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ЕТС</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26.02.2026 </w:t>
      </w:r>
      <w:r>
        <w:rPr>
          <w:rFonts w:ascii="Times New Roman" w:hAnsi="Times New Roman" w:cs="Times New Roman" w:eastAsia="Times New Roman"/>
          <w:color w:val="auto"/>
          <w:spacing w:val="0"/>
          <w:position w:val="0"/>
          <w:sz w:val="24"/>
          <w:shd w:fill="auto" w:val="clear"/>
        </w:rPr>
        <w:t xml:space="preserve">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13</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 Р Е К Ш Е Л І К</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ABFC093 - «</w:t>
      </w:r>
      <w:r>
        <w:rPr>
          <w:rFonts w:ascii="Times New Roman" w:hAnsi="Times New Roman" w:cs="Times New Roman" w:eastAsia="Times New Roman"/>
          <w:b/>
          <w:color w:val="auto"/>
          <w:spacing w:val="0"/>
          <w:position w:val="0"/>
          <w:sz w:val="24"/>
          <w:shd w:fill="auto" w:val="clear"/>
        </w:rPr>
        <w:t xml:space="preserve">Дубовское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кен орныны</w:t>
      </w:r>
      <w:r>
        <w:rPr>
          <w:rFonts w:ascii="Times New Roman" w:hAnsi="Times New Roman" w:cs="Times New Roman" w:eastAsia="Times New Roman"/>
          <w:b/>
          <w:color w:val="auto"/>
          <w:spacing w:val="0"/>
          <w:position w:val="0"/>
          <w:sz w:val="24"/>
          <w:shd w:fill="auto" w:val="clear"/>
        </w:rPr>
        <w:t xml:space="preserve">ң 50-300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 к</w:t>
      </w:r>
      <w:r>
        <w:rPr>
          <w:rFonts w:ascii="Times New Roman" w:hAnsi="Times New Roman" w:cs="Times New Roman" w:eastAsia="Times New Roman"/>
          <w:b/>
          <w:color w:val="auto"/>
          <w:spacing w:val="0"/>
          <w:position w:val="0"/>
          <w:sz w:val="24"/>
          <w:shd w:fill="auto" w:val="clear"/>
        </w:rPr>
        <w:t xml:space="preserve">өмірі, FCA Қарағанды-Угольная ст. (код 674 000)</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қосарланған қарсы аукцион режиміндегі биржалық сауда-саттыққа арналған)</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 </w:t>
            </w:r>
            <w:r>
              <w:rPr>
                <w:rFonts w:ascii="Times New Roman" w:hAnsi="Times New Roman" w:cs="Times New Roman" w:eastAsia="Times New Roman"/>
                <w:color w:val="auto"/>
                <w:spacing w:val="0"/>
                <w:position w:val="0"/>
                <w:sz w:val="24"/>
                <w:shd w:fill="auto" w:val="clear"/>
              </w:rPr>
              <w:t xml:space="preserve">қоғамы, қысқартылған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саудасыны</w:t>
            </w:r>
            <w:r>
              <w:rPr>
                <w:rFonts w:ascii="Times New Roman" w:hAnsi="Times New Roman" w:cs="Times New Roman" w:eastAsia="Times New Roman"/>
                <w:b/>
                <w:color w:val="auto"/>
                <w:spacing w:val="0"/>
                <w:position w:val="0"/>
                <w:sz w:val="24"/>
                <w:shd w:fill="auto" w:val="clear"/>
              </w:rPr>
              <w:t xml:space="preserve">ң қағидалары</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 сондай-ақ 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 интернет-ресурста орналастырылған: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w:t>
            </w:r>
            <w:r>
              <w:rPr>
                <w:rFonts w:ascii="Times New Roman" w:hAnsi="Times New Roman" w:cs="Times New Roman" w:eastAsia="Times New Roman"/>
                <w:b/>
                <w:color w:val="auto"/>
                <w:spacing w:val="0"/>
                <w:position w:val="0"/>
                <w:sz w:val="24"/>
                <w:shd w:fill="auto" w:val="clear"/>
              </w:rPr>
              <w:t xml:space="preserve">қағидалары</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ЖШС-ні</w:t>
            </w:r>
            <w:r>
              <w:rPr>
                <w:rFonts w:ascii="Times New Roman" w:hAnsi="Times New Roman" w:cs="Times New Roman" w:eastAsia="Times New Roman"/>
                <w:color w:val="auto"/>
                <w:spacing w:val="0"/>
                <w:position w:val="0"/>
                <w:sz w:val="24"/>
                <w:shd w:fill="auto" w:val="clear"/>
              </w:rPr>
              <w:t xml:space="preserve">ң клиринг қағидалары, интернет-ресурста орналастырылған: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ҚҚА</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br/>
              <w:t xml:space="preserve">Класы, мм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50-300 </w:t>
            </w:r>
            <w:r>
              <w:rPr>
                <w:rFonts w:ascii="Times New Roman" w:hAnsi="Times New Roman" w:cs="Times New Roman" w:eastAsia="Times New Roman"/>
                <w:color w:val="auto"/>
                <w:spacing w:val="0"/>
                <w:position w:val="0"/>
                <w:sz w:val="24"/>
                <w:shd w:fill="auto" w:val="clear"/>
              </w:rPr>
              <w:t xml:space="preserve">мм</w:t>
              <w:br/>
              <w:t xml:space="preserve">Q1 (отынны</w:t>
            </w:r>
            <w:r>
              <w:rPr>
                <w:rFonts w:ascii="Times New Roman" w:hAnsi="Times New Roman" w:cs="Times New Roman" w:eastAsia="Times New Roman"/>
                <w:color w:val="auto"/>
                <w:spacing w:val="0"/>
                <w:position w:val="0"/>
                <w:sz w:val="24"/>
                <w:shd w:fill="auto" w:val="clear"/>
              </w:rPr>
              <w:t xml:space="preserve">ң жұмыс күйіндегі төменгі жану жылуы), 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20380 (4870) </w:t>
            </w:r>
            <w:r>
              <w:rPr>
                <w:rFonts w:ascii="Times New Roman" w:hAnsi="Times New Roman" w:cs="Times New Roman" w:eastAsia="Times New Roman"/>
                <w:color w:val="auto"/>
                <w:spacing w:val="0"/>
                <w:position w:val="0"/>
                <w:sz w:val="24"/>
                <w:shd w:fill="auto" w:val="clear"/>
              </w:rPr>
              <w:t xml:space="preserve">ккал/кг</w:t>
              <w:br/>
              <w:t xml:space="preserve">Sd (жалпы к</w:t>
            </w:r>
            <w:r>
              <w:rPr>
                <w:rFonts w:ascii="Times New Roman" w:hAnsi="Times New Roman" w:cs="Times New Roman" w:eastAsia="Times New Roman"/>
                <w:color w:val="auto"/>
                <w:spacing w:val="0"/>
                <w:position w:val="0"/>
                <w:sz w:val="24"/>
                <w:shd w:fill="auto" w:val="clear"/>
              </w:rPr>
              <w:t xml:space="preserve">үкірттің массалық үлесі),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0,37</w:t>
              <w:br/>
              <w:t xml:space="preserve">Ad (</w:t>
            </w:r>
            <w:r>
              <w:rPr>
                <w:rFonts w:ascii="Times New Roman" w:hAnsi="Times New Roman" w:cs="Times New Roman" w:eastAsia="Times New Roman"/>
                <w:color w:val="auto"/>
                <w:spacing w:val="0"/>
                <w:position w:val="0"/>
                <w:sz w:val="24"/>
                <w:shd w:fill="auto" w:val="clear"/>
              </w:rPr>
              <w:t xml:space="preserve">құрғақ күйдегі күлділігі),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12,7</w:t>
              <w:br/>
              <w:t xml:space="preserve">Wr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жұмыс күйіндегі жалпы ылғалдылығы),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23,6</w:t>
              <w:br/>
              <w:t xml:space="preserve">Vda (</w:t>
            </w:r>
            <w:r>
              <w:rPr>
                <w:rFonts w:ascii="Times New Roman" w:hAnsi="Times New Roman" w:cs="Times New Roman" w:eastAsia="Times New Roman"/>
                <w:color w:val="auto"/>
                <w:spacing w:val="0"/>
                <w:position w:val="0"/>
                <w:sz w:val="24"/>
                <w:shd w:fill="auto" w:val="clear"/>
              </w:rPr>
              <w:t xml:space="preserve">құрғақ күлсіз күйдегі ұшпа заттардың шығуы),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48,7</w:t>
              <w:br/>
              <w:t xml:space="preserve">WAF max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 жоғары ылғал сыйымдылығы),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26,2</w:t>
              <w:br/>
            </w:r>
            <w:r>
              <w:rPr>
                <w:rFonts w:ascii="Times New Roman" w:hAnsi="Times New Roman" w:cs="Times New Roman" w:eastAsia="Times New Roman"/>
                <w:color w:val="auto"/>
                <w:spacing w:val="0"/>
                <w:position w:val="0"/>
                <w:sz w:val="24"/>
                <w:shd w:fill="auto" w:val="clear"/>
              </w:rPr>
              <w:t xml:space="preserve">Өзге сапа көрсеткіштері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160940004333-12-053-2018 </w:t>
            </w:r>
            <w:r>
              <w:rPr>
                <w:rFonts w:ascii="Times New Roman" w:hAnsi="Times New Roman" w:cs="Times New Roman" w:eastAsia="Times New Roman"/>
                <w:color w:val="auto"/>
                <w:spacing w:val="0"/>
                <w:position w:val="0"/>
                <w:sz w:val="24"/>
                <w:shd w:fill="auto" w:val="clear"/>
              </w:rPr>
              <w:t xml:space="preserve">ЖШС СТ-да белгіленген нормалар шегінде</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үлгілік шартына қосылған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жеткізу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 Клирингтік орталыққа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 қаражатының келіп түскен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сатушыны сатып алушыдан ақша қаражатының түскені туралы хабардар еткен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жеткізу жоспарына с</w:t>
            </w:r>
            <w:r>
              <w:rPr>
                <w:rFonts w:ascii="Times New Roman" w:hAnsi="Times New Roman" w:cs="Times New Roman" w:eastAsia="Times New Roman"/>
                <w:color w:val="auto"/>
                <w:spacing w:val="0"/>
                <w:position w:val="0"/>
                <w:sz w:val="24"/>
                <w:shd w:fill="auto" w:val="clear"/>
              </w:rPr>
              <w:t xml:space="preserve">әйкес белгіленген тиеп-жөнелту айының соңғы күнтізбелік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жеткізу/тиеп-жөнелту айы.</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тиеп-жөнелтілгенін, барлық міндеттемелердің орындалғанын, тауар үшін төлем жасалғанын және биржалық қамтамасыз етуді бұғаттан шығару қажеттігін растайтын құжаттармен бірге хат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туралы хат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бұғаттан шығарған күні.</w:t>
            </w:r>
          </w:p>
        </w:tc>
      </w:tr>
    </w:tbl>
    <w:p>
      <w:pPr>
        <w:spacing w:before="8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Жалпы ережелер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Тауар коды: ABFC093 -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Дубовское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кен орныны</w:t>
      </w:r>
      <w:r>
        <w:rPr>
          <w:rFonts w:ascii="Times New Roman" w:hAnsi="Times New Roman" w:cs="Times New Roman" w:eastAsia="Times New Roman"/>
          <w:color w:val="auto"/>
          <w:spacing w:val="0"/>
          <w:position w:val="0"/>
          <w:sz w:val="24"/>
          <w:shd w:fill="auto" w:val="clear"/>
        </w:rPr>
        <w:t xml:space="preserve">ң 50-300 мм класты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өмірі, FCA Қарағанды-Угольная ст. (код 674 000);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сауда-саттық түрі: спот-сауда, бұл ретте тауарды тиеп-жөнелту сауда-саттық өткізілген айдан кейінгі үшінші айдан кешіктірілмей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Лот - 69 (алпыс то</w:t>
      </w:r>
      <w:r>
        <w:rPr>
          <w:rFonts w:ascii="Times New Roman" w:hAnsi="Times New Roman" w:cs="Times New Roman" w:eastAsia="Times New Roman"/>
          <w:color w:val="auto"/>
          <w:spacing w:val="0"/>
          <w:position w:val="0"/>
          <w:sz w:val="24"/>
          <w:shd w:fill="auto" w:val="clear"/>
        </w:rPr>
        <w:t xml:space="preserve">ғыз) метрикалық 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Жеткізу партиясыны</w:t>
      </w:r>
      <w:r>
        <w:rPr>
          <w:rFonts w:ascii="Times New Roman" w:hAnsi="Times New Roman" w:cs="Times New Roman" w:eastAsia="Times New Roman"/>
          <w:color w:val="auto"/>
          <w:spacing w:val="0"/>
          <w:position w:val="0"/>
          <w:sz w:val="24"/>
          <w:shd w:fill="auto" w:val="clear"/>
        </w:rPr>
        <w:t xml:space="preserve">ң ең төменгі көлемі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69 (</w:t>
      </w:r>
      <w:r>
        <w:rPr>
          <w:rFonts w:ascii="Times New Roman" w:hAnsi="Times New Roman" w:cs="Times New Roman" w:eastAsia="Times New Roman"/>
          <w:color w:val="auto"/>
          <w:spacing w:val="0"/>
          <w:position w:val="0"/>
          <w:sz w:val="24"/>
          <w:shd w:fill="auto" w:val="clear"/>
        </w:rPr>
        <w:t xml:space="preserve">алпыс то</w:t>
      </w:r>
      <w:r>
        <w:rPr>
          <w:rFonts w:ascii="Times New Roman" w:hAnsi="Times New Roman" w:cs="Times New Roman" w:eastAsia="Times New Roman"/>
          <w:color w:val="auto"/>
          <w:spacing w:val="0"/>
          <w:position w:val="0"/>
          <w:sz w:val="24"/>
          <w:shd w:fill="auto" w:val="clear"/>
        </w:rPr>
        <w:t xml:space="preserve">ғыз) метрикалық 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w:t>
      </w: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ҚҚС-ты ескере отырып, теңгемен көрсетіледі;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Жеткізу шарты мен орны: FCA </w:t>
      </w:r>
      <w:r>
        <w:rPr>
          <w:rFonts w:ascii="Times New Roman" w:hAnsi="Times New Roman" w:cs="Times New Roman" w:eastAsia="Times New Roman"/>
          <w:color w:val="auto"/>
          <w:spacing w:val="0"/>
          <w:position w:val="0"/>
          <w:sz w:val="24"/>
          <w:shd w:fill="auto" w:val="clear"/>
        </w:rPr>
        <w:t xml:space="preserve">Қарағанды-Угольная ст. (код 674 000), Қарағанды облысы;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үшін төлем мәміле сомасының 100% алдын ала төлемі ретінде Ерекшеліктің 4-бөлімінде көрсетілген мерзімде Клирингтік орталықтың банктік шотына жүргізіледі;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тауарды тиеп-жөнелту сауда-саттық өткізілген айдан кейінгі үшінші айдан кешіктірмей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жеткізілгенін растайтын құжаттар тізбесі: теміржол жүкқұжатының көшірмесі;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w:t>
      </w:r>
      <w:r>
        <w:rPr>
          <w:rFonts w:ascii="Times New Roman" w:hAnsi="Times New Roman" w:cs="Times New Roman" w:eastAsia="Times New Roman"/>
          <w:color w:val="auto"/>
          <w:spacing w:val="0"/>
          <w:position w:val="0"/>
          <w:sz w:val="24"/>
          <w:shd w:fill="auto" w:val="clear"/>
        </w:rPr>
        <w:t xml:space="preserve">Тауарды жеткізу кезіндегі р</w:t>
      </w:r>
      <w:r>
        <w:rPr>
          <w:rFonts w:ascii="Times New Roman" w:hAnsi="Times New Roman" w:cs="Times New Roman" w:eastAsia="Times New Roman"/>
          <w:color w:val="auto"/>
          <w:spacing w:val="0"/>
          <w:position w:val="0"/>
          <w:sz w:val="24"/>
          <w:shd w:fill="auto" w:val="clear"/>
        </w:rPr>
        <w:t xml:space="preserve">ұқсат етілетін толеранс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w:t>
      </w:r>
      <w:r>
        <w:rPr>
          <w:rFonts w:ascii="Times New Roman" w:hAnsi="Times New Roman" w:cs="Times New Roman" w:eastAsia="Times New Roman"/>
          <w:color w:val="auto"/>
          <w:spacing w:val="0"/>
          <w:position w:val="0"/>
          <w:sz w:val="24"/>
          <w:shd w:fill="auto" w:val="clear"/>
        </w:rPr>
        <w:t xml:space="preserve">Сатып алушылар </w:t>
      </w:r>
      <w:r>
        <w:rPr>
          <w:rFonts w:ascii="Times New Roman" w:hAnsi="Times New Roman" w:cs="Times New Roman" w:eastAsia="Times New Roman"/>
          <w:color w:val="auto"/>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әміленің (өтінімнің) болжамды сомасының 1 пайызы;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w:t>
      </w:r>
      <w:r>
        <w:rPr>
          <w:rFonts w:ascii="Times New Roman" w:hAnsi="Times New Roman" w:cs="Times New Roman" w:eastAsia="Times New Roman"/>
          <w:color w:val="auto"/>
          <w:spacing w:val="0"/>
          <w:position w:val="0"/>
          <w:sz w:val="24"/>
          <w:shd w:fill="auto" w:val="clear"/>
        </w:rPr>
        <w:t xml:space="preserve">Сатушылар </w:t>
      </w:r>
      <w:r>
        <w:rPr>
          <w:rFonts w:ascii="Times New Roman" w:hAnsi="Times New Roman" w:cs="Times New Roman" w:eastAsia="Times New Roman"/>
          <w:color w:val="auto"/>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әміленің (өтінімнің) болжамды сомасының 3 пайызы;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 </w:t>
      </w:r>
      <w:r>
        <w:rPr>
          <w:rFonts w:ascii="Times New Roman" w:hAnsi="Times New Roman" w:cs="Times New Roman" w:eastAsia="Times New Roman"/>
          <w:color w:val="auto"/>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 болып табылатын жеткізу шартының үлгілік нысанына сәйкес ресімделуге жатады;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 </w:t>
      </w:r>
      <w:r>
        <w:rPr>
          <w:rFonts w:ascii="Times New Roman" w:hAnsi="Times New Roman" w:cs="Times New Roman" w:eastAsia="Times New Roman"/>
          <w:color w:val="auto"/>
          <w:spacing w:val="0"/>
          <w:position w:val="0"/>
          <w:sz w:val="24"/>
          <w:shd w:fill="auto" w:val="clear"/>
        </w:rPr>
        <w:t xml:space="preserve">Осы Ерекшелік тиісті 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шарттарды жасасу мерзімдері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+ 3,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+ 10,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 және/немесе жеткізу шартына қосымша келісімді/қосымшаны жасасу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+ 15,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10 күнтізбелік күннен кешіктірмей тауар жеткізу шартын және/немесе тауар жеткізу шартына қосымша келісімді/қосымшаны жасайды;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тараптар жеткізу шартына </w:t>
      </w:r>
      <w:r>
        <w:rPr>
          <w:rFonts w:ascii="Times New Roman" w:hAnsi="Times New Roman" w:cs="Times New Roman" w:eastAsia="Times New Roman"/>
          <w:color w:val="auto"/>
          <w:spacing w:val="0"/>
          <w:position w:val="0"/>
          <w:sz w:val="24"/>
          <w:shd w:fill="auto" w:val="clear"/>
        </w:rPr>
        <w:t xml:space="preserve">қол қойғаннан кейін 15 жұмыс күнінен кешіктірмей шарттың сканерленген көшірмесін Клирингтік орталыққа жолдайды.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r>
              <w:rPr>
                <w:rFonts w:ascii="Cambria Math" w:hAnsi="Cambria Math" w:cs="Cambria Math" w:eastAsia="Cambria Math"/>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10,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 18:00-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+ 45,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 жеткізілгенін растайтын құжаттармен бірге хат ұсыну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өнелту айы басталғанға дейін 10 күнтізбелік күн бұрын биржалық мәміле сомасының 100%-ын Клирингтік орталықтың банктік шотына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Сатушы тиеп-ж</w:t>
      </w:r>
      <w:r>
        <w:rPr>
          <w:rFonts w:ascii="Times New Roman" w:hAnsi="Times New Roman" w:cs="Times New Roman" w:eastAsia="Times New Roman"/>
          <w:color w:val="auto"/>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Сатушы тауар жеткізілгеннен/тиеп-ж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тиеп-ж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орындалғаны туралы;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шығару туралы, теміржол жүкқұжатының көшірмесін қоса тіркей отырып;</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Шарт бойынша Тауарды жеткізу FCA </w:t>
      </w:r>
      <w:r>
        <w:rPr>
          <w:rFonts w:ascii="Times New Roman" w:hAnsi="Times New Roman" w:cs="Times New Roman" w:eastAsia="Times New Roman"/>
          <w:color w:val="auto"/>
          <w:spacing w:val="0"/>
          <w:position w:val="0"/>
          <w:sz w:val="24"/>
          <w:shd w:fill="auto" w:val="clear"/>
        </w:rPr>
        <w:t xml:space="preserve">Қарағанды-Угольная ст. (код 674 000), Қарағанды облысы шарттарында жүзеге асырылады. Инкотермс 2020 мен Шарт арасында қайшылық туындаған жағдайда, Шарттың ережелері қолданылады.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бұғаттан шығару мерзімдері мен тәртібі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туралы және биржалық қамтамасыз етуді бұғаттан шығару үшін хат ұсыну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Сатып алушы тауар жеткізілгеннен/тиеп-ж</w:t>
      </w:r>
      <w:r>
        <w:rPr>
          <w:rFonts w:ascii="Times New Roman" w:hAnsi="Times New Roman" w:cs="Times New Roman" w:eastAsia="Times New Roman"/>
          <w:color w:val="auto"/>
          <w:spacing w:val="0"/>
          <w:position w:val="0"/>
          <w:sz w:val="24"/>
          <w:shd w:fill="auto" w:val="clear"/>
        </w:rPr>
        <w:t xml:space="preserve">өнелтілгеннен кейін 1 (бір) күн ішінде Қарағанды-Угольная ст. (код 674 000) бойынша Клирингтік орталыққа мынадай хат ұсынады: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тиеп-жөнелту/жеткізу жөніндегі міндеттемелерін орындағанын растау туралы, теміржол жүкқұжатының көшірмесін қоса тіркей отырып;</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шығару туралы.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клиринг қағидаларына сәйкес, сатушыға ақша қаражатын аударғаннан кейін және сатушы мен сатып алушыдан 4.4 және 5.1-тармақтарға сәйкес барлық құжаттарды алған соң биржалық қамтамасыз етуді бұғаттан шығарады және қайтарады.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Биржа Сатушыны</w:t>
      </w:r>
      <w:r>
        <w:rPr>
          <w:rFonts w:ascii="Times New Roman" w:hAnsi="Times New Roman" w:cs="Times New Roman" w:eastAsia="Times New Roman"/>
          <w:color w:val="auto"/>
          <w:spacing w:val="0"/>
          <w:position w:val="0"/>
          <w:sz w:val="24"/>
          <w:shd w:fill="auto" w:val="clear"/>
        </w:rPr>
        <w:t xml:space="preserve">ң жазбаша келісімімен Ерекшелікке өзгерістер мен толықтырулар енгізуге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Ерекшелікке енгізілген </w:t>
      </w:r>
      <w:r>
        <w:rPr>
          <w:rFonts w:ascii="Times New Roman" w:hAnsi="Times New Roman" w:cs="Times New Roman" w:eastAsia="Times New Roman"/>
          <w:color w:val="auto"/>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қосымша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өмірге арналған Ерекшелікке</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 </w:t>
      </w:r>
      <w:r>
        <w:rPr>
          <w:rFonts w:ascii="Times New Roman" w:hAnsi="Times New Roman" w:cs="Times New Roman" w:eastAsia="Times New Roman"/>
          <w:color w:val="auto"/>
          <w:spacing w:val="0"/>
          <w:position w:val="0"/>
          <w:sz w:val="24"/>
          <w:shd w:fill="auto" w:val="clear"/>
        </w:rPr>
        <w:t xml:space="preserve">Қарағанды облысы)</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ҮЛГІ НЫСАН</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 50-300 мм к</w:t>
      </w:r>
      <w:r>
        <w:rPr>
          <w:rFonts w:ascii="Times New Roman" w:hAnsi="Times New Roman" w:cs="Times New Roman" w:eastAsia="Times New Roman"/>
          <w:b/>
          <w:color w:val="auto"/>
          <w:spacing w:val="0"/>
          <w:position w:val="0"/>
          <w:sz w:val="24"/>
          <w:shd w:fill="auto" w:val="clear"/>
        </w:rPr>
        <w:t xml:space="preserve">өмірді жеткізу шарты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Қарағанды қ.                                        __________ 202_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Жеткізуші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 атынан,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 тараптан және __________________________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 _____________ атынан, екінші тараптан </w:t>
      </w:r>
      <w:r>
        <w:rPr>
          <w:rFonts w:ascii="Times New Roman" w:hAnsi="Times New Roman" w:cs="Times New Roman" w:eastAsia="Times New Roman"/>
          <w:color w:val="auto"/>
          <w:spacing w:val="0"/>
          <w:position w:val="0"/>
          <w:sz w:val="24"/>
          <w:shd w:fill="auto" w:val="clear"/>
        </w:rPr>
        <w:t xml:space="preserve">әрекет ететін, төмендегілер туралы осы Шартты жасасты.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және биржалық тауар Ерекшелігінің талаптары арасында алшақтықтар болған жағдайда, жасалған биржалық мәмілелер мен Ерекшеліктің талаптары басым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тауар биржасының клирингтік орталығына уәкілетті тұлға қол қойған биржалық мәмілелер бойынша есеп айырысуларға клирингтік қызмет көрсету туралы үлгілік шартқа қосылу туралы өтінішті жолдауға міндетті.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Жеткізуші коммуналдық-тұрмыстық көмірді Сатып алушыға осы Шарттың ажырамас бөлігі болып табылатын қосымшаларда көрсетілген көлемде, ассортиментте және бағамен жеткізуге, ал Сатып алушы оны қабылдап, төлеуге міндеттенеді.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Тауарды жеткізу осы Шарт</w:t>
      </w:r>
      <w:r>
        <w:rPr>
          <w:rFonts w:ascii="Times New Roman" w:hAnsi="Times New Roman" w:cs="Times New Roman" w:eastAsia="Times New Roman"/>
          <w:color w:val="auto"/>
          <w:spacing w:val="0"/>
          <w:position w:val="0"/>
          <w:sz w:val="24"/>
          <w:shd w:fill="auto" w:val="clear"/>
        </w:rPr>
        <w:t xml:space="preserve">қа қоса берілетін қосымшаларға сәйкес партиялармен жүзеге асырылады, онда тиісті партия бойынша саны, мерзімі және өзге де егжей-тегжейлері айқындалады.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(Инкотермс 2010 түсіндірмесіне сәйкес) Қарағанды-Угольная ст. (код 674 000) жөнелту станциясы шарттарында, егер өзгесі қосымшаларда көзделмесе, өтінімдерде көрсетілген деректемелер бойынша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Осы Шарт бойынша жеткізілетін к</w:t>
      </w:r>
      <w:r>
        <w:rPr>
          <w:rFonts w:ascii="Times New Roman" w:hAnsi="Times New Roman" w:cs="Times New Roman" w:eastAsia="Times New Roman"/>
          <w:color w:val="auto"/>
          <w:spacing w:val="0"/>
          <w:position w:val="0"/>
          <w:sz w:val="24"/>
          <w:shd w:fill="auto" w:val="clear"/>
        </w:rPr>
        <w:t xml:space="preserve">өмірдің сапасы осы Шартқа қоса берілетін қосымшаларда Тараптар келіскен сапа параметрлеріне сәйкес келуге тиіс.</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саны мен сапасы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Тауарды</w:t>
      </w:r>
      <w:r>
        <w:rPr>
          <w:rFonts w:ascii="Times New Roman" w:hAnsi="Times New Roman" w:cs="Times New Roman" w:eastAsia="Times New Roman"/>
          <w:color w:val="auto"/>
          <w:spacing w:val="0"/>
          <w:position w:val="0"/>
          <w:sz w:val="24"/>
          <w:shd w:fill="auto" w:val="clear"/>
        </w:rPr>
        <w:t xml:space="preserve">ң жалпы саны шамамен _____ тоннаны құрайды.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қолданыстағы мемлекеттік стандарттарға сәйкес болуға тиіс.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Жеткізілетін Тауарды</w:t>
      </w:r>
      <w:r>
        <w:rPr>
          <w:rFonts w:ascii="Times New Roman" w:hAnsi="Times New Roman" w:cs="Times New Roman" w:eastAsia="Times New Roman"/>
          <w:color w:val="auto"/>
          <w:spacing w:val="0"/>
          <w:position w:val="0"/>
          <w:sz w:val="24"/>
          <w:shd w:fill="auto" w:val="clear"/>
        </w:rPr>
        <w:t xml:space="preserve">ң сапалық сипаттамалары Тауарды вагондарға тиегенге дейін Сатып алушы мен Жеткізуші өкілдерінің бірлескен сынама іріктеуі арқылы айқындалады. Сатып алушы көмірдің сапасын вагондарға тиегенге дейін бақылауға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жеткізетін Тауардың саны жасалған биржалық мәміле бойынша биржалық тауар Ерекшелігінде көзделген +/-10% (он пайыз) рұқсат етілетін толеранс шегінде өзгеруі мүмкін және әрбір нақты жеткізу бойынша қосымша келісіледі.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 жеткізу (тиеп-ж</w:t>
      </w:r>
      <w:r>
        <w:rPr>
          <w:rFonts w:ascii="Times New Roman" w:hAnsi="Times New Roman" w:cs="Times New Roman" w:eastAsia="Times New Roman"/>
          <w:b/>
          <w:color w:val="auto"/>
          <w:spacing w:val="0"/>
          <w:position w:val="0"/>
          <w:sz w:val="24"/>
          <w:shd w:fill="auto" w:val="clear"/>
        </w:rPr>
        <w:t xml:space="preserve">өнелту) тәртібі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үйінді түрінде,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жартылай вагондарымен немесе Жеткізушіге және/немесе Сатып алушыға көмір тасымалдау үшін жартылай вагон ұсынатын өзге тұлғалардың жартылай вагондарымен тасымалданады. Ең төменгі тиеп-жөнелту нормасы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бір теміржол жартылай вагоны.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Егер Шартта немесе </w:t>
      </w:r>
      <w:r>
        <w:rPr>
          <w:rFonts w:ascii="Times New Roman" w:hAnsi="Times New Roman" w:cs="Times New Roman" w:eastAsia="Times New Roman"/>
          <w:color w:val="auto"/>
          <w:spacing w:val="0"/>
          <w:position w:val="0"/>
          <w:sz w:val="24"/>
          <w:shd w:fill="auto" w:val="clear"/>
        </w:rPr>
        <w:t xml:space="preserve">Қосымшада өзгеше көзделмесе, Жеткізуші Тауарды бір вагонмен де, вагондар тобымен де, жөнелтушілік маршрутпен де жөнелтуге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Сатып алушы т</w:t>
      </w:r>
      <w:r>
        <w:rPr>
          <w:rFonts w:ascii="Times New Roman" w:hAnsi="Times New Roman" w:cs="Times New Roman" w:eastAsia="Times New Roman"/>
          <w:color w:val="auto"/>
          <w:spacing w:val="0"/>
          <w:position w:val="0"/>
          <w:sz w:val="24"/>
          <w:shd w:fill="auto" w:val="clear"/>
        </w:rPr>
        <w:t xml:space="preserve">өленген Тауардың бүкіл көлемін жеткізу айының соңына дейін алуға міндетті. Олай болмаған жағдайда Жеткізуші төленген, бірақ алынбаған Тауардың бағасын біржақты тәртіппен өзгертуге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Жеткізуді келісу мынадай т</w:t>
      </w:r>
      <w:r>
        <w:rPr>
          <w:rFonts w:ascii="Times New Roman" w:hAnsi="Times New Roman" w:cs="Times New Roman" w:eastAsia="Times New Roman"/>
          <w:color w:val="auto"/>
          <w:spacing w:val="0"/>
          <w:position w:val="0"/>
          <w:sz w:val="24"/>
          <w:shd w:fill="auto" w:val="clear"/>
        </w:rPr>
        <w:t xml:space="preserve">әртіппен жүргізіледі: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а</w:t>
      </w:r>
      <w:r>
        <w:rPr>
          <w:rFonts w:ascii="Times New Roman" w:hAnsi="Times New Roman" w:cs="Times New Roman" w:eastAsia="Times New Roman"/>
          <w:color w:val="auto"/>
          <w:spacing w:val="0"/>
          <w:position w:val="0"/>
          <w:sz w:val="24"/>
          <w:shd w:fill="auto" w:val="clear"/>
        </w:rPr>
        <w:t xml:space="preserve">ғымдағы айдың 5-күніне дейін Жеткізушіге келесі айға арналған өтінім ұсынады, онда: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кезеңде жеткізілуге тиіс Тауардың жалпы саны;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ж</w:t>
      </w:r>
      <w:r>
        <w:rPr>
          <w:rFonts w:ascii="Times New Roman" w:hAnsi="Times New Roman" w:cs="Times New Roman" w:eastAsia="Times New Roman"/>
          <w:color w:val="auto"/>
          <w:spacing w:val="0"/>
          <w:position w:val="0"/>
          <w:sz w:val="24"/>
          <w:shd w:fill="auto" w:val="clear"/>
        </w:rPr>
        <w:t xml:space="preserve">үк алушысының (алушыларының) толық атауы;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 бойынша Жеткізушіні</w:t>
      </w:r>
      <w:r>
        <w:rPr>
          <w:rFonts w:ascii="Times New Roman" w:hAnsi="Times New Roman" w:cs="Times New Roman" w:eastAsia="Times New Roman"/>
          <w:color w:val="auto"/>
          <w:spacing w:val="0"/>
          <w:position w:val="0"/>
          <w:sz w:val="24"/>
          <w:shd w:fill="auto" w:val="clear"/>
        </w:rPr>
        <w:t xml:space="preserve">ң міндеттемелерін тиісінше орындау үшін қажетті әрі жеткілікті тиеп-жөнелту деректемелері көрсетіледі.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Өтінім Сатып алушы тарапынан факсимильдік байланыс және/немесе электрондық пошта арқылы ұсынылады. Сатып алушы Жеткізушіден өтінімнің алынғанын растауды алған кезде өтінім Жеткізушіге жеткізілді деп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Тауарды жеткізуді Жеткізуші Сатып алушы осы Шартта к</w:t>
      </w:r>
      <w:r>
        <w:rPr>
          <w:rFonts w:ascii="Times New Roman" w:hAnsi="Times New Roman" w:cs="Times New Roman" w:eastAsia="Times New Roman"/>
          <w:color w:val="auto"/>
          <w:spacing w:val="0"/>
          <w:position w:val="0"/>
          <w:sz w:val="24"/>
          <w:shd w:fill="auto" w:val="clear"/>
        </w:rPr>
        <w:t xml:space="preserve">өзделген тәртіппен Тауар құнын төлеу жөніндегі міндеттемелерін орындаған жағдайда жүзеге асырады (5.1-тармақ).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w:t>
      </w:r>
      <w:r>
        <w:rPr>
          <w:rFonts w:ascii="Times New Roman" w:hAnsi="Times New Roman" w:cs="Times New Roman" w:eastAsia="Times New Roman"/>
          <w:color w:val="auto"/>
          <w:spacing w:val="0"/>
          <w:position w:val="0"/>
          <w:sz w:val="24"/>
          <w:shd w:fill="auto" w:val="clear"/>
        </w:rPr>
        <w:t xml:space="preserve">Тауарды тиеп-ж</w:t>
      </w:r>
      <w:r>
        <w:rPr>
          <w:rFonts w:ascii="Times New Roman" w:hAnsi="Times New Roman" w:cs="Times New Roman" w:eastAsia="Times New Roman"/>
          <w:color w:val="auto"/>
          <w:spacing w:val="0"/>
          <w:position w:val="0"/>
          <w:sz w:val="24"/>
          <w:shd w:fill="auto" w:val="clear"/>
        </w:rPr>
        <w:t xml:space="preserve">өнелтуді </w:t>
      </w:r>
      <w:r>
        <w:rPr>
          <w:rFonts w:ascii="Times New Roman" w:hAnsi="Times New Roman" w:cs="Times New Roman" w:eastAsia="Times New Roman"/>
          <w:color w:val="auto"/>
          <w:spacing w:val="0"/>
          <w:position w:val="0"/>
          <w:sz w:val="24"/>
          <w:shd w:fill="auto" w:val="clear"/>
        </w:rPr>
        <w:t xml:space="preserve">«CMG kz» </w:t>
      </w:r>
      <w:r>
        <w:rPr>
          <w:rFonts w:ascii="Times New Roman" w:hAnsi="Times New Roman" w:cs="Times New Roman" w:eastAsia="Times New Roman"/>
          <w:color w:val="auto"/>
          <w:spacing w:val="0"/>
          <w:position w:val="0"/>
          <w:sz w:val="24"/>
          <w:shd w:fill="auto" w:val="clear"/>
        </w:rPr>
        <w:t xml:space="preserve">ЖШС ж</w:t>
      </w:r>
      <w:r>
        <w:rPr>
          <w:rFonts w:ascii="Times New Roman" w:hAnsi="Times New Roman" w:cs="Times New Roman" w:eastAsia="Times New Roman"/>
          <w:color w:val="auto"/>
          <w:spacing w:val="0"/>
          <w:position w:val="0"/>
          <w:sz w:val="24"/>
          <w:shd w:fill="auto" w:val="clear"/>
        </w:rPr>
        <w:t xml:space="preserve">үк жөнелтуші жүзеге асырады.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станциясы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өтінімге сәйкес.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w:t>
      </w:r>
      <w:r>
        <w:rPr>
          <w:rFonts w:ascii="Times New Roman" w:hAnsi="Times New Roman" w:cs="Times New Roman" w:eastAsia="Times New Roman"/>
          <w:color w:val="auto"/>
          <w:spacing w:val="0"/>
          <w:position w:val="0"/>
          <w:sz w:val="24"/>
          <w:shd w:fill="auto" w:val="clear"/>
        </w:rPr>
        <w:t xml:space="preserve">Тауарды тиеп-ж</w:t>
      </w:r>
      <w:r>
        <w:rPr>
          <w:rFonts w:ascii="Times New Roman" w:hAnsi="Times New Roman" w:cs="Times New Roman" w:eastAsia="Times New Roman"/>
          <w:color w:val="auto"/>
          <w:spacing w:val="0"/>
          <w:position w:val="0"/>
          <w:sz w:val="24"/>
          <w:shd w:fill="auto" w:val="clear"/>
        </w:rPr>
        <w:t xml:space="preserve">өнелту (жеткізу) күні болып жөнелту станциясындағы теміржол жүкқұжатындағы мөртабан қойылған күн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үктің жоғалу тәуекелі, тасымалдаушыға төленетін қосымша және жоспарлы төлемдер өнім Жеткізушіден тасымалдаушыға берілген сәттен бастап Сатып алушының жауапкершілігінде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Егер Сатып алушы Шартты</w:t>
      </w:r>
      <w:r>
        <w:rPr>
          <w:rFonts w:ascii="Times New Roman" w:hAnsi="Times New Roman" w:cs="Times New Roman" w:eastAsia="Times New Roman"/>
          <w:color w:val="auto"/>
          <w:spacing w:val="0"/>
          <w:position w:val="0"/>
          <w:sz w:val="24"/>
          <w:shd w:fill="auto" w:val="clear"/>
        </w:rPr>
        <w:t xml:space="preserve">ң 3.4-тармағына сәйкес өтінім ұсынса, ол көрсетілген көлемді толық қабылдауға міндетті. Олай болмаған жағдайда Сатып алушы Жеткізушіге негізгі тиеп-жөнелту жоспарының орындалмауы үшін теміржол есептейтін айыппұлды, сондай-ақ мұндай орындамаудан туындаған өзге де шығыстарды өтейді.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тонна қабылданады.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Осы Шарт бойынша жеткізілетін к</w:t>
      </w:r>
      <w:r>
        <w:rPr>
          <w:rFonts w:ascii="Times New Roman" w:hAnsi="Times New Roman" w:cs="Times New Roman" w:eastAsia="Times New Roman"/>
          <w:color w:val="auto"/>
          <w:spacing w:val="0"/>
          <w:position w:val="0"/>
          <w:sz w:val="24"/>
          <w:shd w:fill="auto" w:val="clear"/>
        </w:rPr>
        <w:t xml:space="preserve">өмірдің бір тоннасының құны, егер Шартқа тиісті Қосымшада өзгеше көзделмесе, Тауарды межелі станцияға дейін жеткізу құнын ескере отырып, Қосымшаларда Тараптармен келісіледі.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тиісті Қосымшада көрсетілген Тауар құнына көмірдің құны, оны теміржол вагондарына тиеу құны және жеткізу шарты бойынша Жеткізуші көмірді межелі станцияға дейін тасымалдауды төлеуге міндетті болған жағдайда теміржол тарифі кіреді.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Жеткізуші Тауарды</w:t>
      </w:r>
      <w:r>
        <w:rPr>
          <w:rFonts w:ascii="Times New Roman" w:hAnsi="Times New Roman" w:cs="Times New Roman" w:eastAsia="Times New Roman"/>
          <w:color w:val="auto"/>
          <w:spacing w:val="0"/>
          <w:position w:val="0"/>
          <w:sz w:val="24"/>
          <w:shd w:fill="auto" w:val="clear"/>
        </w:rPr>
        <w:t xml:space="preserve">ң бағасын, оның ішінде нарықтағы сату бағасының, тасымалдау, электр энергиясы, жанар-жағармай материалдары бағаларының өзгеруіне байланысты біржақты тәртіппен өзгертуге құқылы. Баға өзгерген жағдайда ол Қосымша келісімге қол қою арқылы келісіледі.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талаптарына сәйкес Тауар үшін есеп айырысу Сатып алушы тарапынан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ЖШС-ні</w:t>
      </w:r>
      <w:r>
        <w:rPr>
          <w:rFonts w:ascii="Times New Roman" w:hAnsi="Times New Roman" w:cs="Times New Roman" w:eastAsia="Times New Roman"/>
          <w:color w:val="auto"/>
          <w:spacing w:val="0"/>
          <w:position w:val="0"/>
          <w:sz w:val="24"/>
          <w:shd w:fill="auto" w:val="clear"/>
        </w:rPr>
        <w:t xml:space="preserve">ң есеп айырысу шотына ақша қаражатын аудару арқылы жүзеге асырылады. Кейіннен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биржалы</w:t>
      </w:r>
      <w:r>
        <w:rPr>
          <w:rFonts w:ascii="Times New Roman" w:hAnsi="Times New Roman" w:cs="Times New Roman" w:eastAsia="Times New Roman"/>
          <w:color w:val="auto"/>
          <w:spacing w:val="0"/>
          <w:position w:val="0"/>
          <w:sz w:val="24"/>
          <w:shd w:fill="auto" w:val="clear"/>
        </w:rPr>
        <w:t xml:space="preserve">қ мәміле бойынша алынған қаражатты Жеткізушіге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Егер осы Шарт</w:t>
      </w:r>
      <w:r>
        <w:rPr>
          <w:rFonts w:ascii="Times New Roman" w:hAnsi="Times New Roman" w:cs="Times New Roman" w:eastAsia="Times New Roman"/>
          <w:color w:val="auto"/>
          <w:spacing w:val="0"/>
          <w:position w:val="0"/>
          <w:sz w:val="24"/>
          <w:shd w:fill="auto" w:val="clear"/>
        </w:rPr>
        <w:t xml:space="preserve">қа тиісті қосымшаларда өзге төлем талаптары көзделмесе, Сатып алушы Тауар партиясы үшін 100% алдын ала төлемді (авансты) Шартқа қол қойылған күннен бастап 5 (бес) банк күні ішінде жүзеге асырады. Көлік шығыстары бөлек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құны осы Шарттың 2.1-тармағында көрсетілген жеткізілетін көлемнің 100% мөлшерінде алдын ала төлем жасау жолымен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Агентке биржалы</w:t>
      </w:r>
      <w:r>
        <w:rPr>
          <w:rFonts w:ascii="Times New Roman" w:hAnsi="Times New Roman" w:cs="Times New Roman" w:eastAsia="Times New Roman"/>
          <w:color w:val="auto"/>
          <w:spacing w:val="0"/>
          <w:position w:val="0"/>
          <w:sz w:val="24"/>
          <w:shd w:fill="auto" w:val="clear"/>
        </w:rPr>
        <w:t xml:space="preserve">қ мәміле бойынша төлем үшін ақша аудару _______ (мәміле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Ақшаны есепке алу үшін клирингтік тіркелім нөмірі ___________. Брокер коды ________.</w:t>
      </w:r>
      <w:r>
        <w:rPr>
          <w:rFonts w:ascii="Times New Roman" w:hAnsi="Times New Roman" w:cs="Times New Roman" w:eastAsia="Times New Roman"/>
          <w:color w:val="auto"/>
          <w:spacing w:val="0"/>
          <w:position w:val="0"/>
          <w:sz w:val="24"/>
          <w:shd w:fill="auto" w:val="clear"/>
        </w:rPr>
        <w:t xml:space="preserve">»</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көлік-құжаттық шығыстар, жүктi сақтандыру шығыстары, күзет қызметтері және Тауар партиясын тиеп-жөнелтуге байланысты өзге шығыстар осы Шартта көзделген жағдайларда Сатып алушы тарапынан Жеткізушінің ағымдағы шотына қосымша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өзара есеп айырысуларды жөнелту (жеткізу) айынан кейінгі айдың 10-күнінен кешіктірмей, шот-фактуралар мен теміржол жүкқұжаттары негізінде ай сайын салыстырады.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қабылданған міндеттемелер орындалмаған немесе тиісінше орындалмаған жағдайда Тараптар Қазақстан Республикасының қолданыстағы заңнамасына және осы Шарттың ережелеріне сәйкес жауапты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Осы Шарт бойынша міндеттемелерді орындама</w:t>
      </w:r>
      <w:r>
        <w:rPr>
          <w:rFonts w:ascii="Times New Roman" w:hAnsi="Times New Roman" w:cs="Times New Roman" w:eastAsia="Times New Roman"/>
          <w:color w:val="auto"/>
          <w:spacing w:val="0"/>
          <w:position w:val="0"/>
          <w:sz w:val="24"/>
          <w:shd w:fill="auto" w:val="clear"/>
        </w:rPr>
        <w:t xml:space="preserve">ған немесе тиісінше орындамаған Тарап екінші Тарапқа келтірілген шығындарды Қазақстан Республикасының қолданыстағы заңнамасында белгіленген мөлшерде және тәртіппен өтеуге міндетті.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Форс-мажор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(табиғи апаттар, соғыс қимылдары, мемлекеттің тыйым салу шаралары, блокада және т.б.) туындап, Тараптардың кез келгеніне өз міндеттемелерін толық немесе ішінара орындауға кедергі келтірген жағдайда, міндеттемелерді орындау мерзімі осындай мән-жайлар қолданылған уақытқа тең мерзімге ұзартылады.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 бойынша міндеттемелерін орындай алмайтын Тарап екінші Тарап</w:t>
      </w:r>
      <w:r>
        <w:rPr>
          <w:rFonts w:ascii="Times New Roman" w:hAnsi="Times New Roman" w:cs="Times New Roman" w:eastAsia="Times New Roman"/>
          <w:color w:val="auto"/>
          <w:spacing w:val="0"/>
          <w:position w:val="0"/>
          <w:sz w:val="24"/>
          <w:shd w:fill="auto" w:val="clear"/>
        </w:rPr>
        <w:t xml:space="preserve">қа шартты орындауға кедергі келтіретін мән-жайлардың басталғаны және/немесе тоқтатылғаны туралы дереу хабарлауға міндетті. Мұндай мән-жайлардың бар екендігінің және ұзақтығының тиісті дәлелі уәкілетті органның құжаты болып табылады.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ұндай мән-жайлар немесе олардың салдары үш айдан астам уақытқа созылса, Тараптардың кез келгені төлемдер мен жеткізілімдердің нақты балансына сәйкес айқындалатын сомаларды өтей отырып, Шартты орындаудан бас тартуға құқылы.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Дауларды шешу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Осы Шартты орындау</w:t>
      </w:r>
      <w:r>
        <w:rPr>
          <w:rFonts w:ascii="Times New Roman" w:hAnsi="Times New Roman" w:cs="Times New Roman" w:eastAsia="Times New Roman"/>
          <w:color w:val="auto"/>
          <w:spacing w:val="0"/>
          <w:position w:val="0"/>
          <w:sz w:val="24"/>
          <w:shd w:fill="auto" w:val="clear"/>
        </w:rPr>
        <w:t xml:space="preserve">ға байланысты туындайтын барлық даулар немесе келіспеушіліктер Тараптар арасындағы келіссөздер арқылы шешіледі.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Келіспеушіліктерді келісс</w:t>
      </w:r>
      <w:r>
        <w:rPr>
          <w:rFonts w:ascii="Times New Roman" w:hAnsi="Times New Roman" w:cs="Times New Roman" w:eastAsia="Times New Roman"/>
          <w:color w:val="auto"/>
          <w:spacing w:val="0"/>
          <w:position w:val="0"/>
          <w:sz w:val="24"/>
          <w:shd w:fill="auto" w:val="clear"/>
        </w:rPr>
        <w:t xml:space="preserve">өздер арқылы шешу мүмкін болмаған жағдайда олар Жеткізушінің орналасқан жері бойынша жалпы юрисдикция соттарында қаралуға жатады.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Шарт ережелерін т</w:t>
      </w:r>
      <w:r>
        <w:rPr>
          <w:rFonts w:ascii="Times New Roman" w:hAnsi="Times New Roman" w:cs="Times New Roman" w:eastAsia="Times New Roman"/>
          <w:color w:val="auto"/>
          <w:spacing w:val="0"/>
          <w:position w:val="0"/>
          <w:sz w:val="24"/>
          <w:shd w:fill="auto" w:val="clear"/>
        </w:rPr>
        <w:t xml:space="preserve">үсіндіру кезінде қолданылатын құқық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құқығы.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Сот тал</w:t>
      </w:r>
      <w:r>
        <w:rPr>
          <w:rFonts w:ascii="Times New Roman" w:hAnsi="Times New Roman" w:cs="Times New Roman" w:eastAsia="Times New Roman"/>
          <w:color w:val="auto"/>
          <w:spacing w:val="0"/>
          <w:position w:val="0"/>
          <w:sz w:val="24"/>
          <w:shd w:fill="auto" w:val="clear"/>
        </w:rPr>
        <w:t xml:space="preserve">қылауының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Қосымша шарттар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 оны</w:t>
      </w:r>
      <w:r>
        <w:rPr>
          <w:rFonts w:ascii="Times New Roman" w:hAnsi="Times New Roman" w:cs="Times New Roman" w:eastAsia="Times New Roman"/>
          <w:color w:val="auto"/>
          <w:spacing w:val="0"/>
          <w:position w:val="0"/>
          <w:sz w:val="24"/>
          <w:shd w:fill="auto" w:val="clear"/>
        </w:rPr>
        <w:t xml:space="preserve">ң барлық толықтырулары мен қосымшаларын қоса алғанда, Тараптардың шарт пәнін толық түсінуімен жасалды және осы Шартқа қол қойылғанға дейін осы мәселе бойынша ауызша немесе жазбаша түрде жасалған кез келген басқа келісімдерді алмастырады.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енгізілетін кез келген өзгерістер мен толықтырулар олар жазбаша түрде біртұтас жеке құжат ретінде жасалып, Тараптар қол қойған жағдайда ғана жарамды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мен толықтырулар оның ажырамас бөлігі болып табылады. Тараптардың ешқайсысы екінші Тараптың жазбаша келісімінсіз шарт бойынша өз құқықтары мен міндеттерін үшінші тұлғаларға беруге құқылы емес.</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Құпиялылық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байланысты Тараптардың бір-біріне беретін барлық қаржылық, коммерциялық және өзге де ақпараты құпия ақпарат деп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Тараптар алын</w:t>
      </w:r>
      <w:r>
        <w:rPr>
          <w:rFonts w:ascii="Times New Roman" w:hAnsi="Times New Roman" w:cs="Times New Roman" w:eastAsia="Times New Roman"/>
          <w:color w:val="auto"/>
          <w:spacing w:val="0"/>
          <w:position w:val="0"/>
          <w:sz w:val="24"/>
          <w:shd w:fill="auto" w:val="clear"/>
        </w:rPr>
        <w:t xml:space="preserve">ған ақпараттың үшінші тұлғаларға жария етілуіне жол бермеу үшін барлық қажетті және ақылға қонымды шараларды қабылдайды. Тек өзара келісім бойынша ғана Тараптар көрсетілген ақпаратты өздерінiң осы Шарт бойынша мiндеттемелерiн орындауға тартылатын үшінші тұлғаларға ашуға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қпаратты жария етуге қатысты шектеулер көпшілікке қолжетімді ақпаратқа, не Тараптардың кінәсінен емес, кейіннен жалпыға қолжетімді болған ақпаратқа, сондай-ақ Тарапқа осы Шарт бойынша екінші Тараптан алғанға дейін немесе кейін өзге көздерден белгілі болған ақпаратқа қолданылмайды.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Осы бап ережелеріні</w:t>
      </w:r>
      <w:r>
        <w:rPr>
          <w:rFonts w:ascii="Times New Roman" w:hAnsi="Times New Roman" w:cs="Times New Roman" w:eastAsia="Times New Roman"/>
          <w:color w:val="auto"/>
          <w:spacing w:val="0"/>
          <w:position w:val="0"/>
          <w:sz w:val="24"/>
          <w:shd w:fill="auto" w:val="clear"/>
        </w:rPr>
        <w:t xml:space="preserve">ң бұзылғанын дәлелдеу міндеті мұндай бұзушылық туралы мәлімдейтін Тарапқа жүктеледі.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Өзге шарттар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 </w:t>
      </w:r>
      <w:r>
        <w:rPr>
          <w:rFonts w:ascii="Times New Roman" w:hAnsi="Times New Roman" w:cs="Times New Roman" w:eastAsia="Times New Roman"/>
          <w:color w:val="auto"/>
          <w:spacing w:val="0"/>
          <w:position w:val="0"/>
          <w:sz w:val="24"/>
          <w:shd w:fill="auto" w:val="clear"/>
        </w:rPr>
        <w:t xml:space="preserve">әр Тарап үшін бір-бір данадан, заңдық күші бірдей екі бірдей данада жасалады және жеткізілетін Тауар үшін есеп айырысуға, сондай-ақ осы Шартты орындауға негіз болып табылады.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қолданылу мерзімі аяқталғаннан кейін жасалған операциялардан туындайтын, атап айтқанда жеткізілген Тауар үшін есеп айырысуды реттеу және келтірілген залалды өтеу жөніндегі шарттық міндеттемелерді орындаудан босатылмайды.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Тараптар екінші Тарапты</w:t>
      </w:r>
      <w:r>
        <w:rPr>
          <w:rFonts w:ascii="Times New Roman" w:hAnsi="Times New Roman" w:cs="Times New Roman" w:eastAsia="Times New Roman"/>
          <w:color w:val="auto"/>
          <w:spacing w:val="0"/>
          <w:position w:val="0"/>
          <w:sz w:val="24"/>
          <w:shd w:fill="auto" w:val="clear"/>
        </w:rPr>
        <w:t xml:space="preserve">ң жазбаша келісімінсіз осы Шарт бойынша өз құқықтары мен міндеттерін үшінші тарапқа беруге құқылы емес.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күшіне енеді және Тараптар өз міндеттемелерін толық орындағанға дейін қолданылады.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ар</w:t>
      </w:r>
      <w:r>
        <w:rPr>
          <w:rFonts w:ascii="Times New Roman" w:hAnsi="Times New Roman" w:cs="Times New Roman" w:eastAsia="Times New Roman"/>
          <w:color w:val="auto"/>
          <w:spacing w:val="0"/>
          <w:position w:val="0"/>
          <w:sz w:val="24"/>
          <w:shd w:fill="auto" w:val="clear"/>
        </w:rPr>
        <w:t xml:space="preserve">қылы Тараптар өздері ұсынған деректемелердің (мекенжайлардың) дұрыстығын куәландырады және тиісті өзгерістер туындаған күннен бастап 5 күнтізбелік күн ішінде бір-бірін олардың өзгергені туралы хабардар етуге міндеттенеді. Деректердің дұрыс болмауы не олардағы өзгерістер туралы хабарламаудың салдары тиісті Тараптың тәуекелі болып табылады.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w:t>
      </w:r>
    </w:p>
    <w:tbl>
      <w:tblPr/>
      <w:tblGrid>
        <w:gridCol w:w="4986"/>
        <w:gridCol w:w="4986"/>
      </w:tblGrid>
      <w:tr>
        <w:trPr>
          <w:trHeight w:val="1" w:hRule="atLeast"/>
          <w:jc w:val="left"/>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w:t>
              <w:br/>
              <w:t xml:space="preserve">__ </w:t>
            </w:r>
            <w:r>
              <w:rPr>
                <w:rFonts w:ascii="Times New Roman" w:hAnsi="Times New Roman" w:cs="Times New Roman" w:eastAsia="Times New Roman"/>
                <w:b/>
                <w:color w:val="auto"/>
                <w:spacing w:val="0"/>
                <w:position w:val="0"/>
                <w:sz w:val="24"/>
                <w:shd w:fill="auto" w:val="clear"/>
              </w:rPr>
              <w:t xml:space="preserve">«_________________»</w:t>
              <w:br/>
              <w:br/>
              <w:br/>
              <w:t xml:space="preserve">_____________________</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br/>
              <w:t xml:space="preserve">__ </w:t>
            </w:r>
            <w:r>
              <w:rPr>
                <w:rFonts w:ascii="Times New Roman" w:hAnsi="Times New Roman" w:cs="Times New Roman" w:eastAsia="Times New Roman"/>
                <w:b/>
                <w:color w:val="auto"/>
                <w:spacing w:val="0"/>
                <w:position w:val="0"/>
                <w:sz w:val="24"/>
                <w:shd w:fill="auto" w:val="clear"/>
              </w:rPr>
              <w:t xml:space="preserve">«_________________»</w:t>
              <w:br/>
              <w:br/>
              <w:br/>
              <w:t xml:space="preserve">_____________________</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қосымша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______2026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Қарағанды қ., Қазақстан                                      _______2026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 «_______»,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Жеткізуші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 атынан,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 тараптан және ____________________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 __________ атынан, екінші тараптан </w:t>
      </w:r>
      <w:r>
        <w:rPr>
          <w:rFonts w:ascii="Times New Roman" w:hAnsi="Times New Roman" w:cs="Times New Roman" w:eastAsia="Times New Roman"/>
          <w:color w:val="auto"/>
          <w:spacing w:val="0"/>
          <w:position w:val="0"/>
          <w:sz w:val="24"/>
          <w:shd w:fill="auto" w:val="clear"/>
        </w:rPr>
        <w:t xml:space="preserve">әрекет ететін, төмендегілер туралы осы Қосымшаны жасады: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Жеткізілетін Тауар: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энергетикалы</w:t>
      </w:r>
      <w:r>
        <w:rPr>
          <w:rFonts w:ascii="Times New Roman" w:hAnsi="Times New Roman" w:cs="Times New Roman" w:eastAsia="Times New Roman"/>
          <w:color w:val="auto"/>
          <w:spacing w:val="0"/>
          <w:position w:val="0"/>
          <w:sz w:val="24"/>
          <w:shd w:fill="auto" w:val="clear"/>
        </w:rPr>
        <w:t xml:space="preserve">қ тас көмір, фракциясы 50-300 мм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станциясы: Қарағанды-Угольная ст. (код 674 000), ҚТЖ.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FCA </w:t>
      </w:r>
      <w:r>
        <w:rPr>
          <w:rFonts w:ascii="Times New Roman" w:hAnsi="Times New Roman" w:cs="Times New Roman" w:eastAsia="Times New Roman"/>
          <w:color w:val="auto"/>
          <w:spacing w:val="0"/>
          <w:position w:val="0"/>
          <w:sz w:val="24"/>
          <w:shd w:fill="auto" w:val="clear"/>
        </w:rPr>
        <w:t xml:space="preserve">Қарағанды-Угольная ст. (код 674 000) шарттарындағы Тауардың бір метрикалық тоннасының бағасы: ______ теңге.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бойынша жеткізілетін Тауардың жалпы саны: _____ метрикалық тонна +/-10%.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бойынша Тауар партиясының жалпы құны: ________ теңге. Сатып алушы ай сайынғы өтінім бойынша Тауардың әрбір жеке партиясы үшін оның құнының 100% мөлшерінде төлем жасайды.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Жеткізу мерзімі: ________ 2026 жыл.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Тауарды жеткізу шарты: FCA </w:t>
      </w:r>
      <w:r>
        <w:rPr>
          <w:rFonts w:ascii="Times New Roman" w:hAnsi="Times New Roman" w:cs="Times New Roman" w:eastAsia="Times New Roman"/>
          <w:color w:val="auto"/>
          <w:spacing w:val="0"/>
          <w:position w:val="0"/>
          <w:sz w:val="24"/>
          <w:shd w:fill="auto" w:val="clear"/>
        </w:rPr>
        <w:t xml:space="preserve">Қарағанды-Угольная ст. (код 674 000), Қарағанды облысы.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r>
        <w:rPr>
          <w:rFonts w:ascii="Times New Roman" w:hAnsi="Times New Roman" w:cs="Times New Roman" w:eastAsia="Times New Roman"/>
          <w:color w:val="auto"/>
          <w:spacing w:val="0"/>
          <w:position w:val="0"/>
          <w:sz w:val="24"/>
          <w:shd w:fill="auto" w:val="clear"/>
        </w:rPr>
        <w:t xml:space="preserve">«CMG kz» </w:t>
      </w:r>
      <w:r>
        <w:rPr>
          <w:rFonts w:ascii="Times New Roman" w:hAnsi="Times New Roman" w:cs="Times New Roman" w:eastAsia="Times New Roman"/>
          <w:color w:val="auto"/>
          <w:spacing w:val="0"/>
          <w:position w:val="0"/>
          <w:sz w:val="24"/>
          <w:shd w:fill="auto" w:val="clear"/>
        </w:rPr>
        <w:t xml:space="preserve">ЖШС, ЖД коды: 9929, ОКПО: 51634723.</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______________.</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шығарылған елі: Қазақстан Республикасы.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межелі елі: Қазақстан Республикасы.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Жеткізілетін тауар </w:t>
      </w:r>
      <w:r>
        <w:rPr>
          <w:rFonts w:ascii="Times New Roman" w:hAnsi="Times New Roman" w:cs="Times New Roman" w:eastAsia="Times New Roman"/>
          <w:color w:val="auto"/>
          <w:spacing w:val="0"/>
          <w:position w:val="0"/>
          <w:sz w:val="24"/>
          <w:shd w:fill="auto" w:val="clear"/>
        </w:rPr>
        <w:t xml:space="preserve">үшін ақша қаражаты Жеткізушінің шотына есептелген күн төлем күні болып танылады.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Тауарды жеткізу к</w:t>
      </w:r>
      <w:r>
        <w:rPr>
          <w:rFonts w:ascii="Times New Roman" w:hAnsi="Times New Roman" w:cs="Times New Roman" w:eastAsia="Times New Roman"/>
          <w:color w:val="auto"/>
          <w:spacing w:val="0"/>
          <w:position w:val="0"/>
          <w:sz w:val="24"/>
          <w:shd w:fill="auto" w:val="clear"/>
        </w:rPr>
        <w:t xml:space="preserve">үні болып әрбір теміржол вагоны бойынша жөнелту станциясындағы теміржол жүкқұжатының мөртабанында көрсетілген күн саналады.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табылады және оған қол қойылған сәттен бастап күшіне 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0" Type="http://schemas.openxmlformats.org/officeDocument/2006/relationships/hyperlink" /><Relationship TargetMode="External" Target="http://www.ets.kz/"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