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F52" w:rsidRDefault="002300C4">
      <w:pPr>
        <w:pStyle w:val="a9"/>
        <w:spacing w:after="0"/>
        <w:ind w:left="5400" w:right="96"/>
        <w:rPr>
          <w:b/>
        </w:rPr>
      </w:pPr>
      <w:r>
        <w:rPr>
          <w:b/>
          <w:bCs/>
        </w:rPr>
        <w:t>БЕКІТІЛДІ</w:t>
      </w:r>
    </w:p>
    <w:p w:rsidR="008B0F52" w:rsidRDefault="002300C4">
      <w:pPr>
        <w:pStyle w:val="a9"/>
        <w:tabs>
          <w:tab w:val="left" w:pos="4962"/>
        </w:tabs>
        <w:spacing w:after="0"/>
        <w:ind w:left="5400" w:right="96"/>
        <w:rPr>
          <w:bCs/>
        </w:rPr>
      </w:pPr>
      <w:r>
        <w:rPr>
          <w:lang w:val="kk-KZ"/>
        </w:rPr>
        <w:t xml:space="preserve">төрағаның бұйрығымен </w:t>
      </w:r>
      <w:r>
        <w:t xml:space="preserve"> Басқарманың </w:t>
      </w:r>
    </w:p>
    <w:p w:rsidR="008B0F52" w:rsidRDefault="002300C4">
      <w:pPr>
        <w:pStyle w:val="a9"/>
        <w:tabs>
          <w:tab w:val="left" w:pos="4962"/>
        </w:tabs>
        <w:spacing w:after="0"/>
        <w:ind w:left="5400" w:right="96"/>
      </w:pPr>
      <w:r>
        <w:t>"Еуразиялық сауда жүйесі" тауар биржасы" АҚ</w:t>
      </w:r>
    </w:p>
    <w:p w:rsidR="008B0F52" w:rsidRDefault="002300C4">
      <w:pPr>
        <w:pStyle w:val="a9"/>
        <w:tabs>
          <w:tab w:val="left" w:pos="4962"/>
        </w:tabs>
        <w:spacing w:after="0"/>
        <w:ind w:left="5400" w:right="96"/>
      </w:pPr>
      <w:r>
        <w:t xml:space="preserve"> 2026 жылғы "12" қаңтардағы № 01</w:t>
      </w:r>
    </w:p>
    <w:p w:rsidR="008B0F52" w:rsidRDefault="002300C4">
      <w:pPr>
        <w:pStyle w:val="a9"/>
        <w:tabs>
          <w:tab w:val="left" w:pos="4962"/>
        </w:tabs>
        <w:spacing w:after="0"/>
        <w:ind w:left="5400" w:right="96"/>
        <w:rPr>
          <w:bCs/>
        </w:rPr>
      </w:pPr>
      <w:r>
        <w:t xml:space="preserve">бұйрықпен бекітілген </w:t>
      </w:r>
      <w:r>
        <w:rPr>
          <w:lang w:val="kk-KZ"/>
        </w:rPr>
        <w:t xml:space="preserve">Төрағаның </w:t>
      </w:r>
      <w:r>
        <w:t xml:space="preserve"> "Еуразиялық сауда жүйесі" тауар биржасы" АҚ Басқармаларының</w:t>
      </w:r>
    </w:p>
    <w:p w:rsidR="008B0F52" w:rsidRDefault="002300C4">
      <w:pPr>
        <w:pStyle w:val="a9"/>
        <w:tabs>
          <w:tab w:val="left" w:pos="4962"/>
        </w:tabs>
        <w:spacing w:after="0"/>
        <w:ind w:left="5400" w:right="96"/>
      </w:pPr>
      <w:r>
        <w:t xml:space="preserve"> 2026 жылғы "04" мамырдағы № 41</w:t>
      </w:r>
    </w:p>
    <w:p w:rsidR="008B0F52" w:rsidRDefault="008B0F52">
      <w:pPr>
        <w:pStyle w:val="ac"/>
        <w:spacing w:before="240" w:after="0"/>
        <w:ind w:right="-6"/>
        <w:jc w:val="center"/>
        <w:rPr>
          <w:rFonts w:eastAsia="Arial Unicode MS"/>
          <w:b/>
          <w:bCs/>
          <w:sz w:val="24"/>
          <w:szCs w:val="24"/>
        </w:rPr>
      </w:pPr>
      <w:bookmarkStart w:id="0" w:name="_Hlk219129721"/>
      <w:bookmarkEnd w:id="0"/>
    </w:p>
    <w:p w:rsidR="008B0F52" w:rsidRDefault="002300C4">
      <w:pPr>
        <w:pStyle w:val="ac"/>
        <w:spacing w:before="240" w:after="0"/>
        <w:ind w:right="-6"/>
        <w:jc w:val="center"/>
      </w:pPr>
      <w:r>
        <w:rPr>
          <w:rFonts w:eastAsia="Arial Unicode MS"/>
          <w:b/>
          <w:bCs/>
          <w:sz w:val="24"/>
          <w:szCs w:val="24"/>
        </w:rPr>
        <w:t>ЕРЕКШЕЛІ</w:t>
      </w:r>
      <w:r>
        <w:rPr>
          <w:rFonts w:eastAsia="Arial Unicode MS"/>
          <w:b/>
          <w:bCs/>
          <w:sz w:val="24"/>
          <w:szCs w:val="24"/>
        </w:rPr>
        <w:t xml:space="preserve">К </w:t>
      </w:r>
    </w:p>
    <w:p w:rsidR="008B0F52" w:rsidRDefault="002300C4">
      <w:pPr>
        <w:pStyle w:val="ac"/>
        <w:spacing w:before="240" w:after="0"/>
        <w:ind w:right="-6"/>
        <w:jc w:val="center"/>
        <w:rPr>
          <w:rFonts w:eastAsia="Arial Unicode MS"/>
          <w:b/>
          <w:bCs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>UWDFC03 – ақ қант, жеткізу шарттары FCA Ақмола облысы</w:t>
      </w:r>
    </w:p>
    <w:p w:rsidR="008B0F52" w:rsidRDefault="002300C4">
      <w:pPr>
        <w:pStyle w:val="ac"/>
        <w:spacing w:before="240" w:after="0"/>
        <w:ind w:right="-6"/>
        <w:jc w:val="center"/>
        <w:rPr>
          <w:rFonts w:eastAsia="Arial Unicode MS"/>
          <w:b/>
          <w:bCs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 xml:space="preserve">(қосарланған қарсы анонимдік аукцион режиміндегі биржалық сауда-саттықтар үшін)  </w:t>
      </w:r>
    </w:p>
    <w:p w:rsidR="008B0F52" w:rsidRDefault="002300C4">
      <w:pPr>
        <w:pStyle w:val="af"/>
        <w:numPr>
          <w:ilvl w:val="0"/>
          <w:numId w:val="4"/>
        </w:numPr>
      </w:pPr>
      <w:r>
        <w:t>Терминдер мен анықтамалар</w:t>
      </w:r>
    </w:p>
    <w:tbl>
      <w:tblPr>
        <w:tblW w:w="9315" w:type="dxa"/>
        <w:tblInd w:w="-113" w:type="dxa"/>
        <w:tblLayout w:type="fixed"/>
        <w:tblLook w:val="0000" w:firstRow="0" w:lastRow="0" w:firstColumn="0" w:lastColumn="0" w:noHBand="0" w:noVBand="0"/>
      </w:tblPr>
      <w:tblGrid>
        <w:gridCol w:w="2808"/>
        <w:gridCol w:w="6507"/>
      </w:tblGrid>
      <w:tr w:rsidR="008B0F52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FD5950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" w:name="_Hlk219129740"/>
            <w:bookmarkEnd w:id="1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ЕСЖ</w:t>
            </w:r>
            <w:r w:rsidR="002300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биржасы –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"Еуразиялық сауда жүйесі" тауар биржасы" акционерлік қоғамы</w:t>
            </w:r>
          </w:p>
        </w:tc>
      </w:tr>
      <w:tr w:rsidR="008B0F52">
        <w:trPr>
          <w:trHeight w:val="555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c"/>
              <w:spacing w:before="0" w:after="0"/>
              <w:jc w:val="both"/>
              <w:rPr>
                <w:b/>
                <w:bCs/>
                <w:sz w:val="24"/>
                <w:szCs w:val="24"/>
                <w:lang w:val="kk-KZ"/>
              </w:rPr>
            </w:pPr>
            <w:r>
              <w:rPr>
                <w:b/>
                <w:bCs/>
                <w:sz w:val="24"/>
                <w:szCs w:val="24"/>
              </w:rPr>
              <w:t>Ерекшелік –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c"/>
              <w:spacing w:before="0" w:after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осы</w:t>
            </w:r>
            <w:r>
              <w:rPr>
                <w:sz w:val="24"/>
                <w:szCs w:val="24"/>
              </w:rPr>
              <w:t xml:space="preserve"> ерекшелік </w:t>
            </w:r>
            <w:r>
              <w:rPr>
                <w:rFonts w:eastAsia="Arial Unicode MS"/>
                <w:bCs/>
                <w:sz w:val="24"/>
                <w:szCs w:val="24"/>
                <w:lang w:val="kk-KZ"/>
              </w:rPr>
              <w:t>Ақ қанттар</w:t>
            </w:r>
          </w:p>
        </w:tc>
      </w:tr>
      <w:tr w:rsidR="008B0F52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Клирингтік орталық 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</w:t>
            </w:r>
            <w:r w:rsidR="00FD5950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ЕСЖ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клирингтік орталығы" ЖШС</w:t>
            </w:r>
          </w:p>
        </w:tc>
      </w:tr>
      <w:tr w:rsidR="008B0F52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Сауда ережелері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Қазақстан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Республикасы Ұлттық экономика министрінің міндетін атқарушының 2015 жылғы 30 наурыздағы № 280 бұйрығымен бекітілген биржалық сауданың ережелері, </w:t>
            </w:r>
          </w:p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"БКЖ" Т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ауар биржасы" АҚ-ның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ережесі,</w:t>
            </w:r>
          </w:p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интернет-ресурста орналастырылған: 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www</w:t>
            </w:r>
            <w:r w:rsidRPr="00FD5950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ets</w:t>
            </w:r>
            <w:r w:rsidRPr="00FD5950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kz</w:t>
            </w:r>
          </w:p>
        </w:tc>
      </w:tr>
      <w:tr w:rsidR="008B0F52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Клиринг ережелері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</w:t>
            </w:r>
            <w:r w:rsidR="00FD5950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ЕСЖ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кл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ирингтік орталығы" ЖШС клиринг ережелері, </w:t>
            </w:r>
          </w:p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интернет-ресурста орналастырылған: </w:t>
            </w:r>
            <w:hyperlink r:id="rId8">
              <w:r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Pr="00FD5950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ets</w:t>
              </w:r>
              <w:r w:rsidRPr="00FD5950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kz</w:t>
              </w:r>
            </w:hyperlink>
            <w:r>
              <w:rPr>
                <w:rStyle w:val="a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B0F52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ЕКІ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Қосарланған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қарсы аукцион </w:t>
            </w:r>
          </w:p>
        </w:tc>
      </w:tr>
      <w:tr w:rsidR="008B0F52" w:rsidRPr="00FD5950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Отандық қант импорттаушылар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 w:rsidRPr="00FD5950">
              <w:rPr>
                <w:rStyle w:val="s0"/>
                <w:sz w:val="24"/>
                <w:szCs w:val="24"/>
                <w:lang w:val="kk-KZ"/>
              </w:rPr>
              <w:t>үшінші елдерден және Еуразиялық экономикалық одақ елдерінен импортт</w:t>
            </w:r>
            <w:r w:rsidRPr="00FD5950">
              <w:rPr>
                <w:rStyle w:val="s0"/>
                <w:sz w:val="24"/>
                <w:szCs w:val="24"/>
                <w:lang w:val="kk-KZ"/>
              </w:rPr>
              <w:t>алған қантты Қазақстан Республикасының аумағында өткізуді жүзеге асыратын кәсіпкерлік субъектісі және (немесе) өзіне меншік құқығымен немесе өзге де заңды негіздер бойынша тиесілі қанттың меншік иесі</w:t>
            </w:r>
          </w:p>
        </w:tc>
      </w:tr>
      <w:tr w:rsidR="008B0F52" w:rsidRPr="00FD5950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Қантты импорттаушылар, шетелдік заңды тұлғалар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Pr="00FD5950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lang w:val="kk-KZ"/>
              </w:rPr>
            </w:pPr>
            <w:r w:rsidRPr="00FD5950">
              <w:rPr>
                <w:rStyle w:val="s0"/>
                <w:sz w:val="24"/>
                <w:szCs w:val="24"/>
                <w:lang w:val="kk-KZ"/>
              </w:rPr>
              <w:t>бейрезид</w:t>
            </w:r>
            <w:r w:rsidRPr="00FD5950">
              <w:rPr>
                <w:rStyle w:val="s0"/>
                <w:sz w:val="24"/>
                <w:szCs w:val="24"/>
                <w:lang w:val="kk-KZ"/>
              </w:rPr>
              <w:t>енттің оқшауланған бөлімшесі - оның орналасқан жерінен тыс орналасқан және оның функцияларының барлығын немесе бір бөлігін, соның ішінде өкілдік функцияларын жүзеге асыратын, Қазақстан Республикасының аумағында қантты сатуды жүзеге асыратын заңды тұлға.</w:t>
            </w:r>
          </w:p>
        </w:tc>
      </w:tr>
      <w:tr w:rsidR="008B0F52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әсіпкерлік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>субъектілері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Style w:val="s0"/>
                <w:sz w:val="24"/>
                <w:szCs w:val="24"/>
              </w:rPr>
              <w:lastRenderedPageBreak/>
              <w:t xml:space="preserve">өндірушілерден қантты келісімшарттық айналым </w:t>
            </w:r>
            <w:r>
              <w:rPr>
                <w:rStyle w:val="s0"/>
                <w:sz w:val="24"/>
                <w:szCs w:val="24"/>
              </w:rPr>
              <w:lastRenderedPageBreak/>
              <w:t>қаражаттары немесе несиелер арқылы сатып алуды жүзеге асыратындар</w:t>
            </w:r>
          </w:p>
        </w:tc>
      </w:tr>
      <w:tr w:rsidR="008B0F52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>Қант сатып алушылар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Style w:val="s0"/>
                <w:sz w:val="24"/>
                <w:szCs w:val="24"/>
              </w:rPr>
              <w:t>қантты өз мұқтажы үшін сатып алатын және (немесе) қантты Қазақстан Республикасының аумағында одан әр</w:t>
            </w:r>
            <w:r>
              <w:rPr>
                <w:rStyle w:val="s0"/>
                <w:sz w:val="24"/>
                <w:szCs w:val="24"/>
              </w:rPr>
              <w:t>і сатуды жүзеге асыратын кәсіпкерлік субъектілері</w:t>
            </w:r>
            <w:bookmarkStart w:id="2" w:name="_GoBack"/>
            <w:bookmarkEnd w:id="2"/>
          </w:p>
        </w:tc>
      </w:tr>
      <w:tr w:rsidR="008B0F52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Тауар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Ақ қант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ГОСТ 33222-2015 сәйкес сапалық сипаттамалар.</w:t>
            </w:r>
          </w:p>
        </w:tc>
      </w:tr>
      <w:tr w:rsidR="008B0F52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САД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(Clearing Agreement Accession Date)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 xml:space="preserve"> – </w:t>
            </w:r>
          </w:p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сатушы мен сатып алушының қосылған күні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br/>
              <w:t>клирингтік орталықтың үлгілік шартына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br/>
              <w:t>биржалық мәмілелер бо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йынша есеп айырысуларға клирингтік қызмет көрсету туралы.</w:t>
            </w:r>
          </w:p>
        </w:tc>
      </w:tr>
      <w:tr w:rsidR="008B0F52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TD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Trade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биржалық мәміленің жасалған күні </w:t>
            </w:r>
          </w:p>
        </w:tc>
      </w:tr>
      <w:tr w:rsidR="008B0F52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CS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Contract Signing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тауар жеткізілімі шартына қол қойылған күн</w:t>
            </w:r>
          </w:p>
        </w:tc>
      </w:tr>
      <w:tr w:rsidR="008B0F52" w:rsidRPr="00FD5950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SS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Pr="00FD5950" w:rsidRDefault="002300C4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Seller Submission to Clearing Center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– </w:t>
            </w:r>
          </w:p>
          <w:p w:rsidR="008B0F52" w:rsidRPr="00FD5950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Сатушының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орталыққа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екі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тараптан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қол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қойылған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шартты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ұсынған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</w:p>
        </w:tc>
      </w:tr>
      <w:tr w:rsidR="008B0F52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PD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Payment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сатып алушыдан Клирингтік орталыққа ақшалай қаражаттың түскен күні </w:t>
            </w:r>
          </w:p>
        </w:tc>
      </w:tr>
      <w:tr w:rsidR="008B0F52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PN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Payment Notification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Сатушының Клирингтік орталығының Сатып алушыдан ақшалай қаражаттың түскен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 туралы хабардар еткен күні</w:t>
            </w:r>
          </w:p>
        </w:tc>
      </w:tr>
      <w:tr w:rsidR="008B0F52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DD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Delivery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сатушының тауарды жеткізу/жөнелту күні</w:t>
            </w:r>
          </w:p>
        </w:tc>
      </w:tr>
      <w:tr w:rsidR="008B0F52" w:rsidRPr="00FD5950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SCS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Pr="00FD5950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lang w:val="en-US"/>
              </w:rPr>
            </w:pPr>
            <w:r w:rsidRPr="00FD595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(Seller Consent Submission Date)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сатушының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орталыққа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алушының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биржалық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етуінің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құлпын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ашуға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келісім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хатын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ұсынған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8B0F52" w:rsidRPr="00FD5950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BCS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Pr="00FD5950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lang w:val="en-US"/>
              </w:rPr>
            </w:pPr>
            <w:r w:rsidRPr="00FD595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(Buyer Consent Submission Date)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алушының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орталыққа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Сатушының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биржалық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етуінің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құлпын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ашуға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келісім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хатын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ұсынған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  <w:r w:rsidRPr="00FD595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8B0F52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JCS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(Joint Confirmation Submission Date) - Клиринг орталығының Сатушы мен Сатып алушыдан биржалық қамтамас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ыз етудің құлпын ашу және Сатушы мен Сатып алушының биржалық қамтамасыз етуінің құлпын ашуға келісім беру туралы хаттарды алған күні.</w:t>
            </w:r>
          </w:p>
        </w:tc>
      </w:tr>
      <w:tr w:rsidR="008B0F52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SP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Seller Payment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 орталықтың Сатушыға ақша қаражатын аударған күні</w:t>
            </w:r>
          </w:p>
        </w:tc>
      </w:tr>
      <w:tr w:rsidR="008B0F52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BU 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(Bond Unlock Date) –</w:t>
            </w:r>
          </w:p>
          <w:p w:rsidR="008B0F52" w:rsidRDefault="00FD5950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ЕСЖ</w:t>
            </w:r>
            <w:r w:rsidR="002300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00C4">
              <w:rPr>
                <w:rFonts w:ascii="Times New Roman" w:hAnsi="Times New Roman" w:cs="Times New Roman"/>
                <w:sz w:val="24"/>
                <w:szCs w:val="24"/>
              </w:rPr>
              <w:t>клирингтік орталығының биржалық қамтамасыз етуді (БҚ) бұғаттаудан шығарған күні</w:t>
            </w:r>
          </w:p>
        </w:tc>
      </w:tr>
    </w:tbl>
    <w:p w:rsidR="008B0F52" w:rsidRDefault="008B0F52">
      <w:pPr>
        <w:pStyle w:val="af"/>
        <w:tabs>
          <w:tab w:val="clear" w:pos="397"/>
        </w:tabs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8B0F52" w:rsidRDefault="002300C4">
      <w:pPr>
        <w:pStyle w:val="af0"/>
        <w:ind w:left="0"/>
      </w:pPr>
      <w:r>
        <w:rPr>
          <w:rFonts w:ascii="Times New Roman" w:hAnsi="Times New Roman" w:cs="Times New Roman"/>
          <w:sz w:val="24"/>
          <w:szCs w:val="24"/>
        </w:rPr>
        <w:lastRenderedPageBreak/>
        <w:t>Осы Спецификацияда тікелей көрсетілмеген терминдер Сауда ережелеріне, Клиринг ережелеріне, Қазақстан Республикасының заңнамасына сәйкес түсініледі.</w:t>
      </w:r>
    </w:p>
    <w:p w:rsidR="008B0F52" w:rsidRDefault="002300C4">
      <w:pPr>
        <w:pStyle w:val="af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Жалпы ережелер</w:t>
      </w:r>
    </w:p>
    <w:p w:rsidR="008B0F52" w:rsidRDefault="002300C4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Товардың ко</w:t>
      </w:r>
      <w:r>
        <w:rPr>
          <w:rFonts w:ascii="Times New Roman" w:hAnsi="Times New Roman" w:cs="Times New Roman"/>
          <w:sz w:val="24"/>
          <w:szCs w:val="24"/>
        </w:rPr>
        <w:t>ды: UWDFC03 – ақ қант, жеткізу шарттары FCA Ақмола облысы;</w:t>
      </w:r>
    </w:p>
    <w:p w:rsidR="008B0F52" w:rsidRDefault="002300C4">
      <w:pPr>
        <w:pStyle w:val="a"/>
        <w:numPr>
          <w:ilvl w:val="1"/>
          <w:numId w:val="4"/>
        </w:numPr>
      </w:pPr>
      <w:r>
        <w:rPr>
          <w:rFonts w:ascii="Times New Roman" w:hAnsi="Times New Roman" w:cs="Times New Roman"/>
          <w:sz w:val="24"/>
          <w:szCs w:val="24"/>
        </w:rPr>
        <w:t>Саудалық лот - 1 метрикалық тоннаны құрайды;</w:t>
      </w:r>
    </w:p>
    <w:p w:rsidR="008B0F52" w:rsidRDefault="002300C4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Ең аз партия – 68 тонна;</w:t>
      </w:r>
    </w:p>
    <w:p w:rsidR="008B0F52" w:rsidRDefault="002300C4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Қаптамасы – таңбалануы, өндірушінің атауы, өнімнің атауы, сорты, таза салмағы, шығарылған күні, жарамдылық мерзімі көрсетілген </w:t>
      </w:r>
      <w:r>
        <w:rPr>
          <w:rFonts w:ascii="Times New Roman" w:hAnsi="Times New Roman" w:cs="Times New Roman"/>
          <w:sz w:val="24"/>
          <w:szCs w:val="24"/>
        </w:rPr>
        <w:t>полипропиленді қаптар (25 кг, 50 кг).;</w:t>
      </w:r>
    </w:p>
    <w:p w:rsidR="008B0F52" w:rsidRDefault="002300C4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Тауарды төлеу Ерекшеліктің 4-тармағында көрсетілген мерзімде Клирингтік орталықтың банктік шотына мәміле сомасының 100% алдын ала төлемі мөлшерінде жүзеге асырылады;</w:t>
      </w:r>
    </w:p>
    <w:p w:rsidR="008B0F52" w:rsidRDefault="002300C4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bookmarkStart w:id="3" w:name="_Hlk219129094"/>
      <w:bookmarkEnd w:id="3"/>
      <w:r>
        <w:rPr>
          <w:rFonts w:ascii="Times New Roman" w:hAnsi="Times New Roman" w:cs="Times New Roman"/>
          <w:sz w:val="24"/>
          <w:szCs w:val="24"/>
        </w:rPr>
        <w:t>Тауардың бағасы ҚҚС қоса алғанда теңгемен көрсетіле</w:t>
      </w:r>
      <w:r>
        <w:rPr>
          <w:rFonts w:ascii="Times New Roman" w:hAnsi="Times New Roman" w:cs="Times New Roman"/>
          <w:sz w:val="24"/>
          <w:szCs w:val="24"/>
        </w:rPr>
        <w:t>ді;</w:t>
      </w:r>
    </w:p>
    <w:p w:rsidR="008B0F52" w:rsidRDefault="002300C4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Көлік – темір жол;</w:t>
      </w:r>
    </w:p>
    <w:p w:rsidR="008B0F52" w:rsidRDefault="002300C4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Жеткізу шарттары – FCA (Инкотермс 2020);</w:t>
      </w:r>
    </w:p>
    <w:p w:rsidR="008B0F52" w:rsidRDefault="002300C4">
      <w:pPr>
        <w:pStyle w:val="a"/>
        <w:numPr>
          <w:ilvl w:val="1"/>
          <w:numId w:val="4"/>
        </w:numPr>
      </w:pPr>
      <w:r>
        <w:rPr>
          <w:rFonts w:ascii="Times New Roman" w:hAnsi="Times New Roman" w:cs="Times New Roman"/>
          <w:sz w:val="24"/>
          <w:szCs w:val="24"/>
        </w:rPr>
        <w:t>Жеткізу орны – Ақмола облысы;</w:t>
      </w:r>
    </w:p>
    <w:p w:rsidR="008B0F52" w:rsidRDefault="002300C4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Тауарды жеткізу мерзімі Ерекшеліктің 4-тармағында көрсетілген мерзімде жүзеге асырылады;</w:t>
      </w:r>
    </w:p>
    <w:p w:rsidR="008B0F52" w:rsidRDefault="002300C4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Тауардың жеткізілгенін растайтын құжаттардың тізбесі: (тауарды жөнелтуге </w:t>
      </w:r>
      <w:r>
        <w:rPr>
          <w:rFonts w:ascii="Times New Roman" w:hAnsi="Times New Roman" w:cs="Times New Roman"/>
          <w:sz w:val="24"/>
          <w:szCs w:val="24"/>
        </w:rPr>
        <w:t>арналған жүкқұжат)</w:t>
      </w:r>
    </w:p>
    <w:p w:rsidR="008B0F52" w:rsidRDefault="002300C4">
      <w:pPr>
        <w:pStyle w:val="a"/>
        <w:numPr>
          <w:ilvl w:val="1"/>
          <w:numId w:val="4"/>
        </w:numPr>
      </w:pPr>
      <w:bookmarkStart w:id="4" w:name="_Hlk219129121"/>
      <w:bookmarkEnd w:id="4"/>
      <w:r>
        <w:rPr>
          <w:rFonts w:ascii="Times New Roman" w:hAnsi="Times New Roman" w:cs="Times New Roman"/>
          <w:sz w:val="24"/>
          <w:szCs w:val="24"/>
        </w:rPr>
        <w:t xml:space="preserve">Тауарды жеткізу кезінде рұқсат етілген төзімділік – анықталмаған; </w:t>
      </w:r>
    </w:p>
    <w:p w:rsidR="008B0F52" w:rsidRDefault="002300C4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Биржалық қамтамасыз етудің мөлшері – мәміленің (өтінімнің) болжамды сомасының 1 пайызы;</w:t>
      </w:r>
    </w:p>
    <w:p w:rsidR="008B0F52" w:rsidRDefault="002300C4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ІАД режимінде жасалған Тауарлармен биржалық мәміле осы Спецификацияның No1 қосымша</w:t>
      </w:r>
      <w:r>
        <w:rPr>
          <w:rFonts w:ascii="Times New Roman" w:hAnsi="Times New Roman" w:cs="Times New Roman"/>
          <w:sz w:val="24"/>
          <w:szCs w:val="24"/>
        </w:rPr>
        <w:t>сы болып табылатын жеткізілім шартының болжамды нысанына сәйкес жасалуы керек.</w:t>
      </w:r>
    </w:p>
    <w:p w:rsidR="008B0F52" w:rsidRDefault="002300C4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Өнімдер көрсетілген ГОСТ-қа сәйкес келуі керек;</w:t>
      </w:r>
    </w:p>
    <w:p w:rsidR="008B0F52" w:rsidRDefault="002300C4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Азық-түлік тауарларының контейнерлері/қаптамалары белгіленген стандарттарға сай болуы керек;</w:t>
      </w:r>
    </w:p>
    <w:p w:rsidR="008B0F52" w:rsidRDefault="002300C4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Осы Спецификацияны қолдана отырып, б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танысады. </w:t>
      </w:r>
      <w:r w:rsidRPr="00FD5950">
        <w:rPr>
          <w:rFonts w:ascii="Times New Roman" w:hAnsi="Times New Roman" w:cs="Times New Roman"/>
          <w:sz w:val="24"/>
          <w:szCs w:val="24"/>
        </w:rPr>
        <w:t>тексеру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және </w:t>
      </w:r>
      <w:r w:rsidRPr="00FD5950">
        <w:rPr>
          <w:rFonts w:ascii="Times New Roman" w:hAnsi="Times New Roman" w:cs="Times New Roman"/>
          <w:sz w:val="24"/>
          <w:szCs w:val="24"/>
        </w:rPr>
        <w:t>жасалатын биржалық мәмілелер бо</w:t>
      </w:r>
      <w:r w:rsidRPr="00FD5950">
        <w:rPr>
          <w:rFonts w:ascii="Times New Roman" w:hAnsi="Times New Roman" w:cs="Times New Roman"/>
          <w:sz w:val="24"/>
          <w:szCs w:val="24"/>
        </w:rPr>
        <w:t xml:space="preserve">йынша тараптардың міндеттемелерді орындауы. </w:t>
      </w:r>
      <w:r>
        <w:rPr>
          <w:rFonts w:ascii="Times New Roman" w:hAnsi="Times New Roman" w:cs="Times New Roman"/>
          <w:sz w:val="24"/>
          <w:szCs w:val="24"/>
          <w:lang w:val="kk-KZ"/>
        </w:rPr>
        <w:t>Бастап</w:t>
      </w:r>
      <w:r w:rsidRPr="00FD5950">
        <w:rPr>
          <w:rFonts w:ascii="Times New Roman" w:hAnsi="Times New Roman" w:cs="Times New Roman"/>
          <w:sz w:val="24"/>
          <w:szCs w:val="24"/>
        </w:rPr>
        <w:t>пор</w:t>
      </w:r>
      <w:r>
        <w:rPr>
          <w:rFonts w:ascii="Times New Roman" w:hAnsi="Times New Roman" w:cs="Times New Roman"/>
          <w:sz w:val="24"/>
          <w:szCs w:val="24"/>
          <w:lang w:val="kk-KZ"/>
        </w:rPr>
        <w:t>ы</w:t>
      </w:r>
      <w:r w:rsidRPr="00FD5950">
        <w:rPr>
          <w:rFonts w:ascii="Times New Roman" w:hAnsi="Times New Roman" w:cs="Times New Roman"/>
          <w:sz w:val="24"/>
          <w:szCs w:val="24"/>
        </w:rPr>
        <w:t xml:space="preserve"> және биржалық тауарды сатып алушы мен сатушы арасында сатып алу-сату шартын орындау мәселелері бойынша туындайтын келіспеушіліктер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қатысусыз қаралады </w:t>
      </w:r>
      <w:r w:rsidRPr="00FD5950">
        <w:rPr>
          <w:rFonts w:ascii="Times New Roman" w:hAnsi="Times New Roman" w:cs="Times New Roman"/>
          <w:sz w:val="24"/>
          <w:szCs w:val="24"/>
        </w:rPr>
        <w:t>Клирингтердің</w:t>
      </w:r>
      <w:r>
        <w:rPr>
          <w:rFonts w:ascii="Times New Roman" w:hAnsi="Times New Roman" w:cs="Times New Roman"/>
          <w:sz w:val="24"/>
          <w:szCs w:val="24"/>
          <w:lang w:val="kk-KZ"/>
        </w:rPr>
        <w:t>ақұ</w:t>
      </w:r>
      <w:r w:rsidRPr="00FD5950">
        <w:rPr>
          <w:rFonts w:ascii="Times New Roman" w:hAnsi="Times New Roman" w:cs="Times New Roman"/>
          <w:sz w:val="24"/>
          <w:szCs w:val="24"/>
        </w:rPr>
        <w:t xml:space="preserve"> орталық</w:t>
      </w:r>
      <w:r>
        <w:rPr>
          <w:rFonts w:ascii="Times New Roman" w:hAnsi="Times New Roman" w:cs="Times New Roman"/>
          <w:sz w:val="24"/>
          <w:szCs w:val="24"/>
          <w:lang w:val="kk-KZ"/>
        </w:rPr>
        <w:t>а.</w:t>
      </w:r>
    </w:p>
    <w:p w:rsidR="008B0F52" w:rsidRDefault="002300C4">
      <w:pPr>
        <w:pStyle w:val="af"/>
        <w:numPr>
          <w:ilvl w:val="0"/>
          <w:numId w:val="4"/>
        </w:numPr>
      </w:pPr>
      <w:bookmarkStart w:id="5" w:name="_Hlk219129167"/>
      <w:bookmarkStart w:id="6" w:name="_Hlk219129175"/>
      <w:bookmarkEnd w:id="5"/>
      <w:bookmarkEnd w:id="6"/>
      <w:r>
        <w:t xml:space="preserve">Биржалық мәміле бойынша </w:t>
      </w:r>
      <w:r>
        <w:t>шарттар жасасу мерзімдері</w:t>
      </w:r>
    </w:p>
    <w:tbl>
      <w:tblPr>
        <w:tblW w:w="978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1986"/>
        <w:gridCol w:w="7796"/>
      </w:tblGrid>
      <w:tr w:rsidR="008B0F52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7" w:name="_Hlk219129185"/>
            <w:bookmarkEnd w:id="7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TD +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/>
                <w:sz w:val="24"/>
              </w:rPr>
              <w:t>16:00-ге дейін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Arial Unicode MS" w:hAnsi="Times New Roman"/>
                <w:bCs/>
                <w:sz w:val="24"/>
                <w:szCs w:val="24"/>
              </w:rPr>
              <w:t>Сатушы мен сатып алушының биржалық мәмілелер бойынша есеп айырысуларға клирингтік қызмет көрсету туралы Клирингтік орталықтың үлгі шартына қосылуы туралы өтінішті ұсыну мерзімі</w:t>
            </w:r>
          </w:p>
        </w:tc>
      </w:tr>
      <w:tr w:rsidR="008B0F52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120"/>
              <w:ind w:left="284" w:hanging="284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TD</w:t>
            </w:r>
            <w:r>
              <w:rPr>
                <w:rFonts w:ascii="Times New Roman" w:hAnsi="Times New Roman"/>
                <w:sz w:val="24"/>
              </w:rPr>
              <w:t xml:space="preserve"> + 3 16:00-ге дейін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Биржалық </w:t>
            </w:r>
            <w:r>
              <w:rPr>
                <w:rFonts w:ascii="Times New Roman" w:hAnsi="Times New Roman"/>
                <w:sz w:val="24"/>
              </w:rPr>
              <w:t>мәміле негізінде жасалған жеткізілім шартына қол қою мерзімі.</w:t>
            </w:r>
          </w:p>
        </w:tc>
      </w:tr>
      <w:tr w:rsidR="008B0F52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120"/>
              <w:ind w:left="284" w:hanging="284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CS +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</w:rPr>
              <w:t xml:space="preserve"> 16:00-ге дейін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Сатушының Клирингтік орталыққа екі тарап қол қойған жеткізу шартын ұсыну мерзімі.</w:t>
            </w:r>
          </w:p>
        </w:tc>
      </w:tr>
    </w:tbl>
    <w:p w:rsidR="008B0F52" w:rsidRDefault="002300C4">
      <w:pPr>
        <w:pStyle w:val="af"/>
        <w:tabs>
          <w:tab w:val="clear" w:pos="397"/>
        </w:tabs>
        <w:spacing w:after="0"/>
        <w:ind w:left="0" w:firstLine="0"/>
      </w:pPr>
      <w:r>
        <w:rPr>
          <w:rFonts w:ascii="Times New Roman" w:hAnsi="Times New Roman" w:cs="Times New Roman"/>
          <w:b w:val="0"/>
          <w:bCs/>
          <w:sz w:val="24"/>
          <w:szCs w:val="24"/>
        </w:rPr>
        <w:t>3.1. Тараптар биржалық мәміле жасалған күннен бастап 3 жұмыс күнінен кешіктірмей Клирин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г орталығына үлгілік шартқа қосылу туралы қол қойылған өтінішті жібереді. </w:t>
      </w:r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 xml:space="preserve">биржалық мәмілелер бойынша есеп айырысуларға клирингтік қызмет көрсету туралы (бұдан әрі - қосылу туралы өтініш), егер Тараптар бұрын Клирингтік орталыққа қосылу туралы қол қойылған </w:t>
      </w:r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>өтінішті</w:t>
      </w:r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 xml:space="preserve"> ұсынған болса, қайта ұсыну талап етілмейді.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.  </w:t>
      </w:r>
    </w:p>
    <w:p w:rsidR="008B0F52" w:rsidRDefault="002300C4">
      <w:pPr>
        <w:pStyle w:val="af"/>
        <w:tabs>
          <w:tab w:val="clear" w:pos="397"/>
        </w:tabs>
        <w:spacing w:before="120" w:after="0"/>
        <w:ind w:left="0" w:firstLine="0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>3.2. Тараптар биржалық мәміле жасалған күннен бастап 3 жұмыс күнінен кешіктірмей тауарды жеткізу шартына қол қояды.</w:t>
      </w:r>
    </w:p>
    <w:p w:rsidR="008B0F52" w:rsidRDefault="002300C4">
      <w:pPr>
        <w:pStyle w:val="af"/>
        <w:tabs>
          <w:tab w:val="clear" w:pos="397"/>
        </w:tabs>
        <w:spacing w:before="120" w:after="0"/>
        <w:ind w:left="0" w:firstLine="0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>3.3. Сатушы тауарды жеткізу шартына тараптар қол қойған күннен бастап 3 жұмыс күніне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н кешіктірмей шарттың сканерленген көшірмесін клирингтік орталыққа жібереді.</w:t>
      </w:r>
    </w:p>
    <w:p w:rsidR="008B0F52" w:rsidRDefault="008B0F52">
      <w:pPr>
        <w:pStyle w:val="af"/>
        <w:tabs>
          <w:tab w:val="clear" w:pos="397"/>
        </w:tabs>
        <w:ind w:firstLine="0"/>
        <w:rPr>
          <w:rFonts w:ascii="Times New Roman" w:hAnsi="Times New Roman" w:cs="Times New Roman"/>
          <w:b w:val="0"/>
          <w:bCs/>
          <w:sz w:val="24"/>
          <w:szCs w:val="24"/>
        </w:rPr>
      </w:pPr>
      <w:bookmarkStart w:id="8" w:name="_Hlk219129236"/>
      <w:bookmarkEnd w:id="8"/>
    </w:p>
    <w:p w:rsidR="008B0F52" w:rsidRDefault="008B0F52">
      <w:pPr>
        <w:pStyle w:val="af"/>
        <w:tabs>
          <w:tab w:val="clear" w:pos="397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8B0F52" w:rsidRDefault="002300C4">
      <w:pPr>
        <w:pStyle w:val="af"/>
        <w:numPr>
          <w:ilvl w:val="0"/>
          <w:numId w:val="4"/>
        </w:numPr>
      </w:pPr>
      <w:bookmarkStart w:id="9" w:name="_Hlk218860551"/>
      <w:bookmarkEnd w:id="9"/>
      <w:r>
        <w:t>Биржалық мәміле бойынша тауарды төлеу және жеткізу мерзімдері мен тәртібі</w:t>
      </w:r>
    </w:p>
    <w:tbl>
      <w:tblPr>
        <w:tblW w:w="978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2269"/>
        <w:gridCol w:w="7513"/>
      </w:tblGrid>
      <w:tr w:rsidR="008B0F52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СЅ</w:t>
            </w:r>
            <w:r>
              <w:rPr>
                <w:rFonts w:ascii="Times New Roman" w:hAnsi="Times New Roman"/>
                <w:sz w:val="24"/>
                <w:szCs w:val="24"/>
              </w:rPr>
              <w:t>+ 5</w:t>
            </w:r>
            <w:r>
              <w:rPr>
                <w:rFonts w:ascii="Times New Roman" w:hAnsi="Times New Roman"/>
                <w:sz w:val="24"/>
              </w:rPr>
              <w:t xml:space="preserve"> 16:00-ге дейін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Сатып алушының Клирингтік орталықтың банктік шотына ақша аудару мерзімі (тауар үші</w:t>
            </w:r>
            <w:r>
              <w:rPr>
                <w:rFonts w:ascii="Times New Roman" w:hAnsi="Times New Roman"/>
                <w:sz w:val="24"/>
              </w:rPr>
              <w:t>н төлем ретінде)</w:t>
            </w:r>
          </w:p>
        </w:tc>
      </w:tr>
      <w:tr w:rsidR="008B0F52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PD </w:t>
            </w:r>
            <w:r>
              <w:rPr>
                <w:rFonts w:ascii="Times New Roman" w:hAnsi="Times New Roman"/>
                <w:sz w:val="24"/>
                <w:szCs w:val="24"/>
              </w:rPr>
              <w:t>+ 1</w:t>
            </w:r>
            <w:r>
              <w:rPr>
                <w:rFonts w:ascii="Times New Roman" w:hAnsi="Times New Roman"/>
                <w:sz w:val="24"/>
              </w:rPr>
              <w:t xml:space="preserve"> 16:00-ге дейін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Клирингтік орталықтың сатушыға ақша қаражатын аудару мерзімдері</w:t>
            </w:r>
          </w:p>
        </w:tc>
      </w:tr>
      <w:tr w:rsidR="008B0F52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PD +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16:00-ге дейін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Сатушының тауарды жеткізу/жөнелту мерзімі </w:t>
            </w:r>
          </w:p>
        </w:tc>
      </w:tr>
      <w:tr w:rsidR="008B0F52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СЅ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+ 40 16:00-ге дейін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Ұсыну мерзімі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Сатып алушы хаттың Клирингтік орталығына </w:t>
            </w:r>
            <w:r>
              <w:rPr>
                <w:rFonts w:ascii="Times New Roman" w:hAnsi="Times New Roman"/>
                <w:sz w:val="24"/>
                <w:szCs w:val="24"/>
              </w:rPr>
              <w:t>сатушы</w:t>
            </w:r>
            <w:r>
              <w:rPr>
                <w:rFonts w:ascii="Times New Roman" w:hAnsi="Times New Roman"/>
                <w:sz w:val="24"/>
                <w:szCs w:val="24"/>
              </w:rPr>
              <w:t>ның биржалық қамтамасыз етуінің құлпын ашуға келісім беру туралы.</w:t>
            </w:r>
          </w:p>
        </w:tc>
      </w:tr>
    </w:tbl>
    <w:p w:rsidR="008B0F52" w:rsidRDefault="002300C4">
      <w:pPr>
        <w:pStyle w:val="a"/>
        <w:numPr>
          <w:ilvl w:val="1"/>
          <w:numId w:val="4"/>
        </w:numPr>
        <w:tabs>
          <w:tab w:val="left" w:pos="426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Сатып алушы жеткізу шартына қол қойылған күннен кейін 5 жұмыс күнінен кешіктірмей мәміле сомасының 100% мөлшеріндегі соманы Клирингтік орталықтың банктік шотына аударады.</w:t>
      </w:r>
    </w:p>
    <w:p w:rsidR="008B0F52" w:rsidRDefault="002300C4">
      <w:pPr>
        <w:pStyle w:val="a"/>
        <w:numPr>
          <w:ilvl w:val="1"/>
          <w:numId w:val="4"/>
        </w:numPr>
        <w:tabs>
          <w:tab w:val="left" w:pos="426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bookmarkStart w:id="10" w:name="_Hlk219105050"/>
      <w:r>
        <w:rPr>
          <w:rFonts w:ascii="Times New Roman" w:hAnsi="Times New Roman" w:cs="Times New Roman"/>
          <w:sz w:val="24"/>
          <w:szCs w:val="24"/>
        </w:rPr>
        <w:t>Клирингтік орталық</w:t>
      </w:r>
      <w:r>
        <w:rPr>
          <w:rFonts w:ascii="Times New Roman" w:hAnsi="Times New Roman" w:cs="Times New Roman"/>
          <w:sz w:val="24"/>
          <w:szCs w:val="24"/>
        </w:rPr>
        <w:t xml:space="preserve"> екі тарап қол қойған жеткізу шарты негізінде мәміле сомасынан 100% аванстық төлемді алған күннен бастап 1 жұмыс күнінен кешіктірмей тауар үшін көрсетілген соманы сатушының шотына аударады.;</w:t>
      </w:r>
      <w:bookmarkEnd w:id="10"/>
    </w:p>
    <w:p w:rsidR="008B0F52" w:rsidRDefault="002300C4">
      <w:pPr>
        <w:pStyle w:val="a"/>
        <w:numPr>
          <w:ilvl w:val="1"/>
          <w:numId w:val="4"/>
        </w:numPr>
        <w:tabs>
          <w:tab w:val="left" w:pos="426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Сатушы 30 жұмыс күнінен кешіктірмей </w:t>
      </w:r>
      <w:r>
        <w:rPr>
          <w:rFonts w:ascii="Times New Roman" w:eastAsia="Arial Unicode MS" w:hAnsi="Times New Roman" w:cs="Times New Roman"/>
          <w:bCs/>
          <w:sz w:val="24"/>
          <w:szCs w:val="24"/>
        </w:rPr>
        <w:t>клирингтік орталықтың тауарға</w:t>
      </w:r>
      <w:r>
        <w:rPr>
          <w:rFonts w:ascii="Times New Roman" w:eastAsia="Arial Unicode MS" w:hAnsi="Times New Roman" w:cs="Times New Roman"/>
          <w:bCs/>
          <w:sz w:val="24"/>
          <w:szCs w:val="24"/>
        </w:rPr>
        <w:t xml:space="preserve"> төлем ретінде ақша аудару күні, тауарды Спецификацияға сәйкес және оның шарттарына сәйкес жөнелтеді;</w:t>
      </w:r>
    </w:p>
    <w:p w:rsidR="008B0F52" w:rsidRDefault="002300C4">
      <w:pPr>
        <w:pStyle w:val="a"/>
        <w:numPr>
          <w:ilvl w:val="1"/>
          <w:numId w:val="4"/>
        </w:numPr>
        <w:tabs>
          <w:tab w:val="left" w:pos="426"/>
        </w:tabs>
        <w:ind w:left="284" w:firstLine="0"/>
      </w:pPr>
      <w:bookmarkStart w:id="11" w:name="_Hlk219138338"/>
      <w:bookmarkStart w:id="12" w:name="_Hlk218861024"/>
      <w:bookmarkEnd w:id="11"/>
      <w:bookmarkEnd w:id="12"/>
      <w:r>
        <w:rPr>
          <w:rFonts w:ascii="Times New Roman" w:hAnsi="Times New Roman" w:cs="Times New Roman"/>
          <w:sz w:val="24"/>
          <w:szCs w:val="24"/>
        </w:rPr>
        <w:lastRenderedPageBreak/>
        <w:t>Сатып алушы жеткізу шартына қол қойылғаннан кейін 40 жұмыс күнінен кешіктірмей Клиринг орталығына хат ұсынады:</w:t>
      </w:r>
    </w:p>
    <w:p w:rsidR="008B0F52" w:rsidRDefault="002300C4">
      <w:pPr>
        <w:pStyle w:val="a"/>
        <w:numPr>
          <w:ilvl w:val="0"/>
          <w:numId w:val="0"/>
        </w:num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биржалық мәміле бойынша биржалық қамтамас</w:t>
      </w:r>
      <w:r>
        <w:rPr>
          <w:rFonts w:ascii="Times New Roman" w:hAnsi="Times New Roman" w:cs="Times New Roman"/>
          <w:sz w:val="24"/>
          <w:szCs w:val="24"/>
        </w:rPr>
        <w:t>ыз етуді бұғаттаудан шығару туралы.</w:t>
      </w:r>
    </w:p>
    <w:p w:rsidR="008B0F52" w:rsidRDefault="002300C4">
      <w:pPr>
        <w:pStyle w:val="a"/>
        <w:numPr>
          <w:ilvl w:val="0"/>
          <w:numId w:val="0"/>
        </w:num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биржалық мәміле бойынша Сатушының биржалық қамтамасыз етуін бұғаттаудан шығаруға келісім беру туралы.</w:t>
      </w:r>
    </w:p>
    <w:p w:rsidR="008B0F52" w:rsidRDefault="002300C4">
      <w:pPr>
        <w:pStyle w:val="af"/>
        <w:numPr>
          <w:ilvl w:val="0"/>
          <w:numId w:val="4"/>
        </w:numPr>
      </w:pPr>
      <w:r>
        <w:t xml:space="preserve">Биржалық қамтамасыз етуді бұғаттаудан шығару мерзімдері мен тәртібі </w:t>
      </w:r>
    </w:p>
    <w:tbl>
      <w:tblPr>
        <w:tblW w:w="978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1986"/>
        <w:gridCol w:w="7796"/>
      </w:tblGrid>
      <w:tr w:rsidR="008B0F52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СЅ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+ 40 16:00-ге дейін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Сатушының Клирингтік орт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алыққа келісім хатын ұсыну мерзімі </w:t>
            </w:r>
            <w:r>
              <w:rPr>
                <w:rFonts w:ascii="Times New Roman" w:hAnsi="Times New Roman"/>
                <w:sz w:val="24"/>
                <w:szCs w:val="24"/>
              </w:rPr>
              <w:t>биржалық мәміле бойынша Сатып алушының биржалық қамтамасыз етуін бұғаттаудан шығаруға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B0F52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120"/>
              <w:ind w:left="284" w:hanging="28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JCS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+ 1 16:00-ге дейін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Клирингтік орталықтың Сатып алушы мен Сатушының хаттарын алғаннан кейін мәміле бойынша биржалық қамтамасыз ет</w:t>
            </w:r>
            <w:r>
              <w:rPr>
                <w:rFonts w:ascii="Times New Roman" w:hAnsi="Times New Roman"/>
                <w:sz w:val="24"/>
                <w:szCs w:val="24"/>
              </w:rPr>
              <w:t>уді бұғаттан босату мерзімі.</w:t>
            </w:r>
          </w:p>
        </w:tc>
      </w:tr>
    </w:tbl>
    <w:p w:rsidR="008B0F52" w:rsidRDefault="008B0F52">
      <w:pPr>
        <w:pStyle w:val="af"/>
        <w:tabs>
          <w:tab w:val="clear" w:pos="397"/>
          <w:tab w:val="left" w:pos="142"/>
        </w:tabs>
        <w:spacing w:before="120" w:after="120"/>
        <w:ind w:left="0" w:firstLine="0"/>
        <w:rPr>
          <w:rFonts w:eastAsia="Arial Unicode MS"/>
          <w:b w:val="0"/>
          <w:bCs/>
          <w:color w:val="000000"/>
        </w:rPr>
      </w:pPr>
      <w:bookmarkStart w:id="13" w:name="_Hlk218861054"/>
      <w:bookmarkEnd w:id="13"/>
    </w:p>
    <w:p w:rsidR="008B0F52" w:rsidRDefault="002300C4">
      <w:pPr>
        <w:pStyle w:val="af"/>
        <w:tabs>
          <w:tab w:val="clear" w:pos="397"/>
          <w:tab w:val="left" w:pos="142"/>
        </w:tabs>
        <w:spacing w:before="120" w:after="120"/>
        <w:ind w:left="0" w:firstLine="0"/>
      </w:pPr>
      <w:r>
        <w:rPr>
          <w:rFonts w:ascii="Times New Roman" w:eastAsia="Arial Unicode MS" w:hAnsi="Times New Roman" w:cs="Times New Roman"/>
          <w:b w:val="0"/>
          <w:sz w:val="24"/>
          <w:szCs w:val="24"/>
        </w:rPr>
        <w:t xml:space="preserve">5.1.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Сатушы 40 күннен кешіктірмей</w:t>
      </w:r>
      <w:r>
        <w:rPr>
          <w:b w:val="0"/>
        </w:rPr>
        <w:t xml:space="preserve">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жеткізу шартына қол қойылғаннан кейін жұмыс күнінен кейін Клиринг орталығына хат ұсынады:</w:t>
      </w:r>
    </w:p>
    <w:p w:rsidR="008B0F52" w:rsidRDefault="002300C4">
      <w:pPr>
        <w:pStyle w:val="af"/>
        <w:tabs>
          <w:tab w:val="clear" w:pos="397"/>
          <w:tab w:val="left" w:pos="142"/>
        </w:tabs>
        <w:spacing w:before="0" w:after="0"/>
        <w:ind w:left="284" w:firstLine="0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- биржалық мәміле бойынша биржалық қамтамасыз етуді бұғаттаудан шығару туралы.</w:t>
      </w:r>
    </w:p>
    <w:p w:rsidR="008B0F52" w:rsidRDefault="002300C4">
      <w:pPr>
        <w:pStyle w:val="af"/>
        <w:tabs>
          <w:tab w:val="clear" w:pos="397"/>
          <w:tab w:val="left" w:pos="142"/>
        </w:tabs>
        <w:spacing w:before="0" w:after="0"/>
        <w:ind w:left="284" w:firstLine="0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- биржалық мәміле бойы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нша Сатып алушының биржалық қамтамасыз етуін бұғаттаудан шығаруға келісім беру туралы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.</w:t>
      </w:r>
    </w:p>
    <w:p w:rsidR="008B0F52" w:rsidRDefault="008B0F52">
      <w:pPr>
        <w:pStyle w:val="af"/>
        <w:tabs>
          <w:tab w:val="clear" w:pos="397"/>
          <w:tab w:val="left" w:pos="142"/>
        </w:tabs>
        <w:spacing w:before="0" w:after="0"/>
        <w:ind w:left="284" w:firstLine="0"/>
        <w:rPr>
          <w:rFonts w:ascii="Times New Roman" w:hAnsi="Times New Roman" w:cs="Times New Roman"/>
          <w:b w:val="0"/>
          <w:bCs/>
          <w:sz w:val="24"/>
          <w:szCs w:val="24"/>
        </w:rPr>
      </w:pPr>
    </w:p>
    <w:p w:rsidR="008B0F52" w:rsidRDefault="002300C4">
      <w:pPr>
        <w:pStyle w:val="a"/>
        <w:numPr>
          <w:ilvl w:val="0"/>
          <w:numId w:val="0"/>
        </w:numPr>
        <w:ind w:left="-142"/>
        <w:rPr>
          <w:rFonts w:eastAsia="Arial Unicode MS"/>
          <w:bCs/>
        </w:rPr>
      </w:pPr>
      <w:r>
        <w:rPr>
          <w:rFonts w:ascii="Times New Roman" w:eastAsia="Arial Unicode MS" w:hAnsi="Times New Roman" w:cs="Times New Roman"/>
          <w:sz w:val="24"/>
          <w:szCs w:val="24"/>
        </w:rPr>
        <w:t xml:space="preserve">5.2. </w:t>
      </w:r>
      <w:bookmarkStart w:id="14" w:name="_Hlk219134442"/>
      <w:r>
        <w:rPr>
          <w:rFonts w:ascii="Times New Roman" w:hAnsi="Times New Roman" w:cs="Times New Roman"/>
          <w:sz w:val="24"/>
          <w:szCs w:val="24"/>
        </w:rPr>
        <w:t>Клирингтік орталық Клирингтік орталық сатушыға ақша аударғаннан кейін және осы Сипаттаманың 4.4 және 5.1 тармақтарына сәйкес сатып алушы мен сатушыдан хаттар алған</w:t>
      </w:r>
      <w:r>
        <w:rPr>
          <w:rFonts w:ascii="Times New Roman" w:hAnsi="Times New Roman" w:cs="Times New Roman"/>
          <w:sz w:val="24"/>
          <w:szCs w:val="24"/>
        </w:rPr>
        <w:t>нан кейін Клиринг ережелеріне сәйкес биржалық бағалы қағаздардың құлпын ашады және қайтарады.</w:t>
      </w:r>
      <w:bookmarkEnd w:id="14"/>
      <w:r>
        <w:rPr>
          <w:rFonts w:ascii="Times New Roman" w:eastAsia="Arial Unicode MS" w:hAnsi="Times New Roman" w:cs="Times New Roman"/>
          <w:sz w:val="24"/>
          <w:szCs w:val="24"/>
        </w:rPr>
        <w:t>.</w:t>
      </w:r>
    </w:p>
    <w:p w:rsidR="008B0F52" w:rsidRDefault="002300C4">
      <w:pPr>
        <w:pStyle w:val="af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bookmarkStart w:id="15" w:name="_Hlk219129796"/>
      <w:bookmarkStart w:id="16" w:name="_Hlk219129259"/>
      <w:bookmarkEnd w:id="15"/>
      <w:bookmarkEnd w:id="16"/>
      <w:r>
        <w:rPr>
          <w:rFonts w:ascii="Times New Roman" w:hAnsi="Times New Roman" w:cs="Times New Roman"/>
          <w:sz w:val="24"/>
          <w:szCs w:val="24"/>
        </w:rPr>
        <w:t>Ерекшелікке өзгерістер мен толықтырулар енгізу</w:t>
      </w:r>
    </w:p>
    <w:p w:rsidR="008B0F52" w:rsidRDefault="002300C4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Биржа Спецификацияға өзгерістер мен толықтырулар енгізуге құқылы.</w:t>
      </w:r>
    </w:p>
    <w:p w:rsidR="008B0F52" w:rsidRDefault="002300C4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Ерекшелікке енгізілетін өзгерістер мен толықтыру</w:t>
      </w:r>
      <w:r>
        <w:rPr>
          <w:rFonts w:ascii="Times New Roman" w:hAnsi="Times New Roman" w:cs="Times New Roman"/>
          <w:sz w:val="24"/>
          <w:szCs w:val="24"/>
        </w:rPr>
        <w:t>лар көрсетілген өзгерістер мен толықтыруларды қамтитын Ерекшелік қолданысқа енгізілген сәттен бастап күшіне енеді.</w:t>
      </w:r>
    </w:p>
    <w:p w:rsidR="008B0F52" w:rsidRDefault="002300C4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Өзгерістер мен толықтыруларды қамтитын Спецификацияны қолданысқа енгізу туралы ақпаратты Биржа Сауда-саттыққа Қатысушылардың назарына Биржаны</w:t>
      </w:r>
      <w:r>
        <w:rPr>
          <w:rFonts w:ascii="Times New Roman" w:hAnsi="Times New Roman" w:cs="Times New Roman"/>
          <w:sz w:val="24"/>
          <w:szCs w:val="24"/>
        </w:rPr>
        <w:t>ң сайтында кемінде 1 (бір) күн бұрын жариялау арқылы жеткізеді. Ол қолданысқа енгізілгенге дейін сауда күні.</w:t>
      </w:r>
    </w:p>
    <w:p w:rsidR="008B0F52" w:rsidRDefault="008B0F52">
      <w:pPr>
        <w:pStyle w:val="a9"/>
        <w:spacing w:after="0"/>
        <w:ind w:left="5940"/>
        <w:jc w:val="right"/>
      </w:pPr>
    </w:p>
    <w:p w:rsidR="008B0F52" w:rsidRDefault="002300C4">
      <w:pPr>
        <w:rPr>
          <w:b/>
        </w:rPr>
      </w:pPr>
      <w:r>
        <w:rPr>
          <w:b/>
        </w:rPr>
        <w:t xml:space="preserve"> </w:t>
      </w:r>
      <w:r>
        <w:br w:type="page"/>
      </w:r>
    </w:p>
    <w:p w:rsidR="008B0F52" w:rsidRDefault="002300C4">
      <w:pPr>
        <w:pStyle w:val="a9"/>
        <w:spacing w:after="0"/>
        <w:ind w:left="4820"/>
        <w:jc w:val="right"/>
      </w:pPr>
      <w:r>
        <w:lastRenderedPageBreak/>
        <w:t>№1 Қосымша</w:t>
      </w:r>
    </w:p>
    <w:p w:rsidR="008B0F52" w:rsidRDefault="002300C4">
      <w:pPr>
        <w:pStyle w:val="ac"/>
        <w:spacing w:before="0" w:after="0"/>
        <w:ind w:left="4820" w:right="-6"/>
        <w:jc w:val="right"/>
      </w:pPr>
      <w:r>
        <w:rPr>
          <w:sz w:val="24"/>
          <w:szCs w:val="24"/>
        </w:rPr>
        <w:t>ерекшелікке қарай</w:t>
      </w:r>
      <w:r>
        <w:rPr>
          <w:sz w:val="24"/>
          <w:szCs w:val="24"/>
        </w:rPr>
        <w:t xml:space="preserve"> ақ қанттан,</w:t>
      </w:r>
    </w:p>
    <w:p w:rsidR="008B0F52" w:rsidRDefault="002300C4">
      <w:pPr>
        <w:pStyle w:val="ac"/>
        <w:spacing w:before="0" w:after="0"/>
        <w:ind w:left="4820" w:right="-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жеткізу шарттары – FCA</w:t>
      </w:r>
    </w:p>
    <w:p w:rsidR="008B0F52" w:rsidRDefault="008B0F52">
      <w:pPr>
        <w:pStyle w:val="ac"/>
        <w:spacing w:before="0" w:after="0"/>
        <w:ind w:left="4820" w:right="-6"/>
        <w:jc w:val="right"/>
        <w:rPr>
          <w:sz w:val="24"/>
          <w:szCs w:val="24"/>
        </w:rPr>
      </w:pPr>
    </w:p>
    <w:p w:rsidR="008B0F52" w:rsidRDefault="002300C4">
      <w:pPr>
        <w:jc w:val="center"/>
      </w:pPr>
      <w:r>
        <w:rPr>
          <w:b/>
        </w:rPr>
        <w:t xml:space="preserve">ШАРТТЫҢ БОЛЖАМДЫ НЫСАНЫ </w:t>
      </w:r>
    </w:p>
    <w:p w:rsidR="008B0F52" w:rsidRDefault="008B0F52">
      <w:pPr>
        <w:jc w:val="center"/>
        <w:rPr>
          <w:b/>
        </w:rPr>
      </w:pPr>
    </w:p>
    <w:p w:rsidR="008B0F52" w:rsidRDefault="008B0F52">
      <w:pPr>
        <w:rPr>
          <w:b/>
        </w:rPr>
      </w:pPr>
    </w:p>
    <w:p w:rsidR="008B0F52" w:rsidRDefault="008B0F52"/>
    <w:p w:rsidR="008B0F52" w:rsidRDefault="002300C4">
      <w:pPr>
        <w:rPr>
          <w:b/>
        </w:rPr>
      </w:pPr>
      <w:r>
        <w:t xml:space="preserve">қ. ___________ бастап "____" ______________201__ </w:t>
      </w:r>
      <w:r>
        <w:t xml:space="preserve">жылдың </w:t>
      </w:r>
    </w:p>
    <w:p w:rsidR="008B0F52" w:rsidRDefault="008B0F52">
      <w:pPr>
        <w:ind w:firstLine="708"/>
        <w:jc w:val="both"/>
        <w:rPr>
          <w:b/>
        </w:rPr>
      </w:pPr>
    </w:p>
    <w:p w:rsidR="008B0F52" w:rsidRDefault="002300C4">
      <w:pPr>
        <w:ind w:firstLine="708"/>
        <w:jc w:val="both"/>
        <w:rPr>
          <w:u w:val="single"/>
        </w:rPr>
      </w:pPr>
      <w:r>
        <w:rPr>
          <w:b/>
        </w:rPr>
        <w:t>Брокерлік компания – "_______"</w:t>
      </w:r>
      <w:r>
        <w:t xml:space="preserve"> (тауар биржалары саласында брокерлік қызметпен айналысу құқығына лицензия № _____, берген орган _______, берілген күні _____) лауазымы (АТЫ-жөні) тұлғасында) ________ _______ уәкілетті тұлғаның сәйкес ____________, ж</w:t>
      </w:r>
      <w:r>
        <w:t>әне осы шарттық қатынастарда тек өз клиентінің мүддесі үшін және есебінен әрекет ететін – ЖШС/ "_______" АҚ</w:t>
      </w:r>
    </w:p>
    <w:p w:rsidR="008B0F52" w:rsidRDefault="002300C4">
      <w:pPr>
        <w:pStyle w:val="21"/>
        <w:tabs>
          <w:tab w:val="left" w:pos="0"/>
        </w:tabs>
        <w:ind w:right="-5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  <w:u w:val="single"/>
        </w:rPr>
        <w:t>егер брокерлік компания өз мүддесі үшін әрекет етсе, клиентке келесі жолдар толтырылмайды: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мемлекеттік тіркеу күні _____, олардың арасында жасалған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№ _____ Брокерлік қызмет көрсету шартына сәйкес "___" ______ 20_ г. және № ___ сату туралы бұйрықпен "__" ________ 20__ қ., </w:t>
      </w:r>
    </w:p>
    <w:p w:rsidR="008B0F52" w:rsidRDefault="002300C4">
      <w:pPr>
        <w:ind w:firstLine="708"/>
        <w:jc w:val="both"/>
      </w:pPr>
      <w:r>
        <w:t>бұдан әрі деп аталатын</w:t>
      </w:r>
      <w:r>
        <w:rPr>
          <w:b/>
        </w:rPr>
        <w:t xml:space="preserve"> "Сатушы"</w:t>
      </w:r>
      <w:r>
        <w:t xml:space="preserve">, бір жағынан, </w:t>
      </w:r>
    </w:p>
    <w:p w:rsidR="008B0F52" w:rsidRDefault="002300C4">
      <w:pPr>
        <w:ind w:firstLine="708"/>
        <w:jc w:val="both"/>
        <w:rPr>
          <w:b/>
        </w:rPr>
      </w:pPr>
      <w:r>
        <w:t xml:space="preserve">және </w:t>
      </w:r>
    </w:p>
    <w:p w:rsidR="008B0F52" w:rsidRDefault="002300C4">
      <w:pPr>
        <w:ind w:firstLine="708"/>
        <w:jc w:val="both"/>
        <w:rPr>
          <w:bCs/>
          <w:u w:val="single"/>
        </w:rPr>
      </w:pPr>
      <w:r>
        <w:rPr>
          <w:b/>
        </w:rPr>
        <w:t>Брокерлік компания – "_____________"</w:t>
      </w:r>
      <w:r>
        <w:t xml:space="preserve"> (тауар биржалары саласында брокерлік қыз</w:t>
      </w:r>
      <w:r>
        <w:t>метпен айналысу құқығына лицензия № _____, берген орган ________, берілген күні _____) ___ атынан (толық аты-жөні), лауазымы _______, сәйкес уәкілетті тұлға _____________, және осы шарттық қатынастарда тек өз клиентінің мүддесі үшін және есебінен әрекет ет</w:t>
      </w:r>
      <w:r>
        <w:t xml:space="preserve">етін – ЖШС/"_____1" АҚ </w:t>
      </w:r>
    </w:p>
    <w:p w:rsidR="008B0F52" w:rsidRDefault="002300C4">
      <w:pPr>
        <w:jc w:val="both"/>
      </w:pPr>
      <w:r>
        <w:rPr>
          <w:bCs/>
          <w:u w:val="single"/>
        </w:rPr>
        <w:t>егер брокерлік компания өз мүддесі үшін әрекет етсе, клиентке келесі жолдар толтырылмайды:</w:t>
      </w:r>
      <w:r>
        <w:rPr>
          <w:b/>
        </w:rPr>
        <w:t xml:space="preserve"> </w:t>
      </w:r>
      <w:r>
        <w:t>мемлекеттік тіркеу күні _____, олардың арасында жасалған № _____ Брокерлік қызмет көрсету шартына сәйкес "___" ______ 20_ г. және № ___ сатып</w:t>
      </w:r>
      <w:r>
        <w:t xml:space="preserve"> алу тапсырысы бойынша "__" ________ 20__ қ. </w:t>
      </w:r>
    </w:p>
    <w:p w:rsidR="008B0F52" w:rsidRDefault="002300C4">
      <w:pPr>
        <w:ind w:firstLine="708"/>
        <w:jc w:val="both"/>
      </w:pPr>
      <w:r>
        <w:t>бұдан әрі деп аталатын</w:t>
      </w:r>
      <w:r>
        <w:rPr>
          <w:b/>
        </w:rPr>
        <w:t xml:space="preserve"> "Сатып алушы", </w:t>
      </w:r>
      <w:r>
        <w:t>екінші жағынан,</w:t>
      </w:r>
    </w:p>
    <w:p w:rsidR="008B0F52" w:rsidRDefault="002300C4">
      <w:pPr>
        <w:pStyle w:val="21"/>
        <w:tabs>
          <w:tab w:val="left" w:pos="0"/>
        </w:tabs>
        <w:ind w:right="-5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ab/>
        <w:t>бұдан әрі бірлесіп аталатындар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Биржалық мәмілені орындау үшін "Тараптар", ал жеке "Тарап". № _________, "</w:t>
      </w:r>
      <w:r w:rsidR="00FD5950">
        <w:rPr>
          <w:rFonts w:ascii="Times New Roman" w:hAnsi="Times New Roman" w:cs="Times New Roman"/>
          <w:b w:val="0"/>
          <w:sz w:val="24"/>
          <w:szCs w:val="24"/>
        </w:rPr>
        <w:t>ЕСЖ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" тауар биржасы" АҚ ауыл шаруашылығы өнімдері </w:t>
      </w:r>
      <w:r>
        <w:rPr>
          <w:rFonts w:ascii="Times New Roman" w:hAnsi="Times New Roman" w:cs="Times New Roman"/>
          <w:b w:val="0"/>
          <w:sz w:val="24"/>
          <w:szCs w:val="24"/>
        </w:rPr>
        <w:t>секциясында биржалық сауда-саттық барысында қосарланған қарсы аукцион режимінде жасалған және _____ жылғы №__ Мәміле туралы есеппен расталған, осы Шартты жасасты (бұдан әрі - "</w:t>
      </w:r>
      <w:r>
        <w:rPr>
          <w:rFonts w:ascii="Times New Roman" w:hAnsi="Times New Roman" w:cs="Times New Roman"/>
          <w:bCs w:val="0"/>
          <w:sz w:val="24"/>
          <w:szCs w:val="24"/>
        </w:rPr>
        <w:t>Шарт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") төмендегілер туралы:</w:t>
      </w:r>
    </w:p>
    <w:p w:rsidR="008B0F52" w:rsidRDefault="008B0F52">
      <w:pPr>
        <w:rPr>
          <w:b/>
        </w:rPr>
      </w:pPr>
      <w:bookmarkStart w:id="17" w:name="_Hlk219129337"/>
      <w:bookmarkEnd w:id="17"/>
    </w:p>
    <w:p w:rsidR="008B0F52" w:rsidRDefault="002300C4">
      <w:pPr>
        <w:pStyle w:val="af2"/>
        <w:numPr>
          <w:ilvl w:val="0"/>
          <w:numId w:val="2"/>
        </w:numPr>
        <w:ind w:left="928" w:hanging="360"/>
        <w:jc w:val="both"/>
        <w:rPr>
          <w:lang w:val="ru-RU"/>
        </w:rPr>
      </w:pPr>
      <w:r>
        <w:rPr>
          <w:b/>
          <w:lang w:val="ru-RU"/>
        </w:rPr>
        <w:t>1. ОСЫ ШАРТТА ПАЙДАЛАНЫЛАТЫН ҚЫСҚАРТУЛАР МЕН ТЕРМИН</w:t>
      </w:r>
      <w:r>
        <w:rPr>
          <w:b/>
          <w:lang w:val="ru-RU"/>
        </w:rPr>
        <w:t xml:space="preserve">ДЕР </w:t>
      </w:r>
    </w:p>
    <w:p w:rsidR="008B0F52" w:rsidRDefault="008B0F52">
      <w:pPr>
        <w:pStyle w:val="af2"/>
        <w:rPr>
          <w:lang w:val="ru-RU"/>
        </w:rPr>
      </w:pPr>
    </w:p>
    <w:tbl>
      <w:tblPr>
        <w:tblW w:w="9214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3109"/>
        <w:gridCol w:w="6105"/>
      </w:tblGrid>
      <w:tr w:rsidR="008B0F52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0F52" w:rsidRDefault="002300C4">
            <w:r>
              <w:t xml:space="preserve">Тауар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21"/>
              <w:tabs>
                <w:tab w:val="left" w:pos="0"/>
              </w:tabs>
              <w:ind w:right="-5" w:firstLine="0"/>
              <w:jc w:val="both"/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Келесі сапалық сипаттамаларға жауап беретін ақ қант: </w:t>
            </w:r>
          </w:p>
          <w:p w:rsidR="008B0F52" w:rsidRDefault="002300C4">
            <w:pPr>
              <w:pStyle w:val="21"/>
              <w:tabs>
                <w:tab w:val="left" w:pos="0"/>
              </w:tabs>
              <w:ind w:right="-5" w:firstLine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Ылғалдылық: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>макс.___%,</w:t>
            </w:r>
          </w:p>
          <w:p w:rsidR="008B0F52" w:rsidRDefault="002300C4">
            <w:pPr>
              <w:pStyle w:val="21"/>
              <w:tabs>
                <w:tab w:val="left" w:pos="0"/>
              </w:tabs>
              <w:ind w:right="-5" w:firstLine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Арамшөп қоспасы: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 xml:space="preserve">макс.___%, 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br/>
              <w:t>Астық қоспасы: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 xml:space="preserve">макс.___%, </w:t>
            </w:r>
          </w:p>
          <w:p w:rsidR="008B0F52" w:rsidRDefault="002300C4">
            <w:pPr>
              <w:pStyle w:val="21"/>
              <w:tabs>
                <w:tab w:val="left" w:pos="0"/>
              </w:tabs>
              <w:ind w:right="-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Қалған сапалық көрсеткіштер ГОСТ 33222-2015 сәйкес келуі керек. ақ қант үшін.</w:t>
            </w:r>
          </w:p>
        </w:tc>
      </w:tr>
      <w:tr w:rsidR="008B0F52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0F52" w:rsidRDefault="002300C4">
            <w:r>
              <w:t xml:space="preserve">Инкотермс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r>
              <w:t>Инкотермс 2010 жыл</w:t>
            </w:r>
            <w:r>
              <w:t xml:space="preserve">. ICC басылымы № 715. Ұлттық және халықаралық саудада сауда терминдерін қолдануға арналған ІСК ережелері.    </w:t>
            </w:r>
          </w:p>
        </w:tc>
      </w:tr>
      <w:tr w:rsidR="008B0F52" w:rsidRPr="00FD5950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0F52" w:rsidRDefault="002300C4">
            <w:pPr>
              <w:rPr>
                <w:lang w:val="en-US"/>
              </w:rPr>
            </w:pPr>
            <w:r>
              <w:rPr>
                <w:lang w:val="en-US"/>
              </w:rPr>
              <w:t>FCA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Pr="00FD5950" w:rsidRDefault="002300C4">
            <w:pPr>
              <w:rPr>
                <w:lang w:val="en-US"/>
              </w:rPr>
            </w:pPr>
            <w:r w:rsidRPr="00FD5950">
              <w:rPr>
                <w:lang w:val="en-US"/>
              </w:rPr>
              <w:t>"</w:t>
            </w:r>
            <w:r>
              <w:t>Франко</w:t>
            </w:r>
            <w:r w:rsidRPr="00FD5950">
              <w:rPr>
                <w:lang w:val="en-US"/>
              </w:rPr>
              <w:t xml:space="preserve"> </w:t>
            </w:r>
            <w:r>
              <w:t>тасымалдаушы</w:t>
            </w:r>
            <w:r w:rsidRPr="00FD5950">
              <w:rPr>
                <w:lang w:val="en-US"/>
              </w:rPr>
              <w:t xml:space="preserve">" </w:t>
            </w:r>
            <w:r>
              <w:t>көрсетілген</w:t>
            </w:r>
            <w:r w:rsidRPr="00FD5950">
              <w:rPr>
                <w:lang w:val="en-US"/>
              </w:rPr>
              <w:t xml:space="preserve"> </w:t>
            </w:r>
            <w:r>
              <w:t>жер</w:t>
            </w:r>
            <w:r w:rsidRPr="00FD5950">
              <w:rPr>
                <w:lang w:val="en-US"/>
              </w:rPr>
              <w:t xml:space="preserve"> </w:t>
            </w:r>
            <w:r>
              <w:t>атауы</w:t>
            </w:r>
            <w:r w:rsidRPr="00FD5950">
              <w:rPr>
                <w:lang w:val="en-US"/>
              </w:rPr>
              <w:t xml:space="preserve"> - </w:t>
            </w:r>
            <w:r>
              <w:lastRenderedPageBreak/>
              <w:t>экспорттың</w:t>
            </w:r>
            <w:r w:rsidRPr="00FD5950">
              <w:rPr>
                <w:lang w:val="en-US"/>
              </w:rPr>
              <w:t xml:space="preserve"> </w:t>
            </w:r>
            <w:r>
              <w:t>кедендік</w:t>
            </w:r>
            <w:r w:rsidRPr="00FD5950">
              <w:rPr>
                <w:lang w:val="en-US"/>
              </w:rPr>
              <w:t xml:space="preserve"> </w:t>
            </w:r>
            <w:r>
              <w:t>режимінде</w:t>
            </w:r>
            <w:r w:rsidRPr="00FD5950">
              <w:rPr>
                <w:lang w:val="en-US"/>
              </w:rPr>
              <w:t xml:space="preserve"> </w:t>
            </w:r>
            <w:r>
              <w:t>шығарылған</w:t>
            </w:r>
            <w:r w:rsidRPr="00FD5950">
              <w:rPr>
                <w:lang w:val="en-US"/>
              </w:rPr>
              <w:t xml:space="preserve"> </w:t>
            </w:r>
            <w:r>
              <w:t>тауарлар</w:t>
            </w:r>
            <w:r w:rsidRPr="00FD5950">
              <w:rPr>
                <w:lang w:val="en-US"/>
              </w:rPr>
              <w:t xml:space="preserve"> </w:t>
            </w:r>
            <w:r>
              <w:t>көрсетілген</w:t>
            </w:r>
            <w:r w:rsidRPr="00FD5950">
              <w:rPr>
                <w:lang w:val="en-US"/>
              </w:rPr>
              <w:t xml:space="preserve"> </w:t>
            </w:r>
            <w:r>
              <w:t>жерде</w:t>
            </w:r>
            <w:r w:rsidRPr="00FD5950">
              <w:rPr>
                <w:lang w:val="en-US"/>
              </w:rPr>
              <w:t xml:space="preserve"> </w:t>
            </w:r>
            <w:r>
              <w:t>сатып</w:t>
            </w:r>
            <w:r w:rsidRPr="00FD5950">
              <w:rPr>
                <w:lang w:val="en-US"/>
              </w:rPr>
              <w:t xml:space="preserve"> </w:t>
            </w:r>
            <w:r>
              <w:t>алушы</w:t>
            </w:r>
            <w:r w:rsidRPr="00FD5950">
              <w:rPr>
                <w:lang w:val="en-US"/>
              </w:rPr>
              <w:t xml:space="preserve"> </w:t>
            </w:r>
            <w:r>
              <w:t>көрсеткен</w:t>
            </w:r>
            <w:r w:rsidRPr="00FD5950">
              <w:rPr>
                <w:lang w:val="en-US"/>
              </w:rPr>
              <w:t xml:space="preserve"> </w:t>
            </w:r>
            <w:r>
              <w:t>тасым</w:t>
            </w:r>
            <w:r>
              <w:t>алдаушының</w:t>
            </w:r>
            <w:r w:rsidRPr="00FD5950">
              <w:rPr>
                <w:lang w:val="en-US"/>
              </w:rPr>
              <w:t xml:space="preserve"> </w:t>
            </w:r>
            <w:r>
              <w:t>көлік</w:t>
            </w:r>
            <w:r w:rsidRPr="00FD5950">
              <w:rPr>
                <w:lang w:val="en-US"/>
              </w:rPr>
              <w:t xml:space="preserve"> </w:t>
            </w:r>
            <w:r>
              <w:t>құралына</w:t>
            </w:r>
            <w:r w:rsidRPr="00FD5950">
              <w:rPr>
                <w:lang w:val="en-US"/>
              </w:rPr>
              <w:t xml:space="preserve"> </w:t>
            </w:r>
            <w:r>
              <w:t>тиелген</w:t>
            </w:r>
            <w:r w:rsidRPr="00FD5950">
              <w:rPr>
                <w:lang w:val="en-US"/>
              </w:rPr>
              <w:t xml:space="preserve"> </w:t>
            </w:r>
            <w:r>
              <w:t>кезде</w:t>
            </w:r>
            <w:r w:rsidRPr="00FD5950">
              <w:rPr>
                <w:lang w:val="en-US"/>
              </w:rPr>
              <w:t xml:space="preserve"> </w:t>
            </w:r>
            <w:r>
              <w:t>сатушының</w:t>
            </w:r>
            <w:r w:rsidRPr="00FD5950">
              <w:rPr>
                <w:lang w:val="en-US"/>
              </w:rPr>
              <w:t xml:space="preserve"> </w:t>
            </w:r>
            <w:r>
              <w:t>жеткізілім</w:t>
            </w:r>
            <w:r w:rsidRPr="00FD5950">
              <w:rPr>
                <w:lang w:val="en-US"/>
              </w:rPr>
              <w:t xml:space="preserve"> </w:t>
            </w:r>
            <w:r>
              <w:t>бойынша</w:t>
            </w:r>
            <w:r w:rsidRPr="00FD5950">
              <w:rPr>
                <w:lang w:val="en-US"/>
              </w:rPr>
              <w:t xml:space="preserve"> </w:t>
            </w:r>
            <w:r>
              <w:t>міндеттемелерін</w:t>
            </w:r>
            <w:r w:rsidRPr="00FD5950">
              <w:rPr>
                <w:lang w:val="en-US"/>
              </w:rPr>
              <w:t xml:space="preserve"> </w:t>
            </w:r>
            <w:r>
              <w:t>орындады</w:t>
            </w:r>
            <w:r w:rsidRPr="00FD5950">
              <w:rPr>
                <w:lang w:val="en-US"/>
              </w:rPr>
              <w:t xml:space="preserve"> </w:t>
            </w:r>
            <w:r>
              <w:t>деп</w:t>
            </w:r>
            <w:r w:rsidRPr="00FD5950">
              <w:rPr>
                <w:lang w:val="en-US"/>
              </w:rPr>
              <w:t xml:space="preserve"> </w:t>
            </w:r>
            <w:r>
              <w:t>есептелетіндігін</w:t>
            </w:r>
            <w:r w:rsidRPr="00FD5950">
              <w:rPr>
                <w:lang w:val="en-US"/>
              </w:rPr>
              <w:t xml:space="preserve"> </w:t>
            </w:r>
            <w:r>
              <w:t>білдіреді</w:t>
            </w:r>
            <w:r w:rsidRPr="00FD5950">
              <w:rPr>
                <w:lang w:val="en-US"/>
              </w:rPr>
              <w:t>.</w:t>
            </w:r>
          </w:p>
        </w:tc>
      </w:tr>
      <w:tr w:rsidR="008B0F52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0F52" w:rsidRDefault="002300C4">
            <w:r>
              <w:lastRenderedPageBreak/>
              <w:t xml:space="preserve">Тауарды босату орны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8B0F52">
            <w:pPr>
              <w:snapToGrid w:val="0"/>
            </w:pPr>
          </w:p>
        </w:tc>
      </w:tr>
      <w:tr w:rsidR="008B0F52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0F52" w:rsidRDefault="002300C4">
            <w:r>
              <w:t>ҚҚС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r>
              <w:t xml:space="preserve">Қосылған құн салығы </w:t>
            </w:r>
          </w:p>
        </w:tc>
      </w:tr>
      <w:tr w:rsidR="008B0F52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0F52" w:rsidRDefault="002300C4">
            <w:r>
              <w:t xml:space="preserve">ҚР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r>
              <w:t xml:space="preserve">Қазақстан Республикасы </w:t>
            </w:r>
          </w:p>
        </w:tc>
      </w:tr>
      <w:tr w:rsidR="008B0F52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0F52" w:rsidRDefault="002300C4">
            <w:r>
              <w:t xml:space="preserve">Биржа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r>
              <w:t xml:space="preserve">Қазақстан Республикасы Индустрия және сауда </w:t>
            </w:r>
            <w:r>
              <w:t>министрлігі Сауда комитетінің 01.02.2010 жылғы № 1000001 лицензиясы негізінде биржалық сауданы ұйымдастыруды және өткізуді жүзеге асыратын "</w:t>
            </w:r>
            <w:r w:rsidR="00FD5950">
              <w:t>ЕСЖ</w:t>
            </w:r>
            <w:r>
              <w:t xml:space="preserve">" тауар биржасы" АҚ </w:t>
            </w:r>
          </w:p>
        </w:tc>
      </w:tr>
      <w:tr w:rsidR="008B0F52" w:rsidRPr="00FD5950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0F52" w:rsidRDefault="002300C4">
            <w:r>
              <w:t xml:space="preserve">Сауда ережелері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Биржалық сауданың қағидалары,</w:t>
            </w:r>
            <w:r>
              <w:t xml:space="preserve"> 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қазақстан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Республикасы Ұлттық экономика мин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истрінің м.а. 30.03.2015 ж. № 280 бұйрығымен бекітілген, </w:t>
            </w:r>
          </w:p>
          <w:p w:rsidR="008B0F52" w:rsidRDefault="002300C4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"БКЖ" Тауар биржасы" АҚ-ның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ережесі,</w:t>
            </w:r>
          </w:p>
          <w:p w:rsidR="008B0F52" w:rsidRPr="00FD5950" w:rsidRDefault="002300C4">
            <w:pPr>
              <w:jc w:val="both"/>
              <w:rPr>
                <w:lang w:val="kk-KZ"/>
              </w:rPr>
            </w:pPr>
            <w:r>
              <w:rPr>
                <w:rFonts w:eastAsia="Arial Unicode MS"/>
                <w:bCs/>
                <w:lang w:val="kk-KZ"/>
              </w:rPr>
              <w:t>интернет-</w:t>
            </w:r>
            <w:r>
              <w:rPr>
                <w:rFonts w:eastAsia="Arial Unicode MS"/>
                <w:bCs/>
                <w:lang w:val="kk-KZ"/>
              </w:rPr>
              <w:t xml:space="preserve">ресурста орналастырылған: </w:t>
            </w:r>
            <w:r w:rsidRPr="00FD5950">
              <w:rPr>
                <w:rStyle w:val="a5"/>
                <w:lang w:val="kk-KZ"/>
              </w:rPr>
              <w:t>www.ets.</w:t>
            </w:r>
            <w:r w:rsidRPr="00FD5950">
              <w:rPr>
                <w:lang w:val="kk-KZ"/>
              </w:rPr>
              <w:t>, осы Шарттың Тараптары қол қойған күні қолданыста болған, осы Шарттың ажырамас бөлігі болып табылатын, ережелерін оның барлық Тараптары орындауға міндетті.</w:t>
            </w:r>
          </w:p>
        </w:tc>
      </w:tr>
      <w:tr w:rsidR="008B0F52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0F52" w:rsidRDefault="002300C4">
            <w:r>
              <w:t xml:space="preserve">Клиринг ережелері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jc w:val="both"/>
            </w:pPr>
            <w:r>
              <w:t>"</w:t>
            </w:r>
            <w:r w:rsidR="00FD5950">
              <w:t>ЕСЖ</w:t>
            </w:r>
            <w:r>
              <w:t xml:space="preserve"> клирингтік орталығы" жауапкершілігі шек</w:t>
            </w:r>
            <w:r>
              <w:t xml:space="preserve">теулі серіктестігінің клиринг ережелері, осы Шарттың Тараптары қол қойған күні қолданыста болады, осы Шарттың ажырамас бөлігі болып табылады, оның ережелері оның барлық Тараптары үшін міндетті болып табылады. </w:t>
            </w:r>
          </w:p>
        </w:tc>
      </w:tr>
      <w:tr w:rsidR="008B0F52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0F52" w:rsidRDefault="002300C4">
            <w:pPr>
              <w:rPr>
                <w:b/>
              </w:rPr>
            </w:pPr>
            <w:r>
              <w:t>Агент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jc w:val="both"/>
            </w:pPr>
            <w:r>
              <w:t>Биржамен жасалған келісім-шартқа сәйкес</w:t>
            </w:r>
            <w:r>
              <w:t xml:space="preserve"> Биржаның сауда бөлімдерінде жасалған биржалық мәмілелер бойынша есеп айырысуды (клирингті) жүзеге асыратын "</w:t>
            </w:r>
            <w:r w:rsidR="00FD5950">
              <w:t>ЕСЖ</w:t>
            </w:r>
            <w:r>
              <w:t xml:space="preserve"> клирингтік орталығы" ЖШС. </w:t>
            </w:r>
          </w:p>
          <w:p w:rsidR="008B0F52" w:rsidRDefault="002300C4">
            <w:pPr>
              <w:jc w:val="both"/>
            </w:pPr>
            <w:r>
              <w:t xml:space="preserve">"Клиринговый центр </w:t>
            </w:r>
            <w:r w:rsidR="00FD5950">
              <w:t>ЕСЖ</w:t>
            </w:r>
            <w:r>
              <w:t xml:space="preserve">" ЖШС осы Шарт бойынша тарап болып табылмайды және Шарт Тараптарының міндеттемелері бойынша </w:t>
            </w:r>
            <w:r>
              <w:t>жауап бермейді. "</w:t>
            </w:r>
            <w:r w:rsidR="00FD5950">
              <w:t>ЕСЖ</w:t>
            </w:r>
            <w:r>
              <w:t xml:space="preserve"> клирингтік орталығы" ЖШС есеп айырысуларға биржалық мәмілелер бойынша есеп айырысуларға клирингтік қызмет көрсету туралы үлгілік шартта және/немесе Клиринг ережелерінде белгіленген тәртіппен және шарттарда қатысады.</w:t>
            </w:r>
          </w:p>
        </w:tc>
      </w:tr>
      <w:tr w:rsidR="008B0F52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0F52" w:rsidRDefault="002300C4">
            <w:r>
              <w:t>Жеткізуші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jc w:val="both"/>
            </w:pPr>
            <w:r>
              <w:t xml:space="preserve">ЖШС/АҚ </w:t>
            </w:r>
            <w:r>
              <w:t xml:space="preserve">"_______" ( атауы, орналасқан жері, БСН, Кбе, банк деректемелері, телефондары) – Сатушының клиенті. </w:t>
            </w:r>
          </w:p>
        </w:tc>
      </w:tr>
      <w:tr w:rsidR="008B0F52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0F52" w:rsidRDefault="002300C4">
            <w:r>
              <w:t xml:space="preserve">Жүк жөнелтуші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jc w:val="both"/>
            </w:pPr>
            <w:r>
              <w:t xml:space="preserve">ЖШС/АҚ "________" ( атауы, орналасқан жері, БСН, Кбе, банктік деректемелері, телефондары) – Сатушының клиенті немесе ол көрсеткен тұлға.   </w:t>
            </w:r>
          </w:p>
        </w:tc>
      </w:tr>
      <w:tr w:rsidR="008B0F52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0F52" w:rsidRDefault="002300C4">
            <w:r>
              <w:t xml:space="preserve">Төлеуші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jc w:val="both"/>
            </w:pPr>
            <w:r>
              <w:t xml:space="preserve">ЖШС/АҚ "_______1" ( атауы, орналасқан жері, банктік </w:t>
            </w:r>
            <w:r>
              <w:lastRenderedPageBreak/>
              <w:t xml:space="preserve">деректемелері) – Сатып алушының клиенті. </w:t>
            </w:r>
          </w:p>
        </w:tc>
      </w:tr>
      <w:tr w:rsidR="008B0F52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0F52" w:rsidRDefault="002300C4">
            <w:r>
              <w:lastRenderedPageBreak/>
              <w:t xml:space="preserve">Жүк алушы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jc w:val="both"/>
            </w:pPr>
            <w:r>
              <w:t>ЖШС/АҚ "________1" ( атауы, орналасқан жері, БСН, Кбе, банктік деректемелері, телефондары) – Сатып алушының клиенті немесе ол көрсеткен тұл</w:t>
            </w:r>
            <w:r>
              <w:t>ға.</w:t>
            </w:r>
          </w:p>
        </w:tc>
      </w:tr>
      <w:tr w:rsidR="008B0F52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0F52" w:rsidRDefault="002300C4">
            <w:r>
              <w:t xml:space="preserve">Брокерлік қызмет көрсету шарты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jc w:val="both"/>
            </w:pPr>
            <w:r>
              <w:t xml:space="preserve">мәнмәтінге байланысты - Брокерлік қызмет көрсету шарты № _____ бастап ________., брокер арасында жасалған – __________ ( Сатып алушы)  және оның клиенті – ЖШС/АҚ "______1" ( Төлеуші), брокердің Биржаның сауда жүйесінде </w:t>
            </w:r>
            <w:r>
              <w:t>клиенттің тиісті бұйрығына сәйкес астықты сатып алуға/сатуға өтінім беру тәртібін немесе Брокерлік қызметтің №_____ шартын қарастыратын. бастап ________., брокер арасында жасалған – __________ ( Сатушы) және оның клиенті – "____" ЖШС/АҚ (Жеткізуші), ол бро</w:t>
            </w:r>
            <w:r>
              <w:t xml:space="preserve">кердің Биржаның сауда жүйесінде клиенттің тиісті бұйрығына сәйкес астықты сатып алуға/сатуға өтінім беру тәртібін қамтамасыз етеді. .    </w:t>
            </w:r>
          </w:p>
        </w:tc>
      </w:tr>
      <w:tr w:rsidR="008B0F52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0F52" w:rsidRDefault="002300C4">
            <w:r>
              <w:t xml:space="preserve">Биржалық мәміле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jc w:val="both"/>
            </w:pPr>
            <w:r>
              <w:t xml:space="preserve">Мәміле №___________, биржада екі жақты қарсы аукцион режиміндегі сауда-саттық барысында Сатып алушы </w:t>
            </w:r>
            <w:r>
              <w:t xml:space="preserve">мен Сатушы арасында жасалған, Биржаның ____ жылғы № _____ мәміле туралы есебімен расталған және Тараптардың жасасуы үшін негіз болып табылады. осы Шарттың. </w:t>
            </w:r>
          </w:p>
        </w:tc>
      </w:tr>
      <w:tr w:rsidR="008B0F52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0F52" w:rsidRDefault="002300C4">
            <w:r>
              <w:t xml:space="preserve">Мәміле туралы есеп 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jc w:val="both"/>
            </w:pPr>
            <w:r>
              <w:t xml:space="preserve"> Биржаның _______ № _____ мәміле туралы есебі. </w:t>
            </w:r>
          </w:p>
        </w:tc>
      </w:tr>
      <w:tr w:rsidR="008B0F52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0F52" w:rsidRDefault="002300C4">
            <w:r>
              <w:t xml:space="preserve">Тауардың ерекшелігі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pPr>
              <w:jc w:val="both"/>
            </w:pPr>
            <w:r>
              <w:t>Биржа Б</w:t>
            </w:r>
            <w:r>
              <w:t>асқармасы Төрағасының бұйрығымен бекітілген Тауардың спецификациясы, _____ жылғы № ___ хаттама, Биржалық мәміле жасалған күні қолданыста болады, оның ережелері осы Шартқа қол қою кезінде міндетті болып табылады және осы Шарттың ажырамас бөлігі болып табыла</w:t>
            </w:r>
            <w:r>
              <w:t xml:space="preserve">ды. . </w:t>
            </w:r>
          </w:p>
        </w:tc>
      </w:tr>
    </w:tbl>
    <w:p w:rsidR="008B0F52" w:rsidRDefault="008B0F52"/>
    <w:p w:rsidR="008B0F52" w:rsidRDefault="002300C4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>2. ШАРТТЫҢ НЫСАНАСЫ</w:t>
      </w:r>
    </w:p>
    <w:p w:rsidR="008B0F52" w:rsidRDefault="002300C4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>
        <w:rPr>
          <w:lang w:val="ru-RU"/>
        </w:rPr>
        <w:t xml:space="preserve">2.1. Осы Шартқа сәйкес және оның талаптары бойынша Сатушы келесі шарттарда сатады </w:t>
      </w:r>
      <w:r>
        <w:rPr>
          <w:lang w:val="en-US"/>
        </w:rPr>
        <w:t>FCA</w:t>
      </w:r>
      <w:r>
        <w:rPr>
          <w:lang w:val="ru-RU"/>
        </w:rPr>
        <w:t xml:space="preserve">, ал Сатып алушы (Төлеуші) Тауарды қабылдайды және төлейді. </w:t>
      </w:r>
    </w:p>
    <w:p w:rsidR="008B0F52" w:rsidRPr="00FD5950" w:rsidRDefault="002300C4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 w:rsidRPr="00FD5950">
        <w:t xml:space="preserve">2.2. </w:t>
      </w:r>
      <w:r w:rsidRPr="00FD5950">
        <w:tab/>
        <w:t>Тауарды өткізу Сатып алушы (Төлеуші) осы Шарттың 5.2. және 5.3. тармақтарын</w:t>
      </w:r>
      <w:r w:rsidRPr="00FD5950">
        <w:t xml:space="preserve">да көзделген міндеттемелерді толық орындағаннан кейін жүзеге асырылады.  </w:t>
      </w:r>
    </w:p>
    <w:p w:rsidR="008B0F52" w:rsidRPr="00FD5950" w:rsidRDefault="008B0F52">
      <w:pPr>
        <w:ind w:left="720"/>
        <w:rPr>
          <w:lang w:val="kk-KZ"/>
        </w:rPr>
      </w:pPr>
    </w:p>
    <w:p w:rsidR="008B0F52" w:rsidRDefault="002300C4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>3. ТАУАРДЫҢ БАҒАСЫ ЖӘНЕ ШАРТТЫҢ СОМАСЫ</w:t>
      </w:r>
    </w:p>
    <w:p w:rsidR="008B0F52" w:rsidRDefault="002300C4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  <w:rPr>
          <w:lang w:val="ru-RU"/>
        </w:rPr>
      </w:pPr>
      <w:r>
        <w:rPr>
          <w:lang w:val="ru-RU"/>
        </w:rPr>
        <w:t>3.1. Осы Шарт бойынша Тауарлардың бағасы Биржалық мәміле бойынша мәміле туралы есепте айқындалады және мыналарды құрайды __________ (______) 1</w:t>
      </w:r>
      <w:r>
        <w:rPr>
          <w:lang w:val="ru-RU"/>
        </w:rPr>
        <w:t xml:space="preserve"> (бір) метрикалық тонна үшін теңге </w:t>
      </w:r>
    </w:p>
    <w:p w:rsidR="008B0F52" w:rsidRDefault="002300C4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  <w:rPr>
          <w:lang w:val="ru-RU"/>
        </w:rPr>
      </w:pPr>
      <w:r>
        <w:rPr>
          <w:lang w:val="ru-RU"/>
        </w:rPr>
        <w:t xml:space="preserve">3.2. Шарттың жалпы сомасы құрайды _________ (___________) теңге (бұдан әрі – Шарттың сомасы). </w:t>
      </w:r>
    </w:p>
    <w:p w:rsidR="008B0F52" w:rsidRDefault="008B0F52">
      <w:pPr>
        <w:pStyle w:val="af2"/>
        <w:ind w:left="1080"/>
        <w:rPr>
          <w:lang w:val="ru-RU"/>
        </w:rPr>
      </w:pPr>
    </w:p>
    <w:p w:rsidR="008B0F52" w:rsidRDefault="002300C4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>4. ЖЕТКІЗУ ШАРТТАРЫ</w:t>
      </w:r>
    </w:p>
    <w:p w:rsidR="008B0F52" w:rsidRDefault="002300C4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>
        <w:rPr>
          <w:lang w:val="ru-RU"/>
        </w:rPr>
        <w:t xml:space="preserve">4.1. Шарт бойынша Тауарларды жеткізу келесі шарттарда жүзеге асырылады </w:t>
      </w:r>
      <w:r>
        <w:rPr>
          <w:lang w:val="en-US"/>
        </w:rPr>
        <w:t>FCA</w:t>
      </w:r>
      <w:r>
        <w:rPr>
          <w:lang w:val="ru-RU"/>
        </w:rPr>
        <w:t xml:space="preserve"> Инкотермс 2020. Жаңалықтар</w:t>
      </w:r>
    </w:p>
    <w:p w:rsidR="008B0F52" w:rsidRDefault="002300C4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 w:rsidRPr="00FD5950">
        <w:t>4.</w:t>
      </w:r>
      <w:r w:rsidRPr="00FD5950">
        <w:t xml:space="preserve">2. Сатушы Тауарды Сатып алушыға дейінгі мерзімде береді - </w:t>
      </w:r>
      <w:r w:rsidRPr="00FD5950">
        <w:rPr>
          <w:b/>
          <w:bCs/>
        </w:rPr>
        <w:t>PD +</w:t>
      </w:r>
      <w:r>
        <w:t>30</w:t>
      </w:r>
      <w:r>
        <w:rPr>
          <w:b/>
          <w:bCs/>
        </w:rPr>
        <w:t xml:space="preserve"> </w:t>
      </w:r>
      <w:r>
        <w:t xml:space="preserve">16:00-ге дейін </w:t>
      </w:r>
      <w:r w:rsidRPr="00FD5950">
        <w:t xml:space="preserve">    </w:t>
      </w:r>
    </w:p>
    <w:p w:rsidR="008B0F52" w:rsidRPr="00FD5950" w:rsidRDefault="008B0F52">
      <w:pPr>
        <w:pStyle w:val="af2"/>
        <w:ind w:left="1080"/>
      </w:pPr>
      <w:bookmarkStart w:id="18" w:name="_Hlk219129401"/>
      <w:bookmarkEnd w:id="18"/>
    </w:p>
    <w:p w:rsidR="008B0F52" w:rsidRDefault="002300C4">
      <w:pPr>
        <w:pStyle w:val="af2"/>
        <w:numPr>
          <w:ilvl w:val="0"/>
          <w:numId w:val="2"/>
        </w:numPr>
        <w:ind w:left="928" w:hanging="360"/>
        <w:jc w:val="both"/>
        <w:rPr>
          <w:b/>
          <w:lang w:val="ru-RU"/>
        </w:rPr>
      </w:pPr>
      <w:r>
        <w:rPr>
          <w:b/>
          <w:lang w:val="ru-RU"/>
        </w:rPr>
        <w:t xml:space="preserve">5. ЕСЕП АЙЫРЫСУ ТӘРТІБІ </w:t>
      </w:r>
    </w:p>
    <w:p w:rsidR="008B0F52" w:rsidRDefault="002300C4">
      <w:pPr>
        <w:pStyle w:val="af2"/>
        <w:numPr>
          <w:ilvl w:val="1"/>
          <w:numId w:val="2"/>
        </w:numPr>
        <w:tabs>
          <w:tab w:val="left" w:pos="993"/>
        </w:tabs>
        <w:ind w:hanging="9"/>
        <w:jc w:val="both"/>
        <w:rPr>
          <w:lang w:val="ru-RU"/>
        </w:rPr>
      </w:pPr>
      <w:r>
        <w:rPr>
          <w:lang w:val="ru-RU"/>
        </w:rPr>
        <w:t xml:space="preserve">5.1. </w:t>
      </w:r>
      <w:bookmarkStart w:id="19" w:name="_Hlk219130107"/>
      <w:bookmarkStart w:id="20" w:name="_Hlk219129445"/>
      <w:r>
        <w:t xml:space="preserve">Тараптар </w:t>
      </w:r>
      <w:r>
        <w:rPr>
          <w:lang w:val="ru-RU"/>
        </w:rPr>
        <w:t>келісеміз</w:t>
      </w:r>
      <w:r>
        <w:t>, бұл төлем бойынша</w:t>
      </w:r>
      <w:r>
        <w:rPr>
          <w:lang w:val="ru-RU"/>
        </w:rPr>
        <w:t xml:space="preserve"> осы арқылы</w:t>
      </w:r>
      <w:r>
        <w:t xml:space="preserve"> Шарт бойынша жүргізілетін болады</w:t>
      </w:r>
      <w:r>
        <w:rPr>
          <w:lang w:val="ru-RU"/>
        </w:rPr>
        <w:t xml:space="preserve"> қолма-қол ақшасыз нысанда </w:t>
      </w:r>
      <w:r>
        <w:t>осы Шартта белгіленген тәртіппен</w:t>
      </w:r>
      <w:r>
        <w:t xml:space="preserve"> Агенттің банктік шоты арқылы</w:t>
      </w:r>
      <w:r>
        <w:rPr>
          <w:lang w:val="ru-RU"/>
        </w:rPr>
        <w:t>, Биржалық мәмілелер бойынша есеп айырысуларға клирингтік қызмет көрсету туралы үлгілік шартпен</w:t>
      </w:r>
      <w:r>
        <w:t xml:space="preserve"> және Клиринг ережелерімен реттеледі.    </w:t>
      </w:r>
    </w:p>
    <w:p w:rsidR="008B0F52" w:rsidRDefault="002300C4">
      <w:pPr>
        <w:pStyle w:val="af2"/>
        <w:numPr>
          <w:ilvl w:val="1"/>
          <w:numId w:val="2"/>
        </w:numPr>
        <w:tabs>
          <w:tab w:val="left" w:pos="993"/>
        </w:tabs>
        <w:ind w:left="567" w:firstLine="0"/>
        <w:jc w:val="both"/>
      </w:pPr>
      <w:r>
        <w:rPr>
          <w:lang w:val="ru-RU"/>
        </w:rPr>
        <w:t>5.2. Сатып алушы аударады (Төлеушінің аударымын қамтамасыз етеді)</w:t>
      </w:r>
      <w:r>
        <w:t xml:space="preserve"> Сомалар</w:t>
      </w:r>
      <w:r>
        <w:rPr>
          <w:lang w:val="ru-RU"/>
        </w:rPr>
        <w:t>у</w:t>
      </w:r>
      <w:r>
        <w:t xml:space="preserve"> Шарттардың</w:t>
      </w:r>
      <w:r>
        <w:rPr>
          <w:lang w:val="ru-RU"/>
        </w:rPr>
        <w:t xml:space="preserve"> </w:t>
      </w:r>
      <w:r>
        <w:t>жолы</w:t>
      </w:r>
      <w:r>
        <w:t>мен</w:t>
      </w:r>
      <w:r>
        <w:rPr>
          <w:lang w:val="ru-RU"/>
        </w:rPr>
        <w:t xml:space="preserve"> оның </w:t>
      </w:r>
      <w:r>
        <w:t xml:space="preserve"> 100 % (жүз пайыз) алдын ала төлем</w:t>
      </w:r>
      <w:r>
        <w:rPr>
          <w:lang w:val="ru-RU"/>
        </w:rPr>
        <w:t xml:space="preserve"> </w:t>
      </w:r>
      <w:r>
        <w:t xml:space="preserve"> Агенттің банктік шотына:</w:t>
      </w:r>
    </w:p>
    <w:p w:rsidR="008B0F52" w:rsidRDefault="002300C4">
      <w:pPr>
        <w:pStyle w:val="af2"/>
        <w:tabs>
          <w:tab w:val="left" w:pos="993"/>
        </w:tabs>
        <w:ind w:left="567"/>
        <w:jc w:val="both"/>
      </w:pPr>
      <w:r>
        <w:t>"</w:t>
      </w:r>
      <w:r w:rsidR="00FD5950">
        <w:t>ЕСЖ</w:t>
      </w:r>
      <w:r>
        <w:t xml:space="preserve"> клирингтік орталығы" ЖШС.</w:t>
      </w:r>
    </w:p>
    <w:p w:rsidR="008B0F52" w:rsidRDefault="002300C4">
      <w:pPr>
        <w:pStyle w:val="af2"/>
        <w:tabs>
          <w:tab w:val="left" w:pos="993"/>
        </w:tabs>
        <w:ind w:left="567"/>
        <w:jc w:val="both"/>
      </w:pPr>
      <w:r>
        <w:t>БСН 090840000906,</w:t>
      </w:r>
    </w:p>
    <w:p w:rsidR="008B0F52" w:rsidRDefault="002300C4">
      <w:pPr>
        <w:pStyle w:val="af2"/>
        <w:tabs>
          <w:tab w:val="left" w:pos="993"/>
        </w:tabs>
        <w:ind w:left="567"/>
        <w:jc w:val="both"/>
      </w:pPr>
      <w:r>
        <w:t>Ағымдағы шот: KZ606010131000136606</w:t>
      </w:r>
    </w:p>
    <w:p w:rsidR="008B0F52" w:rsidRDefault="002300C4">
      <w:pPr>
        <w:pStyle w:val="af2"/>
        <w:tabs>
          <w:tab w:val="left" w:pos="993"/>
        </w:tabs>
        <w:ind w:left="567"/>
      </w:pPr>
      <w:r>
        <w:t xml:space="preserve">БСК: HSBKKZKX, </w:t>
      </w:r>
    </w:p>
    <w:p w:rsidR="008B0F52" w:rsidRDefault="002300C4">
      <w:pPr>
        <w:pStyle w:val="af2"/>
        <w:tabs>
          <w:tab w:val="left" w:pos="993"/>
        </w:tabs>
        <w:ind w:left="567"/>
      </w:pPr>
      <w:r>
        <w:t>Кбе 1</w:t>
      </w:r>
      <w:r w:rsidRPr="00FD5950">
        <w:t>7</w:t>
      </w:r>
    </w:p>
    <w:p w:rsidR="008B0F52" w:rsidRDefault="002300C4">
      <w:pPr>
        <w:pStyle w:val="af2"/>
        <w:tabs>
          <w:tab w:val="left" w:pos="993"/>
        </w:tabs>
        <w:ind w:left="567"/>
        <w:jc w:val="both"/>
      </w:pPr>
      <w:r>
        <w:t>"Қазақстан Халық Банкі" АҚ</w:t>
      </w:r>
      <w:r w:rsidRPr="00FD5950">
        <w:t>.</w:t>
      </w:r>
    </w:p>
    <w:p w:rsidR="008B0F52" w:rsidRPr="00FD5950" w:rsidRDefault="002300C4">
      <w:pPr>
        <w:pStyle w:val="af2"/>
        <w:tabs>
          <w:tab w:val="left" w:pos="993"/>
        </w:tabs>
        <w:ind w:left="567"/>
        <w:jc w:val="both"/>
      </w:pPr>
      <w:r w:rsidRPr="00FD5950">
        <w:t>5.3. Сатып алушы Шарттың сомасын осы Шарттың 5.2-т</w:t>
      </w:r>
      <w:r w:rsidRPr="00FD5950">
        <w:t xml:space="preserve">армағында көзделген Агенттің банктік шотына аударуы Тараптар жеткізу шартына қол қойған күннен бастап ___ (____) күн ішінде жүзеге асырылады. . Бұл мерзім Тауардың ерекшелігіне сәйкес анықталады. </w:t>
      </w:r>
    </w:p>
    <w:p w:rsidR="008B0F52" w:rsidRPr="00FD5950" w:rsidRDefault="002300C4">
      <w:pPr>
        <w:pStyle w:val="af2"/>
        <w:tabs>
          <w:tab w:val="left" w:pos="993"/>
        </w:tabs>
        <w:ind w:left="567"/>
        <w:jc w:val="both"/>
      </w:pPr>
      <w:bookmarkStart w:id="21" w:name="_Hlk219134475"/>
      <w:bookmarkEnd w:id="21"/>
      <w:r w:rsidRPr="00FD5950">
        <w:t xml:space="preserve">5.4. </w:t>
      </w:r>
      <w:r>
        <w:t xml:space="preserve">Агент </w:t>
      </w:r>
      <w:r w:rsidRPr="00FD5950">
        <w:t>биржалық тауар құнының сомасын Клиринг Ережелері</w:t>
      </w:r>
      <w:r w:rsidRPr="00FD5950">
        <w:t>нде, Биржалық мәмілелер бойынша есеп айырысуларға клирингтік қызмет көрсету туралы үлгілік шартта және Тауардың спецификациясында белгіленген шарттарда, мерзімдерде және тәртіппен Сатушының банктік шотына аударады.</w:t>
      </w:r>
    </w:p>
    <w:p w:rsidR="008B0F52" w:rsidRPr="00FD5950" w:rsidRDefault="002300C4">
      <w:pPr>
        <w:pStyle w:val="af2"/>
        <w:tabs>
          <w:tab w:val="left" w:pos="993"/>
        </w:tabs>
        <w:ind w:left="567"/>
        <w:jc w:val="both"/>
      </w:pPr>
      <w:r w:rsidRPr="00FD5950">
        <w:t>5.5. Агенттің биржалық қамтамасыз ету сом</w:t>
      </w:r>
      <w:r w:rsidRPr="00FD5950">
        <w:t>асын Тараптардың пайдасына төлеуі немесе қайтаруы Клиринг ережелерімен және Тауардың ерекшелігімен белгіленген тәртіпке сәйкес жүзеге асырылады.</w:t>
      </w:r>
      <w:r>
        <w:t xml:space="preserve"> </w:t>
      </w:r>
    </w:p>
    <w:p w:rsidR="008B0F52" w:rsidRPr="00FD5950" w:rsidRDefault="008B0F52">
      <w:pPr>
        <w:pStyle w:val="af2"/>
        <w:ind w:left="1080"/>
        <w:jc w:val="both"/>
        <w:rPr>
          <w:b/>
        </w:rPr>
      </w:pPr>
      <w:bookmarkStart w:id="22" w:name="_Hlk219130125"/>
      <w:bookmarkEnd w:id="19"/>
      <w:bookmarkEnd w:id="20"/>
      <w:bookmarkEnd w:id="22"/>
    </w:p>
    <w:p w:rsidR="008B0F52" w:rsidRDefault="002300C4">
      <w:pPr>
        <w:pStyle w:val="af2"/>
        <w:keepNext/>
        <w:numPr>
          <w:ilvl w:val="0"/>
          <w:numId w:val="2"/>
        </w:numPr>
        <w:ind w:left="924" w:hanging="357"/>
        <w:jc w:val="both"/>
        <w:rPr>
          <w:b/>
          <w:lang w:val="ru-RU"/>
        </w:rPr>
      </w:pPr>
      <w:r>
        <w:rPr>
          <w:b/>
          <w:lang w:val="ru-RU"/>
        </w:rPr>
        <w:t>6. ТАРАПТАРДЫҢ ҚҰҚЫҚТАРЫ МЕН МІНДЕТТЕРІ</w:t>
      </w:r>
    </w:p>
    <w:p w:rsidR="008B0F52" w:rsidRDefault="002300C4">
      <w:pPr>
        <w:pStyle w:val="af2"/>
        <w:keepNext/>
        <w:numPr>
          <w:ilvl w:val="0"/>
          <w:numId w:val="2"/>
        </w:numPr>
        <w:ind w:left="924" w:hanging="357"/>
        <w:jc w:val="both"/>
        <w:rPr>
          <w:b/>
          <w:lang w:val="ru-RU"/>
        </w:rPr>
      </w:pPr>
      <w:r>
        <w:rPr>
          <w:b/>
          <w:lang w:val="ru-RU"/>
        </w:rPr>
        <w:t>6. ТАРАПТАРДЫҢ ҚҰҚЫҚТАРЫ МЕН МІНДЕТТЕРІ</w:t>
      </w:r>
    </w:p>
    <w:p w:rsidR="008B0F52" w:rsidRDefault="002300C4">
      <w:pPr>
        <w:pStyle w:val="af2"/>
        <w:numPr>
          <w:ilvl w:val="1"/>
          <w:numId w:val="2"/>
        </w:numPr>
        <w:tabs>
          <w:tab w:val="left" w:pos="993"/>
        </w:tabs>
        <w:ind w:left="567" w:firstLine="0"/>
        <w:jc w:val="both"/>
        <w:rPr>
          <w:lang w:val="ru-RU"/>
        </w:rPr>
      </w:pPr>
      <w:r>
        <w:rPr>
          <w:lang w:val="ru-RU"/>
        </w:rPr>
        <w:t>6.1. Осы Шарттың Тараптары ос</w:t>
      </w:r>
      <w:r>
        <w:rPr>
          <w:lang w:val="ru-RU"/>
        </w:rPr>
        <w:t>ы Шартта белгіленген міндеттерді орындауға және құқықтарды, сондай-ақ Сауда ережелерінің және Клиринг ережелерінің талаптарын пайдалануға келіседі.</w:t>
      </w:r>
    </w:p>
    <w:p w:rsidR="008B0F52" w:rsidRDefault="002300C4">
      <w:pPr>
        <w:pStyle w:val="af2"/>
        <w:numPr>
          <w:ilvl w:val="1"/>
          <w:numId w:val="2"/>
        </w:numPr>
        <w:ind w:left="1134" w:hanging="567"/>
        <w:jc w:val="both"/>
        <w:rPr>
          <w:lang w:val="ru-RU"/>
        </w:rPr>
      </w:pPr>
      <w:r>
        <w:rPr>
          <w:lang w:val="ru-RU"/>
        </w:rPr>
        <w:t>6.2. Сатушы міндеттенеді:</w:t>
      </w:r>
    </w:p>
    <w:p w:rsidR="008B0F52" w:rsidRDefault="002300C4">
      <w:pPr>
        <w:ind w:left="567"/>
        <w:jc w:val="both"/>
      </w:pPr>
      <w:r>
        <w:t>6.2.1. Тауарды Сатып алушыға (Жүк алушыға) осы Шарттың 4.2. тармағында көрсетілген</w:t>
      </w:r>
      <w:r>
        <w:t xml:space="preserve"> мерзімде Қазақстан Республикасының заңнамасында және Клиринг ережелерінде көзделген рәсімдерді сақтай отырып ұсынуға.</w:t>
      </w:r>
    </w:p>
    <w:p w:rsidR="008B0F52" w:rsidRDefault="002300C4">
      <w:pPr>
        <w:ind w:left="567"/>
        <w:jc w:val="both"/>
      </w:pPr>
      <w:r>
        <w:t>Бұл ретте Сатушының Тауарды Сатып алушыға (Жүк алушыға) беру жөніндегі міндеттемелері орындалды деп есептеледі.:</w:t>
      </w:r>
    </w:p>
    <w:p w:rsidR="008B0F52" w:rsidRDefault="002300C4">
      <w:pPr>
        <w:ind w:left="567"/>
        <w:jc w:val="both"/>
      </w:pPr>
      <w:r>
        <w:t>Тауардың жөнелтілгенін р</w:t>
      </w:r>
      <w:r>
        <w:t>астайтын қол қойылған құжаттарды ұсынғаннан кейін.</w:t>
      </w:r>
    </w:p>
    <w:p w:rsidR="008B0F52" w:rsidRDefault="002300C4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 xml:space="preserve">6.2.2. клиринг ережелерінде және спецификацияда белгіленген мерзімде және тәртіпте Агентке жөнелтілім туралы растайтын құжаттарды ұсыну.  </w:t>
      </w:r>
    </w:p>
    <w:p w:rsidR="008B0F52" w:rsidRDefault="002300C4">
      <w:pPr>
        <w:pStyle w:val="af2"/>
        <w:tabs>
          <w:tab w:val="left" w:pos="993"/>
        </w:tabs>
        <w:ind w:left="567"/>
        <w:jc w:val="both"/>
        <w:rPr>
          <w:lang w:val="ru-RU"/>
        </w:rPr>
      </w:pPr>
      <w:bookmarkStart w:id="23" w:name="_Hlk219134482"/>
      <w:bookmarkEnd w:id="23"/>
      <w:r>
        <w:rPr>
          <w:lang w:val="ru-RU"/>
        </w:rPr>
        <w:t>6.2.3. клиринг Ережелерінің басқа талаптарын уақтылы және тиісті т</w:t>
      </w:r>
      <w:r>
        <w:rPr>
          <w:lang w:val="ru-RU"/>
        </w:rPr>
        <w:t xml:space="preserve">үрде орындауға.    </w:t>
      </w:r>
    </w:p>
    <w:p w:rsidR="008B0F52" w:rsidRDefault="002300C4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>6.3. Сатып алушы міндеттенеді:</w:t>
      </w:r>
    </w:p>
    <w:p w:rsidR="008B0F52" w:rsidRDefault="002300C4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 xml:space="preserve">6.3.1. Сатушыға Тауардың жалпы құнын Шарттың 5.2., 5.3. тармақтарында көзделген тәртіппен төлеуге (Төлеушінің төлеуін қамтамасыз етуге).; </w:t>
      </w:r>
    </w:p>
    <w:p w:rsidR="008B0F52" w:rsidRDefault="002300C4">
      <w:pPr>
        <w:pStyle w:val="af"/>
        <w:tabs>
          <w:tab w:val="clear" w:pos="397"/>
        </w:tabs>
        <w:spacing w:before="0" w:after="0"/>
        <w:ind w:left="567" w:firstLine="0"/>
        <w:rPr>
          <w:rFonts w:ascii="Times New Roman" w:hAnsi="Times New Roman" w:cs="Times New Roman"/>
          <w:b w:val="0"/>
          <w:bCs/>
          <w:sz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6.3.2. клиринг Ережелерінде белгіленген мерзімде және тәртіппен Аг</w:t>
      </w:r>
      <w:r>
        <w:rPr>
          <w:rFonts w:ascii="Times New Roman" w:hAnsi="Times New Roman" w:cs="Times New Roman"/>
          <w:b w:val="0"/>
          <w:sz w:val="24"/>
          <w:szCs w:val="24"/>
        </w:rPr>
        <w:t>ентке жөнелту фактісін растайтын құжаттардың көшірмелерін ұсыну: (тауарларды жөнелтуге арналған жүкқұжат).</w:t>
      </w:r>
    </w:p>
    <w:p w:rsidR="008B0F52" w:rsidRDefault="002300C4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 xml:space="preserve">6.3.3. клиринг Ережелерінің басқа талаптарын уақтылы және тиісті түрде орындауға.    </w:t>
      </w:r>
    </w:p>
    <w:p w:rsidR="008B0F52" w:rsidRDefault="002300C4">
      <w:pPr>
        <w:pStyle w:val="af2"/>
        <w:numPr>
          <w:ilvl w:val="0"/>
          <w:numId w:val="2"/>
        </w:numPr>
        <w:tabs>
          <w:tab w:val="left" w:pos="993"/>
          <w:tab w:val="left" w:pos="1276"/>
        </w:tabs>
        <w:ind w:left="567" w:firstLine="0"/>
        <w:jc w:val="both"/>
        <w:rPr>
          <w:lang w:val="ru-RU"/>
        </w:rPr>
      </w:pPr>
      <w:bookmarkStart w:id="24" w:name="_Hlk219130157"/>
      <w:bookmarkEnd w:id="24"/>
      <w:r>
        <w:rPr>
          <w:b/>
          <w:lang w:val="ru-RU"/>
        </w:rPr>
        <w:t xml:space="preserve">7. ШАРТТЫҢ МЕРЗІМІ </w:t>
      </w:r>
    </w:p>
    <w:p w:rsidR="008B0F52" w:rsidRDefault="002300C4">
      <w:pPr>
        <w:pStyle w:val="af2"/>
        <w:numPr>
          <w:ilvl w:val="1"/>
          <w:numId w:val="2"/>
        </w:numPr>
        <w:tabs>
          <w:tab w:val="left" w:pos="993"/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lastRenderedPageBreak/>
        <w:t>7.1. Осы Шарт Биржалық мәміленің өзі жасалғ</w:t>
      </w:r>
      <w:r>
        <w:rPr>
          <w:lang w:val="ru-RU"/>
        </w:rPr>
        <w:t xml:space="preserve">ан күннен бастап күшіне енеді. </w:t>
      </w:r>
    </w:p>
    <w:p w:rsidR="008B0F52" w:rsidRDefault="002300C4">
      <w:pPr>
        <w:pStyle w:val="af2"/>
        <w:numPr>
          <w:ilvl w:val="1"/>
          <w:numId w:val="2"/>
        </w:numPr>
        <w:tabs>
          <w:tab w:val="left" w:pos="993"/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7.2. Шарттың әрекет ету мерзімі Биржалық мәміле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</w:t>
      </w:r>
      <w:r>
        <w:rPr>
          <w:lang w:val="ru-RU"/>
        </w:rPr>
        <w:t xml:space="preserve"> әрекет етеді.</w:t>
      </w:r>
    </w:p>
    <w:p w:rsidR="008B0F52" w:rsidRDefault="002300C4">
      <w:pPr>
        <w:pStyle w:val="af2"/>
        <w:numPr>
          <w:ilvl w:val="1"/>
          <w:numId w:val="2"/>
        </w:numPr>
        <w:tabs>
          <w:tab w:val="left" w:pos="709"/>
          <w:tab w:val="left" w:pos="851"/>
          <w:tab w:val="left" w:pos="993"/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7.3. Шарт Тараптардың келісімі бойынша бұзылуы мүмкін. Егер Шарт Биржада тіркелген болса, Шартты бұзу туралы келісім Биржада тіркелген күннен бастап жасалған болып саналады.</w:t>
      </w:r>
    </w:p>
    <w:p w:rsidR="008B0F52" w:rsidRDefault="002300C4">
      <w:pPr>
        <w:pStyle w:val="af2"/>
        <w:numPr>
          <w:ilvl w:val="0"/>
          <w:numId w:val="2"/>
        </w:numPr>
        <w:ind w:left="567" w:firstLine="0"/>
        <w:jc w:val="both"/>
        <w:rPr>
          <w:b/>
          <w:lang w:val="ru-RU"/>
        </w:rPr>
      </w:pPr>
      <w:r>
        <w:rPr>
          <w:b/>
          <w:lang w:val="ru-RU"/>
        </w:rPr>
        <w:t xml:space="preserve">8. ТАРАПТАРДЫҢ ЖАУАПКЕРШІЛІГІ    </w:t>
      </w:r>
    </w:p>
    <w:p w:rsidR="008B0F52" w:rsidRDefault="002300C4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8.1. Тараптар Қазақстан Республик</w:t>
      </w:r>
      <w:r>
        <w:rPr>
          <w:lang w:val="ru-RU"/>
        </w:rPr>
        <w:t>асының қолданыстағы заңнамасына, осы Шарттың талаптарына, сондай-ақ Сауда ережелері мен Клиринг ережелеріне сәйкес осы Шарт бойынша міндеттемелердің тиісінше орындалмағаны үшін жауап береді.</w:t>
      </w:r>
    </w:p>
    <w:p w:rsidR="008B0F52" w:rsidRDefault="002300C4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</w:pPr>
      <w:r>
        <w:rPr>
          <w:lang w:val="ru-RU"/>
        </w:rPr>
        <w:t>8.2. Мәміле Тарапы - Сатып алушы жеткізілім шарты бойынша алдын а</w:t>
      </w:r>
      <w:r>
        <w:rPr>
          <w:lang w:val="ru-RU"/>
        </w:rPr>
        <w:t>ла төлемнің толық сомасын уақтылы аудармаған және Мәміле Тарапы - Сатушыға жеделхат ұсынған жағдайда, Мәміле Тарапы-Сатып алушы мәміле бойынша міндеттемелерін орындамауына байланысты жосықсыз Тарап деп танылады. күнтізбелік 30 күн ішінде.</w:t>
      </w:r>
      <w:r>
        <w:rPr>
          <w:b/>
        </w:rPr>
        <w:t xml:space="preserve"> </w:t>
      </w:r>
      <w:r w:rsidRPr="00FD5950">
        <w:t>Агент Клиринг Ере</w:t>
      </w:r>
      <w:r w:rsidRPr="00FD5950">
        <w:t>желерімен белгіленген мерзімде бұл туралы Мәміле Жасаушы Тарапқа-Сатушыға хабарлайды және келесі сауда күнінің аяқталуынан кешіктірмей, жосықсыз Тараптың биржалық қамтамасыз ету сомасын зардап шеккен Тарапқа айыппұл ретінде аударады. Бұл ретте мәміле бойын</w:t>
      </w:r>
      <w:r w:rsidRPr="00FD5950">
        <w:t>ша Тараптардың міндеттемелері тоқтатылады, бұл осы Шарттың күшін жоюға негіз болып табылады.</w:t>
      </w:r>
    </w:p>
    <w:p w:rsidR="008B0F52" w:rsidRPr="00FD5950" w:rsidRDefault="008B0F52">
      <w:pPr>
        <w:pStyle w:val="af2"/>
        <w:ind w:left="567"/>
        <w:jc w:val="both"/>
      </w:pPr>
      <w:bookmarkStart w:id="25" w:name="_Hlk219129501"/>
      <w:bookmarkEnd w:id="25"/>
    </w:p>
    <w:p w:rsidR="008B0F52" w:rsidRDefault="002300C4">
      <w:pPr>
        <w:pStyle w:val="af2"/>
        <w:keepNext/>
        <w:numPr>
          <w:ilvl w:val="0"/>
          <w:numId w:val="2"/>
        </w:numPr>
        <w:ind w:left="928" w:hanging="360"/>
        <w:jc w:val="both"/>
        <w:rPr>
          <w:lang w:val="ru-RU"/>
        </w:rPr>
      </w:pPr>
      <w:r>
        <w:rPr>
          <w:b/>
          <w:lang w:val="ru-RU"/>
        </w:rPr>
        <w:t>9. ФОРС-МАЖОР ЖАҒДАЙЫ</w:t>
      </w:r>
    </w:p>
    <w:p w:rsidR="008B0F52" w:rsidRDefault="002300C4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9.1. Тараптар Шарттағы міндеттемелерді ішінара немесе толық орындамағаны үшін жауапкершіліктен босатылады, егер олардың орындалмауы осы Шарт</w:t>
      </w:r>
      <w:r>
        <w:rPr>
          <w:lang w:val="ru-RU"/>
        </w:rPr>
        <w:t xml:space="preserve"> жасалғаннан кейін туындаған еңсерілмейтін күштің нәтижесі болса немесе Тараптар алдын ала болжай алмаған төтенше жағдайлардың нәтижесі ретінде болса., және бұл мән-жайлар Тараптардың еркіне тәуелді болмаған және Тараптардың бірінің Шарт бойынша өз міндетт</w:t>
      </w:r>
      <w:r>
        <w:rPr>
          <w:lang w:val="ru-RU"/>
        </w:rPr>
        <w:t>емелерін орындауына мүмкіндік бермеген жағдайда, қол жетімді әдістермен алдын алуға болмайды. Мұндай мән-жайларға мыналар жатады: су тасқыны, өрт, жер сілкінісі және басқа да табиғи құбылыстар, әскери іс-қимылдар, тасымалдауды жүзеге асыруға кедергі келтір</w:t>
      </w:r>
      <w:r>
        <w:rPr>
          <w:lang w:val="ru-RU"/>
        </w:rPr>
        <w:t>етін мән-жайлар, сондай-ақ мемлекеттік органдардың актілері немесе әрекеттері тыйым салу немесе қандай да бір жолмен Келісімшарт бойынша міндеттемелерді орындауға кедергі келтіреді.</w:t>
      </w:r>
    </w:p>
    <w:p w:rsidR="008B0F52" w:rsidRDefault="002300C4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9.2. Еңсерілмейтін күш жағдайларының басталуы құзыретті органның/ұйымның т</w:t>
      </w:r>
      <w:r>
        <w:rPr>
          <w:lang w:val="ru-RU"/>
        </w:rPr>
        <w:t>иісті құжатымен расталуы тиіс. Хабарламада мән-жайлардың сипаты туралы ақпарат, сондай-ақ мүмкіндігінше олардың Тараптардың міндеттемелерді орындауына әсерін бағалау қамтылуға тиіс. Келісім-шарт және осы міндеттемелерді ол орындай алатын мерзімдер.</w:t>
      </w:r>
    </w:p>
    <w:p w:rsidR="008B0F52" w:rsidRDefault="002300C4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9.3. Фо</w:t>
      </w:r>
      <w:r>
        <w:rPr>
          <w:lang w:val="ru-RU"/>
        </w:rPr>
        <w:t>рс-мажорлық мән-жайлар салдарынан Шарт бойынша міндеттемелерін орындай алмайтын Тарап Шарт ережелерінің орындалмауын мүмкіндігінше тезірек жою үшін барлық күш-жігерін салуға міндеттенеді.</w:t>
      </w:r>
    </w:p>
    <w:p w:rsidR="008B0F52" w:rsidRDefault="002300C4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9.4. Еңсерілмейтін күш мән-жайлары туындаған жағдайда Шарт бойынша м</w:t>
      </w:r>
      <w:r>
        <w:rPr>
          <w:lang w:val="ru-RU"/>
        </w:rPr>
        <w:t>індеттемелерді орындау осы мән-жайлар мен олардың салдарлары қолданылған уақыт кезеңіне сәйкес алға жылжытылады, ал Шарттың қолданылу мерзімі тиісті уақыт кезеңіне ұзартылады.</w:t>
      </w:r>
    </w:p>
    <w:p w:rsidR="008B0F52" w:rsidRDefault="002300C4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 xml:space="preserve">9.5. Егер Тараптардың Шарт бойынша міндеттемелерін толық немесе ішінара орындай </w:t>
      </w:r>
      <w:r>
        <w:rPr>
          <w:lang w:val="ru-RU"/>
        </w:rPr>
        <w:t>алмауы 3 (үш) айдан астам уақытқа созылатын болса, онда Тараптар өзара есеп айырысуға және Шартты бұзуға құқылы болады.</w:t>
      </w:r>
    </w:p>
    <w:p w:rsidR="008B0F52" w:rsidRDefault="008B0F52">
      <w:pPr>
        <w:pStyle w:val="af2"/>
        <w:ind w:left="1080"/>
        <w:jc w:val="both"/>
        <w:rPr>
          <w:lang w:val="ru-RU"/>
        </w:rPr>
      </w:pPr>
    </w:p>
    <w:p w:rsidR="008B0F52" w:rsidRDefault="002300C4">
      <w:pPr>
        <w:pStyle w:val="af2"/>
        <w:keepNext/>
        <w:numPr>
          <w:ilvl w:val="0"/>
          <w:numId w:val="2"/>
        </w:numPr>
        <w:ind w:left="924" w:hanging="357"/>
        <w:jc w:val="both"/>
        <w:rPr>
          <w:b/>
          <w:lang w:val="ru-RU"/>
        </w:rPr>
      </w:pPr>
      <w:r>
        <w:rPr>
          <w:b/>
          <w:lang w:val="ru-RU"/>
        </w:rPr>
        <w:lastRenderedPageBreak/>
        <w:t xml:space="preserve">10. ДАУЛАРДЫ ШЕШУ           </w:t>
      </w:r>
      <w:r>
        <w:rPr>
          <w:b/>
        </w:rPr>
        <w:t xml:space="preserve">      </w:t>
      </w:r>
    </w:p>
    <w:p w:rsidR="008B0F52" w:rsidRDefault="002300C4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10.1. Тараптар Шарт бойынша немесе оған байланысты олардың арасында туындайтын барлық келіспеушілікт</w:t>
      </w:r>
      <w:r>
        <w:rPr>
          <w:lang w:val="ru-RU"/>
        </w:rPr>
        <w:t>ерді немесе дауларды тікелей келіссөздер барысында бейбіт жолмен шешу үшін барлық күш-жігерін салуы керек.</w:t>
      </w:r>
    </w:p>
    <w:p w:rsidR="008B0F52" w:rsidRDefault="002300C4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10.2. Шарттан туындайтын немесе оған байланысты кез келген даулар және/немесе келіспеушіліктер, оның ішінде оның жарамдылығы, жасалуы, орындалуы, өзг</w:t>
      </w:r>
      <w:r>
        <w:rPr>
          <w:lang w:val="ru-RU"/>
        </w:rPr>
        <w:t>ертілуі және тоқтатылуы мәселелері, бірақ олармен шектелмей, Биржаның тұрақты жұмыс істейтін биржалық арбитражында түпкілікті реттеуге жатады. .</w:t>
      </w:r>
    </w:p>
    <w:p w:rsidR="008B0F52" w:rsidRDefault="008B0F52">
      <w:pPr>
        <w:pStyle w:val="af2"/>
        <w:ind w:left="1080"/>
        <w:jc w:val="both"/>
        <w:rPr>
          <w:lang w:val="ru-RU"/>
        </w:rPr>
      </w:pPr>
    </w:p>
    <w:p w:rsidR="008B0F52" w:rsidRDefault="002300C4">
      <w:pPr>
        <w:pStyle w:val="af2"/>
        <w:numPr>
          <w:ilvl w:val="0"/>
          <w:numId w:val="2"/>
        </w:numPr>
        <w:ind w:left="928" w:hanging="360"/>
        <w:jc w:val="both"/>
        <w:rPr>
          <w:b/>
          <w:lang w:val="ru-RU"/>
        </w:rPr>
      </w:pPr>
      <w:r>
        <w:rPr>
          <w:b/>
          <w:lang w:val="ru-RU"/>
        </w:rPr>
        <w:t xml:space="preserve">11. БАСҚА ШАРТТАР </w:t>
      </w:r>
    </w:p>
    <w:p w:rsidR="008B0F52" w:rsidRDefault="002300C4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11.1. Шарт Биржалық мәміле жасалған күннен бастап күшіне енеді және Тараптар Шарт бойынша ө</w:t>
      </w:r>
      <w:r>
        <w:rPr>
          <w:lang w:val="ru-RU"/>
        </w:rPr>
        <w:t xml:space="preserve">з міндеттемелерін толық орындағанға дейін әрекет етеді. Осы Шарт Тараптардың әрқайсысы үшін бір данадан, бірдей заңды күші бар қол қою рәсімдерін сақтай отырып, екі түпнұсқа данада жасалады. </w:t>
      </w:r>
    </w:p>
    <w:p w:rsidR="008B0F52" w:rsidRDefault="002300C4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bookmarkStart w:id="26" w:name="_Hlk219134500"/>
      <w:bookmarkEnd w:id="26"/>
      <w:r>
        <w:rPr>
          <w:lang w:val="ru-RU"/>
        </w:rPr>
        <w:t>11.2. Шарттың барлық толықтырулары мен өзгерістері Шарттың ажыра</w:t>
      </w:r>
      <w:r>
        <w:rPr>
          <w:lang w:val="ru-RU"/>
        </w:rPr>
        <w:t xml:space="preserve">мас бөлігі болып табылатын және жазбаша түрде ресімделген, екі Тараптың уәкілетті өкілдері қол қойған жағдайда жарамды деп саналатын қосымша келісімдермен ресімделеді. </w:t>
      </w:r>
    </w:p>
    <w:p w:rsidR="008B0F52" w:rsidRDefault="002300C4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11.3. Шарттың талаптары орындалған жағдайда, Сатып алушы Сатушының жазбаша келісімінсіз</w:t>
      </w:r>
      <w:r>
        <w:rPr>
          <w:lang w:val="ru-RU"/>
        </w:rPr>
        <w:t xml:space="preserve"> Шарт бойынша өз міндеттемелері мен құқықтарын (талаптарын) үшінші тұлғаға беруге құқылы емес.</w:t>
      </w:r>
    </w:p>
    <w:p w:rsidR="008B0F52" w:rsidRDefault="002300C4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bookmarkStart w:id="27" w:name="_Hlk219130176"/>
      <w:bookmarkEnd w:id="27"/>
      <w:r>
        <w:rPr>
          <w:lang w:val="ru-RU"/>
        </w:rPr>
        <w:t>11.4. Шартта көзделмеген жағдайларда Тараптар Қазақстан Республикасының қолданыстағы азаматтық заңнамасын басшылыққа алады.</w:t>
      </w:r>
    </w:p>
    <w:p w:rsidR="008B0F52" w:rsidRDefault="008B0F52">
      <w:pPr>
        <w:pStyle w:val="1"/>
        <w:rPr>
          <w:rFonts w:ascii="Times New Roman" w:hAnsi="Times New Roman" w:cs="Times New Roman"/>
        </w:rPr>
      </w:pPr>
    </w:p>
    <w:p w:rsidR="008B0F52" w:rsidRDefault="008B0F52"/>
    <w:p w:rsidR="008B0F52" w:rsidRDefault="008B0F52"/>
    <w:p w:rsidR="008B0F52" w:rsidRDefault="002300C4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 xml:space="preserve">12. СББ ДЕРЕКТЕМЕЛЕРІ </w:t>
      </w:r>
    </w:p>
    <w:tbl>
      <w:tblPr>
        <w:tblW w:w="8788" w:type="dxa"/>
        <w:tblInd w:w="421" w:type="dxa"/>
        <w:tblLayout w:type="fixed"/>
        <w:tblLook w:val="0000" w:firstRow="0" w:lastRow="0" w:firstColumn="0" w:lastColumn="0" w:noHBand="0" w:noVBand="0"/>
      </w:tblPr>
      <w:tblGrid>
        <w:gridCol w:w="4897"/>
        <w:gridCol w:w="3891"/>
      </w:tblGrid>
      <w:tr w:rsidR="008B0F52">
        <w:tc>
          <w:tcPr>
            <w:tcW w:w="4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0F52" w:rsidRDefault="002300C4">
            <w:pPr>
              <w:jc w:val="both"/>
            </w:pPr>
            <w:r>
              <w:t xml:space="preserve">Сатушы: </w:t>
            </w:r>
          </w:p>
          <w:p w:rsidR="008B0F52" w:rsidRDefault="002300C4">
            <w:r>
              <w:t>ЖШ</w:t>
            </w:r>
            <w:r>
              <w:t>С/АҚ "_____________"</w:t>
            </w:r>
          </w:p>
          <w:p w:rsidR="008B0F52" w:rsidRDefault="002300C4">
            <w:r>
              <w:t xml:space="preserve">Қазақстан Республикасы, қ., к. </w:t>
            </w:r>
          </w:p>
          <w:p w:rsidR="008B0F52" w:rsidRDefault="002300C4">
            <w:r>
              <w:t xml:space="preserve">БСН </w:t>
            </w:r>
          </w:p>
          <w:p w:rsidR="008B0F52" w:rsidRDefault="002300C4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КҰЖЖ, ЭҚЖЖ </w:t>
            </w:r>
          </w:p>
          <w:p w:rsidR="008B0F52" w:rsidRDefault="002300C4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ҚҚС бойынша тіркеу туралы куәліктің сериясы № берілген.</w:t>
            </w:r>
          </w:p>
          <w:p w:rsidR="008B0F52" w:rsidRDefault="002300C4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Банктік деректемелер:</w:t>
            </w:r>
          </w:p>
          <w:p w:rsidR="008B0F52" w:rsidRDefault="002300C4">
            <w:r>
              <w:t xml:space="preserve">Есеп айырысу шоты </w:t>
            </w:r>
          </w:p>
          <w:p w:rsidR="008B0F52" w:rsidRDefault="002300C4">
            <w:r>
              <w:t>БИК  </w:t>
            </w:r>
          </w:p>
          <w:p w:rsidR="008B0F52" w:rsidRDefault="002300C4">
            <w:r>
              <w:t>Кбе</w:t>
            </w:r>
          </w:p>
          <w:p w:rsidR="008B0F52" w:rsidRDefault="002300C4">
            <w:r>
              <w:t xml:space="preserve">e-mail: </w:t>
            </w:r>
          </w:p>
          <w:p w:rsidR="008B0F52" w:rsidRDefault="002300C4">
            <w:r>
              <w:t>тел/факс:  </w:t>
            </w:r>
          </w:p>
          <w:p w:rsidR="008B0F52" w:rsidRDefault="002300C4">
            <w:pPr>
              <w:ind w:firstLine="400"/>
            </w:pPr>
            <w:r>
              <w:t> </w:t>
            </w:r>
          </w:p>
          <w:p w:rsidR="008B0F52" w:rsidRDefault="002300C4">
            <w:pPr>
              <w:jc w:val="both"/>
            </w:pPr>
            <w:r>
              <w:t>Басшы:  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0F52" w:rsidRDefault="002300C4">
            <w:r>
              <w:t xml:space="preserve">Сатып алушы: </w:t>
            </w:r>
          </w:p>
          <w:p w:rsidR="008B0F52" w:rsidRDefault="002300C4">
            <w:r>
              <w:t>ЖШС/АҚ "_____________"</w:t>
            </w:r>
          </w:p>
          <w:p w:rsidR="008B0F52" w:rsidRDefault="002300C4">
            <w:r>
              <w:t xml:space="preserve">Қазақстан </w:t>
            </w:r>
            <w:r>
              <w:t xml:space="preserve">Республикасы, қ., к. </w:t>
            </w:r>
          </w:p>
          <w:p w:rsidR="008B0F52" w:rsidRDefault="002300C4">
            <w:r>
              <w:t xml:space="preserve">БСН </w:t>
            </w:r>
          </w:p>
          <w:p w:rsidR="008B0F52" w:rsidRDefault="002300C4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КҰЖЖ, ЭҚЖЖ </w:t>
            </w:r>
          </w:p>
          <w:p w:rsidR="008B0F52" w:rsidRDefault="002300C4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ҚҚС бойынша тіркеу туралы куәліктің сериясы № берілген.</w:t>
            </w:r>
          </w:p>
          <w:p w:rsidR="008B0F52" w:rsidRDefault="002300C4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Банктік деректемелер:</w:t>
            </w:r>
          </w:p>
          <w:p w:rsidR="008B0F52" w:rsidRDefault="002300C4">
            <w:r>
              <w:t xml:space="preserve">Есеп айырысу шоты </w:t>
            </w:r>
          </w:p>
          <w:p w:rsidR="008B0F52" w:rsidRDefault="002300C4">
            <w:r>
              <w:t>БИК  </w:t>
            </w:r>
          </w:p>
          <w:p w:rsidR="008B0F52" w:rsidRDefault="002300C4">
            <w:r>
              <w:t>Кбе</w:t>
            </w:r>
          </w:p>
          <w:p w:rsidR="008B0F52" w:rsidRDefault="002300C4">
            <w:r>
              <w:t xml:space="preserve">e-mail: </w:t>
            </w:r>
          </w:p>
          <w:p w:rsidR="008B0F52" w:rsidRDefault="002300C4">
            <w:r>
              <w:t>тел/факс:  </w:t>
            </w:r>
          </w:p>
          <w:p w:rsidR="008B0F52" w:rsidRDefault="002300C4">
            <w:pPr>
              <w:ind w:firstLine="400"/>
            </w:pPr>
            <w:r>
              <w:t> </w:t>
            </w:r>
          </w:p>
          <w:p w:rsidR="008B0F52" w:rsidRDefault="002300C4">
            <w:r>
              <w:t>Басшы:  </w:t>
            </w:r>
          </w:p>
        </w:tc>
      </w:tr>
    </w:tbl>
    <w:p w:rsidR="008B0F52" w:rsidRDefault="008B0F52">
      <w:pPr>
        <w:pStyle w:val="a"/>
        <w:numPr>
          <w:ilvl w:val="0"/>
          <w:numId w:val="0"/>
        </w:numPr>
        <w:spacing w:before="120" w:after="0"/>
        <w:rPr>
          <w:rFonts w:ascii="Times New Roman" w:hAnsi="Times New Roman" w:cs="Times New Roman"/>
          <w:sz w:val="24"/>
          <w:szCs w:val="24"/>
        </w:rPr>
      </w:pPr>
    </w:p>
    <w:p w:rsidR="008B0F52" w:rsidRDefault="008B0F52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8B0F52" w:rsidRDefault="008B0F52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8B0F52" w:rsidRDefault="008B0F52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8B0F52" w:rsidRDefault="008B0F52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sectPr w:rsidR="008B0F52">
      <w:footerReference w:type="default" r:id="rId9"/>
      <w:pgSz w:w="11906" w:h="16838"/>
      <w:pgMar w:top="1418" w:right="851" w:bottom="1418" w:left="1701" w:header="0" w:footer="56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0C4" w:rsidRDefault="002300C4">
      <w:r>
        <w:separator/>
      </w:r>
    </w:p>
  </w:endnote>
  <w:endnote w:type="continuationSeparator" w:id="0">
    <w:p w:rsidR="002300C4" w:rsidRDefault="00230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 PL UMing CN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;宋体">
    <w:panose1 w:val="00000000000000000000"/>
    <w:charset w:val="8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F52" w:rsidRDefault="002300C4">
    <w:pPr>
      <w:pStyle w:val="ad"/>
      <w:pBdr>
        <w:top w:val="single" w:sz="4" w:space="1" w:color="000000"/>
      </w:pBdr>
      <w:tabs>
        <w:tab w:val="clear" w:pos="8306"/>
        <w:tab w:val="right" w:pos="9000"/>
      </w:tabs>
      <w:ind w:right="99"/>
      <w:jc w:val="right"/>
    </w:pPr>
    <w:r>
      <w:rPr>
        <w:rFonts w:ascii="Arial" w:hAnsi="Arial" w:cs="Arial"/>
        <w:sz w:val="20"/>
        <w:szCs w:val="20"/>
      </w:rPr>
      <w:t>стр.</w:t>
    </w:r>
    <w:r>
      <w:rPr>
        <w:rStyle w:val="a4"/>
        <w:rFonts w:ascii="Arial" w:hAnsi="Arial" w:cs="Arial"/>
        <w:sz w:val="20"/>
        <w:szCs w:val="20"/>
      </w:rPr>
      <w:fldChar w:fldCharType="begin"/>
    </w:r>
    <w:r>
      <w:rPr>
        <w:rStyle w:val="a4"/>
        <w:rFonts w:ascii="Arial" w:hAnsi="Arial" w:cs="Arial"/>
        <w:sz w:val="20"/>
        <w:szCs w:val="20"/>
      </w:rPr>
      <w:instrText xml:space="preserve"> PAGE </w:instrText>
    </w:r>
    <w:r>
      <w:rPr>
        <w:rStyle w:val="a4"/>
        <w:rFonts w:ascii="Arial" w:hAnsi="Arial" w:cs="Arial"/>
        <w:sz w:val="20"/>
        <w:szCs w:val="20"/>
      </w:rPr>
      <w:fldChar w:fldCharType="separate"/>
    </w:r>
    <w:r w:rsidR="00FD5950">
      <w:rPr>
        <w:rStyle w:val="a4"/>
        <w:rFonts w:ascii="Arial" w:hAnsi="Arial" w:cs="Arial"/>
        <w:noProof/>
        <w:sz w:val="20"/>
        <w:szCs w:val="20"/>
      </w:rPr>
      <w:t>1</w:t>
    </w:r>
    <w:r>
      <w:rPr>
        <w:rStyle w:val="a4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0C4" w:rsidRDefault="002300C4">
      <w:r>
        <w:separator/>
      </w:r>
    </w:p>
  </w:footnote>
  <w:footnote w:type="continuationSeparator" w:id="0">
    <w:p w:rsidR="002300C4" w:rsidRDefault="002300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A17EEE"/>
    <w:multiLevelType w:val="multilevel"/>
    <w:tmpl w:val="A808AB04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4FF6859"/>
    <w:multiLevelType w:val="multilevel"/>
    <w:tmpl w:val="D150AA7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4EF004F1"/>
    <w:multiLevelType w:val="multilevel"/>
    <w:tmpl w:val="7FF0B9FC"/>
    <w:lvl w:ilvl="0">
      <w:start w:val="1"/>
      <w:numFmt w:val="bullet"/>
      <w:pStyle w:val="Pointmark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5AB3B85"/>
    <w:multiLevelType w:val="multilevel"/>
    <w:tmpl w:val="3904B474"/>
    <w:lvl w:ilvl="0">
      <w:start w:val="1"/>
      <w:numFmt w:val="decimal"/>
      <w:pStyle w:val="a"/>
      <w:lvlText w:val="%1."/>
      <w:lvlJc w:val="left"/>
      <w:pPr>
        <w:tabs>
          <w:tab w:val="num" w:pos="397"/>
        </w:tabs>
        <w:ind w:left="397" w:hanging="397"/>
      </w:p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567"/>
      </w:pPr>
      <w:rPr>
        <w:rFonts w:ascii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51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180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B0F52"/>
    <w:rsid w:val="002300C4"/>
    <w:rsid w:val="008B0F52"/>
    <w:rsid w:val="00FD5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AR PL UMing CN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eastAsia="Times New Roman" w:hAnsi="Times New Roman" w:cs="Times New Roman"/>
      <w:lang w:val="ru-RU" w:bidi="ar-SA"/>
    </w:rPr>
  </w:style>
  <w:style w:type="paragraph" w:styleId="1">
    <w:name w:val="heading 1"/>
    <w:basedOn w:val="a0"/>
    <w:next w:val="a0"/>
    <w:qFormat/>
    <w:pPr>
      <w:keepNext/>
      <w:numPr>
        <w:numId w:val="1"/>
      </w:numPr>
      <w:spacing w:before="120"/>
      <w:jc w:val="center"/>
      <w:outlineLvl w:val="0"/>
    </w:pPr>
    <w:rPr>
      <w:rFonts w:ascii="Arial" w:hAnsi="Arial" w:cs="Arial"/>
      <w:b/>
      <w:bCs/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qFormat/>
    <w:rPr>
      <w:b/>
    </w:rPr>
  </w:style>
  <w:style w:type="character" w:customStyle="1" w:styleId="WW8Num2z1">
    <w:name w:val="WW8Num2z1"/>
    <w:qFormat/>
    <w:rPr>
      <w:color w:val="000000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  <w:rPr>
      <w:rFonts w:ascii="Times New Roman" w:hAnsi="Times New Roman" w:cs="Times New Roman"/>
    </w:rPr>
  </w:style>
  <w:style w:type="character" w:customStyle="1" w:styleId="WW8Num5z0">
    <w:name w:val="WW8Num5z0"/>
    <w:qFormat/>
    <w:rPr>
      <w:b w:val="0"/>
    </w:rPr>
  </w:style>
  <w:style w:type="character" w:styleId="a4">
    <w:name w:val="page number"/>
    <w:basedOn w:val="a1"/>
  </w:style>
  <w:style w:type="character" w:styleId="a5">
    <w:name w:val="Hyperlink"/>
    <w:rPr>
      <w:color w:val="0000FF"/>
      <w:u w:val="single"/>
    </w:rPr>
  </w:style>
  <w:style w:type="character" w:customStyle="1" w:styleId="a6">
    <w:name w:val="Верхний колонтитул Знак"/>
    <w:qFormat/>
    <w:rPr>
      <w:rFonts w:ascii="Calibri" w:eastAsia="Calibri" w:hAnsi="Calibri" w:cs="Calibri"/>
      <w:sz w:val="22"/>
      <w:szCs w:val="22"/>
      <w:lang w:val="en-US" w:eastAsia="zh-CN"/>
    </w:rPr>
  </w:style>
  <w:style w:type="character" w:customStyle="1" w:styleId="a7">
    <w:name w:val="Основной текст с отступом Знак"/>
    <w:qFormat/>
    <w:rPr>
      <w:sz w:val="24"/>
      <w:szCs w:val="24"/>
    </w:rPr>
  </w:style>
  <w:style w:type="character" w:customStyle="1" w:styleId="s0">
    <w:name w:val="s0"/>
    <w:qFormat/>
    <w:rPr>
      <w:rFonts w:ascii="Times New Roman" w:hAnsi="Times New Roman" w:cs="Times New Roman"/>
      <w:b w:val="0"/>
      <w:bCs w:val="0"/>
      <w:i w:val="0"/>
      <w:iCs w:val="0"/>
      <w:color w:val="000000"/>
    </w:rPr>
  </w:style>
  <w:style w:type="character" w:customStyle="1" w:styleId="s1">
    <w:name w:val="s1"/>
    <w:qFormat/>
  </w:style>
  <w:style w:type="character" w:customStyle="1" w:styleId="a8">
    <w:name w:val="Основной текст Знак"/>
    <w:qFormat/>
    <w:rPr>
      <w:sz w:val="24"/>
      <w:szCs w:val="24"/>
      <w:lang w:val="ru-RU"/>
    </w:rPr>
  </w:style>
  <w:style w:type="paragraph" w:customStyle="1" w:styleId="Heading">
    <w:name w:val="Heading"/>
    <w:basedOn w:val="a0"/>
    <w:next w:val="a9"/>
    <w:qFormat/>
    <w:pPr>
      <w:keepNext/>
      <w:spacing w:before="240" w:after="120"/>
    </w:pPr>
    <w:rPr>
      <w:rFonts w:ascii="Liberation Sans" w:eastAsia="AR PL UMing CN" w:hAnsi="Liberation Sans" w:cs="FreeSans"/>
      <w:sz w:val="28"/>
      <w:szCs w:val="28"/>
    </w:rPr>
  </w:style>
  <w:style w:type="paragraph" w:styleId="a9">
    <w:name w:val="Body Text"/>
    <w:basedOn w:val="a0"/>
    <w:pPr>
      <w:spacing w:after="120"/>
    </w:pPr>
  </w:style>
  <w:style w:type="paragraph" w:styleId="aa">
    <w:name w:val="List"/>
    <w:basedOn w:val="a9"/>
    <w:rPr>
      <w:rFonts w:cs="FreeSans"/>
    </w:rPr>
  </w:style>
  <w:style w:type="paragraph" w:styleId="ab">
    <w:name w:val="caption"/>
    <w:basedOn w:val="a0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a0"/>
    <w:qFormat/>
    <w:pPr>
      <w:suppressLineNumbers/>
    </w:pPr>
    <w:rPr>
      <w:rFonts w:cs="FreeSans"/>
    </w:rPr>
  </w:style>
  <w:style w:type="paragraph" w:styleId="ac">
    <w:name w:val="Normal (Web)"/>
    <w:basedOn w:val="a0"/>
    <w:qFormat/>
    <w:pPr>
      <w:autoSpaceDE w:val="0"/>
      <w:spacing w:before="100" w:after="100"/>
    </w:pPr>
    <w:rPr>
      <w:color w:val="000000"/>
      <w:sz w:val="20"/>
      <w:szCs w:val="20"/>
    </w:rPr>
  </w:style>
  <w:style w:type="paragraph" w:customStyle="1" w:styleId="HeaderandFooter">
    <w:name w:val="Header and Footer"/>
    <w:basedOn w:val="a0"/>
    <w:qFormat/>
    <w:pPr>
      <w:suppressLineNumbers/>
      <w:tabs>
        <w:tab w:val="center" w:pos="4819"/>
        <w:tab w:val="right" w:pos="9638"/>
      </w:tabs>
    </w:pPr>
  </w:style>
  <w:style w:type="paragraph" w:styleId="ad">
    <w:name w:val="footer"/>
    <w:basedOn w:val="a0"/>
    <w:pPr>
      <w:tabs>
        <w:tab w:val="center" w:pos="4153"/>
        <w:tab w:val="right" w:pos="8306"/>
      </w:tabs>
      <w:autoSpaceDE w:val="0"/>
    </w:pPr>
  </w:style>
  <w:style w:type="paragraph" w:styleId="ae">
    <w:name w:val="Body Text Indent"/>
    <w:basedOn w:val="a0"/>
    <w:pPr>
      <w:spacing w:after="120"/>
      <w:ind w:left="283"/>
    </w:pPr>
  </w:style>
  <w:style w:type="paragraph" w:customStyle="1" w:styleId="a">
    <w:name w:val="Подпункт спецификации"/>
    <w:basedOn w:val="ae"/>
    <w:qFormat/>
    <w:pPr>
      <w:numPr>
        <w:numId w:val="4"/>
      </w:numPr>
      <w:autoSpaceDE w:val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af">
    <w:name w:val="Пункт спецификации"/>
    <w:basedOn w:val="a0"/>
    <w:qFormat/>
    <w:pPr>
      <w:tabs>
        <w:tab w:val="num" w:pos="397"/>
      </w:tabs>
      <w:autoSpaceDE w:val="0"/>
      <w:spacing w:before="360" w:after="360"/>
      <w:ind w:left="397" w:hanging="397"/>
      <w:jc w:val="both"/>
    </w:pPr>
    <w:rPr>
      <w:rFonts w:ascii="Arial" w:hAnsi="Arial" w:cs="Arial"/>
      <w:b/>
      <w:sz w:val="20"/>
      <w:szCs w:val="20"/>
    </w:rPr>
  </w:style>
  <w:style w:type="paragraph" w:customStyle="1" w:styleId="af0">
    <w:name w:val="Текст таб"/>
    <w:basedOn w:val="a0"/>
    <w:qFormat/>
    <w:pPr>
      <w:tabs>
        <w:tab w:val="left" w:pos="9000"/>
      </w:tabs>
      <w:autoSpaceDE w:val="0"/>
      <w:spacing w:before="60"/>
      <w:ind w:left="851"/>
      <w:jc w:val="both"/>
    </w:pPr>
    <w:rPr>
      <w:rFonts w:ascii="Arial" w:hAnsi="Arial" w:cs="Arial"/>
      <w:sz w:val="20"/>
      <w:szCs w:val="20"/>
    </w:rPr>
  </w:style>
  <w:style w:type="paragraph" w:customStyle="1" w:styleId="Pointmark">
    <w:name w:val="Point (mark)"/>
    <w:qFormat/>
    <w:pPr>
      <w:numPr>
        <w:numId w:val="3"/>
      </w:numPr>
      <w:spacing w:before="120"/>
      <w:jc w:val="both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10">
    <w:name w:val="Подпункт спецификации 1"/>
    <w:basedOn w:val="a"/>
    <w:qFormat/>
    <w:pPr>
      <w:spacing w:before="120" w:after="0"/>
    </w:pPr>
  </w:style>
  <w:style w:type="paragraph" w:customStyle="1" w:styleId="12">
    <w:name w:val="Стиль Пункт спецификации + Перед:  12 пт"/>
    <w:basedOn w:val="af"/>
    <w:qFormat/>
    <w:pPr>
      <w:keepNext/>
      <w:tabs>
        <w:tab w:val="clear" w:pos="397"/>
        <w:tab w:val="left" w:pos="851"/>
      </w:tabs>
      <w:spacing w:before="240" w:after="0"/>
      <w:ind w:left="0" w:firstLine="0"/>
    </w:pPr>
    <w:rPr>
      <w:rFonts w:cs="Times New Roman"/>
      <w:bCs/>
    </w:rPr>
  </w:style>
  <w:style w:type="paragraph" w:customStyle="1" w:styleId="120">
    <w:name w:val="Стиль Подпункт спецификации + Перед:  12 пт После:  0 пт"/>
    <w:basedOn w:val="a"/>
    <w:qFormat/>
    <w:pPr>
      <w:numPr>
        <w:numId w:val="0"/>
      </w:numPr>
      <w:spacing w:before="120" w:after="0"/>
    </w:pPr>
    <w:rPr>
      <w:rFonts w:cs="Times New Roman"/>
    </w:rPr>
  </w:style>
  <w:style w:type="paragraph" w:styleId="af1">
    <w:name w:val="Balloon Text"/>
    <w:basedOn w:val="a0"/>
    <w:qFormat/>
    <w:rPr>
      <w:rFonts w:ascii="Tahoma" w:hAnsi="Tahoma" w:cs="Tahoma"/>
      <w:sz w:val="16"/>
      <w:szCs w:val="16"/>
    </w:rPr>
  </w:style>
  <w:style w:type="paragraph" w:customStyle="1" w:styleId="21">
    <w:name w:val="заголовок 21"/>
    <w:basedOn w:val="a0"/>
    <w:next w:val="a0"/>
    <w:qFormat/>
    <w:pPr>
      <w:keepNext/>
      <w:autoSpaceDE w:val="0"/>
      <w:ind w:hanging="567"/>
    </w:pPr>
    <w:rPr>
      <w:rFonts w:ascii="Arial" w:hAnsi="Arial" w:cs="Arial"/>
      <w:b/>
      <w:bCs/>
      <w:sz w:val="22"/>
      <w:szCs w:val="22"/>
    </w:rPr>
  </w:style>
  <w:style w:type="paragraph" w:styleId="af2">
    <w:name w:val="List Paragraph"/>
    <w:basedOn w:val="a0"/>
    <w:qFormat/>
    <w:pPr>
      <w:ind w:left="720"/>
    </w:pPr>
    <w:rPr>
      <w:lang w:val="kk-KZ"/>
    </w:rPr>
  </w:style>
  <w:style w:type="paragraph" w:styleId="af3">
    <w:name w:val="header"/>
    <w:basedOn w:val="a0"/>
    <w:pPr>
      <w:widowControl w:val="0"/>
    </w:pPr>
    <w:rPr>
      <w:rFonts w:ascii="Calibri" w:eastAsia="Calibri" w:hAnsi="Calibri" w:cs="Calibri"/>
      <w:sz w:val="22"/>
      <w:szCs w:val="22"/>
      <w:lang w:val="en-US"/>
    </w:rPr>
  </w:style>
  <w:style w:type="paragraph" w:customStyle="1" w:styleId="af4">
    <w:name w:val="Базовый"/>
    <w:qFormat/>
    <w:pPr>
      <w:tabs>
        <w:tab w:val="left" w:pos="708"/>
      </w:tabs>
      <w:spacing w:after="200" w:line="276" w:lineRule="auto"/>
    </w:pPr>
    <w:rPr>
      <w:rFonts w:ascii="Calibri" w:eastAsia="SimSun;宋体" w:hAnsi="Calibri" w:cs="Calibri"/>
      <w:color w:val="00000A"/>
      <w:sz w:val="22"/>
      <w:szCs w:val="22"/>
      <w:lang w:val="ru-RU" w:bidi="ar-SA"/>
    </w:rPr>
  </w:style>
  <w:style w:type="paragraph" w:customStyle="1" w:styleId="Headcenter">
    <w:name w:val="Head center"/>
    <w:qFormat/>
    <w:pPr>
      <w:spacing w:before="840" w:after="480"/>
      <w:jc w:val="center"/>
    </w:pPr>
    <w:rPr>
      <w:rFonts w:ascii="Arial" w:eastAsia="Times New Roman" w:hAnsi="Arial" w:cs="Arial"/>
      <w:b/>
      <w:bCs/>
      <w:sz w:val="20"/>
      <w:szCs w:val="20"/>
      <w:lang w:val="ru-RU" w:bidi="ar-SA"/>
    </w:rPr>
  </w:style>
  <w:style w:type="paragraph" w:styleId="af5">
    <w:name w:val="No Spacing"/>
    <w:qFormat/>
    <w:rPr>
      <w:rFonts w:ascii="Calibri" w:eastAsia="Calibri" w:hAnsi="Calibri" w:cs="Calibri"/>
      <w:sz w:val="22"/>
      <w:szCs w:val="22"/>
      <w:lang w:val="ru-RU" w:bidi="ar-SA"/>
    </w:rPr>
  </w:style>
  <w:style w:type="paragraph" w:customStyle="1" w:styleId="Default">
    <w:name w:val="Default"/>
    <w:qFormat/>
    <w:pPr>
      <w:autoSpaceDE w:val="0"/>
    </w:pPr>
    <w:rPr>
      <w:rFonts w:ascii="Times New Roman" w:eastAsia="Calibri" w:hAnsi="Times New Roman" w:cs="Times New Roman"/>
      <w:color w:val="000000"/>
      <w:lang w:val="ru-RU" w:bidi="ar-SA"/>
    </w:rPr>
  </w:style>
  <w:style w:type="paragraph" w:customStyle="1" w:styleId="TableContents">
    <w:name w:val="Table Contents"/>
    <w:basedOn w:val="a0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AR PL UMing CN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eastAsia="Times New Roman" w:hAnsi="Times New Roman" w:cs="Times New Roman"/>
      <w:lang w:val="ru-RU" w:bidi="ar-SA"/>
    </w:rPr>
  </w:style>
  <w:style w:type="paragraph" w:styleId="1">
    <w:name w:val="heading 1"/>
    <w:basedOn w:val="a0"/>
    <w:next w:val="a0"/>
    <w:qFormat/>
    <w:pPr>
      <w:keepNext/>
      <w:numPr>
        <w:numId w:val="1"/>
      </w:numPr>
      <w:spacing w:before="120"/>
      <w:jc w:val="center"/>
      <w:outlineLvl w:val="0"/>
    </w:pPr>
    <w:rPr>
      <w:rFonts w:ascii="Arial" w:hAnsi="Arial" w:cs="Arial"/>
      <w:b/>
      <w:bCs/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qFormat/>
    <w:rPr>
      <w:b/>
    </w:rPr>
  </w:style>
  <w:style w:type="character" w:customStyle="1" w:styleId="WW8Num2z1">
    <w:name w:val="WW8Num2z1"/>
    <w:qFormat/>
    <w:rPr>
      <w:color w:val="000000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  <w:rPr>
      <w:rFonts w:ascii="Times New Roman" w:hAnsi="Times New Roman" w:cs="Times New Roman"/>
    </w:rPr>
  </w:style>
  <w:style w:type="character" w:customStyle="1" w:styleId="WW8Num5z0">
    <w:name w:val="WW8Num5z0"/>
    <w:qFormat/>
    <w:rPr>
      <w:b w:val="0"/>
    </w:rPr>
  </w:style>
  <w:style w:type="character" w:styleId="a4">
    <w:name w:val="page number"/>
    <w:basedOn w:val="a1"/>
  </w:style>
  <w:style w:type="character" w:styleId="a5">
    <w:name w:val="Hyperlink"/>
    <w:rPr>
      <w:color w:val="0000FF"/>
      <w:u w:val="single"/>
    </w:rPr>
  </w:style>
  <w:style w:type="character" w:customStyle="1" w:styleId="a6">
    <w:name w:val="Верхний колонтитул Знак"/>
    <w:qFormat/>
    <w:rPr>
      <w:rFonts w:ascii="Calibri" w:eastAsia="Calibri" w:hAnsi="Calibri" w:cs="Calibri"/>
      <w:sz w:val="22"/>
      <w:szCs w:val="22"/>
      <w:lang w:val="en-US" w:eastAsia="zh-CN"/>
    </w:rPr>
  </w:style>
  <w:style w:type="character" w:customStyle="1" w:styleId="a7">
    <w:name w:val="Основной текст с отступом Знак"/>
    <w:qFormat/>
    <w:rPr>
      <w:sz w:val="24"/>
      <w:szCs w:val="24"/>
    </w:rPr>
  </w:style>
  <w:style w:type="character" w:customStyle="1" w:styleId="s0">
    <w:name w:val="s0"/>
    <w:qFormat/>
    <w:rPr>
      <w:rFonts w:ascii="Times New Roman" w:hAnsi="Times New Roman" w:cs="Times New Roman"/>
      <w:b w:val="0"/>
      <w:bCs w:val="0"/>
      <w:i w:val="0"/>
      <w:iCs w:val="0"/>
      <w:color w:val="000000"/>
    </w:rPr>
  </w:style>
  <w:style w:type="character" w:customStyle="1" w:styleId="s1">
    <w:name w:val="s1"/>
    <w:qFormat/>
  </w:style>
  <w:style w:type="character" w:customStyle="1" w:styleId="a8">
    <w:name w:val="Основной текст Знак"/>
    <w:qFormat/>
    <w:rPr>
      <w:sz w:val="24"/>
      <w:szCs w:val="24"/>
      <w:lang w:val="ru-RU"/>
    </w:rPr>
  </w:style>
  <w:style w:type="paragraph" w:customStyle="1" w:styleId="Heading">
    <w:name w:val="Heading"/>
    <w:basedOn w:val="a0"/>
    <w:next w:val="a9"/>
    <w:qFormat/>
    <w:pPr>
      <w:keepNext/>
      <w:spacing w:before="240" w:after="120"/>
    </w:pPr>
    <w:rPr>
      <w:rFonts w:ascii="Liberation Sans" w:eastAsia="AR PL UMing CN" w:hAnsi="Liberation Sans" w:cs="FreeSans"/>
      <w:sz w:val="28"/>
      <w:szCs w:val="28"/>
    </w:rPr>
  </w:style>
  <w:style w:type="paragraph" w:styleId="a9">
    <w:name w:val="Body Text"/>
    <w:basedOn w:val="a0"/>
    <w:pPr>
      <w:spacing w:after="120"/>
    </w:pPr>
  </w:style>
  <w:style w:type="paragraph" w:styleId="aa">
    <w:name w:val="List"/>
    <w:basedOn w:val="a9"/>
    <w:rPr>
      <w:rFonts w:cs="FreeSans"/>
    </w:rPr>
  </w:style>
  <w:style w:type="paragraph" w:styleId="ab">
    <w:name w:val="caption"/>
    <w:basedOn w:val="a0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a0"/>
    <w:qFormat/>
    <w:pPr>
      <w:suppressLineNumbers/>
    </w:pPr>
    <w:rPr>
      <w:rFonts w:cs="FreeSans"/>
    </w:rPr>
  </w:style>
  <w:style w:type="paragraph" w:styleId="ac">
    <w:name w:val="Normal (Web)"/>
    <w:basedOn w:val="a0"/>
    <w:qFormat/>
    <w:pPr>
      <w:autoSpaceDE w:val="0"/>
      <w:spacing w:before="100" w:after="100"/>
    </w:pPr>
    <w:rPr>
      <w:color w:val="000000"/>
      <w:sz w:val="20"/>
      <w:szCs w:val="20"/>
    </w:rPr>
  </w:style>
  <w:style w:type="paragraph" w:customStyle="1" w:styleId="HeaderandFooter">
    <w:name w:val="Header and Footer"/>
    <w:basedOn w:val="a0"/>
    <w:qFormat/>
    <w:pPr>
      <w:suppressLineNumbers/>
      <w:tabs>
        <w:tab w:val="center" w:pos="4819"/>
        <w:tab w:val="right" w:pos="9638"/>
      </w:tabs>
    </w:pPr>
  </w:style>
  <w:style w:type="paragraph" w:styleId="ad">
    <w:name w:val="footer"/>
    <w:basedOn w:val="a0"/>
    <w:pPr>
      <w:tabs>
        <w:tab w:val="center" w:pos="4153"/>
        <w:tab w:val="right" w:pos="8306"/>
      </w:tabs>
      <w:autoSpaceDE w:val="0"/>
    </w:pPr>
  </w:style>
  <w:style w:type="paragraph" w:styleId="ae">
    <w:name w:val="Body Text Indent"/>
    <w:basedOn w:val="a0"/>
    <w:pPr>
      <w:spacing w:after="120"/>
      <w:ind w:left="283"/>
    </w:pPr>
  </w:style>
  <w:style w:type="paragraph" w:customStyle="1" w:styleId="a">
    <w:name w:val="Подпункт спецификации"/>
    <w:basedOn w:val="ae"/>
    <w:qFormat/>
    <w:pPr>
      <w:numPr>
        <w:numId w:val="4"/>
      </w:numPr>
      <w:autoSpaceDE w:val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af">
    <w:name w:val="Пункт спецификации"/>
    <w:basedOn w:val="a0"/>
    <w:qFormat/>
    <w:pPr>
      <w:tabs>
        <w:tab w:val="num" w:pos="397"/>
      </w:tabs>
      <w:autoSpaceDE w:val="0"/>
      <w:spacing w:before="360" w:after="360"/>
      <w:ind w:left="397" w:hanging="397"/>
      <w:jc w:val="both"/>
    </w:pPr>
    <w:rPr>
      <w:rFonts w:ascii="Arial" w:hAnsi="Arial" w:cs="Arial"/>
      <w:b/>
      <w:sz w:val="20"/>
      <w:szCs w:val="20"/>
    </w:rPr>
  </w:style>
  <w:style w:type="paragraph" w:customStyle="1" w:styleId="af0">
    <w:name w:val="Текст таб"/>
    <w:basedOn w:val="a0"/>
    <w:qFormat/>
    <w:pPr>
      <w:tabs>
        <w:tab w:val="left" w:pos="9000"/>
      </w:tabs>
      <w:autoSpaceDE w:val="0"/>
      <w:spacing w:before="60"/>
      <w:ind w:left="851"/>
      <w:jc w:val="both"/>
    </w:pPr>
    <w:rPr>
      <w:rFonts w:ascii="Arial" w:hAnsi="Arial" w:cs="Arial"/>
      <w:sz w:val="20"/>
      <w:szCs w:val="20"/>
    </w:rPr>
  </w:style>
  <w:style w:type="paragraph" w:customStyle="1" w:styleId="Pointmark">
    <w:name w:val="Point (mark)"/>
    <w:qFormat/>
    <w:pPr>
      <w:numPr>
        <w:numId w:val="3"/>
      </w:numPr>
      <w:spacing w:before="120"/>
      <w:jc w:val="both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10">
    <w:name w:val="Подпункт спецификации 1"/>
    <w:basedOn w:val="a"/>
    <w:qFormat/>
    <w:pPr>
      <w:spacing w:before="120" w:after="0"/>
    </w:pPr>
  </w:style>
  <w:style w:type="paragraph" w:customStyle="1" w:styleId="12">
    <w:name w:val="Стиль Пункт спецификации + Перед:  12 пт"/>
    <w:basedOn w:val="af"/>
    <w:qFormat/>
    <w:pPr>
      <w:keepNext/>
      <w:tabs>
        <w:tab w:val="clear" w:pos="397"/>
        <w:tab w:val="left" w:pos="851"/>
      </w:tabs>
      <w:spacing w:before="240" w:after="0"/>
      <w:ind w:left="0" w:firstLine="0"/>
    </w:pPr>
    <w:rPr>
      <w:rFonts w:cs="Times New Roman"/>
      <w:bCs/>
    </w:rPr>
  </w:style>
  <w:style w:type="paragraph" w:customStyle="1" w:styleId="120">
    <w:name w:val="Стиль Подпункт спецификации + Перед:  12 пт После:  0 пт"/>
    <w:basedOn w:val="a"/>
    <w:qFormat/>
    <w:pPr>
      <w:numPr>
        <w:numId w:val="0"/>
      </w:numPr>
      <w:spacing w:before="120" w:after="0"/>
    </w:pPr>
    <w:rPr>
      <w:rFonts w:cs="Times New Roman"/>
    </w:rPr>
  </w:style>
  <w:style w:type="paragraph" w:styleId="af1">
    <w:name w:val="Balloon Text"/>
    <w:basedOn w:val="a0"/>
    <w:qFormat/>
    <w:rPr>
      <w:rFonts w:ascii="Tahoma" w:hAnsi="Tahoma" w:cs="Tahoma"/>
      <w:sz w:val="16"/>
      <w:szCs w:val="16"/>
    </w:rPr>
  </w:style>
  <w:style w:type="paragraph" w:customStyle="1" w:styleId="21">
    <w:name w:val="заголовок 21"/>
    <w:basedOn w:val="a0"/>
    <w:next w:val="a0"/>
    <w:qFormat/>
    <w:pPr>
      <w:keepNext/>
      <w:autoSpaceDE w:val="0"/>
      <w:ind w:hanging="567"/>
    </w:pPr>
    <w:rPr>
      <w:rFonts w:ascii="Arial" w:hAnsi="Arial" w:cs="Arial"/>
      <w:b/>
      <w:bCs/>
      <w:sz w:val="22"/>
      <w:szCs w:val="22"/>
    </w:rPr>
  </w:style>
  <w:style w:type="paragraph" w:styleId="af2">
    <w:name w:val="List Paragraph"/>
    <w:basedOn w:val="a0"/>
    <w:qFormat/>
    <w:pPr>
      <w:ind w:left="720"/>
    </w:pPr>
    <w:rPr>
      <w:lang w:val="kk-KZ"/>
    </w:rPr>
  </w:style>
  <w:style w:type="paragraph" w:styleId="af3">
    <w:name w:val="header"/>
    <w:basedOn w:val="a0"/>
    <w:pPr>
      <w:widowControl w:val="0"/>
    </w:pPr>
    <w:rPr>
      <w:rFonts w:ascii="Calibri" w:eastAsia="Calibri" w:hAnsi="Calibri" w:cs="Calibri"/>
      <w:sz w:val="22"/>
      <w:szCs w:val="22"/>
      <w:lang w:val="en-US"/>
    </w:rPr>
  </w:style>
  <w:style w:type="paragraph" w:customStyle="1" w:styleId="af4">
    <w:name w:val="Базовый"/>
    <w:qFormat/>
    <w:pPr>
      <w:tabs>
        <w:tab w:val="left" w:pos="708"/>
      </w:tabs>
      <w:spacing w:after="200" w:line="276" w:lineRule="auto"/>
    </w:pPr>
    <w:rPr>
      <w:rFonts w:ascii="Calibri" w:eastAsia="SimSun;宋体" w:hAnsi="Calibri" w:cs="Calibri"/>
      <w:color w:val="00000A"/>
      <w:sz w:val="22"/>
      <w:szCs w:val="22"/>
      <w:lang w:val="ru-RU" w:bidi="ar-SA"/>
    </w:rPr>
  </w:style>
  <w:style w:type="paragraph" w:customStyle="1" w:styleId="Headcenter">
    <w:name w:val="Head center"/>
    <w:qFormat/>
    <w:pPr>
      <w:spacing w:before="840" w:after="480"/>
      <w:jc w:val="center"/>
    </w:pPr>
    <w:rPr>
      <w:rFonts w:ascii="Arial" w:eastAsia="Times New Roman" w:hAnsi="Arial" w:cs="Arial"/>
      <w:b/>
      <w:bCs/>
      <w:sz w:val="20"/>
      <w:szCs w:val="20"/>
      <w:lang w:val="ru-RU" w:bidi="ar-SA"/>
    </w:rPr>
  </w:style>
  <w:style w:type="paragraph" w:styleId="af5">
    <w:name w:val="No Spacing"/>
    <w:qFormat/>
    <w:rPr>
      <w:rFonts w:ascii="Calibri" w:eastAsia="Calibri" w:hAnsi="Calibri" w:cs="Calibri"/>
      <w:sz w:val="22"/>
      <w:szCs w:val="22"/>
      <w:lang w:val="ru-RU" w:bidi="ar-SA"/>
    </w:rPr>
  </w:style>
  <w:style w:type="paragraph" w:customStyle="1" w:styleId="Default">
    <w:name w:val="Default"/>
    <w:qFormat/>
    <w:pPr>
      <w:autoSpaceDE w:val="0"/>
    </w:pPr>
    <w:rPr>
      <w:rFonts w:ascii="Times New Roman" w:eastAsia="Calibri" w:hAnsi="Times New Roman" w:cs="Times New Roman"/>
      <w:color w:val="000000"/>
      <w:lang w:val="ru-RU" w:bidi="ar-SA"/>
    </w:rPr>
  </w:style>
  <w:style w:type="paragraph" w:customStyle="1" w:styleId="TableContents">
    <w:name w:val="Table Contents"/>
    <w:basedOn w:val="a0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s.kz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3616</Words>
  <Characters>20615</Characters>
  <Application>Microsoft Office Word</Application>
  <DocSecurity>0</DocSecurity>
  <Lines>171</Lines>
  <Paragraphs>48</Paragraphs>
  <ScaleCrop>false</ScaleCrop>
  <Company/>
  <LinksUpToDate>false</LinksUpToDate>
  <CharactersWithSpaces>24183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Спецификация поставочных фьючерсов на пшеницу 3 класса</dc:title>
  <dc:subject/>
  <dc:creator>Yandex.Translate</dc:creator>
  <cp:keywords/>
  <dc:description>Translated with Yandex.Translate</dc:description>
  <cp:lastModifiedBy>U Алимжан Байтлеуов</cp:lastModifiedBy>
  <cp:revision>100</cp:revision>
  <cp:lastPrinted>2009-10-30T11:25:00Z</cp:lastPrinted>
  <dcterms:created xsi:type="dcterms:W3CDTF">2014-10-08T15:10:00Z</dcterms:created>
  <dcterms:modified xsi:type="dcterms:W3CDTF">2026-05-08T07:08:00Z</dcterms:modified>
  <dc:language>en-US</dc:language>
</cp:coreProperties>
</file>