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EF19" w14:textId="77777777" w:rsidR="008E0DEE" w:rsidRDefault="008E0DEE">
      <w:pPr>
        <w:pStyle w:val="afb"/>
        <w:jc w:val="both"/>
        <w:rPr>
          <w:rFonts w:cs="Times New Roman"/>
          <w:sz w:val="22"/>
          <w:szCs w:val="22"/>
        </w:rPr>
      </w:pPr>
    </w:p>
    <w:p w14:paraId="02B35DD7" w14:textId="77777777" w:rsidR="008E0DEE" w:rsidRDefault="00000000">
      <w:pPr>
        <w:pStyle w:val="a3"/>
        <w:spacing w:after="0"/>
        <w:ind w:left="5400" w:right="96"/>
        <w:jc w:val="both"/>
        <w:rPr>
          <w:sz w:val="22"/>
          <w:szCs w:val="22"/>
        </w:rPr>
      </w:pPr>
      <w:r>
        <w:rPr>
          <w:b/>
          <w:bCs/>
          <w:sz w:val="22"/>
          <w:szCs w:val="22"/>
        </w:rPr>
        <w:t>БЕКІТІЛДІ</w:t>
      </w:r>
    </w:p>
    <w:p w14:paraId="3623A6B8" w14:textId="77777777" w:rsidR="008E0DEE"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10BFC1BB" w14:textId="77777777" w:rsidR="008E0DEE" w:rsidRDefault="00000000">
      <w:pPr>
        <w:pStyle w:val="a3"/>
        <w:tabs>
          <w:tab w:val="left" w:pos="4962"/>
        </w:tabs>
        <w:spacing w:after="0"/>
        <w:ind w:left="5400" w:right="96"/>
        <w:jc w:val="both"/>
        <w:rPr>
          <w:sz w:val="22"/>
          <w:szCs w:val="22"/>
        </w:rPr>
      </w:pPr>
      <w:r>
        <w:rPr>
          <w:sz w:val="22"/>
          <w:szCs w:val="22"/>
        </w:rPr>
        <w:t>"БНАЖ" тауар биржасы" АҚ</w:t>
      </w:r>
    </w:p>
    <w:p w14:paraId="2777E818" w14:textId="77777777" w:rsidR="008E0DEE" w:rsidRDefault="00000000">
      <w:pPr>
        <w:pStyle w:val="a3"/>
        <w:tabs>
          <w:tab w:val="left" w:pos="4962"/>
          <w:tab w:val="right" w:pos="9258"/>
        </w:tabs>
        <w:spacing w:after="0"/>
        <w:ind w:left="5400" w:right="96"/>
        <w:jc w:val="both"/>
      </w:pPr>
      <w:r>
        <w:rPr>
          <w:sz w:val="22"/>
          <w:szCs w:val="22"/>
        </w:rPr>
        <w:t>(02.11.2023 жылғы № 1679 хаттама)</w:t>
      </w:r>
    </w:p>
    <w:p w14:paraId="3E0FAD4C" w14:textId="77777777" w:rsidR="008E0DEE"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7A780882" w14:textId="77777777" w:rsidR="008E0DEE"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69EB6380" w14:textId="77777777" w:rsidR="008E0DEE"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6552482" w14:textId="77777777" w:rsidR="008E0DEE" w:rsidRDefault="00000000">
      <w:pPr>
        <w:pStyle w:val="afc"/>
        <w:spacing w:before="240" w:after="0"/>
        <w:ind w:left="567"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TN</w:t>
      </w:r>
      <w:r>
        <w:rPr>
          <w:sz w:val="22"/>
          <w:szCs w:val="22"/>
        </w:rPr>
        <w:t xml:space="preserve"> – Қысқы дизель отыны (-25 </w:t>
      </w:r>
      <w:r>
        <w:rPr>
          <w:sz w:val="22"/>
          <w:szCs w:val="22"/>
          <w:lang w:val="en-US"/>
        </w:rPr>
        <w:t>C</w:t>
      </w:r>
      <w:r>
        <w:rPr>
          <w:sz w:val="22"/>
          <w:szCs w:val="22"/>
        </w:rPr>
        <w:t>°), DDP жеткізу шарттары Түркістан облысы, Созақ ауданы, Таукент ауылы, "Қанжуған" кеніші</w:t>
      </w:r>
    </w:p>
    <w:p w14:paraId="0B663E23" w14:textId="77777777" w:rsidR="008E0DEE"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8E0DEE" w14:paraId="14760CC0" w14:textId="77777777">
        <w:tc>
          <w:tcPr>
            <w:tcW w:w="2235" w:type="dxa"/>
            <w:tcBorders>
              <w:top w:val="single" w:sz="4" w:space="0" w:color="000000"/>
              <w:left w:val="single" w:sz="4" w:space="0" w:color="000000"/>
              <w:bottom w:val="single" w:sz="4" w:space="0" w:color="000000"/>
              <w:right w:val="single" w:sz="4" w:space="0" w:color="000000"/>
            </w:tcBorders>
          </w:tcPr>
          <w:p w14:paraId="6C6A6CF3" w14:textId="77777777" w:rsidR="008E0DEE"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9E294DF" w14:textId="77777777" w:rsidR="008E0DE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8E0DEE" w14:paraId="22940267"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0FD3DE25" w14:textId="77777777" w:rsidR="008E0DE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4DFDF45A" w14:textId="77777777" w:rsidR="008E0DEE" w:rsidRDefault="00000000">
            <w:pPr>
              <w:pStyle w:val="aff"/>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8E0DEE" w14:paraId="64040D91" w14:textId="77777777">
        <w:tc>
          <w:tcPr>
            <w:tcW w:w="2235" w:type="dxa"/>
            <w:tcBorders>
              <w:top w:val="single" w:sz="4" w:space="0" w:color="000000"/>
              <w:left w:val="single" w:sz="4" w:space="0" w:color="000000"/>
              <w:bottom w:val="single" w:sz="4" w:space="0" w:color="000000"/>
              <w:right w:val="single" w:sz="4" w:space="0" w:color="000000"/>
            </w:tcBorders>
          </w:tcPr>
          <w:p w14:paraId="232CFDDD" w14:textId="77777777" w:rsidR="008E0DEE" w:rsidRDefault="00000000">
            <w:pPr>
              <w:pStyle w:val="aff"/>
              <w:spacing w:before="60" w:after="0"/>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1013D5F7" w14:textId="77777777" w:rsidR="008E0DEE"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8E0DEE" w14:paraId="373A2D5B" w14:textId="77777777">
        <w:tc>
          <w:tcPr>
            <w:tcW w:w="2235" w:type="dxa"/>
            <w:tcBorders>
              <w:top w:val="single" w:sz="4" w:space="0" w:color="000000"/>
              <w:left w:val="single" w:sz="4" w:space="0" w:color="000000"/>
              <w:bottom w:val="single" w:sz="4" w:space="0" w:color="000000"/>
              <w:right w:val="single" w:sz="4" w:space="0" w:color="000000"/>
            </w:tcBorders>
          </w:tcPr>
          <w:p w14:paraId="0A894D4B" w14:textId="77777777" w:rsidR="008E0DE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066F303" w14:textId="77777777" w:rsidR="008E0DE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18859FD8" w14:textId="77777777" w:rsidR="008E0DE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5951EE92" w14:textId="77777777" w:rsidR="008E0DE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8E0DEE" w14:paraId="0D99330D" w14:textId="77777777">
        <w:tc>
          <w:tcPr>
            <w:tcW w:w="2235" w:type="dxa"/>
            <w:tcBorders>
              <w:top w:val="single" w:sz="4" w:space="0" w:color="000000"/>
              <w:left w:val="single" w:sz="4" w:space="0" w:color="000000"/>
              <w:bottom w:val="single" w:sz="4" w:space="0" w:color="000000"/>
              <w:right w:val="single" w:sz="4" w:space="0" w:color="000000"/>
            </w:tcBorders>
          </w:tcPr>
          <w:p w14:paraId="4DEADF7D" w14:textId="77777777" w:rsidR="008E0DE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468C99AC" w14:textId="77777777" w:rsidR="008E0DE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1AF03E78" w14:textId="77777777" w:rsidR="008E0DEE" w:rsidRDefault="00000000">
            <w:pPr>
              <w:pStyle w:val="aff"/>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8E0DEE" w14:paraId="086ADF7B" w14:textId="77777777">
        <w:tc>
          <w:tcPr>
            <w:tcW w:w="2235" w:type="dxa"/>
            <w:tcBorders>
              <w:top w:val="single" w:sz="4" w:space="0" w:color="000000"/>
              <w:left w:val="single" w:sz="4" w:space="0" w:color="000000"/>
              <w:bottom w:val="single" w:sz="4" w:space="0" w:color="000000"/>
              <w:right w:val="single" w:sz="4" w:space="0" w:color="000000"/>
            </w:tcBorders>
          </w:tcPr>
          <w:p w14:paraId="494828B4" w14:textId="77777777" w:rsidR="008E0DE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704E56F5" w14:textId="77777777" w:rsidR="008E0DEE"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8E0DEE" w14:paraId="4287293D" w14:textId="77777777">
        <w:tc>
          <w:tcPr>
            <w:tcW w:w="2235" w:type="dxa"/>
            <w:tcBorders>
              <w:top w:val="single" w:sz="4" w:space="0" w:color="000000"/>
              <w:left w:val="single" w:sz="4" w:space="0" w:color="000000"/>
              <w:bottom w:val="single" w:sz="4" w:space="0" w:color="000000"/>
              <w:right w:val="single" w:sz="4" w:space="0" w:color="000000"/>
            </w:tcBorders>
          </w:tcPr>
          <w:p w14:paraId="070C2982" w14:textId="77777777" w:rsidR="008E0DEE"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78A12010" w14:textId="77777777" w:rsidR="008E0DEE"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857FCB9" w14:textId="77777777" w:rsidR="008E0DEE"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8E0DEE" w14:paraId="5B14E5AD" w14:textId="77777777">
        <w:tc>
          <w:tcPr>
            <w:tcW w:w="2235" w:type="dxa"/>
            <w:tcBorders>
              <w:top w:val="single" w:sz="4" w:space="0" w:color="000000"/>
              <w:left w:val="single" w:sz="4" w:space="0" w:color="000000"/>
              <w:bottom w:val="single" w:sz="4" w:space="0" w:color="000000"/>
              <w:right w:val="single" w:sz="4" w:space="0" w:color="000000"/>
            </w:tcBorders>
          </w:tcPr>
          <w:p w14:paraId="5645CF71" w14:textId="77777777" w:rsidR="008E0DEE"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F340A6D" w14:textId="77777777" w:rsidR="008E0DEE"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1A80D26A" w14:textId="77777777" w:rsidR="008E0DEE"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8E0DEE" w14:paraId="53EE4AEE" w14:textId="77777777">
        <w:tc>
          <w:tcPr>
            <w:tcW w:w="2235" w:type="dxa"/>
            <w:tcBorders>
              <w:top w:val="single" w:sz="4" w:space="0" w:color="000000"/>
              <w:left w:val="single" w:sz="4" w:space="0" w:color="000000"/>
              <w:bottom w:val="single" w:sz="4" w:space="0" w:color="000000"/>
              <w:right w:val="single" w:sz="4" w:space="0" w:color="000000"/>
            </w:tcBorders>
          </w:tcPr>
          <w:p w14:paraId="4BBC0E64" w14:textId="77777777" w:rsidR="008E0DEE"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0880E56D" w14:textId="77777777" w:rsidR="008E0DEE"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8E0DEE" w14:paraId="3EEEB3BE" w14:textId="77777777">
        <w:tc>
          <w:tcPr>
            <w:tcW w:w="2235" w:type="dxa"/>
            <w:tcBorders>
              <w:top w:val="single" w:sz="4" w:space="0" w:color="000000"/>
              <w:left w:val="single" w:sz="4" w:space="0" w:color="000000"/>
              <w:bottom w:val="single" w:sz="4" w:space="0" w:color="000000"/>
              <w:right w:val="single" w:sz="4" w:space="0" w:color="000000"/>
            </w:tcBorders>
          </w:tcPr>
          <w:p w14:paraId="77BD7F79" w14:textId="77777777" w:rsidR="008E0DEE"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3BD03E31" w14:textId="77777777" w:rsidR="008E0DEE" w:rsidRDefault="00000000">
            <w:pPr>
              <w:pStyle w:val="aff"/>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8E0DEE" w14:paraId="34DDB76D" w14:textId="77777777">
        <w:tc>
          <w:tcPr>
            <w:tcW w:w="2235" w:type="dxa"/>
            <w:tcBorders>
              <w:top w:val="single" w:sz="4" w:space="0" w:color="000000"/>
              <w:left w:val="single" w:sz="4" w:space="0" w:color="000000"/>
              <w:bottom w:val="single" w:sz="4" w:space="0" w:color="000000"/>
              <w:right w:val="single" w:sz="4" w:space="0" w:color="000000"/>
            </w:tcBorders>
          </w:tcPr>
          <w:p w14:paraId="667266F9" w14:textId="77777777" w:rsidR="008E0DEE"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4DE54E53" w14:textId="77777777" w:rsidR="008E0DEE"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шикі мұнайды өңдеу арқылы өндіріледі, оны өткізу және өндіру "Мұнай өнімдерінің жекелеген түрлерін өндіруді және олардың айналымын мемлекеттік реттеу туралы" Қазақстан Республикасының 30.12.21 жылғы Заңының талаптарына сәйкес келеді. </w:t>
            </w:r>
            <w:r>
              <w:rPr>
                <w:rFonts w:ascii="Times New Roman" w:eastAsia="Arial Unicode MS" w:hAnsi="Times New Roman" w:cs="Times New Roman"/>
                <w:bCs/>
                <w:sz w:val="22"/>
                <w:szCs w:val="22"/>
                <w:lang w:val="kk-KZ"/>
              </w:rPr>
              <w:lastRenderedPageBreak/>
              <w:t>№ 96-VII, сондай-ақ ГОСТ 305-82* талаптарына сәйкес келеді. Көрсетілген талаптарға сәйкестігін растау үшін мыналар ұсынылады: талон және қызметтің 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70FAA742" w14:textId="77777777" w:rsidR="008E0DEE"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w:t>
            </w:r>
            <w:r>
              <w:t>сапалық сипаттамалар:</w:t>
            </w:r>
          </w:p>
          <w:tbl>
            <w:tblPr>
              <w:tblW w:w="6691" w:type="dxa"/>
              <w:tblLayout w:type="fixed"/>
              <w:tblLook w:val="04A0" w:firstRow="1" w:lastRow="0" w:firstColumn="1" w:lastColumn="0" w:noHBand="0" w:noVBand="1"/>
            </w:tblPr>
            <w:tblGrid>
              <w:gridCol w:w="3289"/>
              <w:gridCol w:w="3402"/>
            </w:tblGrid>
            <w:tr w:rsidR="008E0DEE" w14:paraId="5E580F19"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EF7866" w14:textId="77777777" w:rsidR="008E0DEE" w:rsidRDefault="00000000">
                  <w:pPr>
                    <w:keepNext/>
                    <w:snapToGrid w:val="0"/>
                    <w:spacing w:before="21" w:line="0" w:lineRule="atLeast"/>
                    <w:jc w:val="center"/>
                    <w:rPr>
                      <w:rFonts w:ascii="Arial" w:hAnsi="Arial" w:cs="Arial"/>
                      <w:bCs/>
                      <w:sz w:val="20"/>
                      <w:szCs w:val="20"/>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AD0C6" w14:textId="77777777" w:rsidR="008E0DEE" w:rsidRDefault="00000000">
                  <w:pPr>
                    <w:keepNext/>
                    <w:snapToGrid w:val="0"/>
                    <w:spacing w:before="21" w:line="0" w:lineRule="atLeast"/>
                    <w:jc w:val="center"/>
                    <w:rPr>
                      <w:rFonts w:ascii="Arial" w:eastAsia="Arial" w:hAnsi="Arial" w:cs="Arial"/>
                    </w:rPr>
                  </w:pPr>
                  <w:r>
                    <w:rPr>
                      <w:rFonts w:eastAsia="Arial Unicode MS"/>
                      <w:bCs/>
                      <w:sz w:val="22"/>
                      <w:szCs w:val="22"/>
                      <w:lang w:val="kk-KZ"/>
                    </w:rPr>
                    <w:t>Сипаттамасы және нормасы</w:t>
                  </w:r>
                </w:p>
              </w:tc>
            </w:tr>
            <w:tr w:rsidR="008E0DEE" w14:paraId="5C3577B0" w14:textId="77777777">
              <w:tc>
                <w:tcPr>
                  <w:tcW w:w="3289" w:type="dxa"/>
                  <w:tcBorders>
                    <w:top w:val="single" w:sz="4" w:space="0" w:color="000000"/>
                    <w:left w:val="single" w:sz="4" w:space="0" w:color="000000"/>
                    <w:bottom w:val="single" w:sz="4" w:space="0" w:color="000000"/>
                    <w:right w:val="single" w:sz="4" w:space="0" w:color="000000"/>
                  </w:tcBorders>
                </w:tcPr>
                <w:p w14:paraId="734823BF" w14:textId="77777777" w:rsidR="008E0DEE"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шекті температура</w:t>
                  </w:r>
                </w:p>
                <w:p w14:paraId="31904548" w14:textId="77777777" w:rsidR="008E0DEE"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сүзгіштігі, жоғары емес, С</w:t>
                  </w:r>
                </w:p>
              </w:tc>
              <w:tc>
                <w:tcPr>
                  <w:tcW w:w="3402" w:type="dxa"/>
                  <w:tcBorders>
                    <w:top w:val="single" w:sz="4" w:space="0" w:color="000000"/>
                    <w:left w:val="single" w:sz="4" w:space="0" w:color="000000"/>
                    <w:bottom w:val="single" w:sz="4" w:space="0" w:color="000000"/>
                    <w:right w:val="single" w:sz="4" w:space="0" w:color="000000"/>
                  </w:tcBorders>
                </w:tcPr>
                <w:p w14:paraId="06BEAE68" w14:textId="77777777" w:rsidR="008E0DEE"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минус 25</w:t>
                  </w:r>
                </w:p>
              </w:tc>
            </w:tr>
            <w:tr w:rsidR="008E0DEE" w14:paraId="1CEEA36A" w14:textId="77777777">
              <w:tc>
                <w:tcPr>
                  <w:tcW w:w="3289" w:type="dxa"/>
                  <w:tcBorders>
                    <w:top w:val="single" w:sz="4" w:space="0" w:color="000000"/>
                    <w:left w:val="single" w:sz="4" w:space="0" w:color="000000"/>
                    <w:bottom w:val="single" w:sz="4" w:space="0" w:color="000000"/>
                    <w:right w:val="single" w:sz="4" w:space="0" w:color="000000"/>
                  </w:tcBorders>
                </w:tcPr>
                <w:p w14:paraId="0A3D85B7" w14:textId="77777777" w:rsidR="008E0DEE"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753F6ABC" w14:textId="77777777" w:rsidR="008E0DEE"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жеткізілетін қысқы дизельдік отын үшін МЕМСТ 305-82 белгіленген нормалар шегінде</w:t>
                  </w:r>
                </w:p>
              </w:tc>
            </w:tr>
          </w:tbl>
          <w:p w14:paraId="09FFC964" w14:textId="77777777" w:rsidR="008E0DEE" w:rsidRDefault="008E0DEE">
            <w:pPr>
              <w:pStyle w:val="aff"/>
              <w:spacing w:before="60"/>
              <w:rPr>
                <w:rFonts w:ascii="Times New Roman" w:hAnsi="Times New Roman" w:cs="Times New Roman"/>
                <w:sz w:val="22"/>
                <w:szCs w:val="22"/>
              </w:rPr>
            </w:pPr>
          </w:p>
        </w:tc>
      </w:tr>
    </w:tbl>
    <w:p w14:paraId="38D2AFFB" w14:textId="77777777" w:rsidR="008E0DEE" w:rsidRDefault="008E0DEE">
      <w:pPr>
        <w:pStyle w:val="aff0"/>
        <w:ind w:left="0"/>
        <w:rPr>
          <w:rFonts w:ascii="Times New Roman" w:hAnsi="Times New Roman" w:cs="Times New Roman"/>
          <w:sz w:val="22"/>
          <w:szCs w:val="22"/>
        </w:rPr>
      </w:pPr>
    </w:p>
    <w:p w14:paraId="05B612CB" w14:textId="77777777" w:rsidR="008E0DEE"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4FBAAB9" w14:textId="77777777" w:rsidR="008E0DEE"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35D13ECB"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DDDTN – Қысқы дизель отыны (-25 C°), DDP жеткізу шарттары Түркістан облысы, Созақ ауданы, Таукент ауылы, "Қанжуған" кеніші;</w:t>
      </w:r>
    </w:p>
    <w:p w14:paraId="3762C571" w14:textId="77777777" w:rsidR="008E0DEE"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633D55C4" w14:textId="77777777" w:rsidR="008E0DEE" w:rsidRDefault="00000000">
      <w:pPr>
        <w:pStyle w:val="1200"/>
        <w:numPr>
          <w:ilvl w:val="1"/>
          <w:numId w:val="9"/>
        </w:numPr>
        <w:spacing w:before="0" w:line="240" w:lineRule="atLeast"/>
      </w:pPr>
      <w:r>
        <w:rPr>
          <w:rFonts w:ascii="Times New Roman" w:hAnsi="Times New Roman"/>
          <w:sz w:val="22"/>
          <w:szCs w:val="22"/>
        </w:rPr>
        <w:t>Тауардың бағасы ҚҚС есебімен теңгемен көрсетіледі;</w:t>
      </w:r>
    </w:p>
    <w:p w14:paraId="4310389D"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Түркістан облысы, Созақ ауданы, ауыл. Таукент, "Қанжуған" кеніші;</w:t>
      </w:r>
    </w:p>
    <w:p w14:paraId="6058B4E7"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4620E1E7" w14:textId="77777777" w:rsidR="008E0DEE" w:rsidRDefault="00000000">
      <w:pPr>
        <w:pStyle w:val="1200"/>
        <w:numPr>
          <w:ilvl w:val="1"/>
          <w:numId w:val="9"/>
        </w:numPr>
        <w:spacing w:before="0" w:line="240" w:lineRule="atLeast"/>
      </w:pPr>
      <w:r>
        <w:rPr>
          <w:rFonts w:ascii="Times New Roman" w:hAnsi="Times New Roman"/>
          <w:sz w:val="22"/>
          <w:szCs w:val="22"/>
        </w:rPr>
        <w:t>Төлем шарттары – жеткізу фактісі бойынша;</w:t>
      </w:r>
    </w:p>
    <w:p w14:paraId="7687288A" w14:textId="77777777" w:rsidR="008E0DEE" w:rsidRDefault="00000000">
      <w:pPr>
        <w:pStyle w:val="1200"/>
        <w:numPr>
          <w:ilvl w:val="1"/>
          <w:numId w:val="9"/>
        </w:numPr>
        <w:spacing w:before="0" w:line="240" w:lineRule="atLeast"/>
      </w:pPr>
      <w:r>
        <w:rPr>
          <w:rFonts w:ascii="Times New Roman" w:hAnsi="Times New Roman"/>
          <w:sz w:val="22"/>
          <w:szCs w:val="22"/>
        </w:rPr>
        <w:t>Жеткізу мерзімі: Тапсырыс берушінің өтініші бойынша 5 (бес) күнтізбелік күн ішінде;</w:t>
      </w:r>
    </w:p>
    <w:p w14:paraId="3A2B3D3B" w14:textId="77777777" w:rsidR="008E0DEE"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1 пайыз мәміленің (өтінімнің) болжамды сомасынан;</w:t>
      </w:r>
    </w:p>
    <w:p w14:paraId="27D8C718"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425AA236"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w:t>
      </w:r>
    </w:p>
    <w:p w14:paraId="2A0DB7D4" w14:textId="77777777" w:rsidR="008E0DEE" w:rsidRDefault="00000000">
      <w:pPr>
        <w:pStyle w:val="1200"/>
        <w:numPr>
          <w:ilvl w:val="1"/>
          <w:numId w:val="9"/>
        </w:numPr>
        <w:spacing w:before="0" w:line="240" w:lineRule="atLeast"/>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6B51FB0F" w14:textId="77777777" w:rsidR="008E0DEE" w:rsidRDefault="00000000">
      <w:pPr>
        <w:pStyle w:val="1200"/>
        <w:numPr>
          <w:ilvl w:val="0"/>
          <w:numId w:val="9"/>
        </w:numPr>
        <w:spacing w:before="0" w:line="240" w:lineRule="atLeast"/>
      </w:pPr>
      <w:r>
        <w:rPr>
          <w:rFonts w:ascii="Times New Roman" w:hAnsi="Times New Roman"/>
          <w:b/>
          <w:sz w:val="22"/>
          <w:szCs w:val="22"/>
        </w:rPr>
        <w:t xml:space="preserve">Мәміле бойынша тауарды төлеу және жеткізу мерзімдері </w:t>
      </w:r>
    </w:p>
    <w:p w14:paraId="43194D62" w14:textId="77777777" w:rsidR="008E0DEE"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8E0DEE" w14:paraId="78539E67" w14:textId="77777777">
        <w:tc>
          <w:tcPr>
            <w:tcW w:w="2518" w:type="dxa"/>
            <w:tcBorders>
              <w:top w:val="single" w:sz="4" w:space="0" w:color="000000"/>
              <w:left w:val="single" w:sz="4" w:space="0" w:color="000000"/>
              <w:bottom w:val="single" w:sz="4" w:space="0" w:color="000000"/>
              <w:right w:val="single" w:sz="4" w:space="0" w:color="000000"/>
            </w:tcBorders>
          </w:tcPr>
          <w:p w14:paraId="3CBA87D6" w14:textId="77777777" w:rsidR="008E0D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p w14:paraId="5AF9F169" w14:textId="77777777" w:rsidR="008E0D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өтінімі бойынша</w:t>
            </w:r>
          </w:p>
        </w:tc>
        <w:tc>
          <w:tcPr>
            <w:tcW w:w="6797" w:type="dxa"/>
            <w:tcBorders>
              <w:top w:val="single" w:sz="4" w:space="0" w:color="000000"/>
              <w:left w:val="single" w:sz="4" w:space="0" w:color="000000"/>
              <w:bottom w:val="single" w:sz="4" w:space="0" w:color="000000"/>
              <w:right w:val="single" w:sz="4" w:space="0" w:color="000000"/>
            </w:tcBorders>
          </w:tcPr>
          <w:p w14:paraId="41AF2CB9" w14:textId="77777777" w:rsidR="008E0D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 мерзімі 5 күнтізбелік күн ішінде (тапсырыс берушінің өтініші бойынша)</w:t>
            </w:r>
          </w:p>
        </w:tc>
      </w:tr>
      <w:tr w:rsidR="008E0DEE" w14:paraId="12938047" w14:textId="77777777">
        <w:tc>
          <w:tcPr>
            <w:tcW w:w="2518" w:type="dxa"/>
            <w:tcBorders>
              <w:top w:val="single" w:sz="4" w:space="0" w:color="000000"/>
              <w:left w:val="single" w:sz="4" w:space="0" w:color="000000"/>
              <w:bottom w:val="single" w:sz="4" w:space="0" w:color="000000"/>
              <w:right w:val="single" w:sz="4" w:space="0" w:color="000000"/>
            </w:tcBorders>
          </w:tcPr>
          <w:p w14:paraId="3AF0D685" w14:textId="77777777" w:rsidR="008E0D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d+30</w:t>
            </w:r>
            <w:r>
              <w:rPr>
                <w:rFonts w:ascii="Times New Roman" w:hAnsi="Times New Roman"/>
                <w:sz w:val="22"/>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tcPr>
          <w:p w14:paraId="446284F5" w14:textId="77777777" w:rsidR="008E0D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3FACCC08" w14:textId="77777777" w:rsidR="008E0DE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631C1723" w14:textId="77777777" w:rsidR="008E0DEE" w:rsidRDefault="00000000">
      <w:pPr>
        <w:pStyle w:val="1200"/>
        <w:suppressAutoHyphens w:val="0"/>
        <w:spacing w:before="0" w:line="240" w:lineRule="atLeast"/>
        <w:ind w:left="851"/>
      </w:pPr>
      <w:r>
        <w:rPr>
          <w:rFonts w:ascii="Times New Roman" w:hAnsi="Times New Roman"/>
          <w:sz w:val="22"/>
          <w:szCs w:val="22"/>
        </w:rPr>
        <w:t xml:space="preserve">"с" - есепті айдың кез келген күні, </w:t>
      </w:r>
    </w:p>
    <w:p w14:paraId="47B07773" w14:textId="77777777" w:rsidR="008E0DEE"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 қол қою,</w:t>
      </w:r>
    </w:p>
    <w:p w14:paraId="57E35988" w14:textId="77777777" w:rsidR="008E0DEE" w:rsidRDefault="00000000">
      <w:pPr>
        <w:pStyle w:val="1200"/>
        <w:suppressAutoHyphens w:val="0"/>
        <w:spacing w:before="0" w:line="240" w:lineRule="atLeast"/>
        <w:ind w:left="851"/>
      </w:pPr>
      <w:r>
        <w:rPr>
          <w:rFonts w:ascii="Times New Roman" w:hAnsi="Times New Roman"/>
          <w:sz w:val="22"/>
          <w:szCs w:val="22"/>
        </w:rPr>
        <w:t>цифрлар – күнтізбелік күндер саны.</w:t>
      </w:r>
    </w:p>
    <w:p w14:paraId="47EE9FAE" w14:textId="77777777" w:rsidR="008E0DEE"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2870B7EB"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074C86D2" w14:textId="77777777" w:rsidR="008E0DE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1DDCCE9A" w14:textId="77777777" w:rsidR="008E0DEE" w:rsidRDefault="008E0DEE">
      <w:pPr>
        <w:pStyle w:val="Headright"/>
        <w:jc w:val="both"/>
        <w:rPr>
          <w:rFonts w:cs="Times New Roman"/>
          <w:color w:val="000000"/>
          <w:sz w:val="22"/>
          <w:szCs w:val="22"/>
        </w:rPr>
      </w:pPr>
    </w:p>
    <w:p w14:paraId="3AEEB925" w14:textId="77777777" w:rsidR="008E0DEE" w:rsidRDefault="008E0DEE">
      <w:pPr>
        <w:pStyle w:val="Headright"/>
        <w:jc w:val="both"/>
        <w:rPr>
          <w:rFonts w:cs="Times New Roman"/>
          <w:sz w:val="22"/>
          <w:szCs w:val="22"/>
        </w:rPr>
      </w:pPr>
    </w:p>
    <w:p w14:paraId="73419A0E" w14:textId="77777777" w:rsidR="008E0DEE" w:rsidRDefault="008E0DEE">
      <w:pPr>
        <w:pStyle w:val="Headright"/>
        <w:jc w:val="both"/>
        <w:rPr>
          <w:rFonts w:cs="Times New Roman"/>
          <w:sz w:val="22"/>
          <w:szCs w:val="22"/>
        </w:rPr>
      </w:pPr>
    </w:p>
    <w:p w14:paraId="36BFEE38" w14:textId="77777777" w:rsidR="008E0DEE" w:rsidRDefault="008E0DEE">
      <w:pPr>
        <w:pStyle w:val="Headright"/>
        <w:jc w:val="both"/>
        <w:rPr>
          <w:rFonts w:cs="Times New Roman"/>
          <w:sz w:val="22"/>
          <w:szCs w:val="22"/>
        </w:rPr>
      </w:pPr>
    </w:p>
    <w:p w14:paraId="7C2299CE" w14:textId="77777777" w:rsidR="008E0DEE" w:rsidRDefault="008E0DEE">
      <w:pPr>
        <w:pStyle w:val="Headright"/>
        <w:jc w:val="both"/>
        <w:rPr>
          <w:rFonts w:cs="Times New Roman"/>
          <w:sz w:val="22"/>
          <w:szCs w:val="22"/>
        </w:rPr>
      </w:pPr>
    </w:p>
    <w:p w14:paraId="56736E45" w14:textId="77777777" w:rsidR="008E0DEE" w:rsidRDefault="008E0DEE">
      <w:pPr>
        <w:pStyle w:val="Headright"/>
        <w:jc w:val="both"/>
        <w:rPr>
          <w:rFonts w:cs="Times New Roman"/>
          <w:sz w:val="22"/>
          <w:szCs w:val="22"/>
        </w:rPr>
      </w:pPr>
    </w:p>
    <w:p w14:paraId="255A1F6A" w14:textId="77777777" w:rsidR="008E0DEE" w:rsidRDefault="008E0DEE">
      <w:pPr>
        <w:pStyle w:val="Headright"/>
        <w:jc w:val="both"/>
        <w:rPr>
          <w:rFonts w:cs="Times New Roman"/>
          <w:sz w:val="22"/>
          <w:szCs w:val="22"/>
        </w:rPr>
      </w:pPr>
    </w:p>
    <w:p w14:paraId="0D73F0E4" w14:textId="77777777" w:rsidR="008E0DEE" w:rsidRDefault="008E0DEE">
      <w:pPr>
        <w:pStyle w:val="Headright"/>
        <w:jc w:val="both"/>
        <w:rPr>
          <w:rFonts w:cs="Times New Roman"/>
          <w:sz w:val="22"/>
          <w:szCs w:val="22"/>
        </w:rPr>
      </w:pPr>
    </w:p>
    <w:p w14:paraId="33ED03F7" w14:textId="77777777" w:rsidR="008E0DEE" w:rsidRDefault="008E0DEE">
      <w:pPr>
        <w:pStyle w:val="Headright"/>
        <w:jc w:val="both"/>
        <w:rPr>
          <w:rFonts w:cs="Times New Roman"/>
          <w:sz w:val="22"/>
          <w:szCs w:val="22"/>
        </w:rPr>
      </w:pPr>
    </w:p>
    <w:p w14:paraId="26BDE9DB" w14:textId="77777777" w:rsidR="008E0DEE" w:rsidRDefault="008E0DEE">
      <w:pPr>
        <w:pStyle w:val="Headright"/>
        <w:jc w:val="both"/>
        <w:rPr>
          <w:rFonts w:cs="Times New Roman"/>
          <w:sz w:val="22"/>
          <w:szCs w:val="22"/>
        </w:rPr>
      </w:pPr>
    </w:p>
    <w:p w14:paraId="5EC14934" w14:textId="77777777" w:rsidR="008E0DEE" w:rsidRDefault="00000000">
      <w:pPr>
        <w:pStyle w:val="Headright"/>
        <w:spacing w:line="240" w:lineRule="atLeast"/>
        <w:rPr>
          <w:rFonts w:cs="Times New Roman"/>
          <w:sz w:val="22"/>
          <w:szCs w:val="22"/>
        </w:rPr>
      </w:pPr>
      <w:r>
        <w:rPr>
          <w:rFonts w:cs="Times New Roman"/>
          <w:sz w:val="22"/>
          <w:szCs w:val="22"/>
        </w:rPr>
        <w:t>№1 Қосымша</w:t>
      </w:r>
    </w:p>
    <w:p w14:paraId="38223725" w14:textId="77777777" w:rsidR="008E0DEE"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13AA4576" w14:textId="77777777" w:rsidR="008E0DEE" w:rsidRDefault="00000000">
      <w:pPr>
        <w:pStyle w:val="Headright"/>
        <w:spacing w:line="240" w:lineRule="atLeast"/>
        <w:rPr>
          <w:rFonts w:cs="Times New Roman"/>
          <w:sz w:val="22"/>
          <w:szCs w:val="22"/>
        </w:rPr>
      </w:pPr>
      <w:r>
        <w:rPr>
          <w:rFonts w:cs="Times New Roman"/>
          <w:sz w:val="22"/>
          <w:szCs w:val="22"/>
        </w:rPr>
        <w:t>(_________)</w:t>
      </w:r>
    </w:p>
    <w:p w14:paraId="06376A21" w14:textId="77777777" w:rsidR="008E0DEE" w:rsidRDefault="008E0DEE">
      <w:pPr>
        <w:pStyle w:val="a3"/>
        <w:spacing w:after="0" w:line="240" w:lineRule="atLeast"/>
        <w:jc w:val="center"/>
        <w:rPr>
          <w:spacing w:val="-10"/>
          <w:sz w:val="22"/>
          <w:szCs w:val="22"/>
        </w:rPr>
      </w:pPr>
    </w:p>
    <w:p w14:paraId="16EF388D" w14:textId="77777777" w:rsidR="008E0DEE" w:rsidRDefault="00000000">
      <w:pPr>
        <w:pStyle w:val="Headright"/>
        <w:spacing w:line="240" w:lineRule="atLeast"/>
        <w:jc w:val="center"/>
        <w:rPr>
          <w:rFonts w:cs="Times New Roman"/>
          <w:sz w:val="22"/>
          <w:szCs w:val="22"/>
        </w:rPr>
      </w:pPr>
      <w:r>
        <w:rPr>
          <w:rFonts w:cs="Times New Roman"/>
          <w:sz w:val="22"/>
          <w:szCs w:val="22"/>
        </w:rPr>
        <w:t>НЕГІЗДЕМЕЛІК НЫСАН</w:t>
      </w:r>
    </w:p>
    <w:p w14:paraId="7259346A" w14:textId="77777777" w:rsidR="008E0DEE" w:rsidRDefault="008E0DEE">
      <w:pPr>
        <w:pStyle w:val="Headright"/>
        <w:spacing w:line="240" w:lineRule="atLeast"/>
        <w:jc w:val="center"/>
        <w:rPr>
          <w:rFonts w:cs="Times New Roman"/>
          <w:sz w:val="22"/>
          <w:szCs w:val="22"/>
        </w:rPr>
      </w:pPr>
    </w:p>
    <w:p w14:paraId="633CB360" w14:textId="77777777" w:rsidR="008E0DEE" w:rsidRDefault="00000000">
      <w:pPr>
        <w:suppressAutoHyphens w:val="0"/>
        <w:autoSpaceDE w:val="0"/>
        <w:spacing w:line="240" w:lineRule="atLeast"/>
        <w:jc w:val="center"/>
        <w:rPr>
          <w:b/>
          <w:color w:val="000000"/>
          <w:sz w:val="23"/>
          <w:szCs w:val="23"/>
          <w:lang w:eastAsia="ru-RU"/>
        </w:rPr>
      </w:pPr>
      <w:r>
        <w:rPr>
          <w:b/>
          <w:color w:val="000000"/>
          <w:sz w:val="23"/>
          <w:szCs w:val="23"/>
          <w:lang w:eastAsia="ru-RU"/>
        </w:rPr>
        <w:t xml:space="preserve">ЖЕТКІЗУ ШАРТЫ </w:t>
      </w:r>
    </w:p>
    <w:p w14:paraId="2ABA673B" w14:textId="77777777" w:rsidR="008E0DEE" w:rsidRDefault="00000000">
      <w:pPr>
        <w:autoSpaceDE w:val="0"/>
        <w:spacing w:line="240" w:lineRule="atLeast"/>
        <w:jc w:val="center"/>
        <w:rPr>
          <w:b/>
          <w:bCs/>
          <w:i/>
          <w:iCs/>
          <w:sz w:val="32"/>
          <w:szCs w:val="32"/>
        </w:rPr>
      </w:pPr>
      <w:r>
        <w:rPr>
          <w:b/>
          <w:bCs/>
          <w:i/>
          <w:iCs/>
          <w:sz w:val="32"/>
          <w:szCs w:val="32"/>
        </w:rPr>
        <w:t xml:space="preserve"> </w:t>
      </w:r>
    </w:p>
    <w:p w14:paraId="4C1717DA" w14:textId="77777777" w:rsidR="008E0DEE" w:rsidRDefault="008E0DEE">
      <w:pPr>
        <w:autoSpaceDE w:val="0"/>
        <w:spacing w:line="240" w:lineRule="atLeast"/>
        <w:jc w:val="center"/>
        <w:rPr>
          <w:b/>
          <w:bCs/>
          <w:i/>
          <w:iCs/>
          <w:sz w:val="32"/>
          <w:szCs w:val="32"/>
        </w:rPr>
      </w:pPr>
    </w:p>
    <w:p w14:paraId="2CFAE2BC" w14:textId="77777777" w:rsidR="008E0DEE" w:rsidRDefault="00000000">
      <w:pPr>
        <w:jc w:val="center"/>
      </w:pPr>
      <w:r>
        <w:rPr>
          <w:b/>
          <w:bCs/>
          <w:sz w:val="21"/>
          <w:szCs w:val="21"/>
          <w:lang w:eastAsia="ru-RU"/>
        </w:rPr>
        <w:t>Шымкент қ. "____"________202</w:t>
      </w:r>
      <w:r>
        <w:rPr>
          <w:b/>
          <w:bCs/>
          <w:sz w:val="21"/>
          <w:szCs w:val="21"/>
          <w:lang w:val="kk-KZ" w:eastAsia="ru-RU"/>
        </w:rPr>
        <w:t>3</w:t>
      </w:r>
      <w:r>
        <w:rPr>
          <w:b/>
          <w:bCs/>
          <w:sz w:val="21"/>
          <w:szCs w:val="21"/>
          <w:lang w:eastAsia="ru-RU"/>
        </w:rPr>
        <w:t xml:space="preserve"> жыл.</w:t>
      </w:r>
    </w:p>
    <w:p w14:paraId="2FD90649" w14:textId="77777777" w:rsidR="008E0DEE" w:rsidRDefault="008E0DEE">
      <w:pPr>
        <w:jc w:val="center"/>
        <w:rPr>
          <w:b/>
          <w:bCs/>
          <w:sz w:val="21"/>
          <w:szCs w:val="21"/>
          <w:lang w:eastAsia="ru-RU"/>
        </w:rPr>
      </w:pPr>
    </w:p>
    <w:p w14:paraId="33D2FD01" w14:textId="77777777" w:rsidR="008E0DEE" w:rsidRDefault="00000000">
      <w:pPr>
        <w:jc w:val="both"/>
        <w:rPr>
          <w:sz w:val="21"/>
          <w:szCs w:val="21"/>
          <w:lang w:eastAsia="ru-RU"/>
        </w:rPr>
      </w:pPr>
      <w:r>
        <w:rPr>
          <w:sz w:val="21"/>
          <w:szCs w:val="21"/>
          <w:lang w:eastAsia="ru-RU"/>
        </w:rPr>
        <w:t>____ "________", Қазақстан Республикасының заңнамасы бойынша құрылған және әрекет ететін, бұдан әрі деп аталатын тұлғада</w:t>
      </w:r>
      <w:r>
        <w:rPr>
          <w:color w:val="000000"/>
        </w:rPr>
        <w:t xml:space="preserve"> «</w:t>
      </w:r>
      <w:r>
        <w:rPr>
          <w:b/>
          <w:color w:val="000000"/>
        </w:rPr>
        <w:t>Тапсырыс беруші"</w:t>
      </w:r>
      <w:r>
        <w:rPr>
          <w:color w:val="000000"/>
        </w:rPr>
        <w:t xml:space="preserve">, </w:t>
      </w:r>
      <w:r>
        <w:rPr>
          <w:sz w:val="21"/>
          <w:szCs w:val="21"/>
          <w:lang w:eastAsia="ru-RU"/>
        </w:rPr>
        <w:t>атынан ________,</w:t>
      </w:r>
      <w:r>
        <w:rPr>
          <w:b/>
        </w:rPr>
        <w:t xml:space="preserve"> негізінде әрекет ететін </w:t>
      </w:r>
      <w:r>
        <w:rPr>
          <w:sz w:val="21"/>
          <w:szCs w:val="21"/>
          <w:lang w:eastAsia="ru-RU"/>
        </w:rPr>
        <w:t>______, бір жағынан, және ____________________, Қазақстан Республикасының заңнамасы бойынша құрылған және әрекет ететін, бұдан әрі деп аталатын</w:t>
      </w:r>
      <w:r>
        <w:rPr>
          <w:color w:val="000000"/>
        </w:rPr>
        <w:t xml:space="preserve"> </w:t>
      </w:r>
      <w:r>
        <w:rPr>
          <w:b/>
          <w:color w:val="000000"/>
        </w:rPr>
        <w:t>«</w:t>
      </w:r>
      <w:r>
        <w:rPr>
          <w:b/>
          <w:bCs/>
          <w:color w:val="000000"/>
        </w:rPr>
        <w:t>Жеткізуші"</w:t>
      </w:r>
      <w:r>
        <w:rPr>
          <w:color w:val="000000"/>
        </w:rPr>
        <w:t xml:space="preserve">, </w:t>
      </w:r>
      <w:r>
        <w:rPr>
          <w:sz w:val="21"/>
          <w:szCs w:val="21"/>
          <w:lang w:eastAsia="ru-RU"/>
        </w:rPr>
        <w:t>атынан ____________________, жарғы негізінде әрекет ететін, екінші жағынан, бұдан әрі бірлесіп аталады</w:t>
      </w:r>
      <w:r>
        <w:rPr>
          <w:color w:val="000000"/>
        </w:rPr>
        <w:t xml:space="preserve"> «</w:t>
      </w:r>
      <w:r>
        <w:rPr>
          <w:b/>
          <w:bCs/>
          <w:color w:val="000000"/>
        </w:rPr>
        <w:t>Тараптар"</w:t>
      </w:r>
      <w:r>
        <w:rPr>
          <w:color w:val="000000"/>
        </w:rPr>
        <w:t xml:space="preserve">, </w:t>
      </w:r>
      <w:r>
        <w:rPr>
          <w:sz w:val="21"/>
          <w:szCs w:val="21"/>
          <w:lang w:eastAsia="ru-RU"/>
        </w:rPr>
        <w:t>брокерлік компанияның ______биржалық мәміленің орындалуы туралы есебінің негізінде №____________________ бастап ___ _________ 202_ж. "БНАЖ" Тауар биржасы" АҚ арқылы осы Сатып алу шартын (бұдан әрі - Шарт) жасадық.</w:t>
      </w:r>
    </w:p>
    <w:p w14:paraId="4040EB13" w14:textId="77777777" w:rsidR="008E0DEE" w:rsidRDefault="00000000">
      <w:pPr>
        <w:jc w:val="center"/>
        <w:rPr>
          <w:b/>
          <w:bCs/>
          <w:sz w:val="21"/>
          <w:szCs w:val="21"/>
          <w:lang w:eastAsia="ru-RU"/>
        </w:rPr>
      </w:pPr>
      <w:r>
        <w:rPr>
          <w:b/>
          <w:bCs/>
          <w:sz w:val="21"/>
          <w:szCs w:val="21"/>
          <w:lang w:eastAsia="ru-RU"/>
        </w:rPr>
        <w:t>1. Шарттың нысанасы</w:t>
      </w:r>
    </w:p>
    <w:p w14:paraId="15871E55" w14:textId="77777777" w:rsidR="008E0DEE" w:rsidRDefault="00000000">
      <w:pPr>
        <w:jc w:val="both"/>
      </w:pPr>
      <w:r>
        <w:rPr>
          <w:sz w:val="21"/>
          <w:szCs w:val="21"/>
          <w:lang w:eastAsia="ru-RU"/>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7BA361F7" w14:textId="77777777" w:rsidR="008E0DEE" w:rsidRDefault="00000000">
      <w:pPr>
        <w:jc w:val="both"/>
      </w:pPr>
      <w:r>
        <w:rPr>
          <w:sz w:val="21"/>
          <w:szCs w:val="21"/>
          <w:lang w:eastAsia="ru-RU"/>
        </w:rPr>
        <w:t>1.2 Өнім берушінің Тауарды ұқсас тауарға немесе кез келген белгілері бойынша ұқсас тауарға ауыстыруына, Өнім беруші сапасы жоғарырақ және техникалық сипаттамалары жақсырақ тауарды ұсынған жағдайды қоспағанда, жол берілмейді.</w:t>
      </w:r>
    </w:p>
    <w:p w14:paraId="45F23EAF" w14:textId="77777777" w:rsidR="008E0DEE" w:rsidRDefault="00000000">
      <w:pPr>
        <w:jc w:val="center"/>
        <w:rPr>
          <w:b/>
          <w:bCs/>
          <w:sz w:val="21"/>
          <w:szCs w:val="21"/>
          <w:lang w:eastAsia="ru-RU"/>
        </w:rPr>
      </w:pPr>
      <w:r>
        <w:rPr>
          <w:b/>
          <w:bCs/>
          <w:sz w:val="21"/>
          <w:szCs w:val="21"/>
          <w:lang w:eastAsia="ru-RU"/>
        </w:rPr>
        <w:t>2. Шарттың сомасы және төлем шарттары</w:t>
      </w:r>
    </w:p>
    <w:p w14:paraId="795BA673" w14:textId="77777777" w:rsidR="008E0DEE" w:rsidRDefault="00000000">
      <w:pPr>
        <w:jc w:val="both"/>
      </w:pPr>
      <w:r>
        <w:rPr>
          <w:sz w:val="21"/>
          <w:szCs w:val="21"/>
          <w:lang w:eastAsia="ru-RU"/>
        </w:rPr>
        <w:t>2.1 Осы Шарттың жалпы сомасы [Шарттың сомасы] құрайды ([Шарттың сомасы жазбаша түрде]) [Валюта]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4C0D72AD" w14:textId="77777777" w:rsidR="008E0DEE" w:rsidRDefault="00000000">
      <w:pPr>
        <w:jc w:val="both"/>
        <w:rPr>
          <w:sz w:val="21"/>
          <w:szCs w:val="21"/>
          <w:lang w:eastAsia="ru-RU"/>
        </w:rPr>
      </w:pPr>
      <w:r>
        <w:rPr>
          <w:sz w:val="21"/>
          <w:szCs w:val="21"/>
          <w:lang w:eastAsia="ru-RU"/>
        </w:rPr>
        <w:t>2.2 Шарт бойынша төлем түрлерінің жалпы арақатынасы Шартқа №1 қосымшада көрсетілген.</w:t>
      </w:r>
    </w:p>
    <w:p w14:paraId="3AF53C14" w14:textId="77777777" w:rsidR="008E0DEE" w:rsidRDefault="00000000">
      <w:pPr>
        <w:jc w:val="both"/>
        <w:rPr>
          <w:sz w:val="21"/>
          <w:szCs w:val="21"/>
          <w:lang w:eastAsia="ru-RU"/>
        </w:rPr>
      </w:pPr>
      <w:r>
        <w:rPr>
          <w:sz w:val="21"/>
          <w:szCs w:val="21"/>
          <w:lang w:eastAsia="ru-RU"/>
        </w:rPr>
        <w:t>2.3 Шарт бойынша төлем келесі тәртіпте жүргізіледі:</w:t>
      </w:r>
    </w:p>
    <w:p w14:paraId="6D0E8DF3" w14:textId="77777777" w:rsidR="008E0DEE" w:rsidRDefault="00000000">
      <w:pPr>
        <w:jc w:val="both"/>
      </w:pPr>
      <w:r>
        <w:rPr>
          <w:sz w:val="21"/>
          <w:szCs w:val="21"/>
          <w:lang w:eastAsia="ru-RU"/>
        </w:rPr>
        <w:t>2.3.1 Өнім беруші толық және тиісті түрде жеткізген Тауар үшін төлемді Тапсырыс беруші 2.4-тармаққа сәйкес осы Шарттың 17-бөлімінде көрсетілген Жеткізушінің банктік шотына ақша аудару арқылы жүзеге асырады. осы Шарттың.</w:t>
      </w:r>
    </w:p>
    <w:p w14:paraId="62689671" w14:textId="77777777" w:rsidR="008E0DEE" w:rsidRDefault="00000000">
      <w:pPr>
        <w:jc w:val="both"/>
        <w:rPr>
          <w:sz w:val="21"/>
          <w:szCs w:val="21"/>
          <w:lang w:eastAsia="ru-RU"/>
        </w:rPr>
      </w:pPr>
      <w:r>
        <w:rPr>
          <w:sz w:val="21"/>
          <w:szCs w:val="21"/>
          <w:lang w:eastAsia="ru-RU"/>
        </w:rPr>
        <w:t>2.4 Жеткізілген Тауарлар үшін төлем, оның ішінде Келісімшарт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lang w:eastAsia="ru-RU"/>
        </w:rPr>
        <w:br/>
        <w:t xml:space="preserve">Жеткізілген Тауарлардың актілері (актілері) (бұдан әрі - Қабылдау-тапсыру актісі (актілері)). </w:t>
      </w:r>
    </w:p>
    <w:p w14:paraId="61604DEE" w14:textId="77777777" w:rsidR="008E0DEE" w:rsidRDefault="00000000">
      <w:pPr>
        <w:jc w:val="both"/>
      </w:pPr>
      <w:r>
        <w:rPr>
          <w:sz w:val="21"/>
          <w:szCs w:val="21"/>
          <w:lang w:eastAsia="ru-RU"/>
        </w:rPr>
        <w:t>2.5 Заңнамаға сәйкес ресімделген және қол қойылған қабылдау-тапсыру актілерін (актілерін) Жеткізуші Тапсырыс берушіге Веб-портал арқылы жібереді.</w:t>
      </w:r>
      <w:r>
        <w:rPr>
          <w:sz w:val="21"/>
          <w:szCs w:val="21"/>
          <w:lang w:eastAsia="ru-RU"/>
        </w:rPr>
        <w:br/>
        <w:t>Тауарларды қабылдау-тапсыру актілерін (актілерін) Веб-порталда электронды түрде қалыптастыруға және қол қоюға рұқсат етіледі. Ілеспе жұмыстарды (көрсетілетін қызметтерді) орындау кезінде түпкілікті есеп айырысу тиісті жұмыстарды (көрсетілетін қызметтерді) орындағаннан кейін шарт бойынша жүзеге асырылуы мүмкін.</w:t>
      </w:r>
      <w:r>
        <w:rPr>
          <w:sz w:val="21"/>
          <w:szCs w:val="21"/>
          <w:lang w:eastAsia="ru-RU"/>
        </w:rPr>
        <w:br/>
        <w:t>Бұл ретте ілеспе жұмыстарды (көрсетілетін қызметтерді) орындағаны үшін төлемді ұстап қалу шарт сомасының 20%- ( аспауы тиіс.</w:t>
      </w:r>
    </w:p>
    <w:p w14:paraId="469A9E58" w14:textId="77777777" w:rsidR="008E0DEE" w:rsidRDefault="00000000">
      <w:pPr>
        <w:jc w:val="both"/>
        <w:rPr>
          <w:sz w:val="21"/>
          <w:szCs w:val="21"/>
          <w:lang w:eastAsia="ru-RU"/>
        </w:rPr>
      </w:pPr>
      <w:r>
        <w:rPr>
          <w:sz w:val="21"/>
          <w:szCs w:val="21"/>
          <w:lang w:eastAsia="ru-RU"/>
        </w:rPr>
        <w:t>2.6 Тапсырыс беруші төлем құжаттарын уақтылы ұсынбауына байланысты төлемді кешіктіргені үшін жауап бермейді.</w:t>
      </w:r>
    </w:p>
    <w:p w14:paraId="34B96B9D" w14:textId="77777777" w:rsidR="008E0DEE" w:rsidRDefault="00000000">
      <w:pPr>
        <w:jc w:val="both"/>
      </w:pPr>
      <w:r>
        <w:rPr>
          <w:sz w:val="21"/>
          <w:szCs w:val="21"/>
          <w:lang w:eastAsia="ru-RU"/>
        </w:rPr>
        <w:t>2.7 Егер Жеткізуші жеткізген Тауардың жалпы көлемі осы Шарттың 2.1-тармағында көрсетілген осы Шарттың жалпы сомасына жетпеген жағдайда. осы Келісім-Шарт бойынша Жеткізуші Тапсырыс берушіден Тауардың қалған көлеміне жазбаша өтінімдерді талап етуге және тиісінше осы Келісім-шарт бойынша қалған соманы төлеуге құқылы емес</w:t>
      </w:r>
    </w:p>
    <w:p w14:paraId="4862311D" w14:textId="77777777" w:rsidR="008E0DEE" w:rsidRDefault="00000000">
      <w:pPr>
        <w:jc w:val="both"/>
        <w:rPr>
          <w:sz w:val="21"/>
          <w:szCs w:val="21"/>
          <w:lang w:eastAsia="ru-RU"/>
        </w:rPr>
      </w:pPr>
      <w:r>
        <w:rPr>
          <w:sz w:val="21"/>
          <w:szCs w:val="21"/>
          <w:lang w:eastAsia="ru-RU"/>
        </w:rPr>
        <w:t>2.8 Тауар бірлігінің бағасы Шарттың № 1 қосымшасында көрсетілген және осы Шарттың әрекет ету мерзімі ішінде жоғарылатуға жатпайды.</w:t>
      </w:r>
    </w:p>
    <w:p w14:paraId="7A02FF85" w14:textId="77777777" w:rsidR="008E0DEE" w:rsidRDefault="00000000">
      <w:pPr>
        <w:jc w:val="both"/>
      </w:pPr>
      <w:r>
        <w:rPr>
          <w:sz w:val="21"/>
          <w:szCs w:val="21"/>
          <w:lang w:eastAsia="ru-RU"/>
        </w:rPr>
        <w:lastRenderedPageBreak/>
        <w:t>2.9 Өнім берушінің Шарт бойынша өз міндеттемелерін толық және тиісінше орындауы деп техникалық сипаттамаларға сәйкес келетін тиісті сападағы, мөлшердегі, атаудағы Тауарларды толық көлемде және осы Шартта белгіленген мерзімде жеткізу түсініледі.</w:t>
      </w:r>
    </w:p>
    <w:p w14:paraId="60119749" w14:textId="77777777" w:rsidR="008E0DEE" w:rsidRDefault="00000000">
      <w:pPr>
        <w:jc w:val="both"/>
        <w:rPr>
          <w:sz w:val="21"/>
          <w:szCs w:val="21"/>
          <w:lang w:eastAsia="ru-RU"/>
        </w:rPr>
      </w:pPr>
      <w:r>
        <w:rPr>
          <w:sz w:val="21"/>
          <w:szCs w:val="21"/>
          <w:lang w:eastAsia="ru-RU"/>
        </w:rPr>
        <w:t>2.10 Жеткізушінің төлем құжаттарын және/немесе осы Шарттың талаптарына сәйкес төлеуге қажетті басқа құжаттарды уақтылы ұсынбауы Тапсырыс берушіні Келісімшарт бойынша төлемді уақтылы төлемегені үшін жауапкершіліктен босатады.</w:t>
      </w:r>
    </w:p>
    <w:p w14:paraId="1DE5C308" w14:textId="77777777" w:rsidR="008E0DEE" w:rsidRDefault="008E0DEE">
      <w:pPr>
        <w:jc w:val="both"/>
        <w:rPr>
          <w:sz w:val="21"/>
          <w:szCs w:val="21"/>
          <w:lang w:eastAsia="ru-RU"/>
        </w:rPr>
      </w:pPr>
    </w:p>
    <w:p w14:paraId="1277D8E2" w14:textId="77777777" w:rsidR="008E0DEE" w:rsidRDefault="00000000">
      <w:pPr>
        <w:jc w:val="center"/>
        <w:rPr>
          <w:b/>
          <w:bCs/>
          <w:sz w:val="21"/>
          <w:szCs w:val="21"/>
          <w:lang w:eastAsia="ru-RU"/>
        </w:rPr>
      </w:pPr>
      <w:r>
        <w:rPr>
          <w:b/>
          <w:bCs/>
          <w:sz w:val="21"/>
          <w:szCs w:val="21"/>
          <w:lang w:eastAsia="ru-RU"/>
        </w:rPr>
        <w:t>3. Жеткізу мерзімдері мен шарттары</w:t>
      </w:r>
    </w:p>
    <w:p w14:paraId="1AC81AD0" w14:textId="77777777" w:rsidR="008E0DEE" w:rsidRDefault="00000000">
      <w:pPr>
        <w:jc w:val="both"/>
        <w:rPr>
          <w:sz w:val="21"/>
          <w:szCs w:val="21"/>
          <w:lang w:eastAsia="ru-RU"/>
        </w:rPr>
      </w:pPr>
      <w:r>
        <w:rPr>
          <w:sz w:val="21"/>
          <w:szCs w:val="21"/>
          <w:lang w:eastAsia="ru-RU"/>
        </w:rPr>
        <w:t>3.1 Жеткізуші Тауарды мекен-жайы бойынша және Шарттың No1, No2 қосымшаларына сәйкес уақытында жеткізуге міндетті.</w:t>
      </w:r>
    </w:p>
    <w:p w14:paraId="09B966B2" w14:textId="77777777" w:rsidR="008E0DEE" w:rsidRDefault="00000000">
      <w:pPr>
        <w:jc w:val="both"/>
      </w:pPr>
      <w:r>
        <w:rPr>
          <w:sz w:val="21"/>
          <w:szCs w:val="21"/>
          <w:lang w:eastAsia="ru-RU"/>
        </w:rPr>
        <w:t>3.2 Тауарды Жеткізуші тиісті партияларға дейін дербес жеткізеді __ _______ 202_ қазақстан Республикасы, Түркістан облысы, Созақ ауданы, Таукент ауылы, Қанжуған кен орнының қоймасында орналасқан мекенжайы бойынша осы Шарттың №5 "Жеткізу кестесінің" қосымшасына сәйкес, №5 қосымша Тапсырыс беруші осы шартқа қол қойған кезде жеткізу кестесін ұсынады. .</w:t>
      </w:r>
    </w:p>
    <w:p w14:paraId="28A578EE" w14:textId="77777777" w:rsidR="008E0DEE" w:rsidRDefault="00000000">
      <w:pPr>
        <w:jc w:val="both"/>
        <w:rPr>
          <w:sz w:val="21"/>
          <w:szCs w:val="21"/>
          <w:lang w:eastAsia="ru-RU"/>
        </w:rPr>
      </w:pPr>
      <w:r>
        <w:rPr>
          <w:sz w:val="21"/>
          <w:szCs w:val="21"/>
          <w:lang w:eastAsia="ru-RU"/>
        </w:rPr>
        <w:t>3.3 Тауардың тиісті партиясына меншік құқығы және Тауардың тиісті партиясының кездейсоқ жойылып кету қаупі Жеткізуші Тапсырыс берушінің қоймасында Тауардың тиісті партиясын берген сәттен бастап және екі Тараптың уәкілетті өкілдері Тауардың тиісті партиясы үшін жүкқұжатына қол қойған сәттен бастап Жеткізушіден Тапсырыс берушіге ауысады. тауарлар.</w:t>
      </w:r>
    </w:p>
    <w:p w14:paraId="6F1D1A20" w14:textId="77777777" w:rsidR="008E0DEE" w:rsidRDefault="00000000">
      <w:pPr>
        <w:jc w:val="both"/>
      </w:pPr>
      <w:r>
        <w:rPr>
          <w:sz w:val="21"/>
          <w:szCs w:val="21"/>
          <w:lang w:eastAsia="ru-RU"/>
        </w:rPr>
        <w:t>3.4 Тауарды сапасы, саны және атауы бойынша қабылдауды Тапсырыс беруші жеткізілетін Тауардың сапа сертификаттарына, ГОСТ-қа және/немесе Қазақстан Республикасының қолданыстағы заңнамасында белгіленген техникалық шарттарға және Тауардың жөнелтіліміне арналған жүкқұжатына сәйкес жүзеге асырады. (түпнұсқа), сондай-ақ осы Шарттың талаптары.</w:t>
      </w:r>
    </w:p>
    <w:p w14:paraId="4A802B65" w14:textId="77777777" w:rsidR="008E0DEE" w:rsidRDefault="00000000">
      <w:pPr>
        <w:jc w:val="both"/>
      </w:pPr>
      <w:r>
        <w:rPr>
          <w:sz w:val="21"/>
          <w:szCs w:val="21"/>
          <w:lang w:eastAsia="ru-RU"/>
        </w:rPr>
        <w:t>3.5 Егер Тапсырыс беруші жеткізілген Тауарлардағы кемшіліктерді (кемшіліктерді, ақауларды) оларды жеткізу және қабылдау кезінде анықтаса, Тапсырыс беруші жеткізілген Тауарларды қабылдауды тоқтата тұруға құқылы. Бұл ретте Тапсырыс беруші Өнім берушінің өкілдерімен бірлесіп Кемшіліктер (кемшіліктер, ақаулар) туралы акт жасайды, онда анықталған кемшіліктер (кемшіліктер, ақаулар) және Өнім берушінің оларды жою мерзімдері көрсетіледі.</w:t>
      </w:r>
    </w:p>
    <w:p w14:paraId="320D9F94" w14:textId="77777777" w:rsidR="008E0DEE" w:rsidRDefault="00000000">
      <w:pPr>
        <w:jc w:val="both"/>
      </w:pPr>
      <w:r>
        <w:rPr>
          <w:sz w:val="21"/>
          <w:szCs w:val="21"/>
          <w:lang w:eastAsia="ru-RU"/>
        </w:rPr>
        <w:t>3.6 Егер Тапсырыс беруші жеткізілген Тауарлардағы кемшіліктерді (кемшіліктерді, ақауларды) анықтаса, Жеткізуші 7 (жеті) жұмыс күні ішінде көрсетілген барлық кемшіліктерді ақысыз жоюға міндетті.</w:t>
      </w:r>
    </w:p>
    <w:p w14:paraId="4FAFBB18" w14:textId="77777777" w:rsidR="008E0DEE" w:rsidRDefault="00000000">
      <w:pPr>
        <w:jc w:val="both"/>
      </w:pPr>
      <w:r>
        <w:rPr>
          <w:sz w:val="21"/>
          <w:szCs w:val="21"/>
          <w:lang w:eastAsia="ru-RU"/>
        </w:rPr>
        <w:t>3.7 Өнім берушінің Тауардың тиісті партиясын мерзімінен бұрын жеткізуіне Тапсырыс берушінің жазбаша келісімімен ғана жол беріледі.</w:t>
      </w:r>
    </w:p>
    <w:p w14:paraId="23A968C1" w14:textId="77777777" w:rsidR="008E0DEE" w:rsidRDefault="00000000">
      <w:pPr>
        <w:jc w:val="both"/>
      </w:pPr>
      <w:r>
        <w:rPr>
          <w:sz w:val="21"/>
          <w:szCs w:val="21"/>
          <w:lang w:eastAsia="ru-RU"/>
        </w:rPr>
        <w:t>3.8 Тауар Тапсырыс берушіге Тауардың тиісті партиясы Тапсырыс берушінің уәкілетті өкіліне тапсырылған сәттен бастап және Жеткізуші 4.1.21 тармақшаларын дереу орындаған сәттен бастап жеткізілген болып саналады. және 4.1.22. тармағының 4.1. және 3.4 тармағы. осы Шарттың. Өнім берушінің осы Шарттың осы тармақшаларында көзделген міндеттерді орындамауы Тапсырыс берушінің Тауарлардың тиісті партиясын қабылдаудан бас тартуына және 6.1 тармақтарында көзделген салдардың туындауына әкеп соғады. осы Шарттың.</w:t>
      </w:r>
    </w:p>
    <w:p w14:paraId="35247035" w14:textId="77777777" w:rsidR="008E0DEE" w:rsidRDefault="00000000">
      <w:pPr>
        <w:jc w:val="both"/>
        <w:rPr>
          <w:sz w:val="21"/>
          <w:szCs w:val="21"/>
          <w:lang w:eastAsia="ru-RU"/>
        </w:rPr>
      </w:pPr>
      <w:r>
        <w:rPr>
          <w:sz w:val="21"/>
          <w:szCs w:val="21"/>
          <w:lang w:eastAsia="ru-RU"/>
        </w:rPr>
        <w:t>3.9 Егер кемшіліктер осы Шарттың 3.6 тармағында көрсетілген мерзімде жойылмаған болса, Тапсырыс беруші осы Шартта көзделген санкцияларды қолдануға, Келісімшартты біржақты тәртіпте бұзуға және Жеткізушіден шығындарды өтеуді талап етуге құқылы. осындай бұзуға байланысты шығындар.</w:t>
      </w:r>
    </w:p>
    <w:p w14:paraId="51F16EA7" w14:textId="77777777" w:rsidR="008E0DEE" w:rsidRDefault="00000000">
      <w:pPr>
        <w:jc w:val="center"/>
        <w:rPr>
          <w:b/>
          <w:bCs/>
          <w:sz w:val="21"/>
          <w:szCs w:val="21"/>
          <w:lang w:eastAsia="ru-RU"/>
        </w:rPr>
      </w:pPr>
      <w:r>
        <w:rPr>
          <w:b/>
          <w:bCs/>
          <w:sz w:val="21"/>
          <w:szCs w:val="21"/>
          <w:lang w:eastAsia="ru-RU"/>
        </w:rPr>
        <w:t>4. Тараптардың құқықтары мен міндеттері</w:t>
      </w:r>
    </w:p>
    <w:p w14:paraId="362EEEDC" w14:textId="77777777" w:rsidR="008E0DEE" w:rsidRDefault="00000000">
      <w:pPr>
        <w:jc w:val="both"/>
        <w:rPr>
          <w:b/>
          <w:bCs/>
          <w:sz w:val="21"/>
          <w:szCs w:val="21"/>
          <w:lang w:eastAsia="ru-RU"/>
        </w:rPr>
      </w:pPr>
      <w:r>
        <w:rPr>
          <w:b/>
          <w:bCs/>
          <w:sz w:val="21"/>
          <w:szCs w:val="21"/>
          <w:lang w:eastAsia="ru-RU"/>
        </w:rPr>
        <w:t>4.1 Жеткізуші міндеттенеді:</w:t>
      </w:r>
    </w:p>
    <w:p w14:paraId="418E40DE" w14:textId="77777777" w:rsidR="008E0DEE" w:rsidRDefault="00000000">
      <w:pPr>
        <w:jc w:val="both"/>
        <w:rPr>
          <w:sz w:val="21"/>
          <w:szCs w:val="21"/>
          <w:lang w:eastAsia="ru-RU"/>
        </w:rPr>
      </w:pPr>
      <w:r>
        <w:rPr>
          <w:sz w:val="21"/>
          <w:szCs w:val="21"/>
          <w:lang w:eastAsia="ru-RU"/>
        </w:rPr>
        <w:t>4.1.1 Тауарды Шарттың талаптарына сәйкес жеткізу;</w:t>
      </w:r>
    </w:p>
    <w:p w14:paraId="095B616A" w14:textId="77777777" w:rsidR="008E0DEE" w:rsidRDefault="00000000">
      <w:pPr>
        <w:jc w:val="both"/>
      </w:pPr>
      <w:r>
        <w:rPr>
          <w:sz w:val="21"/>
          <w:szCs w:val="21"/>
          <w:lang w:eastAsia="ru-RU"/>
        </w:rPr>
        <w:t>4.1.2 Осы Шартқа қол қойылған күннен бастап 20 (жиырма) жұмыс күні ішінде Өнім беруші Шарт бойынша өз міндеттемелерін толық орындағанға дейін жарамдылық мерзімі бар Шарттың орындалуын қамтамасыз етуді келесі мөлшерде енгізіңіз: [Шарттың орындалуын қамтамасыз ету пайызы] Шарттың жалпы құнының % түрінде [Шарттың орындалуын қамтамасыз ету түрі].</w:t>
      </w:r>
    </w:p>
    <w:p w14:paraId="11B4CE0B" w14:textId="77777777" w:rsidR="008E0DEE" w:rsidRDefault="00000000">
      <w:pPr>
        <w:jc w:val="both"/>
        <w:rPr>
          <w:sz w:val="21"/>
          <w:szCs w:val="21"/>
          <w:lang w:eastAsia="ru-RU"/>
        </w:rPr>
      </w:pPr>
      <w:r>
        <w:rPr>
          <w:sz w:val="21"/>
          <w:szCs w:val="21"/>
          <w:lang w:eastAsia="ru-RU"/>
        </w:rPr>
        <w:t>4.1.3 Тапсырыс берушіге жеткізілетін Тауарларға арналған құжаттарды Шартта көзделген мерзімде және шарттарда ұсыну, оның ішінде:</w:t>
      </w:r>
    </w:p>
    <w:p w14:paraId="605127C1" w14:textId="77777777" w:rsidR="008E0DEE" w:rsidRDefault="00000000">
      <w:pPr>
        <w:jc w:val="both"/>
      </w:pPr>
      <w:r>
        <w:rPr>
          <w:sz w:val="21"/>
          <w:szCs w:val="21"/>
          <w:lang w:eastAsia="ru-RU"/>
        </w:rPr>
        <w:t>4.1.3.1 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246EF3F4" w14:textId="77777777" w:rsidR="008E0DEE" w:rsidRDefault="00000000">
      <w:pPr>
        <w:jc w:val="both"/>
      </w:pPr>
      <w:r>
        <w:rPr>
          <w:sz w:val="21"/>
          <w:szCs w:val="21"/>
          <w:lang w:eastAsia="ru-RU"/>
        </w:rPr>
        <w:t>4.1.3.2 СТ-КZ нысанындағы сертификаттың (тардың) Шарт шеңберінде жеткізілген тауардың барлық көлеміне (санына) электрондық көшірмесі (лері) (Жүйеде ұсынылады).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4F918D24" w14:textId="77777777" w:rsidR="008E0DEE" w:rsidRDefault="00000000">
      <w:pPr>
        <w:jc w:val="both"/>
      </w:pPr>
      <w:r>
        <w:rPr>
          <w:sz w:val="21"/>
          <w:szCs w:val="21"/>
          <w:lang w:eastAsia="ru-RU"/>
        </w:rPr>
        <w:t>4.1.3.3 Шарттың талаптарына сәйкес Тапсырыс беруші анықтаған Тауардың саны мен сапасы бойынша кемшіліктерді жою. Тапсырыс берушінің Өнім берушінің Тауарлардағы жергілікті қамтудың болжамды үлесін ұсынуын талап етуге құқығы жоқ.</w:t>
      </w:r>
    </w:p>
    <w:p w14:paraId="1DE06C15" w14:textId="77777777" w:rsidR="008E0DEE" w:rsidRDefault="00000000">
      <w:pPr>
        <w:jc w:val="both"/>
      </w:pPr>
      <w:r>
        <w:rPr>
          <w:sz w:val="21"/>
          <w:szCs w:val="21"/>
          <w:lang w:eastAsia="ru-RU"/>
        </w:rPr>
        <w:lastRenderedPageBreak/>
        <w:t>4.1.4 Шарттың талаптарына сәйкес Тапсырыс беруші анықтаған тауарлардың саны мен сапасына қатысты кемшіліктерді жою.</w:t>
      </w:r>
      <w:r>
        <w:rPr>
          <w:sz w:val="21"/>
          <w:szCs w:val="21"/>
          <w:lang w:eastAsia="ru-RU"/>
        </w:rPr>
        <w:br/>
        <w:t>Тапсырыс берушінің Өнім берушінің Тауарлардағы жергілікті қамтудың болжамды үлесін ұсынуын талап етуге құқығы жоқ.</w:t>
      </w:r>
    </w:p>
    <w:p w14:paraId="459F187A" w14:textId="77777777" w:rsidR="008E0DEE" w:rsidRDefault="00000000">
      <w:pPr>
        <w:jc w:val="both"/>
      </w:pPr>
      <w:r>
        <w:rPr>
          <w:sz w:val="21"/>
          <w:szCs w:val="21"/>
          <w:lang w:eastAsia="ru-RU"/>
        </w:rPr>
        <w:t>4.1.5 Сатып алу туралы шартты орындау шеңберінде жеткізілетін тауарлардың Қазақстан Республикасының заңнамасына сәйкес техникалық регламенттерде, бұйрықтарда немесе басқа құжаттарда белгіленген талаптарға сәйкестігін растайтын құжаттарды ұсыну.</w:t>
      </w:r>
    </w:p>
    <w:p w14:paraId="037AD8AA" w14:textId="77777777" w:rsidR="008E0DEE" w:rsidRDefault="00000000">
      <w:pPr>
        <w:jc w:val="both"/>
      </w:pPr>
      <w:r>
        <w:rPr>
          <w:sz w:val="21"/>
          <w:szCs w:val="21"/>
          <w:lang w:eastAsia="ru-RU"/>
        </w:rPr>
        <w:t>4.1.6 Тапсырыс берушіге Тауармен бірге нормативтік құқықтық актілерде және/немесе осы Шартта көзделген оған қатысты құжаттарды (Тауардың сапасын, санын, атауын, ассортиментін, қауіпсіздігін және т.б. куәландыратын құжаттар), сондай-ақ Қабылдау-тапсыру актісі, Тауарға жүкқұжат (түпнұсқа).</w:t>
      </w:r>
    </w:p>
    <w:p w14:paraId="1AD6AB28" w14:textId="77777777" w:rsidR="008E0DEE" w:rsidRDefault="00000000">
      <w:pPr>
        <w:jc w:val="both"/>
      </w:pPr>
      <w:r>
        <w:rPr>
          <w:sz w:val="21"/>
          <w:szCs w:val="21"/>
          <w:lang w:eastAsia="ru-RU"/>
        </w:rPr>
        <w:t>4.1.7 Егер жеткізілетін Тауар Қазақстан Республикасының заңнамасына сәйкес міндетті сертификаттауға жататын өнімдер мен қызметтердің тізіміне кіретін болса, Тауармен бірге Тауарға сәйкестік сертификатын ұсыну.</w:t>
      </w:r>
    </w:p>
    <w:p w14:paraId="3870D641" w14:textId="77777777" w:rsidR="008E0DEE" w:rsidRDefault="00000000">
      <w:pPr>
        <w:jc w:val="both"/>
        <w:rPr>
          <w:sz w:val="21"/>
          <w:szCs w:val="21"/>
          <w:lang w:eastAsia="ru-RU"/>
        </w:rPr>
      </w:pPr>
      <w:r>
        <w:rPr>
          <w:sz w:val="21"/>
          <w:szCs w:val="21"/>
          <w:lang w:eastAsia="ru-RU"/>
        </w:rPr>
        <w:t>4.1.8 Үшінші тұлғалардың кез келген құқықтарынан босатылған Тауарларды Тапсырыс берушіге беру.</w:t>
      </w:r>
    </w:p>
    <w:p w14:paraId="5BD84258" w14:textId="77777777" w:rsidR="008E0DEE" w:rsidRDefault="00000000">
      <w:pPr>
        <w:jc w:val="both"/>
        <w:rPr>
          <w:sz w:val="21"/>
          <w:szCs w:val="21"/>
          <w:lang w:eastAsia="ru-RU"/>
        </w:rPr>
      </w:pPr>
      <w:r>
        <w:rPr>
          <w:sz w:val="21"/>
          <w:szCs w:val="21"/>
          <w:lang w:eastAsia="ru-RU"/>
        </w:rPr>
        <w:t>4.1.9 Өз есебінен Тапсырыс беруші анықтаған кемшіліктерді (кемшіліктерді, ақауларды) осы Шартта көзделген немесе Тараптармен келісілген мерзімде жою.</w:t>
      </w:r>
    </w:p>
    <w:p w14:paraId="127615CB" w14:textId="77777777" w:rsidR="008E0DEE" w:rsidRDefault="00000000">
      <w:pPr>
        <w:jc w:val="both"/>
        <w:rPr>
          <w:sz w:val="21"/>
          <w:szCs w:val="21"/>
          <w:lang w:eastAsia="ru-RU"/>
        </w:rPr>
      </w:pPr>
      <w:r>
        <w:rPr>
          <w:sz w:val="21"/>
          <w:szCs w:val="21"/>
          <w:lang w:eastAsia="ru-RU"/>
        </w:rPr>
        <w:t>4.1.10 Тауардың кездейсоқ қымбаттауы тәуекелін көтеру.</w:t>
      </w:r>
    </w:p>
    <w:p w14:paraId="572ECED5" w14:textId="77777777" w:rsidR="008E0DEE" w:rsidRDefault="00000000">
      <w:pPr>
        <w:jc w:val="both"/>
      </w:pPr>
      <w:r>
        <w:rPr>
          <w:sz w:val="21"/>
          <w:szCs w:val="21"/>
          <w:lang w:eastAsia="ru-RU"/>
        </w:rPr>
        <w:t>4.1.11 Тапсырыс берушіге сапасы, саны, толықтығы, ассортименті, атауы және техникалық сипаттамаларына сәйкес келетін тауарларды тапсырыңыз.</w:t>
      </w:r>
    </w:p>
    <w:p w14:paraId="39C1A329" w14:textId="77777777" w:rsidR="008E0DEE" w:rsidRDefault="00000000">
      <w:pPr>
        <w:jc w:val="both"/>
        <w:rPr>
          <w:sz w:val="21"/>
          <w:szCs w:val="21"/>
          <w:lang w:eastAsia="ru-RU"/>
        </w:rPr>
      </w:pPr>
      <w:r>
        <w:rPr>
          <w:sz w:val="21"/>
          <w:szCs w:val="21"/>
          <w:lang w:eastAsia="ru-RU"/>
        </w:rPr>
        <w:t>4.1.12 Тапсырыс берушіге Тауарды осы Шарттың _ тармағында көрсетілген мерзімде/мерзімде жеткізуге мүмкіндік бермейтін, оның бақылауынан тыс барлық мән-жайлар туралы дереу ескертіңіз.</w:t>
      </w:r>
    </w:p>
    <w:p w14:paraId="549D374E" w14:textId="77777777" w:rsidR="008E0DEE" w:rsidRDefault="00000000">
      <w:pPr>
        <w:jc w:val="both"/>
        <w:rPr>
          <w:sz w:val="21"/>
          <w:szCs w:val="21"/>
          <w:lang w:eastAsia="ru-RU"/>
        </w:rPr>
      </w:pPr>
      <w:r>
        <w:rPr>
          <w:sz w:val="21"/>
          <w:szCs w:val="21"/>
          <w:lang w:eastAsia="ru-RU"/>
        </w:rPr>
        <w:t>4.1.13 Осы Шартқа қол қойылғаннан кейін 5 (бес) жұмыс күні ішінде Тапсырыс берушіге осы Шарттың No4 қосымшасына сәйкес нысан бойынша толтырылған контрагенттік сауалнаманы ұсыныңыз.</w:t>
      </w:r>
    </w:p>
    <w:p w14:paraId="2E5F9C41" w14:textId="77777777" w:rsidR="008E0DEE" w:rsidRDefault="00000000">
      <w:pPr>
        <w:jc w:val="both"/>
      </w:pPr>
      <w:r>
        <w:rPr>
          <w:sz w:val="21"/>
          <w:szCs w:val="21"/>
          <w:lang w:eastAsia="ru-RU"/>
        </w:rPr>
        <w:t>4.1.14 Тапсырыс берушіге осы Шарттың талаптарын тиісінше орындамауынан, оның ішінде осы Шарт бойынша барлық кепілдіктер мен кепілдіктердің бұзылуынан, сондай-ақ басқа да заңсыз әрекеттерден келтірілген залалды өтеуге.</w:t>
      </w:r>
    </w:p>
    <w:p w14:paraId="24FA3930" w14:textId="77777777" w:rsidR="008E0DEE" w:rsidRDefault="00000000">
      <w:pPr>
        <w:jc w:val="both"/>
      </w:pPr>
      <w:r>
        <w:rPr>
          <w:sz w:val="21"/>
          <w:szCs w:val="21"/>
          <w:lang w:eastAsia="ru-RU"/>
        </w:rPr>
        <w:t>4.1.15 Осы Шарттың 5-бөліміне сәйкес Тапсырыс берушіге тапсыру-тапсыру актісі бойынша тапсырылғанға дейін транзит кезінде Тауардың кездейсоқ жойылу немесе кездейсоқ бүліну қаупін өз мойнына алу.</w:t>
      </w:r>
    </w:p>
    <w:p w14:paraId="2E70BC88" w14:textId="77777777" w:rsidR="008E0DEE" w:rsidRDefault="00000000">
      <w:pPr>
        <w:jc w:val="both"/>
      </w:pPr>
      <w:r>
        <w:rPr>
          <w:sz w:val="21"/>
          <w:szCs w:val="21"/>
          <w:lang w:eastAsia="ru-RU"/>
        </w:rPr>
        <w:t>4.1.16 Тауарды жеткізген кезде Тапсырыс берушінің аумағында енгізілген бақылау-өткізу және санитарлық-эпидемиологиялық режимдерді сақтаңыз.</w:t>
      </w:r>
    </w:p>
    <w:p w14:paraId="35FD7BEF" w14:textId="77777777" w:rsidR="008E0DEE" w:rsidRDefault="00000000">
      <w:pPr>
        <w:jc w:val="both"/>
      </w:pPr>
      <w:r>
        <w:rPr>
          <w:sz w:val="21"/>
          <w:szCs w:val="21"/>
          <w:lang w:eastAsia="ru-RU"/>
        </w:rPr>
        <w:t>4.1.17 ЖШС жеткізушілері мен мердігерлері кодексінің талаптарын сақтау "________________" ( Осы Шартқа №6 қосымша).</w:t>
      </w:r>
    </w:p>
    <w:p w14:paraId="58884116" w14:textId="77777777" w:rsidR="008E0DEE" w:rsidRDefault="00000000">
      <w:pPr>
        <w:jc w:val="both"/>
        <w:rPr>
          <w:sz w:val="21"/>
          <w:szCs w:val="21"/>
          <w:lang w:eastAsia="ru-RU"/>
        </w:rPr>
      </w:pPr>
      <w:r>
        <w:rPr>
          <w:sz w:val="21"/>
          <w:szCs w:val="21"/>
          <w:lang w:eastAsia="ru-RU"/>
        </w:rPr>
        <w:t>4.1.18 Осы Шарттың 15.4-тармағында көзделген кепілдіктерді сақтау/орындау.</w:t>
      </w:r>
    </w:p>
    <w:p w14:paraId="7E35CAD8" w14:textId="77777777" w:rsidR="008E0DEE" w:rsidRDefault="00000000">
      <w:pPr>
        <w:jc w:val="both"/>
      </w:pPr>
      <w:r>
        <w:rPr>
          <w:sz w:val="21"/>
          <w:szCs w:val="21"/>
          <w:lang w:eastAsia="ru-RU"/>
        </w:rPr>
        <w:t>4.1.19 Тапсырыс беруші осы Шарттың 15.3. және/немесе 15.4. тармақтарында көрсетілген фактілерді/ақпаратты анықтаған күннен бастап 10 (он) күнтізбелік күн ішінде Тараптардың келісімі бойынша осы Шартты бұзсын. .</w:t>
      </w:r>
    </w:p>
    <w:p w14:paraId="70B3C936" w14:textId="77777777" w:rsidR="008E0DEE" w:rsidRDefault="00000000">
      <w:pPr>
        <w:jc w:val="both"/>
        <w:rPr>
          <w:sz w:val="21"/>
          <w:szCs w:val="21"/>
          <w:lang w:eastAsia="ru-RU"/>
        </w:rPr>
      </w:pPr>
      <w:r>
        <w:rPr>
          <w:sz w:val="21"/>
          <w:szCs w:val="21"/>
          <w:lang w:eastAsia="ru-RU"/>
        </w:rPr>
        <w:t>4.1.20 Осы Шарттың ережелерінде көзделген және одан туындайтын және осы Шарт бойынша өз міндеттемелерін толық және тиісінше орындау үшін қажетті өзге де міндеттерді орындау.</w:t>
      </w:r>
    </w:p>
    <w:p w14:paraId="3C3B097D" w14:textId="77777777" w:rsidR="008E0DEE" w:rsidRDefault="00000000">
      <w:pPr>
        <w:jc w:val="both"/>
      </w:pPr>
      <w:r>
        <w:rPr>
          <w:sz w:val="21"/>
          <w:szCs w:val="21"/>
          <w:lang w:eastAsia="ru-RU"/>
        </w:rPr>
        <w:t>4.1.21 Тауардың тиісті партиясы жеткізілген күннен бастап 3 (үш) жұмыс күні ішінде Тапсырыс берушіге Тауардың тиісті партияларына қатысты құжаттардың түпнұсқаларын, электронды шот-фактураны, Жеткізушінің уәкілетті өкілдері қол қойған жүкқұжатын беру;</w:t>
      </w:r>
    </w:p>
    <w:p w14:paraId="3FE7D767" w14:textId="77777777" w:rsidR="008E0DEE" w:rsidRDefault="00000000">
      <w:pPr>
        <w:jc w:val="both"/>
        <w:rPr>
          <w:sz w:val="21"/>
          <w:szCs w:val="21"/>
          <w:lang w:eastAsia="ru-RU"/>
        </w:rPr>
      </w:pPr>
      <w:r>
        <w:rPr>
          <w:sz w:val="21"/>
          <w:szCs w:val="21"/>
          <w:lang w:eastAsia="ru-RU"/>
        </w:rPr>
        <w:t>4.1.22 Егер жеткізілетін Тауар Қазақстан Республикасында міндетті сертификаттауға жататын өнімдер мен қызметтердің тізіміне кіретін болса, Тауарларға сәйкестік сертификатын ұсыну;</w:t>
      </w:r>
    </w:p>
    <w:p w14:paraId="3C3F5FD6" w14:textId="77777777" w:rsidR="008E0DEE" w:rsidRDefault="008E0DEE">
      <w:pPr>
        <w:jc w:val="both"/>
        <w:rPr>
          <w:b/>
          <w:bCs/>
          <w:sz w:val="21"/>
          <w:szCs w:val="21"/>
          <w:lang w:eastAsia="ru-RU"/>
        </w:rPr>
      </w:pPr>
    </w:p>
    <w:p w14:paraId="664C7147" w14:textId="77777777" w:rsidR="008E0DEE" w:rsidRDefault="00000000">
      <w:pPr>
        <w:jc w:val="both"/>
        <w:rPr>
          <w:b/>
          <w:bCs/>
          <w:sz w:val="21"/>
          <w:szCs w:val="21"/>
          <w:lang w:eastAsia="ru-RU"/>
        </w:rPr>
      </w:pPr>
      <w:r>
        <w:rPr>
          <w:b/>
          <w:bCs/>
          <w:sz w:val="21"/>
          <w:szCs w:val="21"/>
          <w:lang w:eastAsia="ru-RU"/>
        </w:rPr>
        <w:t>4.2 Жабдықтаушының құқығы бар:</w:t>
      </w:r>
    </w:p>
    <w:p w14:paraId="1DA29726" w14:textId="77777777" w:rsidR="008E0DEE" w:rsidRDefault="00000000">
      <w:pPr>
        <w:jc w:val="both"/>
        <w:rPr>
          <w:sz w:val="21"/>
          <w:szCs w:val="21"/>
          <w:lang w:eastAsia="ru-RU"/>
        </w:rPr>
      </w:pPr>
      <w:r>
        <w:rPr>
          <w:sz w:val="21"/>
          <w:szCs w:val="21"/>
          <w:lang w:eastAsia="ru-RU"/>
        </w:rPr>
        <w:t>4.2.1 Тапсырыс берушіден Шартта көзделген төлемдерді (төлемдерді) талап ету.</w:t>
      </w:r>
    </w:p>
    <w:p w14:paraId="018D44EE" w14:textId="77777777" w:rsidR="008E0DEE" w:rsidRDefault="00000000">
      <w:pPr>
        <w:jc w:val="both"/>
      </w:pPr>
      <w:r>
        <w:rPr>
          <w:sz w:val="21"/>
          <w:szCs w:val="21"/>
          <w:lang w:eastAsia="ru-RU"/>
        </w:rPr>
        <w:t>4.2.2 Тапсырыс берушіден Тауарды уақтылы қабылдауды және қабылдау-тапсыру актісіне қол қоюды талап ету;</w:t>
      </w:r>
    </w:p>
    <w:p w14:paraId="239A13D0" w14:textId="77777777" w:rsidR="008E0DEE" w:rsidRDefault="00000000">
      <w:pPr>
        <w:jc w:val="both"/>
        <w:rPr>
          <w:sz w:val="21"/>
          <w:szCs w:val="21"/>
          <w:lang w:eastAsia="ru-RU"/>
        </w:rPr>
      </w:pPr>
      <w:r>
        <w:rPr>
          <w:sz w:val="21"/>
          <w:szCs w:val="21"/>
          <w:lang w:eastAsia="ru-RU"/>
        </w:rPr>
        <w:t>4.2.3 Тапсырыс берушіден Шарттың орындалуын қамтамасыз етуді уақтылы қайтаруды талап ету.</w:t>
      </w:r>
    </w:p>
    <w:p w14:paraId="68F6D2A0" w14:textId="77777777" w:rsidR="008E0DEE" w:rsidRDefault="00000000">
      <w:pPr>
        <w:jc w:val="both"/>
        <w:rPr>
          <w:sz w:val="21"/>
          <w:szCs w:val="21"/>
          <w:lang w:eastAsia="ru-RU"/>
        </w:rPr>
      </w:pPr>
      <w:r>
        <w:rPr>
          <w:sz w:val="21"/>
          <w:szCs w:val="21"/>
          <w:lang w:eastAsia="ru-RU"/>
        </w:rPr>
        <w:t>4.2.4 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5FFB3514" w14:textId="77777777" w:rsidR="008E0DEE" w:rsidRDefault="008E0DEE">
      <w:pPr>
        <w:jc w:val="both"/>
        <w:rPr>
          <w:sz w:val="21"/>
          <w:szCs w:val="21"/>
          <w:lang w:eastAsia="ru-RU"/>
        </w:rPr>
      </w:pPr>
    </w:p>
    <w:p w14:paraId="43302678" w14:textId="77777777" w:rsidR="008E0DEE" w:rsidRDefault="00000000">
      <w:pPr>
        <w:jc w:val="both"/>
        <w:rPr>
          <w:b/>
          <w:bCs/>
          <w:sz w:val="21"/>
          <w:szCs w:val="21"/>
          <w:lang w:eastAsia="ru-RU"/>
        </w:rPr>
      </w:pPr>
      <w:r>
        <w:rPr>
          <w:b/>
          <w:bCs/>
          <w:sz w:val="21"/>
          <w:szCs w:val="21"/>
          <w:lang w:eastAsia="ru-RU"/>
        </w:rPr>
        <w:t>4.3 Тапсырыс беруші міндеттенеді:</w:t>
      </w:r>
    </w:p>
    <w:p w14:paraId="29409A25" w14:textId="77777777" w:rsidR="008E0DEE" w:rsidRDefault="00000000">
      <w:pPr>
        <w:jc w:val="both"/>
        <w:rPr>
          <w:sz w:val="21"/>
          <w:szCs w:val="21"/>
          <w:lang w:eastAsia="ru-RU"/>
        </w:rPr>
      </w:pPr>
      <w:r>
        <w:rPr>
          <w:sz w:val="21"/>
          <w:szCs w:val="21"/>
          <w:lang w:eastAsia="ru-RU"/>
        </w:rPr>
        <w:t>4.3.1 Жеткізуші жеткізген Тауарды Шарт талаптарына сәйкес қабылдау.</w:t>
      </w:r>
    </w:p>
    <w:p w14:paraId="2E663B09" w14:textId="77777777" w:rsidR="008E0DEE" w:rsidRDefault="00000000">
      <w:pPr>
        <w:jc w:val="both"/>
      </w:pPr>
      <w:r>
        <w:rPr>
          <w:sz w:val="21"/>
          <w:szCs w:val="21"/>
          <w:lang w:eastAsia="ru-RU"/>
        </w:rPr>
        <w:t>4.3.2 Жеткізушіден Қабылдау-тапсыру актісін алған күннен бастап 10 (он) жұмыс күні ішінде шағымдар болмаған жағдайда Қабылдау-тапсыру актісіне қол қою.</w:t>
      </w:r>
    </w:p>
    <w:p w14:paraId="22F38796" w14:textId="77777777" w:rsidR="008E0DEE" w:rsidRDefault="00000000">
      <w:pPr>
        <w:jc w:val="both"/>
        <w:rPr>
          <w:sz w:val="21"/>
          <w:szCs w:val="21"/>
          <w:lang w:eastAsia="ru-RU"/>
        </w:rPr>
      </w:pPr>
      <w:r>
        <w:rPr>
          <w:sz w:val="21"/>
          <w:szCs w:val="21"/>
          <w:lang w:eastAsia="ru-RU"/>
        </w:rPr>
        <w:t>4.3.3 Шарт талаптарына сәйкес төлем(дер)ді жүзеге асыру.</w:t>
      </w:r>
    </w:p>
    <w:p w14:paraId="73A54B9F" w14:textId="77777777" w:rsidR="008E0DEE" w:rsidRDefault="00000000">
      <w:pPr>
        <w:jc w:val="both"/>
        <w:rPr>
          <w:sz w:val="21"/>
          <w:szCs w:val="21"/>
          <w:lang w:eastAsia="ru-RU"/>
        </w:rPr>
      </w:pPr>
      <w:r>
        <w:rPr>
          <w:sz w:val="21"/>
          <w:szCs w:val="21"/>
          <w:lang w:eastAsia="ru-RU"/>
        </w:rPr>
        <w:t>4.3.4 Жеткізуші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қайтарады.</w:t>
      </w:r>
    </w:p>
    <w:p w14:paraId="27531391" w14:textId="77777777" w:rsidR="008E0DEE" w:rsidRDefault="008E0DEE">
      <w:pPr>
        <w:jc w:val="both"/>
        <w:rPr>
          <w:sz w:val="21"/>
          <w:szCs w:val="21"/>
          <w:lang w:eastAsia="ru-RU"/>
        </w:rPr>
      </w:pPr>
    </w:p>
    <w:p w14:paraId="39225E72" w14:textId="77777777" w:rsidR="008E0DEE" w:rsidRDefault="00000000">
      <w:pPr>
        <w:jc w:val="both"/>
        <w:rPr>
          <w:b/>
          <w:bCs/>
          <w:sz w:val="21"/>
          <w:szCs w:val="21"/>
          <w:lang w:eastAsia="ru-RU"/>
        </w:rPr>
      </w:pPr>
      <w:r>
        <w:rPr>
          <w:b/>
          <w:bCs/>
          <w:sz w:val="21"/>
          <w:szCs w:val="21"/>
          <w:lang w:eastAsia="ru-RU"/>
        </w:rPr>
        <w:lastRenderedPageBreak/>
        <w:t>4.4 Тапсырыс берушінің құқығы бар:</w:t>
      </w:r>
    </w:p>
    <w:p w14:paraId="768DFACD" w14:textId="77777777" w:rsidR="008E0DEE" w:rsidRDefault="00000000">
      <w:pPr>
        <w:jc w:val="both"/>
        <w:rPr>
          <w:sz w:val="21"/>
          <w:szCs w:val="21"/>
          <w:lang w:eastAsia="ru-RU"/>
        </w:rPr>
      </w:pPr>
      <w:r>
        <w:rPr>
          <w:sz w:val="21"/>
          <w:szCs w:val="21"/>
          <w:lang w:eastAsia="ru-RU"/>
        </w:rPr>
        <w:t>4.4.1 Жеткізушіден Шартта көзделген тиісті сапа мен көлемдегі тауарларды алу.</w:t>
      </w:r>
    </w:p>
    <w:p w14:paraId="3FDB7DF0" w14:textId="77777777" w:rsidR="008E0DEE" w:rsidRDefault="00000000">
      <w:pPr>
        <w:jc w:val="both"/>
      </w:pPr>
      <w:r>
        <w:rPr>
          <w:sz w:val="21"/>
          <w:szCs w:val="21"/>
          <w:lang w:eastAsia="ru-RU"/>
        </w:rPr>
        <w:t>4.4.2 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627B3694" w14:textId="77777777" w:rsidR="008E0DEE" w:rsidRDefault="00000000">
      <w:pPr>
        <w:jc w:val="both"/>
        <w:rPr>
          <w:sz w:val="21"/>
          <w:szCs w:val="21"/>
          <w:lang w:eastAsia="ru-RU"/>
        </w:rPr>
      </w:pPr>
      <w:r>
        <w:rPr>
          <w:sz w:val="21"/>
          <w:szCs w:val="21"/>
          <w:lang w:eastAsia="ru-RU"/>
        </w:rPr>
        <w:t>4.4.3 Тәртіпте және (немесе) Шартта көзделген негіздер бойынша Шартты бұзуға.</w:t>
      </w:r>
    </w:p>
    <w:p w14:paraId="2BE9B62A" w14:textId="77777777" w:rsidR="008E0DEE" w:rsidRDefault="00000000">
      <w:pPr>
        <w:jc w:val="both"/>
      </w:pPr>
      <w:r>
        <w:rPr>
          <w:sz w:val="21"/>
          <w:szCs w:val="21"/>
          <w:lang w:eastAsia="ru-RU"/>
        </w:rPr>
        <w:t>4.4.4 Жеткізуші 4.1-тармақтың 4.1.13-тармақшасында, сондай-ақ 15.3-тармақтарында көзделген міндеттемелерді орындамаған жағдайда, осы Шарттың 8-бөліміне сәйкес біржақты тәртіпте осы Шартты орындаудан бас тартуға. және/немесе 15.4. осы Шарттың.</w:t>
      </w:r>
    </w:p>
    <w:p w14:paraId="3FFE4066" w14:textId="77777777" w:rsidR="008E0DEE" w:rsidRDefault="00000000">
      <w:pPr>
        <w:jc w:val="both"/>
      </w:pPr>
      <w:r>
        <w:rPr>
          <w:sz w:val="21"/>
          <w:szCs w:val="21"/>
          <w:lang w:eastAsia="ru-RU"/>
        </w:rPr>
        <w:t>4.4.5 Өнім беруші осы Шарттың талаптарына сәйкес өзіне алған міндеттемелерді орындамаған және/немесе тиісінше орындамаған жағдайда есептелген өсімпұл (айыппұл) сомасын өндіріп алу.</w:t>
      </w:r>
    </w:p>
    <w:p w14:paraId="17F96C6A" w14:textId="77777777" w:rsidR="008E0DEE" w:rsidRDefault="00000000">
      <w:pPr>
        <w:jc w:val="both"/>
        <w:rPr>
          <w:sz w:val="21"/>
          <w:szCs w:val="21"/>
          <w:lang w:eastAsia="ru-RU"/>
        </w:rPr>
      </w:pPr>
      <w:r>
        <w:rPr>
          <w:sz w:val="21"/>
          <w:szCs w:val="21"/>
          <w:lang w:eastAsia="ru-RU"/>
        </w:rPr>
        <w:t>4.4.6 Өнім беруші Тапсырыс берушіге осы Шарттың No4 қосымшасына сәйкес нысан бойынша толтырылған Контрагенттік сауалнаманы ұсынбаған жағдайда, осы Шартты орындаудан бас тартыңыз.</w:t>
      </w:r>
    </w:p>
    <w:p w14:paraId="56C0CC70" w14:textId="77777777" w:rsidR="008E0DEE" w:rsidRDefault="00000000">
      <w:pPr>
        <w:jc w:val="both"/>
        <w:rPr>
          <w:sz w:val="21"/>
          <w:szCs w:val="21"/>
          <w:lang w:eastAsia="ru-RU"/>
        </w:rPr>
      </w:pPr>
      <w:r>
        <w:rPr>
          <w:sz w:val="21"/>
          <w:szCs w:val="21"/>
          <w:lang w:eastAsia="ru-RU"/>
        </w:rPr>
        <w:t>4.4.7 Осы Шарттың ережелерінде және Қазақстан Республикасының заңнамасында көзделген және олардан туындайтын өзге де құқықтарды жүзеге асыру.</w:t>
      </w:r>
    </w:p>
    <w:p w14:paraId="3D6FCBCA" w14:textId="77777777" w:rsidR="008E0DEE" w:rsidRDefault="00000000">
      <w:pPr>
        <w:jc w:val="both"/>
        <w:rPr>
          <w:sz w:val="21"/>
          <w:szCs w:val="21"/>
          <w:lang w:eastAsia="ru-RU"/>
        </w:rPr>
      </w:pPr>
      <w:r>
        <w:rPr>
          <w:sz w:val="21"/>
          <w:szCs w:val="21"/>
          <w:lang w:eastAsia="ru-RU"/>
        </w:rPr>
        <w:t>4.4.8 Тараптар осы Шарт бойынша өз міндеттемелерін орындағаннан кейін Тараптар осы Шарт бойынша Тараптардың өзара талаптарының жоқтығы туралы салыстыру актісіне қол қоюға міндеттенеді.</w:t>
      </w:r>
    </w:p>
    <w:p w14:paraId="04E9DBD4" w14:textId="77777777" w:rsidR="008E0DEE" w:rsidRDefault="008E0DEE">
      <w:pPr>
        <w:jc w:val="both"/>
        <w:rPr>
          <w:sz w:val="21"/>
          <w:szCs w:val="21"/>
          <w:lang w:eastAsia="ru-RU"/>
        </w:rPr>
      </w:pPr>
    </w:p>
    <w:p w14:paraId="1AA30685" w14:textId="77777777" w:rsidR="008E0DEE" w:rsidRDefault="00000000">
      <w:pPr>
        <w:jc w:val="center"/>
        <w:rPr>
          <w:b/>
          <w:bCs/>
          <w:sz w:val="21"/>
          <w:szCs w:val="21"/>
          <w:lang w:eastAsia="ru-RU"/>
        </w:rPr>
      </w:pPr>
      <w:r>
        <w:rPr>
          <w:b/>
          <w:bCs/>
          <w:sz w:val="21"/>
          <w:szCs w:val="21"/>
          <w:lang w:eastAsia="ru-RU"/>
        </w:rPr>
        <w:t>5. Тауарды тапсыру және қабылдау тәртібі</w:t>
      </w:r>
    </w:p>
    <w:p w14:paraId="7B3DE020" w14:textId="77777777" w:rsidR="008E0DEE" w:rsidRDefault="00000000">
      <w:pPr>
        <w:jc w:val="both"/>
        <w:rPr>
          <w:sz w:val="21"/>
          <w:szCs w:val="21"/>
          <w:lang w:eastAsia="ru-RU"/>
        </w:rPr>
      </w:pPr>
      <w:r>
        <w:rPr>
          <w:sz w:val="21"/>
          <w:szCs w:val="21"/>
          <w:lang w:eastAsia="ru-RU"/>
        </w:rPr>
        <w:t>5.1 Тапсырыс беруші жеткізілген Тауарлардың техникалық шарттарға және Шарттың басқа талаптарына сәйкестігін тексеруге құқылы.</w:t>
      </w:r>
    </w:p>
    <w:p w14:paraId="0FCC143A" w14:textId="77777777" w:rsidR="008E0DEE" w:rsidRDefault="00000000">
      <w:pPr>
        <w:jc w:val="both"/>
        <w:rPr>
          <w:sz w:val="21"/>
          <w:szCs w:val="21"/>
          <w:lang w:eastAsia="ru-RU"/>
        </w:rPr>
      </w:pPr>
      <w:r>
        <w:rPr>
          <w:sz w:val="21"/>
          <w:szCs w:val="21"/>
          <w:lang w:eastAsia="ru-RU"/>
        </w:rPr>
        <w:t>5.2 Жеткізілген Тауарды қабылдауды Тапсырыс берушінің өкілі тексеру арқылы және осы Шартта көзделген құжаттар негізінде жүзеге асырады.</w:t>
      </w:r>
    </w:p>
    <w:p w14:paraId="2330BE6D" w14:textId="77777777" w:rsidR="008E0DEE" w:rsidRDefault="00000000">
      <w:pPr>
        <w:jc w:val="both"/>
      </w:pPr>
      <w:r>
        <w:rPr>
          <w:sz w:val="21"/>
          <w:szCs w:val="21"/>
          <w:lang w:eastAsia="ru-RU"/>
        </w:rPr>
        <w:t>5.3 Тапсырыс беруші Тауарды алған күннен бастап 5 (бес) жұмыс күні ішінде Жеткізушіге жеткізілетін Тауарлардың саны мен сапасына қатысты талап қояды немесе әдеттегі қабылдау әдісімен анықталмайтын ақаулар (жасырын ақаулар) анықталады.).</w:t>
      </w:r>
      <w:r>
        <w:rPr>
          <w:sz w:val="21"/>
          <w:szCs w:val="21"/>
          <w:lang w:eastAsia="ru-RU"/>
        </w:rPr>
        <w:br/>
        <w:t>Егер Жеткізуші 5 (бес) жұмыс күні ішінде жауап бермесе, мұндай талапты Жеткізуші мойындады деп есептеледі, ал Жеткізуші өзінің тәуекелдері мен шығындары есебінен 10 күн ішінде міндеттенеді. (он) Тауардың сапасыз бөлігін жеткізу және/немесе ауыстыру туралы хабарламаны алған күннен бастап жұмыс күні.</w:t>
      </w:r>
    </w:p>
    <w:p w14:paraId="20062EC5" w14:textId="77777777" w:rsidR="008E0DEE" w:rsidRDefault="00000000">
      <w:pPr>
        <w:jc w:val="both"/>
      </w:pPr>
      <w:r>
        <w:rPr>
          <w:sz w:val="21"/>
          <w:szCs w:val="21"/>
          <w:lang w:eastAsia="ru-RU"/>
        </w:rPr>
        <w:t>5.4 Тауардың саны мен талап етілетін сапасының жеткіліксіздігі анықталған жағдайда Жеткізуші 10 күн ішінде міндеттенеді (он) жұмыс күні Тауардың жеткіліксіз және сапасыз бөлігін жеткізуге, Тауардың жеткіліксіз бөлігін жеткізу шығындарын Жеткізуші көтереді.</w:t>
      </w:r>
    </w:p>
    <w:p w14:paraId="283D06DF" w14:textId="77777777" w:rsidR="008E0DEE" w:rsidRDefault="00000000">
      <w:pPr>
        <w:jc w:val="both"/>
        <w:rPr>
          <w:sz w:val="21"/>
          <w:szCs w:val="21"/>
          <w:lang w:eastAsia="ru-RU"/>
        </w:rPr>
      </w:pPr>
      <w:r>
        <w:rPr>
          <w:sz w:val="21"/>
          <w:szCs w:val="21"/>
          <w:lang w:eastAsia="ru-RU"/>
        </w:rPr>
        <w:t>5.5 Егер Тапсырыс беруші Тауарды алған сәттен бастап 5 (бес) күн ішінде Өнім берушіге Тауардың тиісті мөлшерде және/немесе сапада еместігі туралы хабарлама жібермеген жағдайда, Тауар Тапсырыс беруші қабылдаған болып саналады және осы Шарттың талаптарына сәйкес төленуге тиіс.</w:t>
      </w:r>
    </w:p>
    <w:p w14:paraId="483D618B" w14:textId="77777777" w:rsidR="008E0DEE" w:rsidRDefault="008E0DEE">
      <w:pPr>
        <w:jc w:val="both"/>
        <w:rPr>
          <w:sz w:val="21"/>
          <w:szCs w:val="21"/>
          <w:lang w:eastAsia="ru-RU"/>
        </w:rPr>
      </w:pPr>
    </w:p>
    <w:p w14:paraId="75D3E4BD" w14:textId="77777777" w:rsidR="008E0DEE" w:rsidRDefault="00000000">
      <w:pPr>
        <w:jc w:val="center"/>
      </w:pPr>
      <w:r>
        <w:rPr>
          <w:b/>
          <w:bCs/>
          <w:sz w:val="21"/>
          <w:szCs w:val="21"/>
          <w:lang w:eastAsia="ru-RU"/>
        </w:rPr>
        <w:t>6. Кепілдіктер мен сапа</w:t>
      </w:r>
    </w:p>
    <w:p w14:paraId="5CFB1F4B" w14:textId="77777777" w:rsidR="008E0DEE" w:rsidRDefault="00000000">
      <w:pPr>
        <w:jc w:val="both"/>
        <w:rPr>
          <w:sz w:val="21"/>
          <w:szCs w:val="21"/>
          <w:lang w:eastAsia="ru-RU"/>
        </w:rPr>
      </w:pPr>
      <w:r>
        <w:rPr>
          <w:sz w:val="21"/>
          <w:szCs w:val="21"/>
          <w:lang w:eastAsia="ru-RU"/>
        </w:rPr>
        <w:t>6.1 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28EC6B2C" w14:textId="77777777" w:rsidR="008E0DEE" w:rsidRDefault="00000000">
      <w:pPr>
        <w:jc w:val="both"/>
      </w:pPr>
      <w:r>
        <w:rPr>
          <w:sz w:val="21"/>
          <w:szCs w:val="21"/>
          <w:lang w:eastAsia="ru-RU"/>
        </w:rPr>
        <w:t>6.2 Жеткізуші жеткізілген Тауарға сәлемдемелерді қабылдау актісіне қол қойылған күннен бастап күнтізбелік 12 (он екі) айда белгіленген кепілдік мерзімі ішінде Тауардың сапасына кепілдік береді.</w:t>
      </w:r>
    </w:p>
    <w:p w14:paraId="10D8322E" w14:textId="77777777" w:rsidR="008E0DEE" w:rsidRDefault="00000000">
      <w:pPr>
        <w:jc w:val="both"/>
        <w:rPr>
          <w:sz w:val="21"/>
          <w:szCs w:val="21"/>
          <w:lang w:eastAsia="ru-RU"/>
        </w:rPr>
      </w:pPr>
      <w:r>
        <w:rPr>
          <w:sz w:val="21"/>
          <w:szCs w:val="21"/>
          <w:lang w:eastAsia="ru-RU"/>
        </w:rPr>
        <w:t>6.3 Егер кепілдік мерзімі ішінде Тауардың ақаулары немесе оның Шарт талаптарына сәйкес келмеуі анықталса, Жеткізуші өз есебінен ақаулы Тауарды 10 күн ішінде жаңасына ауыстыруға міндеттенеді. (он) Тапсырыс беруші тиісті талаптарды қойған күннен бастап жұмыс күні.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5109D538" w14:textId="77777777" w:rsidR="008E0DEE" w:rsidRDefault="00000000">
      <w:pPr>
        <w:jc w:val="both"/>
        <w:rPr>
          <w:sz w:val="21"/>
          <w:szCs w:val="21"/>
          <w:lang w:eastAsia="ru-RU"/>
        </w:rPr>
      </w:pPr>
      <w:r>
        <w:rPr>
          <w:sz w:val="21"/>
          <w:szCs w:val="21"/>
          <w:lang w:eastAsia="ru-RU"/>
        </w:rPr>
        <w:t>6.4 Егер Тауарды ауыстыру бойынша кідіріс Өнім Берушінің кінәсінен орын алса, онда кепілдік мерзімі тиісті уақыт кезеңіне ұзартылады.</w:t>
      </w:r>
    </w:p>
    <w:p w14:paraId="01459C44" w14:textId="77777777" w:rsidR="008E0DEE" w:rsidRDefault="008E0DEE">
      <w:pPr>
        <w:jc w:val="both"/>
        <w:rPr>
          <w:sz w:val="21"/>
          <w:szCs w:val="21"/>
          <w:lang w:eastAsia="ru-RU"/>
        </w:rPr>
      </w:pPr>
    </w:p>
    <w:p w14:paraId="668884CA" w14:textId="77777777" w:rsidR="008E0DEE" w:rsidRDefault="00000000">
      <w:pPr>
        <w:jc w:val="center"/>
        <w:rPr>
          <w:b/>
          <w:bCs/>
          <w:sz w:val="21"/>
          <w:szCs w:val="21"/>
          <w:lang w:eastAsia="ru-RU"/>
        </w:rPr>
      </w:pPr>
      <w:r>
        <w:rPr>
          <w:b/>
          <w:bCs/>
          <w:sz w:val="21"/>
          <w:szCs w:val="21"/>
          <w:lang w:eastAsia="ru-RU"/>
        </w:rPr>
        <w:t>7. Тараптардың жауапкершілігі</w:t>
      </w:r>
    </w:p>
    <w:p w14:paraId="1E5B1A0B" w14:textId="77777777" w:rsidR="008E0DEE" w:rsidRDefault="00000000">
      <w:pPr>
        <w:jc w:val="both"/>
        <w:rPr>
          <w:sz w:val="21"/>
          <w:szCs w:val="21"/>
          <w:lang w:eastAsia="ru-RU"/>
        </w:rPr>
      </w:pPr>
      <w:r>
        <w:rPr>
          <w:sz w:val="21"/>
          <w:szCs w:val="21"/>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2802E313" w14:textId="77777777" w:rsidR="008E0DEE" w:rsidRDefault="00000000">
      <w:pPr>
        <w:jc w:val="both"/>
        <w:rPr>
          <w:b/>
          <w:bCs/>
          <w:sz w:val="21"/>
          <w:szCs w:val="21"/>
          <w:lang w:eastAsia="ru-RU"/>
        </w:rPr>
      </w:pPr>
      <w:r>
        <w:rPr>
          <w:b/>
          <w:bCs/>
          <w:sz w:val="21"/>
          <w:szCs w:val="21"/>
          <w:lang w:eastAsia="ru-RU"/>
        </w:rPr>
        <w:t>7.2 Жеткізушінің жауапкершілігі:</w:t>
      </w:r>
    </w:p>
    <w:p w14:paraId="11CE29E5" w14:textId="77777777" w:rsidR="008E0DEE" w:rsidRDefault="00000000">
      <w:pPr>
        <w:jc w:val="both"/>
      </w:pPr>
      <w:r>
        <w:rPr>
          <w:sz w:val="21"/>
          <w:szCs w:val="21"/>
          <w:lang w:eastAsia="ru-RU"/>
        </w:rPr>
        <w:t>7.2.1 Өнім беруші Шартта көзделген Тауарларды жеткізу мерзімдерін кешіктірген жағдайда, Өнім беруші Тапсырыс берушіге Тауарларды жеткізу мерзімі кешіктірілген әрбір күнтізбелік күн үшін уақтылы жеткізілмеген Тауарлар құнының 0,1% мөлшерінде айыппұл төлейді., бірақ орындалмаған міндеттеменің жалпы сомасының 10% -нан аспайды;;</w:t>
      </w:r>
    </w:p>
    <w:p w14:paraId="2D29EF70" w14:textId="77777777" w:rsidR="008E0DEE" w:rsidRDefault="00000000">
      <w:pPr>
        <w:jc w:val="both"/>
      </w:pPr>
      <w:r>
        <w:rPr>
          <w:sz w:val="21"/>
          <w:szCs w:val="21"/>
          <w:lang w:eastAsia="ru-RU"/>
        </w:rPr>
        <w:lastRenderedPageBreak/>
        <w:t>7.2.2 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қол қойғанға дейін Жеткізуші төлеуі тиіс. жеткізілген тауарды қабылдау-тапсыру актісі.</w:t>
      </w:r>
    </w:p>
    <w:p w14:paraId="3CD36CD6" w14:textId="77777777" w:rsidR="008E0DEE" w:rsidRDefault="00000000">
      <w:pPr>
        <w:jc w:val="both"/>
      </w:pPr>
      <w:r>
        <w:rPr>
          <w:sz w:val="21"/>
          <w:szCs w:val="21"/>
          <w:lang w:eastAsia="ru-RU"/>
        </w:rPr>
        <w:t>7.2.3 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Келісім-шарт сомасының 0,1% мөлшерінде өсімпұл төлейді., бірақ орындалмаған міндеттеменің жалпы сомасының 10% аспайды;.</w:t>
      </w:r>
    </w:p>
    <w:p w14:paraId="16031CB8" w14:textId="77777777" w:rsidR="008E0DEE" w:rsidRDefault="00000000">
      <w:pPr>
        <w:jc w:val="both"/>
      </w:pPr>
      <w:r>
        <w:rPr>
          <w:sz w:val="21"/>
          <w:szCs w:val="21"/>
          <w:lang w:eastAsia="ru-RU"/>
        </w:rPr>
        <w:t>7.2.4 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Келісімшарттың жалпы сомасының 10% -нан аспайтын өсімпұл төлейді.</w:t>
      </w:r>
    </w:p>
    <w:p w14:paraId="1071838E" w14:textId="77777777" w:rsidR="008E0DEE" w:rsidRDefault="00000000">
      <w:pPr>
        <w:jc w:val="both"/>
      </w:pPr>
      <w:r>
        <w:rPr>
          <w:sz w:val="21"/>
          <w:szCs w:val="21"/>
          <w:lang w:eastAsia="ru-RU"/>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6DD0A7B7" w14:textId="77777777" w:rsidR="008E0DEE" w:rsidRDefault="00000000">
      <w:pPr>
        <w:jc w:val="both"/>
      </w:pPr>
      <w:r>
        <w:rPr>
          <w:sz w:val="21"/>
          <w:szCs w:val="21"/>
          <w:lang w:eastAsia="ru-RU"/>
        </w:rPr>
        <w:t>7.4 Егер Өнім беруші шарттың орындалуын қамтамасыз етуді Шарттың 4.1.2. тармағында белгіленген мерзімде ұсынбаған жағдайда. Келісім-шарт, содан кейін Тапсырыс беруші осы Келісімшартты біржақты тәртіпте бұзады және әлеуетті жеткізуші енгізген өтінімді қамтамасыз етуді сақтайды.</w:t>
      </w:r>
    </w:p>
    <w:p w14:paraId="78BEFC1B" w14:textId="77777777" w:rsidR="008E0DEE" w:rsidRDefault="00000000">
      <w:pPr>
        <w:jc w:val="both"/>
      </w:pPr>
      <w:r>
        <w:rPr>
          <w:sz w:val="21"/>
          <w:szCs w:val="21"/>
          <w:lang w:eastAsia="ru-RU"/>
        </w:rPr>
        <w:t>7.5 Өнім беруші осы Шарттың 12-бөлімінде көзделген жағдайларды қоспағанда, осы Шарт бойынша өз міндеттемелерін орындаудан бас тартқан немесе мүмкін болмаған жағдайда, Тапсырыс беруші Өнім Берушіден осы Шарттың жалпы сомасының 10% мөлшерінде айыппұл төлеуді талап етуге құқылы.</w:t>
      </w:r>
    </w:p>
    <w:p w14:paraId="51DA95EA" w14:textId="77777777" w:rsidR="008E0DEE" w:rsidRDefault="00000000">
      <w:pPr>
        <w:jc w:val="both"/>
        <w:rPr>
          <w:b/>
          <w:bCs/>
          <w:sz w:val="21"/>
          <w:szCs w:val="21"/>
          <w:lang w:eastAsia="ru-RU"/>
        </w:rPr>
      </w:pPr>
      <w:r>
        <w:rPr>
          <w:b/>
          <w:bCs/>
          <w:sz w:val="21"/>
          <w:szCs w:val="21"/>
          <w:lang w:eastAsia="ru-RU"/>
        </w:rPr>
        <w:t>7.6 Тапсырыс берушінің жауапкершілігі:</w:t>
      </w:r>
    </w:p>
    <w:p w14:paraId="49B60075" w14:textId="77777777" w:rsidR="008E0DEE" w:rsidRDefault="00000000">
      <w:pPr>
        <w:jc w:val="both"/>
      </w:pPr>
      <w:r>
        <w:rPr>
          <w:sz w:val="21"/>
          <w:szCs w:val="21"/>
          <w:lang w:eastAsia="ru-RU"/>
        </w:rPr>
        <w:t>7.6.1 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орындалмаған міндеттеменің жалпы сомасынан;.</w:t>
      </w:r>
    </w:p>
    <w:p w14:paraId="663C6929" w14:textId="77777777" w:rsidR="008E0DEE" w:rsidRDefault="00000000">
      <w:pPr>
        <w:jc w:val="both"/>
      </w:pPr>
      <w:r>
        <w:rPr>
          <w:sz w:val="21"/>
          <w:szCs w:val="21"/>
          <w:lang w:eastAsia="ru-RU"/>
        </w:rPr>
        <w:t>7.6.2 Өнім беруші ұсынған Шарттың орындалуын қамтамасыз етуді қайтару кешіктірілген жағдайда, Тапсырыс беруші Өнім берушіге мерзімі өткен әрбір күнтізбелік күн үшін Келісім-шарт сомасының 0,1% мөлшерінде өсімпұл төлеуі тиіс., бірақ келісім-шарттың орындалуын қамтамасыз ету сомасының 10% аспайды.</w:t>
      </w:r>
    </w:p>
    <w:p w14:paraId="369B2FDF" w14:textId="77777777" w:rsidR="008E0DEE" w:rsidRDefault="00000000">
      <w:pPr>
        <w:jc w:val="both"/>
      </w:pPr>
      <w:r>
        <w:rPr>
          <w:sz w:val="21"/>
          <w:szCs w:val="21"/>
          <w:lang w:eastAsia="ru-RU"/>
        </w:rPr>
        <w:t>7.6.3 Тапсырыс беруші Тауарды қабылдауды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орындалмаған міндеттеменің жалпы сомасынан;.</w:t>
      </w:r>
    </w:p>
    <w:p w14:paraId="7A886004" w14:textId="77777777" w:rsidR="008E0DEE" w:rsidRDefault="00000000">
      <w:pPr>
        <w:jc w:val="both"/>
      </w:pPr>
      <w:r>
        <w:rPr>
          <w:sz w:val="21"/>
          <w:szCs w:val="21"/>
          <w:lang w:eastAsia="ru-RU"/>
        </w:rPr>
        <w:t>7.6.4 Тапсырыс беруші Қабылдау-тапсыру актісіне қол қоюды кешіктірген жағдайда, Тапсырыс беруші Жеткізушіге кешіктірілген соманың 0,1% мөлшерінде айыппұл төлейді, әрбір күнтізбелік күн үшін, бірақ 10%-дан аспайды. орындалмаған міндеттеменің жалпы сомасынан;.</w:t>
      </w:r>
    </w:p>
    <w:p w14:paraId="5CD869C5" w14:textId="77777777" w:rsidR="008E0DEE" w:rsidRDefault="00000000">
      <w:pPr>
        <w:jc w:val="both"/>
      </w:pPr>
      <w:r>
        <w:rPr>
          <w:sz w:val="21"/>
          <w:szCs w:val="21"/>
          <w:lang w:eastAsia="ru-RU"/>
        </w:rPr>
        <w:t>7.6.5 Тапсырыс беруші құжаттарды уақтылы ұсынбаған жағдайда (егер Тапсырыс беруші Тауарларды жеткізуге Тапсырыс берушіге құжаттарды ұсынуы шарт талаптары бойынша талап етілсе), соның салдарынан Жеткізуші шартта көзделген өз міндеттемелерін орындай алмаса, Жеткізуші Тапсырыс берушіден талап етуге құқылы. Қазақстан Республикасының заңнамасында белгіленген тәртіппен кешіктіріліп келтірілген залалды өтеу.</w:t>
      </w:r>
    </w:p>
    <w:p w14:paraId="755E8F31" w14:textId="77777777" w:rsidR="008E0DEE" w:rsidRDefault="00000000">
      <w:pPr>
        <w:jc w:val="both"/>
        <w:rPr>
          <w:sz w:val="21"/>
          <w:szCs w:val="21"/>
          <w:lang w:eastAsia="ru-RU"/>
        </w:rPr>
      </w:pPr>
      <w:r>
        <w:rPr>
          <w:sz w:val="21"/>
          <w:szCs w:val="21"/>
          <w:lang w:eastAsia="ru-RU"/>
        </w:rPr>
        <w:t>7.7 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сатып алу жөніндегі Қор Операторына ақпаратты белгіленген тәртіппен жібереді.</w:t>
      </w:r>
    </w:p>
    <w:p w14:paraId="47A848D4" w14:textId="77777777" w:rsidR="008E0DEE" w:rsidRDefault="00000000">
      <w:pPr>
        <w:jc w:val="both"/>
      </w:pPr>
      <w:r>
        <w:rPr>
          <w:sz w:val="21"/>
          <w:szCs w:val="21"/>
          <w:lang w:eastAsia="ru-RU"/>
        </w:rPr>
        <w:t>7.8 Өнім беруші Шарт бойынша өз міндеттемелерін орындауды негізсіз бұзған жағдайда, Тапсырыс беруші Шарттың орындалуын қамтамасыз ету сомасынан Өнім берушіге Шарт бойынша өз міндеттемелерін бұзғаны үшін есептелген айыппұл сомасын және осыған байланысты келтірілген залалды ұстауға құқылы. .</w:t>
      </w:r>
    </w:p>
    <w:p w14:paraId="1DFEDAF0" w14:textId="77777777" w:rsidR="008E0DEE" w:rsidRDefault="00000000">
      <w:pPr>
        <w:jc w:val="both"/>
        <w:rPr>
          <w:sz w:val="21"/>
          <w:szCs w:val="21"/>
          <w:lang w:eastAsia="ru-RU"/>
        </w:rPr>
      </w:pPr>
      <w:r>
        <w:rPr>
          <w:sz w:val="21"/>
          <w:szCs w:val="21"/>
          <w:lang w:eastAsia="ru-RU"/>
        </w:rPr>
        <w:t>7.9 Тұрақсыздық айыбын (айыппұл, өсімпұл) төлеу Тараптарды осы Шартта көзделген міндеттемелерді орындаудан босатпайды.</w:t>
      </w:r>
    </w:p>
    <w:p w14:paraId="5521EE92" w14:textId="77777777" w:rsidR="008E0DEE" w:rsidRDefault="00000000">
      <w:pPr>
        <w:jc w:val="both"/>
      </w:pPr>
      <w:r>
        <w:rPr>
          <w:sz w:val="21"/>
          <w:szCs w:val="21"/>
          <w:lang w:eastAsia="ru-RU"/>
        </w:rPr>
        <w:t>7.10 Тауарды уақтылы жеткізбегені немесе жеткізуден бас тартқаны үшін Шарт талаптарына сәйкес жеткізілетін Тауарды өндірушіге есептелген айыппұлдардың (өсімпұлдардың) жалпы мөлшері Шарт сомасының 10%-нан аспауы керек.</w:t>
      </w:r>
    </w:p>
    <w:p w14:paraId="11CA3886" w14:textId="77777777" w:rsidR="008E0DEE" w:rsidRDefault="00000000">
      <w:pPr>
        <w:jc w:val="center"/>
        <w:rPr>
          <w:b/>
          <w:bCs/>
          <w:sz w:val="21"/>
          <w:szCs w:val="21"/>
          <w:lang w:eastAsia="ru-RU"/>
        </w:rPr>
      </w:pPr>
      <w:r>
        <w:rPr>
          <w:b/>
          <w:bCs/>
          <w:sz w:val="21"/>
          <w:szCs w:val="21"/>
          <w:lang w:eastAsia="ru-RU"/>
        </w:rPr>
        <w:t>8. Шартты өзгерту, бұзу тәртібі</w:t>
      </w:r>
    </w:p>
    <w:p w14:paraId="15E72C39" w14:textId="77777777" w:rsidR="008E0DEE" w:rsidRDefault="00000000">
      <w:pPr>
        <w:jc w:val="both"/>
      </w:pPr>
      <w:r>
        <w:rPr>
          <w:sz w:val="21"/>
          <w:szCs w:val="21"/>
          <w:lang w:eastAsia="ru-RU"/>
        </w:rPr>
        <w:t>8.1 Осы Шартқа өзгерістер мен толықтырулар енгізу Қазақстан Республикасының заңнамасына және Тәртібіне сәйкес жүзеге асырылады.</w:t>
      </w:r>
    </w:p>
    <w:p w14:paraId="60983B61" w14:textId="77777777" w:rsidR="008E0DEE" w:rsidRDefault="00000000">
      <w:pPr>
        <w:jc w:val="both"/>
      </w:pPr>
      <w:r>
        <w:rPr>
          <w:sz w:val="21"/>
          <w:szCs w:val="21"/>
          <w:lang w:eastAsia="ru-RU"/>
        </w:rPr>
        <w:t>8.2 Жобаға немесе жасалған Сатып алу-сату шартына өзгертулер енгізуге жол берілмейді, бұл өткізілетін (өткізілген) сатып алу шарттарының мазмұнын және/немесе Жеткізушіні таңдау үшін негіз болған ұсынысты өзгерте алады. , Тәртіптің тиісті тармақтарында (тармақтарында) көзделмеген басқа негіздер бойынша.</w:t>
      </w:r>
    </w:p>
    <w:p w14:paraId="4B2AECAD" w14:textId="77777777" w:rsidR="008E0DEE" w:rsidRDefault="00000000">
      <w:pPr>
        <w:jc w:val="both"/>
        <w:rPr>
          <w:sz w:val="21"/>
          <w:szCs w:val="21"/>
          <w:lang w:eastAsia="ru-RU"/>
        </w:rPr>
      </w:pPr>
      <w:r>
        <w:rPr>
          <w:sz w:val="21"/>
          <w:szCs w:val="21"/>
          <w:lang w:eastAsia="ru-RU"/>
        </w:rPr>
        <w:t>8.3 Тапсырыс беруші келесі жағдайларда Шартты орындаудан біржақты тәртіппен бас тартуға құқылы:</w:t>
      </w:r>
    </w:p>
    <w:p w14:paraId="48C68D07" w14:textId="77777777" w:rsidR="008E0DEE" w:rsidRDefault="00000000">
      <w:pPr>
        <w:jc w:val="both"/>
      </w:pPr>
      <w:r>
        <w:rPr>
          <w:sz w:val="21"/>
          <w:szCs w:val="21"/>
          <w:lang w:eastAsia="ru-RU"/>
        </w:rPr>
        <w:t>8.3.1 Қазақстан Республикасы Азаматтық кодексінің 404-бабының 2-тармағында көзделген;</w:t>
      </w:r>
    </w:p>
    <w:p w14:paraId="041D19C4" w14:textId="77777777" w:rsidR="008E0DEE" w:rsidRDefault="00000000">
      <w:pPr>
        <w:jc w:val="both"/>
        <w:rPr>
          <w:sz w:val="21"/>
          <w:szCs w:val="21"/>
          <w:lang w:eastAsia="ru-RU"/>
        </w:rPr>
      </w:pPr>
      <w:r>
        <w:rPr>
          <w:sz w:val="21"/>
          <w:szCs w:val="21"/>
          <w:lang w:eastAsia="ru-RU"/>
        </w:rPr>
        <w:t>8.3.2 Жеткізуші өз міндеттемелерін бұзған жағдайда;</w:t>
      </w:r>
    </w:p>
    <w:p w14:paraId="6B722DF8" w14:textId="77777777" w:rsidR="008E0DEE" w:rsidRDefault="00000000">
      <w:pPr>
        <w:jc w:val="both"/>
        <w:rPr>
          <w:sz w:val="21"/>
          <w:szCs w:val="21"/>
          <w:lang w:eastAsia="ru-RU"/>
        </w:rPr>
      </w:pPr>
      <w:r>
        <w:rPr>
          <w:sz w:val="21"/>
          <w:szCs w:val="21"/>
          <w:lang w:eastAsia="ru-RU"/>
        </w:rPr>
        <w:t>8.3.3 Тауарларды сатып алудың негізсіз орынсыздығына байланысты:</w:t>
      </w:r>
    </w:p>
    <w:p w14:paraId="165A8506" w14:textId="77777777" w:rsidR="008E0DEE" w:rsidRDefault="00000000">
      <w:pPr>
        <w:jc w:val="both"/>
      </w:pPr>
      <w:r>
        <w:rPr>
          <w:sz w:val="21"/>
          <w:szCs w:val="21"/>
          <w:lang w:eastAsia="ru-RU"/>
        </w:rPr>
        <w:t>8.3.3.1 төтенше жағдайға немесе экономикадағы басқа да келеңсіз жағдайларға байланысты Тапсырыс берушінің шығындары қысқарған жағдайда;</w:t>
      </w:r>
    </w:p>
    <w:p w14:paraId="29ADE975" w14:textId="77777777" w:rsidR="008E0DEE" w:rsidRDefault="00000000">
      <w:pPr>
        <w:jc w:val="both"/>
      </w:pPr>
      <w:r>
        <w:rPr>
          <w:sz w:val="21"/>
          <w:szCs w:val="21"/>
          <w:lang w:eastAsia="ru-RU"/>
        </w:rPr>
        <w:lastRenderedPageBreak/>
        <w:t>8.3.3.2 Тапсырыс берушінің алқалы атқарушы органының/бақылау кеңесінің (алқалы атқарушы органның/басқару органының бақылау кеңесінің/жоғары органның (қатысушылардың жалпы жиналысы) шешімі негізінде өндірістік қажеттілік болмаған жағдайда.</w:t>
      </w:r>
    </w:p>
    <w:p w14:paraId="0FE202C7" w14:textId="77777777" w:rsidR="008E0DEE" w:rsidRDefault="00000000">
      <w:pPr>
        <w:jc w:val="both"/>
        <w:rPr>
          <w:sz w:val="21"/>
          <w:szCs w:val="21"/>
          <w:lang w:eastAsia="ru-RU"/>
        </w:rPr>
      </w:pPr>
      <w:r>
        <w:rPr>
          <w:sz w:val="21"/>
          <w:szCs w:val="21"/>
          <w:lang w:eastAsia="ru-RU"/>
        </w:rPr>
        <w:t>8.3.4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6C913487" w14:textId="77777777" w:rsidR="008E0DEE" w:rsidRDefault="00000000">
      <w:pPr>
        <w:jc w:val="both"/>
        <w:rPr>
          <w:sz w:val="21"/>
          <w:szCs w:val="21"/>
          <w:lang w:eastAsia="ru-RU"/>
        </w:rPr>
      </w:pPr>
      <w:r>
        <w:rPr>
          <w:sz w:val="21"/>
          <w:szCs w:val="21"/>
          <w:lang w:eastAsia="ru-RU"/>
        </w:rPr>
        <w:t>8.3.5 Тараптардың бірі шарттың талаптарында көзделген сыбайлас жемқорлыққа қарсы іс-қимыл бойынша міндеттемелерді сатып алу туралы шартты бұзған жағдайда;</w:t>
      </w:r>
    </w:p>
    <w:p w14:paraId="19990DA4" w14:textId="77777777" w:rsidR="008E0DEE" w:rsidRDefault="00000000">
      <w:pPr>
        <w:jc w:val="both"/>
      </w:pPr>
      <w:r>
        <w:rPr>
          <w:sz w:val="21"/>
          <w:szCs w:val="21"/>
          <w:lang w:eastAsia="ru-RU"/>
        </w:rPr>
        <w:t>8.4 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1FAD03F4" w14:textId="77777777" w:rsidR="008E0DEE" w:rsidRDefault="00000000">
      <w:pPr>
        <w:jc w:val="both"/>
        <w:rPr>
          <w:sz w:val="21"/>
          <w:szCs w:val="21"/>
          <w:lang w:eastAsia="ru-RU"/>
        </w:rPr>
      </w:pPr>
      <w:r>
        <w:rPr>
          <w:sz w:val="21"/>
          <w:szCs w:val="21"/>
          <w:lang w:eastAsia="ru-RU"/>
        </w:rPr>
        <w:t>8.5 Қордың уәкілетті органының сатып алуларда сатып алу мәселелері бойынша бұзушылықтарды анықтаған жағдайда Тапсырыс берушінің жасалған келісімшартты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4B7D6408" w14:textId="77777777" w:rsidR="008E0DEE" w:rsidRDefault="00000000">
      <w:pPr>
        <w:jc w:val="both"/>
      </w:pPr>
      <w:r>
        <w:rPr>
          <w:sz w:val="21"/>
          <w:szCs w:val="21"/>
          <w:lang w:eastAsia="ru-RU"/>
        </w:rPr>
        <w:t>8.6 Егер шарт Тапсырыс берушінің кінәсінен бұзылса, Өнім беруші Тапсырыс берушіден Шарттың талаптарын тиісінше орындамау салдарынан туындаған келтірілген залалдар мен шығындарды, сондай-ақ қойылған өсімпұл мен айыппұл сомасын қаржылай өтеуді талап етуге құқылы.</w:t>
      </w:r>
    </w:p>
    <w:p w14:paraId="2473702F" w14:textId="77777777" w:rsidR="008E0DEE" w:rsidRDefault="00000000">
      <w:pPr>
        <w:jc w:val="both"/>
      </w:pPr>
      <w:r>
        <w:rPr>
          <w:sz w:val="21"/>
          <w:szCs w:val="21"/>
          <w:lang w:eastAsia="ru-RU"/>
        </w:rPr>
        <w:t>8.7 Тапсырыс беруші осы Шарттың 8.3-тармағында көрсетілген негіздерден басқа, осы Шарттың 8.4-тармағында белгіленген тәртіппен, Тәртіппен көзделген жағдайларда, осы Шартты орындаудан біржақты тәртіппен бас тартуға құқылы.</w:t>
      </w:r>
    </w:p>
    <w:p w14:paraId="7BA3766A" w14:textId="77777777" w:rsidR="008E0DEE" w:rsidRDefault="00000000">
      <w:pPr>
        <w:jc w:val="both"/>
      </w:pPr>
      <w:r>
        <w:rPr>
          <w:sz w:val="21"/>
          <w:szCs w:val="21"/>
          <w:lang w:eastAsia="ru-RU"/>
        </w:rPr>
        <w:t>8.8 Бір Тарап екінші Тарапқа жазбаша хабарлама жібергеннен кейін күнтізбелік 10 (он) күн ішінде, 8.4-тармаққа сәйкес. Осы Шарттың Тараптары осы Шарт бойынша Жеткізуші нақты жеткізген Тауарлар бойынша ақшалай есеп айырысуды жүзеге асырады.</w:t>
      </w:r>
    </w:p>
    <w:p w14:paraId="4902BB51" w14:textId="77777777" w:rsidR="008E0DEE" w:rsidRDefault="00000000">
      <w:pPr>
        <w:jc w:val="both"/>
      </w:pPr>
      <w:r>
        <w:rPr>
          <w:sz w:val="21"/>
          <w:szCs w:val="21"/>
          <w:lang w:eastAsia="ru-RU"/>
        </w:rPr>
        <w:t>8.9 Осы Шарттың 8.3., 8.7. тармақтарында көзделген талаптар туындаған жағдайда, Өнім беруші Тапсырыс берушіден осы Шарттың бұзылғаны туралы жазбаша хабарлама алған күннен бастап 10 (он) күнтізбелік күн ішінде өсімпұлдарды (айыппұлдарды) өтеуге міндетті. осы Шарттың 7-бөлімінде көзделген.</w:t>
      </w:r>
    </w:p>
    <w:p w14:paraId="08D8E12E" w14:textId="77777777" w:rsidR="008E0DEE" w:rsidRDefault="00000000">
      <w:pPr>
        <w:jc w:val="center"/>
        <w:rPr>
          <w:b/>
          <w:bCs/>
          <w:sz w:val="21"/>
          <w:szCs w:val="21"/>
          <w:lang w:eastAsia="ru-RU"/>
        </w:rPr>
      </w:pPr>
      <w:r>
        <w:rPr>
          <w:b/>
          <w:bCs/>
          <w:sz w:val="21"/>
          <w:szCs w:val="21"/>
          <w:lang w:eastAsia="ru-RU"/>
        </w:rPr>
        <w:t>9. Хат-хабарлар</w:t>
      </w:r>
    </w:p>
    <w:p w14:paraId="03435185" w14:textId="77777777" w:rsidR="008E0DEE" w:rsidRDefault="00000000">
      <w:pPr>
        <w:jc w:val="both"/>
        <w:rPr>
          <w:sz w:val="21"/>
          <w:szCs w:val="21"/>
          <w:lang w:eastAsia="ru-RU"/>
        </w:rPr>
      </w:pPr>
      <w:r>
        <w:rPr>
          <w:sz w:val="21"/>
          <w:szCs w:val="21"/>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89B0A72" w14:textId="77777777" w:rsidR="008E0DEE" w:rsidRDefault="00000000">
      <w:pPr>
        <w:jc w:val="both"/>
        <w:rPr>
          <w:sz w:val="21"/>
          <w:szCs w:val="21"/>
          <w:lang w:eastAsia="ru-RU"/>
        </w:rPr>
      </w:pPr>
      <w:r>
        <w:rPr>
          <w:sz w:val="21"/>
          <w:szCs w:val="21"/>
          <w:lang w:eastAsia="ru-RU"/>
        </w:rPr>
        <w:t>9.2 Осы Келісім-Шартқа сәйкес немесе оған байланысты барлық хат алмасу құжаттарында Келісім-Шарт нөмірі бар Тараптардың деректемелері болуы керек.</w:t>
      </w:r>
    </w:p>
    <w:p w14:paraId="7EEC9AEB" w14:textId="77777777" w:rsidR="008E0DEE" w:rsidRDefault="00000000">
      <w:pPr>
        <w:jc w:val="both"/>
      </w:pPr>
      <w:r>
        <w:rPr>
          <w:sz w:val="21"/>
          <w:szCs w:val="21"/>
          <w:lang w:eastAsia="ru-RU"/>
        </w:rPr>
        <w:t>9.3 Осы Шарттың талаптарына сәйкес жазбаша түрде орындалуы тиіс кез келген хат-хабарлар, хабарламалар, есептер, сұраулар, талаптар, бекітулер, келісімдер, нұсқаулықтар, бұйрықтар, сертификаттар немесе басқа хабарламалар алдын ала ұсынылуы тиіс. қолма-қол немесе пошталық хабарламасы бар тапсырыс хатпен, факспен немесе электрондық пошта арқылы, содан кейін факс/электрондық нұсқаны алған күннен бастап 5 (бес) жұмыс күні ішінде түпнұсқасын ұсыну.</w:t>
      </w:r>
    </w:p>
    <w:p w14:paraId="5600229B" w14:textId="77777777" w:rsidR="008E0DEE" w:rsidRDefault="00000000">
      <w:pPr>
        <w:jc w:val="both"/>
      </w:pPr>
      <w:r>
        <w:rPr>
          <w:sz w:val="21"/>
          <w:szCs w:val="21"/>
          <w:lang w:eastAsia="ru-RU"/>
        </w:rPr>
        <w:t>9.4 Курьерлік пошта, телекс, жеделхат немесе факс арқылы жіберілген кез-келген хабарлама (ертерек алынғандығы расталмаған жағдайда) жіберудің өзінде жеткізілген болып саналады.</w:t>
      </w:r>
    </w:p>
    <w:p w14:paraId="5E3C6A40" w14:textId="77777777" w:rsidR="008E0DEE" w:rsidRDefault="00000000">
      <w:pPr>
        <w:jc w:val="both"/>
        <w:rPr>
          <w:sz w:val="21"/>
          <w:szCs w:val="21"/>
          <w:lang w:eastAsia="ru-RU"/>
        </w:rPr>
      </w:pPr>
      <w:r>
        <w:rPr>
          <w:sz w:val="21"/>
          <w:szCs w:val="21"/>
          <w:lang w:eastAsia="ru-RU"/>
        </w:rPr>
        <w:t>9.5 Тапсырысты (әуе) хатпен жіберілген хабарлама пошта бөлімшесінің немесе поштаның жеткізілгенін растайтын курьерлік қызметтің мөрі болған жағдайда жеткізілген болып саналады.</w:t>
      </w:r>
    </w:p>
    <w:p w14:paraId="4EC50033" w14:textId="77777777" w:rsidR="008E0DEE" w:rsidRDefault="008E0DEE">
      <w:pPr>
        <w:jc w:val="both"/>
        <w:rPr>
          <w:sz w:val="21"/>
          <w:szCs w:val="21"/>
          <w:lang w:eastAsia="ru-RU"/>
        </w:rPr>
      </w:pPr>
    </w:p>
    <w:p w14:paraId="76A59464" w14:textId="77777777" w:rsidR="008E0DEE" w:rsidRDefault="00000000">
      <w:pPr>
        <w:jc w:val="center"/>
        <w:rPr>
          <w:b/>
          <w:bCs/>
          <w:sz w:val="21"/>
          <w:szCs w:val="21"/>
          <w:lang w:eastAsia="ru-RU"/>
        </w:rPr>
      </w:pPr>
      <w:r>
        <w:rPr>
          <w:b/>
          <w:bCs/>
          <w:sz w:val="21"/>
          <w:szCs w:val="21"/>
          <w:lang w:eastAsia="ru-RU"/>
        </w:rPr>
        <w:t>10. Шарттың қолданылу мерзімі</w:t>
      </w:r>
    </w:p>
    <w:p w14:paraId="493AC7CC" w14:textId="77777777" w:rsidR="008E0DEE" w:rsidRDefault="008E0DEE">
      <w:pPr>
        <w:jc w:val="center"/>
        <w:rPr>
          <w:b/>
          <w:bCs/>
          <w:sz w:val="21"/>
          <w:szCs w:val="21"/>
          <w:lang w:eastAsia="ru-RU"/>
        </w:rPr>
      </w:pPr>
    </w:p>
    <w:p w14:paraId="6F0FC688" w14:textId="77777777" w:rsidR="008E0DEE" w:rsidRDefault="00000000">
      <w:pPr>
        <w:jc w:val="both"/>
        <w:rPr>
          <w:sz w:val="21"/>
          <w:szCs w:val="21"/>
          <w:lang w:eastAsia="ru-RU"/>
        </w:rPr>
      </w:pPr>
      <w:r>
        <w:rPr>
          <w:sz w:val="21"/>
          <w:szCs w:val="21"/>
          <w:lang w:eastAsia="ru-RU"/>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ал өзара есеп айырысу бөлігінде олар толық аяқталғанға дейін әрекет етеді. .</w:t>
      </w:r>
    </w:p>
    <w:p w14:paraId="4B403F0D" w14:textId="77777777" w:rsidR="008E0DEE" w:rsidRDefault="008E0DEE">
      <w:pPr>
        <w:jc w:val="both"/>
        <w:rPr>
          <w:sz w:val="21"/>
          <w:szCs w:val="21"/>
          <w:lang w:eastAsia="ru-RU"/>
        </w:rPr>
      </w:pPr>
    </w:p>
    <w:p w14:paraId="7ABFA212" w14:textId="77777777" w:rsidR="008E0DEE" w:rsidRDefault="00000000">
      <w:pPr>
        <w:jc w:val="center"/>
        <w:rPr>
          <w:b/>
          <w:bCs/>
          <w:sz w:val="21"/>
          <w:szCs w:val="21"/>
          <w:lang w:eastAsia="ru-RU"/>
        </w:rPr>
      </w:pPr>
      <w:r>
        <w:rPr>
          <w:b/>
          <w:bCs/>
          <w:sz w:val="21"/>
          <w:szCs w:val="21"/>
          <w:lang w:eastAsia="ru-RU"/>
        </w:rPr>
        <w:t>11. Еңсерілмейтін күштің мән-жайлары (Форс-мажор)</w:t>
      </w:r>
    </w:p>
    <w:p w14:paraId="24B99044" w14:textId="77777777" w:rsidR="008E0DEE" w:rsidRDefault="008E0DEE">
      <w:pPr>
        <w:jc w:val="center"/>
        <w:rPr>
          <w:b/>
          <w:bCs/>
          <w:sz w:val="21"/>
          <w:szCs w:val="21"/>
          <w:lang w:eastAsia="ru-RU"/>
        </w:rPr>
      </w:pPr>
    </w:p>
    <w:p w14:paraId="7DE040C3" w14:textId="77777777" w:rsidR="008E0DEE" w:rsidRDefault="00000000">
      <w:pPr>
        <w:jc w:val="both"/>
      </w:pPr>
      <w:r>
        <w:rPr>
          <w:sz w:val="21"/>
          <w:szCs w:val="21"/>
          <w:lang w:eastAsia="ru-RU"/>
        </w:rPr>
        <w:t xml:space="preserve">11.1 Тараптар осы Шарт бойынша міндеттемелерін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w:t>
      </w:r>
      <w:r>
        <w:rPr>
          <w:sz w:val="21"/>
          <w:szCs w:val="21"/>
          <w:lang w:eastAsia="ru-RU"/>
        </w:rPr>
        <w:lastRenderedPageBreak/>
        <w:t>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1F2184A9" w14:textId="77777777" w:rsidR="008E0DEE" w:rsidRDefault="00000000">
      <w:pPr>
        <w:jc w:val="both"/>
      </w:pPr>
      <w:r>
        <w:rPr>
          <w:sz w:val="21"/>
          <w:szCs w:val="21"/>
          <w:lang w:eastAsia="ru-RU"/>
        </w:rPr>
        <w:t>11.2 Еңсерілмейтін күш мән-жайлары туындаған жағдайда, міндеттемелерді орындау мүмкін еместігі туындаған Тарап басқа Тарапқа форс-мажордың болжамды әрекет ету мерзімі туралы жазбаша түрде хабарлауы тиіс. (хабарлама) осындай мән-жайлар туындаған күннен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63EAF8C5" w14:textId="77777777" w:rsidR="008E0DEE" w:rsidRDefault="00000000">
      <w:pPr>
        <w:jc w:val="both"/>
        <w:rPr>
          <w:sz w:val="21"/>
          <w:szCs w:val="21"/>
          <w:lang w:eastAsia="ru-RU"/>
        </w:rPr>
      </w:pPr>
      <w:r>
        <w:rPr>
          <w:sz w:val="21"/>
          <w:szCs w:val="21"/>
          <w:lang w:eastAsia="ru-RU"/>
        </w:rPr>
        <w:t>11.3 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4856924E" w14:textId="77777777" w:rsidR="008E0DEE" w:rsidRDefault="00000000">
      <w:pPr>
        <w:jc w:val="both"/>
      </w:pPr>
      <w:r>
        <w:rPr>
          <w:sz w:val="21"/>
          <w:szCs w:val="21"/>
          <w:lang w:eastAsia="ru-RU"/>
        </w:rPr>
        <w:t>11.4 Егер форс-мажорлық мән-жайлар қатарынан күнтізбелік 30 (отыз)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ешқайсысының басқа Тараптың ықтимал залалдарды өтеуіне құқығы болмайды. .</w:t>
      </w:r>
    </w:p>
    <w:p w14:paraId="3C379407" w14:textId="77777777" w:rsidR="008E0DEE" w:rsidRDefault="00000000">
      <w:pPr>
        <w:jc w:val="center"/>
        <w:rPr>
          <w:b/>
          <w:bCs/>
          <w:sz w:val="21"/>
          <w:szCs w:val="21"/>
          <w:lang w:eastAsia="ru-RU"/>
        </w:rPr>
      </w:pPr>
      <w:r>
        <w:rPr>
          <w:b/>
          <w:bCs/>
          <w:sz w:val="21"/>
          <w:szCs w:val="21"/>
          <w:lang w:eastAsia="ru-RU"/>
        </w:rPr>
        <w:t>12. Дауларды шешу тәртібі</w:t>
      </w:r>
    </w:p>
    <w:p w14:paraId="3B369447" w14:textId="77777777" w:rsidR="008E0DEE" w:rsidRDefault="00000000">
      <w:pPr>
        <w:jc w:val="both"/>
        <w:rPr>
          <w:sz w:val="21"/>
          <w:szCs w:val="21"/>
          <w:lang w:eastAsia="ru-RU"/>
        </w:rPr>
      </w:pPr>
      <w:r>
        <w:rPr>
          <w:sz w:val="21"/>
          <w:szCs w:val="21"/>
          <w:lang w:eastAsia="ru-RU"/>
        </w:rPr>
        <w:t>12.1 Осы Шарттан Тараптар арасында туындауы мүмкін барлық даулар мен келіспеушіліктер келіссөздер арқылы шешіледі.</w:t>
      </w:r>
    </w:p>
    <w:p w14:paraId="37E3496D" w14:textId="77777777" w:rsidR="008E0DEE" w:rsidRDefault="00000000">
      <w:pPr>
        <w:jc w:val="both"/>
      </w:pPr>
      <w:r>
        <w:rPr>
          <w:sz w:val="21"/>
          <w:szCs w:val="21"/>
          <w:lang w:eastAsia="ru-RU"/>
        </w:rPr>
        <w:t>12.2 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Шартта реттелмеген барлық мәселелер Қазақстан Республикасының заңнамасымен реттеледі.</w:t>
      </w:r>
    </w:p>
    <w:p w14:paraId="2584A813" w14:textId="77777777" w:rsidR="008E0DEE" w:rsidRDefault="00000000">
      <w:pPr>
        <w:jc w:val="both"/>
        <w:rPr>
          <w:sz w:val="21"/>
          <w:szCs w:val="21"/>
          <w:lang w:eastAsia="ru-RU"/>
        </w:rPr>
      </w:pPr>
      <w:r>
        <w:rPr>
          <w:sz w:val="21"/>
          <w:szCs w:val="21"/>
          <w:lang w:eastAsia="ru-RU"/>
        </w:rPr>
        <w:t>12.3 Осы Шарт Қазақстан Республикасы заңнамасының нормаларымен реттеледі.</w:t>
      </w:r>
    </w:p>
    <w:p w14:paraId="6D30B3B2" w14:textId="77777777" w:rsidR="008E0DEE" w:rsidRDefault="008E0DEE">
      <w:pPr>
        <w:jc w:val="both"/>
        <w:rPr>
          <w:sz w:val="21"/>
          <w:szCs w:val="21"/>
          <w:lang w:eastAsia="ru-RU"/>
        </w:rPr>
      </w:pPr>
    </w:p>
    <w:p w14:paraId="006AA8DB" w14:textId="77777777" w:rsidR="008E0DEE" w:rsidRDefault="00000000">
      <w:pPr>
        <w:jc w:val="center"/>
        <w:rPr>
          <w:b/>
          <w:bCs/>
          <w:sz w:val="21"/>
          <w:szCs w:val="21"/>
          <w:lang w:eastAsia="ru-RU"/>
        </w:rPr>
      </w:pPr>
      <w:r>
        <w:rPr>
          <w:b/>
          <w:bCs/>
          <w:sz w:val="21"/>
          <w:szCs w:val="21"/>
          <w:lang w:eastAsia="ru-RU"/>
        </w:rPr>
        <w:t>13. Сыбайлас жемқорлыққа қарсы іс-қимыл</w:t>
      </w:r>
    </w:p>
    <w:p w14:paraId="16DC9056" w14:textId="77777777" w:rsidR="008E0DEE" w:rsidRDefault="00000000">
      <w:pPr>
        <w:jc w:val="both"/>
      </w:pPr>
      <w:r>
        <w:rPr>
          <w:sz w:val="21"/>
          <w:szCs w:val="21"/>
          <w:lang w:eastAsia="ru-RU"/>
        </w:rPr>
        <w:t>13.1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2699DE41" w14:textId="77777777" w:rsidR="008E0DEE" w:rsidRDefault="00000000">
      <w:pPr>
        <w:jc w:val="both"/>
        <w:rPr>
          <w:sz w:val="21"/>
          <w:szCs w:val="21"/>
          <w:lang w:eastAsia="ru-RU"/>
        </w:rPr>
      </w:pPr>
      <w:r>
        <w:rPr>
          <w:sz w:val="21"/>
          <w:szCs w:val="21"/>
          <w:lang w:eastAsia="ru-RU"/>
        </w:rPr>
        <w:t>13.2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әрекеттер ретінде белгіленген әрекеттерді орындамайды. қылмыстық жолмен алынған кірістерді заңдастыруға (жылыстатуға) қарсы іс-қимыл туралы халықаралық актілер.</w:t>
      </w:r>
    </w:p>
    <w:p w14:paraId="77F02CA1" w14:textId="77777777" w:rsidR="008E0DEE" w:rsidRDefault="00000000">
      <w:pPr>
        <w:jc w:val="both"/>
      </w:pPr>
      <w:r>
        <w:rPr>
          <w:sz w:val="21"/>
          <w:szCs w:val="21"/>
          <w:lang w:eastAsia="ru-RU"/>
        </w:rPr>
        <w:t>13.3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53ED09D8" w14:textId="77777777" w:rsidR="008E0DEE" w:rsidRDefault="00000000">
      <w:pPr>
        <w:jc w:val="both"/>
      </w:pPr>
      <w:r>
        <w:rPr>
          <w:sz w:val="21"/>
          <w:szCs w:val="21"/>
          <w:lang w:eastAsia="ru-RU"/>
        </w:rPr>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479F9489" w14:textId="77777777" w:rsidR="008E0DEE" w:rsidRDefault="00000000">
      <w:pPr>
        <w:jc w:val="both"/>
      </w:pPr>
      <w:r>
        <w:rPr>
          <w:sz w:val="21"/>
          <w:szCs w:val="21"/>
          <w:lang w:eastAsia="ru-RU"/>
        </w:rPr>
        <w:t>13.5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әрекеттерде көрсетілген.</w:t>
      </w:r>
    </w:p>
    <w:p w14:paraId="50122948" w14:textId="77777777" w:rsidR="008E0DEE" w:rsidRDefault="00000000">
      <w:pPr>
        <w:jc w:val="both"/>
      </w:pPr>
      <w:r>
        <w:rPr>
          <w:sz w:val="21"/>
          <w:szCs w:val="21"/>
          <w:lang w:eastAsia="ru-RU"/>
        </w:rPr>
        <w:t>13.6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63C67D01" w14:textId="77777777" w:rsidR="008E0DEE" w:rsidRDefault="00000000">
      <w:pPr>
        <w:jc w:val="both"/>
        <w:rPr>
          <w:sz w:val="21"/>
          <w:szCs w:val="21"/>
          <w:lang w:eastAsia="ru-RU"/>
        </w:rPr>
      </w:pPr>
      <w:r>
        <w:rPr>
          <w:sz w:val="21"/>
          <w:szCs w:val="21"/>
          <w:lang w:eastAsia="ru-RU"/>
        </w:rPr>
        <w:t>13.7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50B68500" w14:textId="77777777" w:rsidR="008E0DEE" w:rsidRDefault="00000000">
      <w:pPr>
        <w:jc w:val="both"/>
        <w:rPr>
          <w:sz w:val="21"/>
          <w:szCs w:val="21"/>
          <w:lang w:eastAsia="ru-RU"/>
        </w:rPr>
      </w:pPr>
      <w:r>
        <w:rPr>
          <w:sz w:val="21"/>
          <w:szCs w:val="21"/>
          <w:lang w:eastAsia="ru-RU"/>
        </w:rPr>
        <w:t>13.8 Осы бөлімнің мақсаттары үшін "Сыбайлас жемқорлыққа қарсы заңнама" термині Қазақстан Республикасының сыбайлас жемқорлыққа қарсы күрес саласындағы заңнамасын, сондай-ақ Ұлыбританияның "Парақорлық туралы" Заңын білдіреді.</w:t>
      </w:r>
    </w:p>
    <w:p w14:paraId="05193196" w14:textId="77777777" w:rsidR="008E0DEE" w:rsidRDefault="00000000">
      <w:pPr>
        <w:jc w:val="both"/>
      </w:pPr>
      <w:r>
        <w:rPr>
          <w:sz w:val="21"/>
          <w:szCs w:val="21"/>
          <w:lang w:eastAsia="ru-RU"/>
        </w:rPr>
        <w:t xml:space="preserve">13.9 13.2-тармақтан басқа, осы Шарт бойынша өз міндеттемелерін орындау кезінде, сондай-ақ осы Шарттың жасалуына немесе тоқтатылуына байланысты Тараптар тек Тараптар мен олардың Қызметкерлері ғана емес, сонымен қатар, Тараптардың білуі бойынша, олардың аффилиирленген тұлғалары, агенттері, өкілдері, делдалдары және (немесе) қосалқы мердігерлері (қосалқы мердігерлері), сондай-ақ пара беру / алу, </w:t>
      </w:r>
      <w:r>
        <w:rPr>
          <w:sz w:val="21"/>
          <w:szCs w:val="21"/>
          <w:lang w:eastAsia="ru-RU"/>
        </w:rPr>
        <w:lastRenderedPageBreak/>
        <w:t>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заңнамаға сәйкес іс-әрекеттерді жүзеге асырмайды.</w:t>
      </w:r>
    </w:p>
    <w:p w14:paraId="32900024" w14:textId="77777777" w:rsidR="008E0DEE" w:rsidRDefault="00000000">
      <w:pPr>
        <w:jc w:val="both"/>
        <w:rPr>
          <w:sz w:val="21"/>
          <w:szCs w:val="21"/>
          <w:lang w:eastAsia="ru-RU"/>
        </w:rPr>
      </w:pPr>
      <w:r>
        <w:rPr>
          <w:sz w:val="21"/>
          <w:szCs w:val="21"/>
          <w:lang w:eastAsia="ru-RU"/>
        </w:rPr>
        <w:t>13.10 Осы бөлімді орындау шеңберінде Тапсырыс беруші Жеткізушіден Сыбайлас жемқорлыққа қарсы заңнаманы сақтау тұрғысынан Келісімшарттың орындалу барысын талдау мақсатында Келісімшарттың орындалуы туралы ақпаратты қамтитын кез-келген құжаттарды сұрауға құқылы. .</w:t>
      </w:r>
    </w:p>
    <w:p w14:paraId="596224D7" w14:textId="77777777" w:rsidR="008E0DEE" w:rsidRDefault="00000000">
      <w:pPr>
        <w:jc w:val="both"/>
        <w:rPr>
          <w:sz w:val="21"/>
          <w:szCs w:val="21"/>
          <w:lang w:eastAsia="ru-RU"/>
        </w:rPr>
      </w:pPr>
      <w:r>
        <w:rPr>
          <w:sz w:val="21"/>
          <w:szCs w:val="21"/>
          <w:lang w:eastAsia="ru-RU"/>
        </w:rPr>
        <w:t>13.11 Осы Шарттың 13.5-тармағына сәйкес жазбаша хабарлама алған Тарап 10 күндік мерзімде тергеу жүргізуге және оның нәтижелерін екінші Тарапқа ұсынуға міндетті.</w:t>
      </w:r>
    </w:p>
    <w:p w14:paraId="252C3C0D" w14:textId="77777777" w:rsidR="008E0DEE" w:rsidRDefault="00000000">
      <w:pPr>
        <w:jc w:val="both"/>
      </w:pPr>
      <w:r>
        <w:rPr>
          <w:sz w:val="21"/>
          <w:szCs w:val="21"/>
          <w:lang w:eastAsia="ru-RU"/>
        </w:rPr>
        <w:t>13.12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көздейтін құпия ақпараттандыру саясаты Тапсырыс берушінің корпоративтік веб-сайтында орналастырылған.</w:t>
      </w:r>
    </w:p>
    <w:p w14:paraId="2D088070" w14:textId="77777777" w:rsidR="008E0DEE" w:rsidRDefault="00000000">
      <w:pPr>
        <w:jc w:val="both"/>
      </w:pPr>
      <w:r>
        <w:rPr>
          <w:sz w:val="21"/>
          <w:szCs w:val="21"/>
          <w:lang w:eastAsia="ru-RU"/>
        </w:rPr>
        <w:t>13.13 Тапсырыс беруші өз қалауы бойынша осы Шарттың орындалуына байланысты Жеткізушінің қызметін, оның құжаттары мен жазбаларын тексеруге құқылы. Тапсырыс беруші мұндай тексеру туралы болжамды тексеру күніне дейін 20 (жиырма) жұмыс күнінен кешіктірмей жазбаша хабарлама беруге міндеттенеді және оны дербес немесе үшінші тұлғаның қатысуымен жүргізе алады.</w:t>
      </w:r>
    </w:p>
    <w:p w14:paraId="3A3407A1" w14:textId="77777777" w:rsidR="008E0DEE" w:rsidRDefault="00000000">
      <w:pPr>
        <w:jc w:val="both"/>
      </w:pPr>
      <w:r>
        <w:rPr>
          <w:sz w:val="21"/>
          <w:szCs w:val="21"/>
          <w:lang w:eastAsia="ru-RU"/>
        </w:rPr>
        <w:t>13.14 Өнім беруші Хабарламаны алған күннен бастап 5 (бес) жұмыс күнінен кешіктірмей Тапсырыс берушіден көрсетілген хабарламаны алғанын растауы және осындай хабарламаны алғаннан кейін 10 (он) жұмыс күні ішінде тексеру жүргізілген күнді растауы тиіс. Тексеру жүргізу кезінде Тапсырыс беруші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79157524" w14:textId="77777777" w:rsidR="008E0DEE" w:rsidRDefault="00000000">
      <w:pPr>
        <w:jc w:val="both"/>
        <w:rPr>
          <w:sz w:val="21"/>
          <w:szCs w:val="21"/>
          <w:lang w:eastAsia="ru-RU"/>
        </w:rPr>
      </w:pPr>
      <w:r>
        <w:rPr>
          <w:sz w:val="21"/>
          <w:szCs w:val="21"/>
          <w:lang w:eastAsia="ru-RU"/>
        </w:rPr>
        <w:t>13.15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(он)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473BD51F" w14:textId="77777777" w:rsidR="008E0DEE" w:rsidRDefault="008E0DEE">
      <w:pPr>
        <w:jc w:val="both"/>
        <w:rPr>
          <w:sz w:val="21"/>
          <w:szCs w:val="21"/>
          <w:lang w:eastAsia="ru-RU"/>
        </w:rPr>
      </w:pPr>
    </w:p>
    <w:p w14:paraId="5D6BE798" w14:textId="77777777" w:rsidR="008E0DEE" w:rsidRDefault="00000000">
      <w:pPr>
        <w:jc w:val="center"/>
        <w:rPr>
          <w:b/>
          <w:bCs/>
          <w:sz w:val="21"/>
          <w:szCs w:val="21"/>
          <w:lang w:eastAsia="ru-RU"/>
        </w:rPr>
      </w:pPr>
      <w:r>
        <w:rPr>
          <w:b/>
          <w:bCs/>
          <w:sz w:val="21"/>
          <w:szCs w:val="21"/>
          <w:lang w:eastAsia="ru-RU"/>
        </w:rPr>
        <w:t>14. Құпиялылық</w:t>
      </w:r>
    </w:p>
    <w:p w14:paraId="0FA08A30" w14:textId="77777777" w:rsidR="008E0DEE" w:rsidRDefault="00000000">
      <w:pPr>
        <w:jc w:val="both"/>
      </w:pPr>
      <w:r>
        <w:rPr>
          <w:sz w:val="21"/>
          <w:szCs w:val="21"/>
          <w:lang w:eastAsia="ru-RU"/>
        </w:rPr>
        <w:t>14.1 Тараптар осы Шартқа қол қою арқылы осы Шарттың мазмұны, сондай-ақ төлем туралы ақпарат құпия емес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1CE2105B" w14:textId="77777777" w:rsidR="008E0DEE" w:rsidRDefault="00000000">
      <w:pPr>
        <w:jc w:val="center"/>
        <w:rPr>
          <w:b/>
          <w:bCs/>
          <w:sz w:val="21"/>
          <w:szCs w:val="21"/>
          <w:lang w:eastAsia="ru-RU"/>
        </w:rPr>
      </w:pPr>
      <w:r>
        <w:rPr>
          <w:b/>
          <w:bCs/>
          <w:sz w:val="21"/>
          <w:szCs w:val="21"/>
          <w:lang w:eastAsia="ru-RU"/>
        </w:rPr>
        <w:t>15. Жабдықтаушының комплаенс-тексеруі</w:t>
      </w:r>
    </w:p>
    <w:p w14:paraId="279A4063" w14:textId="77777777" w:rsidR="008E0DEE" w:rsidRDefault="00000000">
      <w:pPr>
        <w:jc w:val="both"/>
        <w:rPr>
          <w:sz w:val="21"/>
          <w:szCs w:val="21"/>
          <w:lang w:eastAsia="ru-RU"/>
        </w:rPr>
      </w:pPr>
      <w:r>
        <w:rPr>
          <w:sz w:val="21"/>
          <w:szCs w:val="21"/>
          <w:lang w:eastAsia="ru-RU"/>
        </w:rPr>
        <w:t>15.1 Осы Шарттың 13-бөліміне сәйкес сыбайлас жемқорлыққа қарсы іс-қимылды қоса алғанда, комплаенс тәуекелдерін барынша азайту мақсатында Тапсырыс беруші Өнім берушіге комплаенс-тексеру жүргізу құқығын өзіне қалдырады.</w:t>
      </w:r>
    </w:p>
    <w:p w14:paraId="63A4DAD2" w14:textId="77777777" w:rsidR="008E0DEE" w:rsidRDefault="00000000">
      <w:pPr>
        <w:jc w:val="both"/>
      </w:pPr>
      <w:r>
        <w:rPr>
          <w:sz w:val="21"/>
          <w:szCs w:val="21"/>
          <w:lang w:eastAsia="ru-RU"/>
        </w:rPr>
        <w:t>15.2 Комплаенс-тексеру жүргізу барысында Тапсырыс беруші Өнім берушіні ынтымақтастықтан бас тарту негіздерінің/жағымсыз ақпараттың/өзге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466BA7B8" w14:textId="77777777" w:rsidR="008E0DEE" w:rsidRDefault="00000000">
      <w:pPr>
        <w:jc w:val="both"/>
        <w:rPr>
          <w:sz w:val="21"/>
          <w:szCs w:val="21"/>
          <w:lang w:eastAsia="ru-RU"/>
        </w:rPr>
      </w:pPr>
      <w:r>
        <w:rPr>
          <w:sz w:val="21"/>
          <w:szCs w:val="21"/>
          <w:lang w:eastAsia="ru-RU"/>
        </w:rPr>
        <w:t>15.3 Комплаенс-тексерудің теріс нәтижелері осы Шартты бұзуға негіз болып табылады.</w:t>
      </w:r>
    </w:p>
    <w:p w14:paraId="2B0E1A3B" w14:textId="77777777" w:rsidR="008E0DEE" w:rsidRDefault="00000000">
      <w:pPr>
        <w:jc w:val="both"/>
      </w:pPr>
      <w:r>
        <w:rPr>
          <w:sz w:val="21"/>
          <w:szCs w:val="21"/>
          <w:lang w:eastAsia="ru-RU"/>
        </w:rPr>
        <w:t>15.4 Өнім беруші оның акционерлері/құрылтайшылары/қатысушылары, басшылары ынтымақтастыққа тыйым салатын халықаралық санкцияларға ұшыраған тұлғалар тізімінде жоқтығына және оның сыбайлас жемқорлық көріністерін, ақшаны жылыстатуды, терроризмді қаржыландыруды қоса алғанда, заңсыз әрекеттерге қатыспайтынына және қатыспайтынына кепілдік береді., сондай-ақ Жеткізушінің және/немесе Тапсырыс берушінің беделіне теріс әсер етуі мүмкін басқа да жағымсыз аспектілердің болмауы.</w:t>
      </w:r>
    </w:p>
    <w:p w14:paraId="571121D9" w14:textId="77777777" w:rsidR="008E0DEE" w:rsidRDefault="00000000">
      <w:pPr>
        <w:jc w:val="both"/>
        <w:rPr>
          <w:sz w:val="21"/>
          <w:szCs w:val="21"/>
          <w:lang w:eastAsia="ru-RU"/>
        </w:rPr>
      </w:pPr>
      <w:r>
        <w:rPr>
          <w:sz w:val="21"/>
          <w:szCs w:val="21"/>
          <w:lang w:eastAsia="ru-RU"/>
        </w:rPr>
        <w:t>15.5 Өнім беруші осы Шарттың 4.1-тармағының 4.1.13-тармақшасында, сондай-ақ 15.3. және/немесе 15.4. тармақтарында көзделген міндеттемелерді орындамаған жағдайда, Тапсырыс беруші осы Шарттың 9-бөліміне сәйкес біржақты тәртіппен осы Шартты орындаудан бас тартуға құқылы. .</w:t>
      </w:r>
    </w:p>
    <w:p w14:paraId="474C688F" w14:textId="77777777" w:rsidR="008E0DEE" w:rsidRDefault="008E0DEE">
      <w:pPr>
        <w:jc w:val="both"/>
        <w:rPr>
          <w:sz w:val="21"/>
          <w:szCs w:val="21"/>
          <w:lang w:eastAsia="ru-RU"/>
        </w:rPr>
      </w:pPr>
    </w:p>
    <w:p w14:paraId="595410E9" w14:textId="77777777" w:rsidR="008E0DEE" w:rsidRDefault="00000000">
      <w:pPr>
        <w:jc w:val="center"/>
        <w:rPr>
          <w:b/>
          <w:bCs/>
          <w:sz w:val="21"/>
          <w:szCs w:val="21"/>
          <w:lang w:eastAsia="ru-RU"/>
        </w:rPr>
      </w:pPr>
      <w:r>
        <w:rPr>
          <w:b/>
          <w:bCs/>
          <w:sz w:val="21"/>
          <w:szCs w:val="21"/>
          <w:lang w:eastAsia="ru-RU"/>
        </w:rPr>
        <w:t>16. Басқа шарттар</w:t>
      </w:r>
    </w:p>
    <w:p w14:paraId="0919A81E" w14:textId="77777777" w:rsidR="008E0DEE" w:rsidRDefault="00000000">
      <w:pPr>
        <w:jc w:val="both"/>
      </w:pPr>
      <w:r>
        <w:rPr>
          <w:sz w:val="21"/>
          <w:szCs w:val="21"/>
          <w:lang w:eastAsia="ru-RU"/>
        </w:rPr>
        <w:lastRenderedPageBreak/>
        <w:t>16.1 Тараптар осы Шартты Өнім берушінің кепілдіктері негізінде және оларға адал ниетпен сүйене отырып жасайды. Жеткізуші мыналарға кепілдік береді:</w:t>
      </w:r>
      <w:r>
        <w:rPr>
          <w:sz w:val="21"/>
          <w:szCs w:val="21"/>
          <w:lang w:eastAsia="ru-RU"/>
        </w:rPr>
        <w:br/>
        <w:t>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r>
        <w:rPr>
          <w:sz w:val="21"/>
          <w:szCs w:val="21"/>
          <w:lang w:eastAsia="ru-RU"/>
        </w:rPr>
        <w:br/>
        <w:t>(а) Шартты жасасу және/немесе оны Жеткізушінің орындауы осы тармақтың (а) тармақшасында көрсетілген санкциялардың бұзылуына әкеп соқтырмаса;</w:t>
      </w:r>
      <w:r>
        <w:rPr>
          <w:sz w:val="21"/>
          <w:szCs w:val="21"/>
          <w:lang w:eastAsia="ru-RU"/>
        </w:rPr>
        <w:br/>
        <w:t>(b) 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r>
        <w:rPr>
          <w:sz w:val="21"/>
          <w:szCs w:val="21"/>
          <w:lang w:eastAsia="ru-RU"/>
        </w:rPr>
        <w:br/>
        <w:t>(с) Қосалқы Мердігердің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оқшауланған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NS -MBS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басқарады (Office of Foreign Assets Control of U.S. Қазынашылық департаменті), сондай–ақ аумақтан тыс қолданыстағы кез келген басқа санкциялар тізімі.</w:t>
      </w:r>
    </w:p>
    <w:p w14:paraId="385348D6" w14:textId="77777777" w:rsidR="008E0DEE" w:rsidRDefault="00000000">
      <w:pPr>
        <w:jc w:val="both"/>
      </w:pPr>
      <w:r>
        <w:rPr>
          <w:sz w:val="21"/>
          <w:szCs w:val="21"/>
          <w:lang w:eastAsia="ru-RU"/>
        </w:rPr>
        <w:t>16.2 Егер Өнім берушінің қандай да бір кепілдігі жалған, дәйексіз және (немесе) дәл емес болып шықса, Өнім беруші басқа Тарапқа Өнім Берушінің осындай кепілдігінің дұрыс еместігінен немесе дәлсіздігінен туындаған тікелей және/немесе жанама залалдарды 10 (он) күннен кешіктірмей өтеуге міндетті. екінші Тараптың талаптарын алған күннен бастап. Бұл ретте Тапсырыс беруші осы Шартты біржақты тәртіппен бұзуға құқылы</w:t>
      </w:r>
    </w:p>
    <w:p w14:paraId="6E1E0D96" w14:textId="77777777" w:rsidR="008E0DEE" w:rsidRDefault="00000000">
      <w:pPr>
        <w:jc w:val="both"/>
      </w:pPr>
      <w:r>
        <w:rPr>
          <w:sz w:val="21"/>
          <w:szCs w:val="21"/>
          <w:lang w:eastAsia="ru-RU"/>
        </w:rPr>
        <w:t>16.3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мұндай Жаңа Санкциялар:</w:t>
      </w:r>
      <w:r>
        <w:rPr>
          <w:sz w:val="21"/>
          <w:szCs w:val="21"/>
          <w:lang w:eastAsia="ru-RU"/>
        </w:rPr>
        <w:br/>
        <w:t>(а)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w:t>
      </w:r>
      <w:r>
        <w:rPr>
          <w:sz w:val="21"/>
          <w:szCs w:val="21"/>
          <w:lang w:eastAsia="ru-RU"/>
        </w:rPr>
        <w:br/>
        <w:t>(b) 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 алуға әкеп соққан немесе әкеп соғуы мүмкін; және (немесе)</w:t>
      </w:r>
      <w:r>
        <w:rPr>
          <w:sz w:val="21"/>
          <w:szCs w:val="21"/>
          <w:lang w:eastAsia="ru-RU"/>
        </w:rPr>
        <w:br/>
        <w:t>(с) әкеп соқтырса, өнімді/қызметтерді жеткізуді бұзуы немесе тоқтатуы мүмкін;</w:t>
      </w:r>
      <w:r>
        <w:rPr>
          <w:sz w:val="21"/>
          <w:szCs w:val="21"/>
          <w:lang w:eastAsia="ru-RU"/>
        </w:rPr>
        <w:br/>
        <w:t>(d) Тараптардың кез келгенінің Жаңа Санкциялармен орындалуы мүмкін емес немесе елеулі түрде кедергі келтіретін елеулі несиелік келісімдерде қамтылған кез келген Тараптың міндеттемелерін (шарттарын) бұзуға әкеп соқтырса; және (немесе)</w:t>
      </w:r>
      <w:r>
        <w:rPr>
          <w:sz w:val="21"/>
          <w:szCs w:val="21"/>
          <w:lang w:eastAsia="ru-RU"/>
        </w:rPr>
        <w:br/>
        <w:t>(e) осындай Тараптың кредиттік рейтингінің төмендеуіне әкеп соқтырса немесе тиісті рейтингтік агенттік жазбаша түрде растаған мұндай төмендеу ықтималдығы болса,</w:t>
      </w:r>
      <w:r>
        <w:rPr>
          <w:sz w:val="21"/>
          <w:szCs w:val="21"/>
          <w:lang w:eastAsia="ru-RU"/>
        </w:rPr>
        <w:br/>
        <w:t>(Бірге – "Жаңа санкциялардың салдары"),</w:t>
      </w:r>
      <w:r>
        <w:rPr>
          <w:sz w:val="21"/>
          <w:szCs w:val="21"/>
          <w:lang w:eastAsia="ru-RU"/>
        </w:rPr>
        <w:br/>
        <w:t xml:space="preserve">мұндай Тарап басқа Тарапты Жаңа санкциялар қабылданған күннен бастап 3 (үш) күн ішінде дереу жазбаша </w:t>
      </w:r>
      <w:r>
        <w:rPr>
          <w:sz w:val="21"/>
          <w:szCs w:val="21"/>
          <w:lang w:eastAsia="ru-RU"/>
        </w:rPr>
        <w:lastRenderedPageBreak/>
        <w:t>хабардар етуге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әсерін қоса бере отырып.</w:t>
      </w:r>
    </w:p>
    <w:p w14:paraId="11FC1726" w14:textId="77777777" w:rsidR="008E0DEE" w:rsidRDefault="00000000">
      <w:pPr>
        <w:jc w:val="both"/>
      </w:pPr>
      <w:r>
        <w:rPr>
          <w:sz w:val="21"/>
          <w:szCs w:val="21"/>
          <w:lang w:eastAsia="ru-RU"/>
        </w:rPr>
        <w:t>16.4 Санкциялар туралы Хабарлама жіберілген күннен бастап 3 (үш)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бойынша ықтимал заңды және ақылға қонымды шаралар,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0F10D6C3" w14:textId="77777777" w:rsidR="008E0DEE" w:rsidRDefault="00000000">
      <w:pPr>
        <w:jc w:val="both"/>
      </w:pPr>
      <w:r>
        <w:rPr>
          <w:sz w:val="21"/>
          <w:szCs w:val="21"/>
          <w:lang w:eastAsia="ru-RU"/>
        </w:rPr>
        <w:t>16.5 Егер Тараптар жүргізілген Адал келіссөздердің нәтижелері бойынша өзара тиімді шешімге қол жеткізсе, Тараптар келісілген шараларды 3 (үш) күн ішінде немесе олар келіскен басқа мерзімде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140BB509" w14:textId="77777777" w:rsidR="008E0DEE" w:rsidRDefault="00000000">
      <w:pPr>
        <w:jc w:val="both"/>
      </w:pPr>
      <w:r>
        <w:rPr>
          <w:sz w:val="21"/>
          <w:szCs w:val="21"/>
          <w:lang w:eastAsia="ru-RU"/>
        </w:rPr>
        <w:t>16.6 Егер Тараптар Адал келіссөздердің бірінші күнінен кейін 3(үш) күн өткен соң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келмегені туралы хабарлама ("Келісімге келмегені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202CC49B" w14:textId="77777777" w:rsidR="008E0DEE" w:rsidRDefault="00000000">
      <w:pPr>
        <w:jc w:val="both"/>
      </w:pPr>
      <w:r>
        <w:rPr>
          <w:sz w:val="21"/>
          <w:szCs w:val="21"/>
          <w:lang w:eastAsia="ru-RU"/>
        </w:rPr>
        <w:t>16.7 Жоғарыда аталған ережелерді шектемей, Тараптар осы Шарт бойынша кез келген төлемдерді АҚШ долларымен немесе _(валютаны көрсетіңіз) Жаңа Санкцияларға байланысты Тапсырыс беруші үшін заңсыз, мүмкін емес немесе Тараптардың өзара келісімі бойынша басқа жолмен орынсыз болып қалса, 16.8-баптың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16.5 және 17-тармақтардың ережелері. 16.6. қолдануға жатпайды.</w:t>
      </w:r>
    </w:p>
    <w:p w14:paraId="707F39D5" w14:textId="77777777" w:rsidR="008E0DEE" w:rsidRDefault="00000000">
      <w:pPr>
        <w:jc w:val="both"/>
      </w:pPr>
      <w:r>
        <w:rPr>
          <w:sz w:val="21"/>
          <w:szCs w:val="21"/>
          <w:lang w:eastAsia="ru-RU"/>
        </w:rPr>
        <w:t>16.8 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(валютаны көрсетіңіз)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5BDAA42D" w14:textId="77777777" w:rsidR="008E0DEE" w:rsidRDefault="00000000">
      <w:pPr>
        <w:jc w:val="both"/>
      </w:pPr>
      <w:r>
        <w:rPr>
          <w:sz w:val="21"/>
          <w:szCs w:val="21"/>
          <w:lang w:eastAsia="ru-RU"/>
        </w:rPr>
        <w:t>16.9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16.8-тармақ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6DD93FAA" w14:textId="77777777" w:rsidR="008E0DEE" w:rsidRDefault="00000000">
      <w:pPr>
        <w:jc w:val="both"/>
        <w:rPr>
          <w:sz w:val="21"/>
          <w:szCs w:val="21"/>
          <w:lang w:eastAsia="ru-RU"/>
        </w:rPr>
      </w:pPr>
      <w:r>
        <w:rPr>
          <w:sz w:val="21"/>
          <w:szCs w:val="21"/>
          <w:lang w:eastAsia="ru-RU"/>
        </w:rPr>
        <w:t>16.10 Шарт тараптардың әрқайсысы үшін бір данадан, бірдей заңды күші бар 2 (екі) данада жасалады. Шартқа қатысты барлық хат-хабарлар және Тараптар алмасатын басқа құжаттар осы шарттарға сәйкес келуі керек.</w:t>
      </w:r>
    </w:p>
    <w:p w14:paraId="426C5D7C" w14:textId="77777777" w:rsidR="008E0DEE" w:rsidRDefault="00000000">
      <w:pPr>
        <w:jc w:val="both"/>
      </w:pPr>
      <w:r>
        <w:rPr>
          <w:sz w:val="21"/>
          <w:szCs w:val="21"/>
          <w:lang w:eastAsia="ru-RU"/>
        </w:rPr>
        <w:t>16.11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524B3A48" w14:textId="77777777" w:rsidR="008E0DEE" w:rsidRDefault="00000000">
      <w:pPr>
        <w:jc w:val="both"/>
        <w:rPr>
          <w:sz w:val="21"/>
          <w:szCs w:val="21"/>
          <w:lang w:eastAsia="ru-RU"/>
        </w:rPr>
      </w:pPr>
      <w:r>
        <w:rPr>
          <w:sz w:val="21"/>
          <w:szCs w:val="21"/>
          <w:lang w:eastAsia="ru-RU"/>
        </w:rPr>
        <w:t>16.12 Шарт Қазақстан Республикасының заңнамасына сәйкес жасалады және реттеледі.</w:t>
      </w:r>
    </w:p>
    <w:p w14:paraId="2B07CD00" w14:textId="77777777" w:rsidR="008E0DEE" w:rsidRDefault="00000000">
      <w:pPr>
        <w:jc w:val="both"/>
        <w:rPr>
          <w:sz w:val="21"/>
          <w:szCs w:val="21"/>
          <w:lang w:eastAsia="ru-RU"/>
        </w:rPr>
      </w:pPr>
      <w:r>
        <w:rPr>
          <w:sz w:val="21"/>
          <w:szCs w:val="21"/>
          <w:lang w:eastAsia="ru-RU"/>
        </w:rPr>
        <w:t>16.13 Осы Шарттың ажырамас бөліктері мыналар болып табылады:</w:t>
      </w:r>
    </w:p>
    <w:p w14:paraId="6550419B" w14:textId="77777777" w:rsidR="008E0DEE" w:rsidRDefault="00000000">
      <w:pPr>
        <w:jc w:val="both"/>
        <w:rPr>
          <w:sz w:val="21"/>
          <w:szCs w:val="21"/>
          <w:lang w:eastAsia="ru-RU"/>
        </w:rPr>
      </w:pPr>
      <w:r>
        <w:rPr>
          <w:sz w:val="21"/>
          <w:szCs w:val="21"/>
          <w:lang w:eastAsia="ru-RU"/>
        </w:rPr>
        <w:t>16.13.1 № 1 Қосымша – "Сатып алынатын тауарлардың, жұмыстардың және көрсетілетін қызметтердің тізбесі";</w:t>
      </w:r>
    </w:p>
    <w:p w14:paraId="52F1B185" w14:textId="77777777" w:rsidR="008E0DEE" w:rsidRDefault="00000000">
      <w:pPr>
        <w:jc w:val="both"/>
        <w:rPr>
          <w:sz w:val="21"/>
          <w:szCs w:val="21"/>
          <w:lang w:eastAsia="ru-RU"/>
        </w:rPr>
      </w:pPr>
      <w:r>
        <w:rPr>
          <w:sz w:val="21"/>
          <w:szCs w:val="21"/>
          <w:lang w:eastAsia="ru-RU"/>
        </w:rPr>
        <w:t>16.13.2 № 2 Қосымша – "Техникалық ерекшелік";</w:t>
      </w:r>
    </w:p>
    <w:p w14:paraId="1D342FD5" w14:textId="77777777" w:rsidR="008E0DEE" w:rsidRDefault="00000000">
      <w:pPr>
        <w:jc w:val="both"/>
        <w:rPr>
          <w:sz w:val="21"/>
          <w:szCs w:val="21"/>
          <w:lang w:eastAsia="ru-RU"/>
        </w:rPr>
      </w:pPr>
      <w:r>
        <w:rPr>
          <w:sz w:val="21"/>
          <w:szCs w:val="21"/>
          <w:lang w:eastAsia="ru-RU"/>
        </w:rPr>
        <w:t>16.13.3 № 3 Қосымша – "Жұмыстар мен қызметтердегі жергілікті қамту туралы есеп беру";</w:t>
      </w:r>
    </w:p>
    <w:p w14:paraId="761BC329" w14:textId="77777777" w:rsidR="008E0DEE" w:rsidRDefault="00000000">
      <w:pPr>
        <w:jc w:val="both"/>
        <w:rPr>
          <w:sz w:val="21"/>
          <w:szCs w:val="21"/>
          <w:lang w:eastAsia="ru-RU"/>
        </w:rPr>
      </w:pPr>
      <w:r>
        <w:rPr>
          <w:sz w:val="21"/>
          <w:szCs w:val="21"/>
          <w:lang w:eastAsia="ru-RU"/>
        </w:rPr>
        <w:t>16.13.4 № 4 қосымша – "Контрагенттің сауалнамасы";</w:t>
      </w:r>
    </w:p>
    <w:p w14:paraId="221AF25C" w14:textId="77777777" w:rsidR="008E0DEE" w:rsidRDefault="00000000">
      <w:pPr>
        <w:jc w:val="both"/>
      </w:pPr>
      <w:r>
        <w:rPr>
          <w:sz w:val="21"/>
          <w:szCs w:val="21"/>
          <w:lang w:eastAsia="ru-RU"/>
        </w:rPr>
        <w:t>16.13.5 № 5 қосымшалар – "Жеткізу кестесі";</w:t>
      </w:r>
    </w:p>
    <w:p w14:paraId="7ED06DA3" w14:textId="77777777" w:rsidR="008E0DEE" w:rsidRDefault="00000000">
      <w:pPr>
        <w:jc w:val="both"/>
        <w:rPr>
          <w:sz w:val="21"/>
          <w:szCs w:val="21"/>
          <w:lang w:eastAsia="ru-RU"/>
        </w:rPr>
      </w:pPr>
      <w:r>
        <w:rPr>
          <w:sz w:val="21"/>
          <w:szCs w:val="21"/>
          <w:lang w:eastAsia="ru-RU"/>
        </w:rPr>
        <w:t>16.13.6 № 6 – "ЖШС жеткізушілері мен мердігерлерінің кодексінің" қосымшалары "_____________"</w:t>
      </w:r>
    </w:p>
    <w:p w14:paraId="1D0B0B97" w14:textId="77777777" w:rsidR="008E0DEE" w:rsidRDefault="008E0DEE">
      <w:pPr>
        <w:jc w:val="both"/>
        <w:rPr>
          <w:sz w:val="21"/>
          <w:szCs w:val="21"/>
          <w:lang w:eastAsia="ru-RU"/>
        </w:rPr>
      </w:pPr>
    </w:p>
    <w:p w14:paraId="4BC85F9E" w14:textId="77777777" w:rsidR="008E0DEE" w:rsidRDefault="00000000">
      <w:pPr>
        <w:jc w:val="center"/>
        <w:rPr>
          <w:b/>
          <w:bCs/>
          <w:sz w:val="21"/>
          <w:szCs w:val="21"/>
          <w:lang w:eastAsia="ru-RU"/>
        </w:rPr>
      </w:pPr>
      <w:r>
        <w:rPr>
          <w:b/>
          <w:bCs/>
          <w:sz w:val="21"/>
          <w:szCs w:val="21"/>
          <w:lang w:eastAsia="ru-RU"/>
        </w:rPr>
        <w:t>17. Тараптардың орналасқан жерлері мен банктік деректемелері</w:t>
      </w:r>
    </w:p>
    <w:tbl>
      <w:tblPr>
        <w:tblW w:w="9912" w:type="dxa"/>
        <w:tblInd w:w="-108" w:type="dxa"/>
        <w:tblLayout w:type="fixed"/>
        <w:tblLook w:val="04A0" w:firstRow="1" w:lastRow="0" w:firstColumn="1" w:lastColumn="0" w:noHBand="0" w:noVBand="1"/>
      </w:tblPr>
      <w:tblGrid>
        <w:gridCol w:w="4956"/>
        <w:gridCol w:w="4956"/>
      </w:tblGrid>
      <w:tr w:rsidR="008E0DEE" w14:paraId="1A23A584" w14:textId="77777777">
        <w:tc>
          <w:tcPr>
            <w:tcW w:w="4956" w:type="dxa"/>
          </w:tcPr>
          <w:p w14:paraId="61092057" w14:textId="77777777" w:rsidR="008E0DEE" w:rsidRDefault="00000000">
            <w:pPr>
              <w:rPr>
                <w:b/>
                <w:bCs/>
                <w:sz w:val="21"/>
                <w:szCs w:val="21"/>
                <w:lang w:eastAsia="ru-RU"/>
              </w:rPr>
            </w:pPr>
            <w:r>
              <w:rPr>
                <w:b/>
                <w:bCs/>
                <w:sz w:val="21"/>
                <w:szCs w:val="21"/>
                <w:lang w:eastAsia="ru-RU"/>
              </w:rPr>
              <w:t>Тапсырыс беруші:</w:t>
            </w:r>
          </w:p>
        </w:tc>
        <w:tc>
          <w:tcPr>
            <w:tcW w:w="4956" w:type="dxa"/>
          </w:tcPr>
          <w:p w14:paraId="362A91AF" w14:textId="77777777" w:rsidR="008E0DEE" w:rsidRDefault="00000000">
            <w:pPr>
              <w:rPr>
                <w:b/>
                <w:bCs/>
                <w:sz w:val="21"/>
                <w:szCs w:val="21"/>
                <w:lang w:eastAsia="ru-RU"/>
              </w:rPr>
            </w:pPr>
            <w:r>
              <w:rPr>
                <w:b/>
                <w:bCs/>
                <w:sz w:val="21"/>
                <w:szCs w:val="21"/>
                <w:lang w:eastAsia="ru-RU"/>
              </w:rPr>
              <w:t>Жеткізуші:</w:t>
            </w:r>
          </w:p>
        </w:tc>
      </w:tr>
      <w:tr w:rsidR="008E0DEE" w14:paraId="368C54E1" w14:textId="77777777">
        <w:tc>
          <w:tcPr>
            <w:tcW w:w="4956" w:type="dxa"/>
          </w:tcPr>
          <w:p w14:paraId="6491829B" w14:textId="77777777" w:rsidR="008E0DEE" w:rsidRDefault="008E0DEE">
            <w:pPr>
              <w:snapToGrid w:val="0"/>
              <w:rPr>
                <w:b/>
                <w:bCs/>
                <w:sz w:val="21"/>
                <w:szCs w:val="21"/>
                <w:lang w:eastAsia="ru-RU"/>
              </w:rPr>
            </w:pPr>
          </w:p>
        </w:tc>
        <w:tc>
          <w:tcPr>
            <w:tcW w:w="4956" w:type="dxa"/>
          </w:tcPr>
          <w:p w14:paraId="3D4C635A" w14:textId="77777777" w:rsidR="008E0DEE" w:rsidRDefault="008E0DEE">
            <w:pPr>
              <w:snapToGrid w:val="0"/>
              <w:jc w:val="center"/>
              <w:rPr>
                <w:b/>
                <w:bCs/>
                <w:sz w:val="21"/>
                <w:szCs w:val="21"/>
                <w:lang w:eastAsia="ru-RU"/>
              </w:rPr>
            </w:pPr>
          </w:p>
        </w:tc>
      </w:tr>
      <w:tr w:rsidR="008E0DEE" w14:paraId="177E6342" w14:textId="77777777">
        <w:tc>
          <w:tcPr>
            <w:tcW w:w="4956" w:type="dxa"/>
          </w:tcPr>
          <w:p w14:paraId="40A105C5" w14:textId="77777777" w:rsidR="008E0DEE" w:rsidRDefault="00000000">
            <w:pPr>
              <w:rPr>
                <w:b/>
                <w:bCs/>
                <w:sz w:val="21"/>
                <w:szCs w:val="21"/>
                <w:lang w:eastAsia="ru-RU"/>
              </w:rPr>
            </w:pPr>
            <w:r>
              <w:rPr>
                <w:b/>
                <w:bCs/>
                <w:sz w:val="21"/>
                <w:szCs w:val="21"/>
                <w:lang w:eastAsia="ru-RU"/>
              </w:rPr>
              <w:lastRenderedPageBreak/>
              <w:t xml:space="preserve">Бас директор </w:t>
            </w:r>
          </w:p>
          <w:p w14:paraId="7C671BB9" w14:textId="77777777" w:rsidR="008E0DEE" w:rsidRDefault="008E0DEE">
            <w:pPr>
              <w:rPr>
                <w:b/>
                <w:bCs/>
                <w:sz w:val="21"/>
                <w:szCs w:val="21"/>
                <w:lang w:eastAsia="ru-RU"/>
              </w:rPr>
            </w:pPr>
          </w:p>
          <w:p w14:paraId="1A9F7B26" w14:textId="77777777" w:rsidR="008E0DEE" w:rsidRDefault="008E0DEE">
            <w:pPr>
              <w:rPr>
                <w:b/>
                <w:bCs/>
                <w:sz w:val="21"/>
                <w:szCs w:val="21"/>
                <w:lang w:eastAsia="ru-RU"/>
              </w:rPr>
            </w:pPr>
          </w:p>
          <w:p w14:paraId="73442CDB" w14:textId="77777777" w:rsidR="008E0DEE" w:rsidRDefault="00000000">
            <w:pPr>
              <w:rPr>
                <w:b/>
                <w:bCs/>
                <w:sz w:val="21"/>
                <w:szCs w:val="21"/>
                <w:lang w:eastAsia="ru-RU"/>
              </w:rPr>
            </w:pPr>
            <w:r>
              <w:rPr>
                <w:b/>
                <w:bCs/>
                <w:sz w:val="21"/>
                <w:szCs w:val="21"/>
                <w:lang w:eastAsia="ru-RU"/>
              </w:rPr>
              <w:t xml:space="preserve">______________________ </w:t>
            </w:r>
            <w:r>
              <w:rPr>
                <w:b/>
                <w:bCs/>
                <w:sz w:val="21"/>
                <w:szCs w:val="21"/>
                <w:lang w:val="kk-KZ" w:eastAsia="ru-RU"/>
              </w:rPr>
              <w:t>__________</w:t>
            </w:r>
          </w:p>
          <w:p w14:paraId="1979B569" w14:textId="77777777" w:rsidR="008E0DEE" w:rsidRDefault="00000000">
            <w:pPr>
              <w:rPr>
                <w:b/>
                <w:bCs/>
                <w:sz w:val="21"/>
                <w:szCs w:val="21"/>
                <w:lang w:eastAsia="ru-RU"/>
              </w:rPr>
            </w:pPr>
            <w:r>
              <w:rPr>
                <w:b/>
                <w:bCs/>
                <w:sz w:val="21"/>
                <w:szCs w:val="21"/>
                <w:lang w:eastAsia="ru-RU"/>
              </w:rPr>
              <w:t>М.О.</w:t>
            </w:r>
          </w:p>
        </w:tc>
        <w:tc>
          <w:tcPr>
            <w:tcW w:w="4956" w:type="dxa"/>
          </w:tcPr>
          <w:p w14:paraId="6D314DB1" w14:textId="77777777" w:rsidR="008E0DEE" w:rsidRDefault="008E0DEE">
            <w:pPr>
              <w:snapToGrid w:val="0"/>
              <w:jc w:val="center"/>
              <w:rPr>
                <w:b/>
                <w:bCs/>
                <w:sz w:val="21"/>
                <w:szCs w:val="21"/>
                <w:lang w:eastAsia="ru-RU"/>
              </w:rPr>
            </w:pPr>
          </w:p>
        </w:tc>
      </w:tr>
    </w:tbl>
    <w:p w14:paraId="66B29A70" w14:textId="77777777" w:rsidR="008E0DEE" w:rsidRDefault="008E0DEE">
      <w:pPr>
        <w:jc w:val="center"/>
        <w:rPr>
          <w:b/>
          <w:bCs/>
          <w:sz w:val="21"/>
          <w:szCs w:val="21"/>
          <w:lang w:eastAsia="ru-RU"/>
        </w:rPr>
      </w:pPr>
    </w:p>
    <w:p w14:paraId="6CDBB51E" w14:textId="77777777" w:rsidR="008E0DEE" w:rsidRDefault="008E0DEE">
      <w:pPr>
        <w:jc w:val="center"/>
        <w:rPr>
          <w:b/>
          <w:bCs/>
          <w:sz w:val="21"/>
          <w:szCs w:val="21"/>
          <w:lang w:eastAsia="ru-RU"/>
        </w:rPr>
      </w:pPr>
    </w:p>
    <w:p w14:paraId="43C03875" w14:textId="77777777" w:rsidR="008E0DEE" w:rsidRDefault="008E0DEE">
      <w:pPr>
        <w:jc w:val="center"/>
        <w:rPr>
          <w:b/>
          <w:bCs/>
          <w:sz w:val="21"/>
          <w:szCs w:val="21"/>
          <w:lang w:eastAsia="ru-RU"/>
        </w:rPr>
      </w:pPr>
    </w:p>
    <w:p w14:paraId="4042C462" w14:textId="77777777" w:rsidR="008E0DEE" w:rsidRDefault="008E0DEE">
      <w:pPr>
        <w:jc w:val="center"/>
        <w:rPr>
          <w:b/>
          <w:bCs/>
          <w:sz w:val="21"/>
          <w:szCs w:val="21"/>
          <w:lang w:eastAsia="ru-RU"/>
        </w:rPr>
      </w:pPr>
    </w:p>
    <w:p w14:paraId="5C74C24F" w14:textId="77777777" w:rsidR="008E0DEE" w:rsidRDefault="008E0DEE">
      <w:pPr>
        <w:jc w:val="center"/>
        <w:rPr>
          <w:b/>
          <w:bCs/>
          <w:sz w:val="21"/>
          <w:szCs w:val="21"/>
          <w:lang w:eastAsia="ru-RU"/>
        </w:rPr>
      </w:pPr>
    </w:p>
    <w:p w14:paraId="064F4152" w14:textId="77777777" w:rsidR="008E0DEE" w:rsidRDefault="008E0DEE">
      <w:pPr>
        <w:jc w:val="center"/>
        <w:rPr>
          <w:b/>
          <w:bCs/>
          <w:sz w:val="21"/>
          <w:szCs w:val="21"/>
          <w:lang w:eastAsia="ru-RU"/>
        </w:rPr>
        <w:sectPr w:rsidR="008E0DEE">
          <w:pgSz w:w="11906" w:h="16838"/>
          <w:pgMar w:top="1134" w:right="850" w:bottom="1134" w:left="1134" w:header="0" w:footer="0" w:gutter="0"/>
          <w:cols w:space="720"/>
          <w:formProt w:val="0"/>
          <w:docGrid w:linePitch="360"/>
        </w:sectPr>
      </w:pPr>
    </w:p>
    <w:p w14:paraId="29899A7E" w14:textId="77777777" w:rsidR="008E0DEE" w:rsidRDefault="00000000">
      <w:pPr>
        <w:jc w:val="right"/>
        <w:outlineLvl w:val="2"/>
        <w:rPr>
          <w:b/>
          <w:bCs/>
          <w:lang w:eastAsia="ru-RU"/>
        </w:rPr>
      </w:pPr>
      <w:r>
        <w:rPr>
          <w:b/>
          <w:bCs/>
          <w:lang w:eastAsia="ru-RU"/>
        </w:rPr>
        <w:lastRenderedPageBreak/>
        <w:t>Шартқа №1 қосымша</w:t>
      </w:r>
    </w:p>
    <w:p w14:paraId="1EF893FD" w14:textId="77777777" w:rsidR="008E0DEE" w:rsidRDefault="00000000">
      <w:pPr>
        <w:jc w:val="center"/>
        <w:outlineLvl w:val="2"/>
        <w:rPr>
          <w:b/>
          <w:bCs/>
          <w:lang w:eastAsia="ru-RU"/>
        </w:rPr>
      </w:pPr>
      <w:r>
        <w:rPr>
          <w:b/>
          <w:bCs/>
          <w:lang w:eastAsia="ru-RU"/>
        </w:rPr>
        <w:t xml:space="preserve">Сатып алынатын тауарлардың тізбесі </w:t>
      </w:r>
    </w:p>
    <w:p w14:paraId="41521DF0" w14:textId="77777777" w:rsidR="008E0DEE" w:rsidRDefault="008E0DEE">
      <w:pPr>
        <w:rPr>
          <w:b/>
          <w:bCs/>
          <w:sz w:val="21"/>
          <w:szCs w:val="21"/>
          <w:lang w:eastAsia="ru-RU"/>
        </w:rPr>
      </w:pPr>
      <w:bookmarkStart w:id="1" w:name="_Hlk116900615"/>
      <w:bookmarkEnd w:id="1"/>
    </w:p>
    <w:tbl>
      <w:tblPr>
        <w:tblW w:w="16293" w:type="dxa"/>
        <w:tblInd w:w="-118" w:type="dxa"/>
        <w:tblLayout w:type="fixed"/>
        <w:tblLook w:val="04A0" w:firstRow="1" w:lastRow="0" w:firstColumn="1" w:lastColumn="0" w:noHBand="0" w:noVBand="1"/>
      </w:tblPr>
      <w:tblGrid>
        <w:gridCol w:w="841"/>
        <w:gridCol w:w="1689"/>
        <w:gridCol w:w="1877"/>
        <w:gridCol w:w="1417"/>
        <w:gridCol w:w="2066"/>
        <w:gridCol w:w="1507"/>
        <w:gridCol w:w="1296"/>
        <w:gridCol w:w="1431"/>
        <w:gridCol w:w="1571"/>
        <w:gridCol w:w="1299"/>
        <w:gridCol w:w="1299"/>
      </w:tblGrid>
      <w:tr w:rsidR="008E0DEE" w14:paraId="7D4772F1" w14:textId="77777777">
        <w:trPr>
          <w:trHeight w:val="1290"/>
        </w:trPr>
        <w:tc>
          <w:tcPr>
            <w:tcW w:w="841" w:type="dxa"/>
            <w:tcBorders>
              <w:top w:val="single" w:sz="8" w:space="0" w:color="000000"/>
              <w:left w:val="single" w:sz="8" w:space="0" w:color="000000"/>
              <w:bottom w:val="single" w:sz="4" w:space="0" w:color="000000"/>
              <w:right w:val="single" w:sz="4" w:space="0" w:color="000000"/>
            </w:tcBorders>
            <w:vAlign w:val="center"/>
          </w:tcPr>
          <w:p w14:paraId="06534F8A" w14:textId="77777777" w:rsidR="008E0DEE" w:rsidRDefault="00000000">
            <w:pPr>
              <w:jc w:val="center"/>
              <w:rPr>
                <w:color w:val="000000"/>
                <w:sz w:val="18"/>
                <w:szCs w:val="18"/>
                <w:lang w:eastAsia="ru-RU"/>
              </w:rPr>
            </w:pPr>
            <w:r>
              <w:rPr>
                <w:color w:val="000000"/>
                <w:sz w:val="18"/>
                <w:szCs w:val="18"/>
                <w:lang w:eastAsia="ru-RU"/>
              </w:rPr>
              <w:t>Лот</w:t>
            </w:r>
          </w:p>
        </w:tc>
        <w:tc>
          <w:tcPr>
            <w:tcW w:w="1689" w:type="dxa"/>
            <w:tcBorders>
              <w:top w:val="single" w:sz="8" w:space="0" w:color="000000"/>
              <w:bottom w:val="single" w:sz="8" w:space="0" w:color="000000"/>
              <w:right w:val="single" w:sz="8" w:space="0" w:color="000000"/>
            </w:tcBorders>
            <w:vAlign w:val="center"/>
          </w:tcPr>
          <w:p w14:paraId="451F2252" w14:textId="77777777" w:rsidR="008E0DEE" w:rsidRDefault="00000000">
            <w:pPr>
              <w:jc w:val="center"/>
              <w:rPr>
                <w:b/>
                <w:bCs/>
                <w:sz w:val="18"/>
                <w:szCs w:val="18"/>
                <w:lang w:eastAsia="ru-RU"/>
              </w:rPr>
            </w:pPr>
            <w:r>
              <w:rPr>
                <w:b/>
                <w:bCs/>
                <w:sz w:val="18"/>
                <w:szCs w:val="18"/>
                <w:lang w:eastAsia="ru-RU"/>
              </w:rPr>
              <w:t>Қосымша сипаттамалар</w:t>
            </w:r>
          </w:p>
        </w:tc>
        <w:tc>
          <w:tcPr>
            <w:tcW w:w="1877" w:type="dxa"/>
            <w:tcBorders>
              <w:top w:val="single" w:sz="8" w:space="0" w:color="000000"/>
              <w:bottom w:val="single" w:sz="8" w:space="0" w:color="000000"/>
              <w:right w:val="single" w:sz="8" w:space="0" w:color="000000"/>
            </w:tcBorders>
            <w:vAlign w:val="center"/>
          </w:tcPr>
          <w:p w14:paraId="56747EAD" w14:textId="77777777" w:rsidR="008E0DEE" w:rsidRDefault="00000000">
            <w:pPr>
              <w:jc w:val="center"/>
              <w:rPr>
                <w:b/>
                <w:bCs/>
                <w:sz w:val="18"/>
                <w:szCs w:val="18"/>
                <w:lang w:eastAsia="ru-RU"/>
              </w:rPr>
            </w:pPr>
            <w:r>
              <w:rPr>
                <w:b/>
                <w:bCs/>
                <w:sz w:val="18"/>
                <w:szCs w:val="18"/>
                <w:lang w:eastAsia="ru-RU"/>
              </w:rPr>
              <w:t>Өңір, тауарды жеткізу, жұмыстарды орындау, қызметтерді көрсету орны</w:t>
            </w:r>
          </w:p>
        </w:tc>
        <w:tc>
          <w:tcPr>
            <w:tcW w:w="1417" w:type="dxa"/>
            <w:tcBorders>
              <w:top w:val="single" w:sz="8" w:space="0" w:color="000000"/>
              <w:bottom w:val="single" w:sz="8" w:space="0" w:color="000000"/>
              <w:right w:val="single" w:sz="8" w:space="0" w:color="000000"/>
            </w:tcBorders>
            <w:vAlign w:val="center"/>
          </w:tcPr>
          <w:p w14:paraId="4E2C9959" w14:textId="77777777" w:rsidR="008E0DEE" w:rsidRDefault="00000000">
            <w:pPr>
              <w:jc w:val="center"/>
              <w:rPr>
                <w:b/>
                <w:bCs/>
                <w:sz w:val="18"/>
                <w:szCs w:val="18"/>
                <w:lang w:eastAsia="ru-RU"/>
              </w:rPr>
            </w:pPr>
            <w:r>
              <w:rPr>
                <w:b/>
                <w:bCs/>
                <w:sz w:val="18"/>
                <w:szCs w:val="18"/>
                <w:lang w:eastAsia="ru-RU"/>
              </w:rPr>
              <w:t>ИНКОТЕРМС 2010 бойынша жеткізу шарттары</w:t>
            </w:r>
          </w:p>
        </w:tc>
        <w:tc>
          <w:tcPr>
            <w:tcW w:w="2066" w:type="dxa"/>
            <w:tcBorders>
              <w:top w:val="single" w:sz="8" w:space="0" w:color="000000"/>
              <w:bottom w:val="single" w:sz="8" w:space="0" w:color="000000"/>
              <w:right w:val="single" w:sz="8" w:space="0" w:color="000000"/>
            </w:tcBorders>
            <w:vAlign w:val="center"/>
          </w:tcPr>
          <w:p w14:paraId="2003D7C1" w14:textId="77777777" w:rsidR="008E0DEE" w:rsidRDefault="00000000">
            <w:pPr>
              <w:jc w:val="center"/>
              <w:rPr>
                <w:b/>
                <w:bCs/>
                <w:sz w:val="18"/>
                <w:szCs w:val="18"/>
                <w:lang w:eastAsia="ru-RU"/>
              </w:rPr>
            </w:pPr>
            <w:r>
              <w:rPr>
                <w:b/>
                <w:bCs/>
                <w:sz w:val="18"/>
                <w:szCs w:val="18"/>
                <w:lang w:eastAsia="ru-RU"/>
              </w:rPr>
              <w:t>Тауарларды жеткізу, жұмыстарды орындау, қызметтерді көрсету кезеңі</w:t>
            </w:r>
          </w:p>
        </w:tc>
        <w:tc>
          <w:tcPr>
            <w:tcW w:w="1507" w:type="dxa"/>
            <w:tcBorders>
              <w:top w:val="single" w:sz="8" w:space="0" w:color="000000"/>
              <w:bottom w:val="single" w:sz="8" w:space="0" w:color="000000"/>
              <w:right w:val="single" w:sz="8" w:space="0" w:color="000000"/>
            </w:tcBorders>
            <w:vAlign w:val="center"/>
          </w:tcPr>
          <w:p w14:paraId="4E78DA95" w14:textId="77777777" w:rsidR="008E0DEE" w:rsidRDefault="00000000">
            <w:pPr>
              <w:jc w:val="center"/>
              <w:rPr>
                <w:b/>
                <w:bCs/>
                <w:sz w:val="18"/>
                <w:szCs w:val="18"/>
                <w:lang w:eastAsia="ru-RU"/>
              </w:rPr>
            </w:pPr>
            <w:r>
              <w:rPr>
                <w:b/>
                <w:bCs/>
                <w:sz w:val="18"/>
                <w:szCs w:val="18"/>
                <w:lang w:eastAsia="ru-RU"/>
              </w:rPr>
              <w:t>Төлем шарттары</w:t>
            </w:r>
          </w:p>
        </w:tc>
        <w:tc>
          <w:tcPr>
            <w:tcW w:w="1296" w:type="dxa"/>
            <w:tcBorders>
              <w:top w:val="single" w:sz="8" w:space="0" w:color="000000"/>
              <w:bottom w:val="single" w:sz="8" w:space="0" w:color="000000"/>
              <w:right w:val="single" w:sz="8" w:space="0" w:color="000000"/>
            </w:tcBorders>
            <w:vAlign w:val="center"/>
          </w:tcPr>
          <w:p w14:paraId="0D666D4F" w14:textId="77777777" w:rsidR="008E0DEE" w:rsidRDefault="00000000">
            <w:pPr>
              <w:jc w:val="center"/>
              <w:rPr>
                <w:b/>
                <w:bCs/>
                <w:sz w:val="18"/>
                <w:szCs w:val="18"/>
                <w:lang w:eastAsia="ru-RU"/>
              </w:rPr>
            </w:pPr>
            <w:r>
              <w:rPr>
                <w:b/>
                <w:bCs/>
                <w:sz w:val="18"/>
                <w:szCs w:val="18"/>
                <w:lang w:eastAsia="ru-RU"/>
              </w:rPr>
              <w:t>Өлшем бірлігі</w:t>
            </w:r>
          </w:p>
        </w:tc>
        <w:tc>
          <w:tcPr>
            <w:tcW w:w="1431" w:type="dxa"/>
            <w:tcBorders>
              <w:top w:val="single" w:sz="8" w:space="0" w:color="000000"/>
              <w:bottom w:val="single" w:sz="8" w:space="0" w:color="000000"/>
              <w:right w:val="single" w:sz="8" w:space="0" w:color="000000"/>
            </w:tcBorders>
            <w:vAlign w:val="center"/>
          </w:tcPr>
          <w:p w14:paraId="2D7C27BF" w14:textId="77777777" w:rsidR="008E0DEE" w:rsidRDefault="00000000">
            <w:pPr>
              <w:jc w:val="center"/>
            </w:pPr>
            <w:r>
              <w:rPr>
                <w:b/>
                <w:bCs/>
                <w:sz w:val="18"/>
                <w:szCs w:val="18"/>
                <w:lang w:eastAsia="ru-RU"/>
              </w:rPr>
              <w:t>Саны, көлемі</w:t>
            </w:r>
          </w:p>
        </w:tc>
        <w:tc>
          <w:tcPr>
            <w:tcW w:w="1571" w:type="dxa"/>
            <w:tcBorders>
              <w:top w:val="single" w:sz="8" w:space="0" w:color="000000"/>
              <w:bottom w:val="single" w:sz="8" w:space="0" w:color="000000"/>
              <w:right w:val="single" w:sz="8" w:space="0" w:color="000000"/>
            </w:tcBorders>
            <w:vAlign w:val="center"/>
          </w:tcPr>
          <w:p w14:paraId="0F0D9F22" w14:textId="77777777" w:rsidR="008E0DEE" w:rsidRDefault="00000000">
            <w:pPr>
              <w:jc w:val="center"/>
              <w:rPr>
                <w:b/>
                <w:bCs/>
                <w:sz w:val="18"/>
                <w:szCs w:val="18"/>
                <w:lang w:eastAsia="ru-RU"/>
              </w:rPr>
            </w:pPr>
            <w:r>
              <w:rPr>
                <w:b/>
                <w:bCs/>
                <w:sz w:val="18"/>
                <w:szCs w:val="18"/>
                <w:lang w:eastAsia="ru-RU"/>
              </w:rPr>
              <w:t>Бірліктің маркетингтік бағасы, ҚҚС-сыз теңге</w:t>
            </w:r>
          </w:p>
        </w:tc>
        <w:tc>
          <w:tcPr>
            <w:tcW w:w="1299" w:type="dxa"/>
            <w:tcBorders>
              <w:top w:val="single" w:sz="8" w:space="0" w:color="000000"/>
              <w:bottom w:val="single" w:sz="8" w:space="0" w:color="000000"/>
              <w:right w:val="single" w:sz="8" w:space="0" w:color="000000"/>
            </w:tcBorders>
            <w:vAlign w:val="center"/>
          </w:tcPr>
          <w:p w14:paraId="189E9F8A" w14:textId="77777777" w:rsidR="008E0DEE" w:rsidRDefault="00000000">
            <w:pPr>
              <w:jc w:val="center"/>
              <w:rPr>
                <w:b/>
                <w:bCs/>
                <w:sz w:val="18"/>
                <w:szCs w:val="18"/>
                <w:lang w:eastAsia="ru-RU"/>
              </w:rPr>
            </w:pPr>
            <w:r>
              <w:rPr>
                <w:b/>
                <w:bCs/>
                <w:sz w:val="18"/>
                <w:szCs w:val="18"/>
                <w:lang w:eastAsia="ru-RU"/>
              </w:rPr>
              <w:t>ҚҚС-сыз ТЖҚ сатып алу үшін жоспарланған сома, теңге</w:t>
            </w:r>
          </w:p>
        </w:tc>
        <w:tc>
          <w:tcPr>
            <w:tcW w:w="1299" w:type="dxa"/>
            <w:tcBorders>
              <w:top w:val="single" w:sz="8" w:space="0" w:color="000000"/>
              <w:bottom w:val="single" w:sz="8" w:space="0" w:color="000000"/>
              <w:right w:val="single" w:sz="8" w:space="0" w:color="000000"/>
            </w:tcBorders>
            <w:vAlign w:val="center"/>
          </w:tcPr>
          <w:p w14:paraId="185B2FDA" w14:textId="77777777" w:rsidR="008E0DEE" w:rsidRDefault="00000000">
            <w:pPr>
              <w:jc w:val="center"/>
              <w:rPr>
                <w:b/>
                <w:bCs/>
                <w:sz w:val="18"/>
                <w:szCs w:val="18"/>
                <w:lang w:eastAsia="ru-RU"/>
              </w:rPr>
            </w:pPr>
            <w:r>
              <w:rPr>
                <w:b/>
                <w:bCs/>
                <w:sz w:val="18"/>
                <w:szCs w:val="18"/>
                <w:lang w:eastAsia="ru-RU"/>
              </w:rPr>
              <w:t>ҚҚС есебімен ТЖҚ сатып алу үшін жоспарланған сома, теңге</w:t>
            </w:r>
          </w:p>
        </w:tc>
      </w:tr>
      <w:tr w:rsidR="008E0DEE" w14:paraId="3AE53932" w14:textId="77777777">
        <w:trPr>
          <w:trHeight w:val="315"/>
        </w:trPr>
        <w:tc>
          <w:tcPr>
            <w:tcW w:w="841" w:type="dxa"/>
            <w:tcBorders>
              <w:left w:val="single" w:sz="8" w:space="0" w:color="000000"/>
              <w:bottom w:val="single" w:sz="4" w:space="0" w:color="000000"/>
              <w:right w:val="single" w:sz="4" w:space="0" w:color="000000"/>
            </w:tcBorders>
            <w:vAlign w:val="center"/>
          </w:tcPr>
          <w:p w14:paraId="391182F5" w14:textId="77777777" w:rsidR="008E0DEE" w:rsidRDefault="00000000">
            <w:pPr>
              <w:jc w:val="center"/>
              <w:rPr>
                <w:color w:val="000000"/>
                <w:sz w:val="18"/>
                <w:szCs w:val="18"/>
                <w:lang w:eastAsia="ru-RU"/>
              </w:rPr>
            </w:pPr>
            <w:r>
              <w:rPr>
                <w:color w:val="000000"/>
                <w:sz w:val="18"/>
                <w:szCs w:val="18"/>
                <w:lang w:eastAsia="ru-RU"/>
              </w:rPr>
              <w:t> </w:t>
            </w:r>
          </w:p>
        </w:tc>
        <w:tc>
          <w:tcPr>
            <w:tcW w:w="1689" w:type="dxa"/>
            <w:tcBorders>
              <w:bottom w:val="single" w:sz="8" w:space="0" w:color="000000"/>
              <w:right w:val="single" w:sz="8" w:space="0" w:color="000000"/>
            </w:tcBorders>
            <w:vAlign w:val="center"/>
          </w:tcPr>
          <w:p w14:paraId="6FD9D122" w14:textId="77777777" w:rsidR="008E0DEE" w:rsidRDefault="00000000">
            <w:pPr>
              <w:jc w:val="center"/>
              <w:rPr>
                <w:b/>
                <w:bCs/>
                <w:sz w:val="18"/>
                <w:szCs w:val="18"/>
                <w:lang w:eastAsia="ru-RU"/>
              </w:rPr>
            </w:pPr>
            <w:r>
              <w:rPr>
                <w:b/>
                <w:bCs/>
                <w:sz w:val="18"/>
                <w:szCs w:val="18"/>
                <w:lang w:eastAsia="ru-RU"/>
              </w:rPr>
              <w:t>5</w:t>
            </w:r>
          </w:p>
        </w:tc>
        <w:tc>
          <w:tcPr>
            <w:tcW w:w="1877" w:type="dxa"/>
            <w:tcBorders>
              <w:bottom w:val="single" w:sz="8" w:space="0" w:color="000000"/>
              <w:right w:val="single" w:sz="8" w:space="0" w:color="000000"/>
            </w:tcBorders>
            <w:vAlign w:val="center"/>
          </w:tcPr>
          <w:p w14:paraId="12390748" w14:textId="77777777" w:rsidR="008E0DEE" w:rsidRDefault="00000000">
            <w:pPr>
              <w:jc w:val="center"/>
              <w:rPr>
                <w:b/>
                <w:bCs/>
                <w:sz w:val="18"/>
                <w:szCs w:val="18"/>
                <w:lang w:eastAsia="ru-RU"/>
              </w:rPr>
            </w:pPr>
            <w:r>
              <w:rPr>
                <w:b/>
                <w:bCs/>
                <w:sz w:val="18"/>
                <w:szCs w:val="18"/>
                <w:lang w:eastAsia="ru-RU"/>
              </w:rPr>
              <w:t>11</w:t>
            </w:r>
          </w:p>
        </w:tc>
        <w:tc>
          <w:tcPr>
            <w:tcW w:w="1417" w:type="dxa"/>
            <w:tcBorders>
              <w:bottom w:val="single" w:sz="8" w:space="0" w:color="000000"/>
              <w:right w:val="single" w:sz="8" w:space="0" w:color="000000"/>
            </w:tcBorders>
            <w:vAlign w:val="center"/>
          </w:tcPr>
          <w:p w14:paraId="30D9076F" w14:textId="77777777" w:rsidR="008E0DEE" w:rsidRDefault="00000000">
            <w:pPr>
              <w:jc w:val="center"/>
              <w:rPr>
                <w:b/>
                <w:bCs/>
                <w:sz w:val="18"/>
                <w:szCs w:val="18"/>
                <w:lang w:eastAsia="ru-RU"/>
              </w:rPr>
            </w:pPr>
            <w:r>
              <w:rPr>
                <w:b/>
                <w:bCs/>
                <w:sz w:val="18"/>
                <w:szCs w:val="18"/>
                <w:lang w:eastAsia="ru-RU"/>
              </w:rPr>
              <w:t>12</w:t>
            </w:r>
          </w:p>
        </w:tc>
        <w:tc>
          <w:tcPr>
            <w:tcW w:w="2066" w:type="dxa"/>
            <w:tcBorders>
              <w:bottom w:val="single" w:sz="8" w:space="0" w:color="000000"/>
              <w:right w:val="single" w:sz="8" w:space="0" w:color="000000"/>
            </w:tcBorders>
            <w:vAlign w:val="center"/>
          </w:tcPr>
          <w:p w14:paraId="10FF0299" w14:textId="77777777" w:rsidR="008E0DEE" w:rsidRDefault="00000000">
            <w:pPr>
              <w:jc w:val="center"/>
              <w:rPr>
                <w:b/>
                <w:bCs/>
                <w:sz w:val="18"/>
                <w:szCs w:val="18"/>
                <w:lang w:eastAsia="ru-RU"/>
              </w:rPr>
            </w:pPr>
            <w:r>
              <w:rPr>
                <w:b/>
                <w:bCs/>
                <w:sz w:val="18"/>
                <w:szCs w:val="18"/>
                <w:lang w:eastAsia="ru-RU"/>
              </w:rPr>
              <w:t>13</w:t>
            </w:r>
          </w:p>
        </w:tc>
        <w:tc>
          <w:tcPr>
            <w:tcW w:w="1507" w:type="dxa"/>
            <w:tcBorders>
              <w:bottom w:val="single" w:sz="8" w:space="0" w:color="000000"/>
              <w:right w:val="single" w:sz="8" w:space="0" w:color="000000"/>
            </w:tcBorders>
            <w:vAlign w:val="center"/>
          </w:tcPr>
          <w:p w14:paraId="22134FD2" w14:textId="77777777" w:rsidR="008E0DEE" w:rsidRDefault="00000000">
            <w:pPr>
              <w:jc w:val="center"/>
              <w:rPr>
                <w:b/>
                <w:bCs/>
                <w:sz w:val="18"/>
                <w:szCs w:val="18"/>
                <w:lang w:eastAsia="ru-RU"/>
              </w:rPr>
            </w:pPr>
            <w:r>
              <w:rPr>
                <w:b/>
                <w:bCs/>
                <w:sz w:val="18"/>
                <w:szCs w:val="18"/>
                <w:lang w:eastAsia="ru-RU"/>
              </w:rPr>
              <w:t>14</w:t>
            </w:r>
          </w:p>
        </w:tc>
        <w:tc>
          <w:tcPr>
            <w:tcW w:w="1296" w:type="dxa"/>
            <w:tcBorders>
              <w:bottom w:val="single" w:sz="8" w:space="0" w:color="000000"/>
              <w:right w:val="single" w:sz="8" w:space="0" w:color="000000"/>
            </w:tcBorders>
            <w:vAlign w:val="center"/>
          </w:tcPr>
          <w:p w14:paraId="59E9F385" w14:textId="77777777" w:rsidR="008E0DEE" w:rsidRDefault="00000000">
            <w:pPr>
              <w:jc w:val="center"/>
              <w:rPr>
                <w:b/>
                <w:bCs/>
                <w:sz w:val="18"/>
                <w:szCs w:val="18"/>
                <w:lang w:eastAsia="ru-RU"/>
              </w:rPr>
            </w:pPr>
            <w:r>
              <w:rPr>
                <w:b/>
                <w:bCs/>
                <w:sz w:val="18"/>
                <w:szCs w:val="18"/>
                <w:lang w:eastAsia="ru-RU"/>
              </w:rPr>
              <w:t>15</w:t>
            </w:r>
          </w:p>
        </w:tc>
        <w:tc>
          <w:tcPr>
            <w:tcW w:w="1431" w:type="dxa"/>
            <w:tcBorders>
              <w:bottom w:val="single" w:sz="8" w:space="0" w:color="000000"/>
              <w:right w:val="single" w:sz="8" w:space="0" w:color="000000"/>
            </w:tcBorders>
            <w:vAlign w:val="center"/>
          </w:tcPr>
          <w:p w14:paraId="7F30130C" w14:textId="77777777" w:rsidR="008E0DEE" w:rsidRDefault="00000000">
            <w:pPr>
              <w:jc w:val="center"/>
              <w:rPr>
                <w:b/>
                <w:bCs/>
                <w:sz w:val="18"/>
                <w:szCs w:val="18"/>
                <w:lang w:eastAsia="ru-RU"/>
              </w:rPr>
            </w:pPr>
            <w:r>
              <w:rPr>
                <w:b/>
                <w:bCs/>
                <w:sz w:val="18"/>
                <w:szCs w:val="18"/>
                <w:lang w:eastAsia="ru-RU"/>
              </w:rPr>
              <w:t>16</w:t>
            </w:r>
          </w:p>
        </w:tc>
        <w:tc>
          <w:tcPr>
            <w:tcW w:w="1571" w:type="dxa"/>
            <w:tcBorders>
              <w:bottom w:val="single" w:sz="8" w:space="0" w:color="000000"/>
              <w:right w:val="single" w:sz="8" w:space="0" w:color="000000"/>
            </w:tcBorders>
            <w:vAlign w:val="center"/>
          </w:tcPr>
          <w:p w14:paraId="7257BC7A" w14:textId="77777777" w:rsidR="008E0DEE" w:rsidRDefault="00000000">
            <w:pPr>
              <w:jc w:val="center"/>
              <w:rPr>
                <w:b/>
                <w:bCs/>
                <w:sz w:val="18"/>
                <w:szCs w:val="18"/>
                <w:lang w:eastAsia="ru-RU"/>
              </w:rPr>
            </w:pPr>
            <w:r>
              <w:rPr>
                <w:b/>
                <w:bCs/>
                <w:sz w:val="18"/>
                <w:szCs w:val="18"/>
                <w:lang w:eastAsia="ru-RU"/>
              </w:rPr>
              <w:t>17</w:t>
            </w:r>
          </w:p>
        </w:tc>
        <w:tc>
          <w:tcPr>
            <w:tcW w:w="1299" w:type="dxa"/>
            <w:tcBorders>
              <w:bottom w:val="single" w:sz="8" w:space="0" w:color="000000"/>
              <w:right w:val="single" w:sz="8" w:space="0" w:color="000000"/>
            </w:tcBorders>
            <w:vAlign w:val="center"/>
          </w:tcPr>
          <w:p w14:paraId="2AE67DBF" w14:textId="77777777" w:rsidR="008E0DEE" w:rsidRDefault="00000000">
            <w:pPr>
              <w:jc w:val="center"/>
              <w:rPr>
                <w:b/>
                <w:bCs/>
                <w:sz w:val="18"/>
                <w:szCs w:val="18"/>
                <w:lang w:eastAsia="ru-RU"/>
              </w:rPr>
            </w:pPr>
            <w:r>
              <w:rPr>
                <w:b/>
                <w:bCs/>
                <w:sz w:val="18"/>
                <w:szCs w:val="18"/>
                <w:lang w:eastAsia="ru-RU"/>
              </w:rPr>
              <w:t>18</w:t>
            </w:r>
          </w:p>
        </w:tc>
        <w:tc>
          <w:tcPr>
            <w:tcW w:w="1299" w:type="dxa"/>
            <w:tcBorders>
              <w:bottom w:val="single" w:sz="8" w:space="0" w:color="000000"/>
              <w:right w:val="single" w:sz="8" w:space="0" w:color="000000"/>
            </w:tcBorders>
            <w:vAlign w:val="center"/>
          </w:tcPr>
          <w:p w14:paraId="6772D1BD" w14:textId="77777777" w:rsidR="008E0DEE" w:rsidRDefault="00000000">
            <w:pPr>
              <w:jc w:val="center"/>
              <w:rPr>
                <w:b/>
                <w:bCs/>
                <w:sz w:val="18"/>
                <w:szCs w:val="18"/>
                <w:lang w:eastAsia="ru-RU"/>
              </w:rPr>
            </w:pPr>
            <w:r>
              <w:rPr>
                <w:b/>
                <w:bCs/>
                <w:sz w:val="18"/>
                <w:szCs w:val="18"/>
                <w:lang w:eastAsia="ru-RU"/>
              </w:rPr>
              <w:t>19</w:t>
            </w:r>
          </w:p>
        </w:tc>
      </w:tr>
      <w:tr w:rsidR="008E0DEE" w14:paraId="4E30948E" w14:textId="77777777">
        <w:trPr>
          <w:trHeight w:val="300"/>
        </w:trPr>
        <w:tc>
          <w:tcPr>
            <w:tcW w:w="841" w:type="dxa"/>
            <w:tcBorders>
              <w:left w:val="single" w:sz="8" w:space="0" w:color="000000"/>
              <w:bottom w:val="single" w:sz="4" w:space="0" w:color="000000"/>
              <w:right w:val="single" w:sz="4" w:space="0" w:color="000000"/>
            </w:tcBorders>
            <w:vAlign w:val="center"/>
          </w:tcPr>
          <w:p w14:paraId="06CFFE79" w14:textId="77777777" w:rsidR="008E0DEE" w:rsidRDefault="00000000">
            <w:pPr>
              <w:jc w:val="center"/>
              <w:rPr>
                <w:color w:val="000000"/>
                <w:sz w:val="18"/>
                <w:szCs w:val="18"/>
                <w:lang w:eastAsia="ru-RU"/>
              </w:rPr>
            </w:pPr>
            <w:r>
              <w:rPr>
                <w:color w:val="000000"/>
                <w:sz w:val="18"/>
                <w:szCs w:val="18"/>
                <w:lang w:eastAsia="ru-RU"/>
              </w:rPr>
              <w:t> </w:t>
            </w:r>
          </w:p>
        </w:tc>
        <w:tc>
          <w:tcPr>
            <w:tcW w:w="1689" w:type="dxa"/>
            <w:vAlign w:val="center"/>
          </w:tcPr>
          <w:p w14:paraId="74620A1F" w14:textId="77777777" w:rsidR="008E0DEE" w:rsidRDefault="008E0DEE">
            <w:pPr>
              <w:snapToGrid w:val="0"/>
              <w:jc w:val="center"/>
              <w:rPr>
                <w:color w:val="000000"/>
                <w:sz w:val="18"/>
                <w:szCs w:val="18"/>
                <w:lang w:eastAsia="ru-RU"/>
              </w:rPr>
            </w:pPr>
          </w:p>
        </w:tc>
        <w:tc>
          <w:tcPr>
            <w:tcW w:w="1877" w:type="dxa"/>
            <w:vAlign w:val="center"/>
          </w:tcPr>
          <w:p w14:paraId="702B40DE" w14:textId="77777777" w:rsidR="008E0DEE" w:rsidRDefault="008E0DEE">
            <w:pPr>
              <w:snapToGrid w:val="0"/>
              <w:jc w:val="center"/>
              <w:rPr>
                <w:color w:val="000000"/>
                <w:sz w:val="18"/>
                <w:szCs w:val="18"/>
                <w:lang w:eastAsia="ru-RU"/>
              </w:rPr>
            </w:pPr>
          </w:p>
        </w:tc>
        <w:tc>
          <w:tcPr>
            <w:tcW w:w="1417" w:type="dxa"/>
            <w:vAlign w:val="center"/>
          </w:tcPr>
          <w:p w14:paraId="46647D5C" w14:textId="77777777" w:rsidR="008E0DEE" w:rsidRDefault="008E0DEE">
            <w:pPr>
              <w:snapToGrid w:val="0"/>
              <w:jc w:val="center"/>
              <w:rPr>
                <w:sz w:val="18"/>
                <w:szCs w:val="18"/>
                <w:lang w:eastAsia="ru-RU"/>
              </w:rPr>
            </w:pPr>
          </w:p>
        </w:tc>
        <w:tc>
          <w:tcPr>
            <w:tcW w:w="2066" w:type="dxa"/>
            <w:vAlign w:val="center"/>
          </w:tcPr>
          <w:p w14:paraId="1829FDE1" w14:textId="77777777" w:rsidR="008E0DEE" w:rsidRDefault="008E0DEE">
            <w:pPr>
              <w:snapToGrid w:val="0"/>
              <w:jc w:val="center"/>
              <w:rPr>
                <w:sz w:val="18"/>
                <w:szCs w:val="18"/>
                <w:lang w:eastAsia="ru-RU"/>
              </w:rPr>
            </w:pPr>
          </w:p>
        </w:tc>
        <w:tc>
          <w:tcPr>
            <w:tcW w:w="1507" w:type="dxa"/>
            <w:vAlign w:val="center"/>
          </w:tcPr>
          <w:p w14:paraId="1DFD50D8" w14:textId="77777777" w:rsidR="008E0DEE" w:rsidRDefault="008E0DEE">
            <w:pPr>
              <w:snapToGrid w:val="0"/>
              <w:jc w:val="center"/>
              <w:rPr>
                <w:sz w:val="18"/>
                <w:szCs w:val="18"/>
                <w:lang w:eastAsia="ru-RU"/>
              </w:rPr>
            </w:pPr>
          </w:p>
        </w:tc>
        <w:tc>
          <w:tcPr>
            <w:tcW w:w="1296" w:type="dxa"/>
            <w:vAlign w:val="center"/>
          </w:tcPr>
          <w:p w14:paraId="1A13397A" w14:textId="77777777" w:rsidR="008E0DEE" w:rsidRDefault="008E0DEE">
            <w:pPr>
              <w:snapToGrid w:val="0"/>
              <w:jc w:val="center"/>
              <w:rPr>
                <w:sz w:val="18"/>
                <w:szCs w:val="18"/>
                <w:lang w:eastAsia="ru-RU"/>
              </w:rPr>
            </w:pPr>
          </w:p>
        </w:tc>
        <w:tc>
          <w:tcPr>
            <w:tcW w:w="1431" w:type="dxa"/>
            <w:vAlign w:val="center"/>
          </w:tcPr>
          <w:p w14:paraId="6E90A9FA" w14:textId="77777777" w:rsidR="008E0DEE" w:rsidRDefault="008E0DEE">
            <w:pPr>
              <w:snapToGrid w:val="0"/>
              <w:jc w:val="center"/>
              <w:rPr>
                <w:sz w:val="18"/>
                <w:szCs w:val="18"/>
                <w:lang w:eastAsia="ru-RU"/>
              </w:rPr>
            </w:pPr>
          </w:p>
        </w:tc>
        <w:tc>
          <w:tcPr>
            <w:tcW w:w="1571" w:type="dxa"/>
            <w:vAlign w:val="center"/>
          </w:tcPr>
          <w:p w14:paraId="3ED5BF8D" w14:textId="77777777" w:rsidR="008E0DEE" w:rsidRDefault="008E0DEE">
            <w:pPr>
              <w:snapToGrid w:val="0"/>
              <w:jc w:val="center"/>
              <w:rPr>
                <w:sz w:val="18"/>
                <w:szCs w:val="18"/>
                <w:lang w:eastAsia="ru-RU"/>
              </w:rPr>
            </w:pPr>
          </w:p>
        </w:tc>
        <w:tc>
          <w:tcPr>
            <w:tcW w:w="1299" w:type="dxa"/>
            <w:vAlign w:val="center"/>
          </w:tcPr>
          <w:p w14:paraId="29225512" w14:textId="77777777" w:rsidR="008E0DEE" w:rsidRDefault="008E0DEE">
            <w:pPr>
              <w:snapToGrid w:val="0"/>
              <w:jc w:val="center"/>
              <w:rPr>
                <w:sz w:val="18"/>
                <w:szCs w:val="18"/>
                <w:lang w:eastAsia="ru-RU"/>
              </w:rPr>
            </w:pPr>
          </w:p>
        </w:tc>
        <w:tc>
          <w:tcPr>
            <w:tcW w:w="1299" w:type="dxa"/>
            <w:vAlign w:val="center"/>
          </w:tcPr>
          <w:p w14:paraId="25266D01" w14:textId="77777777" w:rsidR="008E0DEE" w:rsidRDefault="008E0DEE">
            <w:pPr>
              <w:snapToGrid w:val="0"/>
              <w:jc w:val="center"/>
              <w:rPr>
                <w:sz w:val="18"/>
                <w:szCs w:val="18"/>
                <w:lang w:eastAsia="ru-RU"/>
              </w:rPr>
            </w:pPr>
          </w:p>
        </w:tc>
      </w:tr>
      <w:tr w:rsidR="008E0DEE" w14:paraId="7B82F572" w14:textId="77777777">
        <w:trPr>
          <w:trHeight w:val="2400"/>
        </w:trPr>
        <w:tc>
          <w:tcPr>
            <w:tcW w:w="841" w:type="dxa"/>
            <w:tcBorders>
              <w:left w:val="single" w:sz="8" w:space="0" w:color="000000"/>
              <w:bottom w:val="single" w:sz="4" w:space="0" w:color="000000"/>
              <w:right w:val="single" w:sz="4" w:space="0" w:color="000000"/>
            </w:tcBorders>
            <w:vAlign w:val="center"/>
          </w:tcPr>
          <w:p w14:paraId="38BFF995" w14:textId="77777777" w:rsidR="008E0DEE" w:rsidRDefault="00000000">
            <w:pPr>
              <w:jc w:val="center"/>
              <w:rPr>
                <w:color w:val="000000"/>
                <w:sz w:val="18"/>
                <w:szCs w:val="18"/>
                <w:lang w:eastAsia="ru-RU"/>
              </w:rPr>
            </w:pPr>
            <w:r>
              <w:rPr>
                <w:color w:val="000000"/>
                <w:sz w:val="18"/>
                <w:szCs w:val="18"/>
                <w:lang w:eastAsia="ru-RU"/>
              </w:rPr>
              <w:t>1</w:t>
            </w:r>
          </w:p>
        </w:tc>
        <w:tc>
          <w:tcPr>
            <w:tcW w:w="1689" w:type="dxa"/>
            <w:tcBorders>
              <w:top w:val="single" w:sz="4" w:space="0" w:color="000000"/>
              <w:bottom w:val="single" w:sz="4" w:space="0" w:color="000000"/>
              <w:right w:val="single" w:sz="4" w:space="0" w:color="000000"/>
            </w:tcBorders>
            <w:vAlign w:val="center"/>
          </w:tcPr>
          <w:p w14:paraId="37D6957B" w14:textId="77777777" w:rsidR="008E0DEE" w:rsidRDefault="008E0DEE">
            <w:pPr>
              <w:snapToGrid w:val="0"/>
              <w:jc w:val="center"/>
              <w:rPr>
                <w:color w:val="000000"/>
                <w:sz w:val="18"/>
                <w:szCs w:val="18"/>
                <w:lang w:eastAsia="ru-RU"/>
              </w:rPr>
            </w:pPr>
          </w:p>
        </w:tc>
        <w:tc>
          <w:tcPr>
            <w:tcW w:w="1877" w:type="dxa"/>
            <w:tcBorders>
              <w:top w:val="single" w:sz="4" w:space="0" w:color="000000"/>
              <w:bottom w:val="single" w:sz="4" w:space="0" w:color="000000"/>
              <w:right w:val="single" w:sz="4" w:space="0" w:color="000000"/>
            </w:tcBorders>
            <w:vAlign w:val="center"/>
          </w:tcPr>
          <w:p w14:paraId="3E316D0B" w14:textId="77777777" w:rsidR="008E0DEE" w:rsidRDefault="00000000">
            <w:pPr>
              <w:jc w:val="center"/>
              <w:rPr>
                <w:sz w:val="18"/>
                <w:szCs w:val="18"/>
                <w:lang w:eastAsia="ru-RU"/>
              </w:rPr>
            </w:pPr>
            <w:r>
              <w:rPr>
                <w:sz w:val="18"/>
                <w:szCs w:val="18"/>
                <w:lang w:eastAsia="ru-RU"/>
              </w:rPr>
              <w:t>610000000, Түркістан облысы, Созақ ауданы, ауыл. Таукент, Қанжуған кеніші</w:t>
            </w:r>
          </w:p>
        </w:tc>
        <w:tc>
          <w:tcPr>
            <w:tcW w:w="1417" w:type="dxa"/>
            <w:tcBorders>
              <w:top w:val="single" w:sz="4" w:space="0" w:color="000000"/>
              <w:bottom w:val="single" w:sz="4" w:space="0" w:color="000000"/>
              <w:right w:val="single" w:sz="4" w:space="0" w:color="000000"/>
            </w:tcBorders>
            <w:vAlign w:val="center"/>
          </w:tcPr>
          <w:p w14:paraId="09312547" w14:textId="77777777" w:rsidR="008E0DEE" w:rsidRDefault="00000000">
            <w:pPr>
              <w:jc w:val="center"/>
              <w:rPr>
                <w:sz w:val="18"/>
                <w:szCs w:val="18"/>
                <w:lang w:eastAsia="ru-RU"/>
              </w:rPr>
            </w:pPr>
            <w:r>
              <w:rPr>
                <w:sz w:val="18"/>
                <w:szCs w:val="18"/>
                <w:lang w:eastAsia="ru-RU"/>
              </w:rPr>
              <w:t>DDP</w:t>
            </w:r>
          </w:p>
        </w:tc>
        <w:tc>
          <w:tcPr>
            <w:tcW w:w="2066" w:type="dxa"/>
            <w:tcBorders>
              <w:top w:val="single" w:sz="4" w:space="0" w:color="000000"/>
              <w:bottom w:val="single" w:sz="4" w:space="0" w:color="000000"/>
              <w:right w:val="single" w:sz="4" w:space="0" w:color="000000"/>
            </w:tcBorders>
            <w:vAlign w:val="center"/>
          </w:tcPr>
          <w:p w14:paraId="3D6FC5F2" w14:textId="77777777" w:rsidR="008E0DEE" w:rsidRDefault="00000000">
            <w:pPr>
              <w:jc w:val="center"/>
              <w:rPr>
                <w:sz w:val="18"/>
                <w:szCs w:val="18"/>
                <w:lang w:eastAsia="ru-RU"/>
              </w:rPr>
            </w:pPr>
            <w:r>
              <w:rPr>
                <w:sz w:val="18"/>
                <w:szCs w:val="18"/>
                <w:lang w:eastAsia="ru-RU"/>
              </w:rPr>
              <w:t>тапсырыс берушінің өтінімі бойынша 5 (бес) күнтізбелік күн ішінде</w:t>
            </w:r>
          </w:p>
        </w:tc>
        <w:tc>
          <w:tcPr>
            <w:tcW w:w="1507" w:type="dxa"/>
            <w:tcBorders>
              <w:top w:val="single" w:sz="4" w:space="0" w:color="000000"/>
              <w:bottom w:val="single" w:sz="4" w:space="0" w:color="000000"/>
              <w:right w:val="single" w:sz="4" w:space="0" w:color="000000"/>
            </w:tcBorders>
            <w:vAlign w:val="center"/>
          </w:tcPr>
          <w:p w14:paraId="0409B4C0" w14:textId="77777777" w:rsidR="008E0DEE" w:rsidRDefault="00000000">
            <w:pPr>
              <w:jc w:val="center"/>
              <w:rPr>
                <w:sz w:val="18"/>
                <w:szCs w:val="18"/>
                <w:lang w:eastAsia="ru-RU"/>
              </w:rPr>
            </w:pPr>
            <w:r>
              <w:rPr>
                <w:sz w:val="18"/>
                <w:szCs w:val="18"/>
                <w:lang w:eastAsia="ru-RU"/>
              </w:rPr>
              <w:t xml:space="preserve">Түпкілікті төлем - 0% , Аралық төлем - 100% , Алдын ала төлем - 0% </w:t>
            </w:r>
          </w:p>
        </w:tc>
        <w:tc>
          <w:tcPr>
            <w:tcW w:w="1296" w:type="dxa"/>
            <w:tcBorders>
              <w:top w:val="single" w:sz="4" w:space="0" w:color="000000"/>
              <w:bottom w:val="single" w:sz="4" w:space="0" w:color="000000"/>
              <w:right w:val="single" w:sz="4" w:space="0" w:color="000000"/>
            </w:tcBorders>
            <w:vAlign w:val="center"/>
          </w:tcPr>
          <w:p w14:paraId="0367E971" w14:textId="77777777" w:rsidR="008E0DEE" w:rsidRDefault="00000000">
            <w:pPr>
              <w:jc w:val="center"/>
              <w:rPr>
                <w:sz w:val="18"/>
                <w:szCs w:val="18"/>
                <w:lang w:eastAsia="ru-RU"/>
              </w:rPr>
            </w:pPr>
            <w:r>
              <w:rPr>
                <w:sz w:val="18"/>
                <w:szCs w:val="18"/>
                <w:lang w:eastAsia="ru-RU"/>
              </w:rPr>
              <w:t>Тонна (метрикалық)</w:t>
            </w:r>
          </w:p>
        </w:tc>
        <w:tc>
          <w:tcPr>
            <w:tcW w:w="1431" w:type="dxa"/>
            <w:tcBorders>
              <w:top w:val="single" w:sz="4" w:space="0" w:color="000000"/>
              <w:bottom w:val="single" w:sz="4" w:space="0" w:color="000000"/>
              <w:right w:val="single" w:sz="4" w:space="0" w:color="000000"/>
            </w:tcBorders>
            <w:vAlign w:val="center"/>
          </w:tcPr>
          <w:p w14:paraId="447356A9" w14:textId="77777777" w:rsidR="008E0DEE" w:rsidRDefault="008E0DEE">
            <w:pPr>
              <w:snapToGrid w:val="0"/>
              <w:jc w:val="center"/>
              <w:rPr>
                <w:sz w:val="18"/>
                <w:szCs w:val="18"/>
                <w:lang w:val="en-US" w:eastAsia="ru-RU"/>
              </w:rPr>
            </w:pPr>
          </w:p>
        </w:tc>
        <w:tc>
          <w:tcPr>
            <w:tcW w:w="1571" w:type="dxa"/>
            <w:tcBorders>
              <w:top w:val="single" w:sz="4" w:space="0" w:color="000000"/>
              <w:bottom w:val="single" w:sz="4" w:space="0" w:color="000000"/>
              <w:right w:val="single" w:sz="4" w:space="0" w:color="000000"/>
            </w:tcBorders>
            <w:vAlign w:val="center"/>
          </w:tcPr>
          <w:p w14:paraId="17D07D98" w14:textId="77777777" w:rsidR="008E0DEE"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346EEEC9" w14:textId="77777777" w:rsidR="008E0DEE"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1ECB6233" w14:textId="77777777" w:rsidR="008E0DEE" w:rsidRDefault="00000000">
            <w:pPr>
              <w:jc w:val="center"/>
              <w:rPr>
                <w:sz w:val="18"/>
                <w:szCs w:val="18"/>
                <w:lang w:eastAsia="ru-RU"/>
              </w:rPr>
            </w:pPr>
            <w:r>
              <w:rPr>
                <w:sz w:val="18"/>
                <w:szCs w:val="18"/>
                <w:lang w:eastAsia="ru-RU"/>
              </w:rPr>
              <w:t> </w:t>
            </w:r>
          </w:p>
        </w:tc>
      </w:tr>
    </w:tbl>
    <w:p w14:paraId="6A0F1C15" w14:textId="77777777" w:rsidR="008E0DEE" w:rsidRDefault="008E0DEE">
      <w:pPr>
        <w:sectPr w:rsidR="008E0DEE">
          <w:pgSz w:w="16838" w:h="11906" w:orient="landscape"/>
          <w:pgMar w:top="851" w:right="284" w:bottom="1134" w:left="284" w:header="0" w:footer="0" w:gutter="0"/>
          <w:cols w:space="720"/>
          <w:formProt w:val="0"/>
          <w:docGrid w:linePitch="360"/>
        </w:sectPr>
      </w:pPr>
    </w:p>
    <w:p w14:paraId="60B553A1" w14:textId="77777777" w:rsidR="008E0DEE" w:rsidRDefault="00000000">
      <w:pPr>
        <w:jc w:val="right"/>
        <w:rPr>
          <w:b/>
          <w:bCs/>
          <w:sz w:val="21"/>
          <w:szCs w:val="21"/>
          <w:lang w:val="kk-KZ" w:eastAsia="ru-RU"/>
        </w:rPr>
      </w:pPr>
      <w:r>
        <w:rPr>
          <w:b/>
          <w:bCs/>
          <w:sz w:val="21"/>
          <w:szCs w:val="21"/>
          <w:lang w:val="kk-KZ" w:eastAsia="ru-RU"/>
        </w:rPr>
        <w:lastRenderedPageBreak/>
        <w:t>Шартқа №2 қосымша</w:t>
      </w:r>
    </w:p>
    <w:p w14:paraId="275626F3" w14:textId="77777777" w:rsidR="008E0DEE" w:rsidRDefault="008E0DEE">
      <w:pPr>
        <w:rPr>
          <w:b/>
          <w:bCs/>
          <w:sz w:val="21"/>
          <w:szCs w:val="21"/>
          <w:lang w:val="kk-KZ" w:eastAsia="ru-RU"/>
        </w:rPr>
      </w:pPr>
    </w:p>
    <w:p w14:paraId="2F20FB7D" w14:textId="77777777" w:rsidR="008E0DEE" w:rsidRDefault="00000000">
      <w:pPr>
        <w:jc w:val="center"/>
        <w:rPr>
          <w:b/>
          <w:bCs/>
          <w:lang w:val="en-US"/>
        </w:rPr>
      </w:pPr>
      <w:r>
        <w:rPr>
          <w:b/>
          <w:bCs/>
        </w:rPr>
        <w:t>Техникалық ерекшелік қысқы дизель отыны</w:t>
      </w:r>
    </w:p>
    <w:p w14:paraId="1F5CC1A1" w14:textId="77777777" w:rsidR="008E0DEE" w:rsidRDefault="00000000">
      <w:pPr>
        <w:rPr>
          <w:bCs/>
        </w:rPr>
      </w:pPr>
      <w:r>
        <w:rPr>
          <w:bCs/>
        </w:rPr>
        <w:t>Цетан саны 47-ден кем емес, фракциялық құрамы: 50% 280 градустан аспайтын температурада айдалады, 95% 340 градустан аспайтын температурада айдалады; полициклді көмірсутектердің массалық үлесі 8%-дан аспайды; кинематикалық тұтқырлығы 20 градус 1,8- 5,0мм2/с; сүзілудің шекті температурасы минус 25 градустан жоғары емес, жабық тигельдегі тұтану температурасы 40 градустан төмен емес; күкірттің массалық үлесі 0,001%-дан аспайды; майлау материалы сыйымдылығы, түзетілген тозу нүктесінің диаметрі 60 градуста 460 мкм-ден аспайды; мыс пластинасының сынағы төтеп бере алады; Қышқылдық, 100 см3 отынға мг КОН 5-тен аспайды; күлділігі 0,01%-дан аспайды; 10% қалдықтың кокстелуі 0,20%-дан аспайды; түс бірлігі CNT 2; механикалық қоспалар мен судың мөлшері -болмауы; тығыздығы 15 градуста 843,4 кг/м3 аспайды.</w:t>
      </w:r>
      <w:r>
        <w:br/>
        <w:t> Дизель отынында май қышқылдарының метил эфирлері болмауы керек.</w:t>
      </w:r>
    </w:p>
    <w:p w14:paraId="447D0173" w14:textId="77777777" w:rsidR="008E0DEE" w:rsidRDefault="00000000">
      <w:r>
        <w:t>Әлеуетті өнім берушіге жеткізу кезінде қойылатын талаптар: </w:t>
      </w:r>
    </w:p>
    <w:p w14:paraId="0AAD68F4" w14:textId="77777777" w:rsidR="008E0DEE" w:rsidRDefault="00000000">
      <w:r>
        <w:t> 1.Қазақстан Республикасында жеткізілетін, әкелінетін және өндірілетін тауарлар барлық көрсеткіштер бойынша (техникалық және сапалық) көрсетілген мемлекетаралық стандарттарға (МЕМСТ) сәйкес келуге тиіс. және техникалық шарттар (ТШ), сондай-ақ халықтың өмірі, денсаулығы, азаматтардың мүлкі және қоршаған ортаны қорғау қауіпсіздігі бойынша Қазақстан Республикасында қабылданған міндетті талаптардан төмен болмауы керек. ұқсас тауарлар, әрбір атау үшін бөлек. </w:t>
      </w:r>
    </w:p>
    <w:p w14:paraId="39A019C1" w14:textId="77777777" w:rsidR="008E0DEE" w:rsidRDefault="00000000">
      <w:r>
        <w:t>2. Мұнай өнімдерін жөнелту әлеуетті жеткізушінің мұнай базасынан немесе резервуарынан жеткізушінің көліктері арқылы жанармай құю станциясына немесе ЖШС цистерналарына дейін жүзеге асырылуы тиіс "______________", тапсырыс берушінің өтініміне сәйкес. </w:t>
      </w:r>
    </w:p>
    <w:p w14:paraId="4E08D508" w14:textId="77777777" w:rsidR="008E0DEE" w:rsidRDefault="00000000">
      <w:r>
        <w:t>3.Тауарлардың техникалық және сапалық сипаттамалары мемлекеттік және мемлекетаралық стандарттарда белгіленетін техникалық регламенттер мен міндетті талаптарға қайшы келмеуге тиіс. </w:t>
      </w:r>
    </w:p>
    <w:p w14:paraId="43E17E87" w14:textId="77777777" w:rsidR="008E0DEE" w:rsidRDefault="00000000">
      <w:r>
        <w:t>4. Тауарды жеткізу көлемі (одан әрі сату үшін) жоспарлы болып табылады және Тұтынушыны жоғарыда көрсетілген сомаға сатып алуды міндеттемейді.</w:t>
      </w:r>
    </w:p>
    <w:p w14:paraId="3CBFED17" w14:textId="77777777" w:rsidR="008E0DEE" w:rsidRDefault="00000000">
      <w:r>
        <w:t>МЕМСТ 305-82</w:t>
      </w:r>
    </w:p>
    <w:p w14:paraId="29F76259" w14:textId="77777777" w:rsidR="008E0DEE" w:rsidRDefault="008E0DEE">
      <w:pPr>
        <w:rPr>
          <w:b/>
          <w:bCs/>
          <w:lang w:val="kk-KZ" w:eastAsia="ru-RU"/>
        </w:rPr>
      </w:pPr>
    </w:p>
    <w:p w14:paraId="1284C5C1" w14:textId="77777777" w:rsidR="008E0DEE" w:rsidRDefault="008E0DEE">
      <w:pPr>
        <w:rPr>
          <w:b/>
          <w:bCs/>
          <w:lang w:val="kk-KZ" w:eastAsia="ru-RU"/>
        </w:rPr>
      </w:pPr>
    </w:p>
    <w:p w14:paraId="0AA3334A" w14:textId="77777777" w:rsidR="008E0DEE" w:rsidRDefault="008E0DEE">
      <w:pPr>
        <w:rPr>
          <w:b/>
          <w:bCs/>
          <w:lang w:val="kk-KZ" w:eastAsia="ru-RU"/>
        </w:rPr>
      </w:pPr>
    </w:p>
    <w:p w14:paraId="31F35DDF" w14:textId="77777777" w:rsidR="008E0DEE" w:rsidRDefault="008E0DEE">
      <w:pPr>
        <w:rPr>
          <w:b/>
          <w:bCs/>
          <w:lang w:val="kk-KZ" w:eastAsia="ru-RU"/>
        </w:rPr>
      </w:pPr>
    </w:p>
    <w:p w14:paraId="6065127F" w14:textId="77777777" w:rsidR="008E0DEE" w:rsidRDefault="008E0DEE">
      <w:pPr>
        <w:rPr>
          <w:b/>
          <w:bCs/>
          <w:lang w:val="kk-KZ" w:eastAsia="ru-RU"/>
        </w:rPr>
      </w:pPr>
    </w:p>
    <w:p w14:paraId="20836DDA" w14:textId="77777777" w:rsidR="008E0DEE" w:rsidRDefault="008E0DEE"/>
    <w:p w14:paraId="6D1A0442" w14:textId="77777777" w:rsidR="008E0DEE" w:rsidRDefault="008E0DEE"/>
    <w:p w14:paraId="1A223D6F" w14:textId="77777777" w:rsidR="008E0DEE" w:rsidRDefault="008E0DEE"/>
    <w:p w14:paraId="2E9B7CB4" w14:textId="77777777" w:rsidR="008E0DEE" w:rsidRDefault="008E0DEE"/>
    <w:p w14:paraId="1E0BD3C5" w14:textId="77777777" w:rsidR="008E0DEE" w:rsidRDefault="008E0DEE">
      <w:pPr>
        <w:sectPr w:rsidR="008E0DEE">
          <w:pgSz w:w="11906" w:h="16838"/>
          <w:pgMar w:top="1134" w:right="851" w:bottom="1134" w:left="1134" w:header="0" w:footer="0" w:gutter="0"/>
          <w:cols w:space="720"/>
          <w:formProt w:val="0"/>
          <w:docGrid w:linePitch="360"/>
        </w:sectPr>
      </w:pPr>
    </w:p>
    <w:p w14:paraId="46C7DFE4" w14:textId="77777777" w:rsidR="008E0DEE" w:rsidRDefault="00000000">
      <w:pPr>
        <w:tabs>
          <w:tab w:val="left" w:pos="3214"/>
        </w:tabs>
        <w:jc w:val="right"/>
        <w:rPr>
          <w:b/>
          <w:bCs/>
          <w:lang w:eastAsia="ru-RU"/>
        </w:rPr>
      </w:pPr>
      <w:r>
        <w:rPr>
          <w:b/>
          <w:bCs/>
          <w:lang w:eastAsia="ru-RU"/>
        </w:rPr>
        <w:lastRenderedPageBreak/>
        <w:t>Шартқа №3 қосымша</w:t>
      </w:r>
    </w:p>
    <w:p w14:paraId="7CE517EC" w14:textId="77777777" w:rsidR="008E0DEE" w:rsidRDefault="008E0DEE">
      <w:pPr>
        <w:tabs>
          <w:tab w:val="left" w:pos="3214"/>
        </w:tabs>
        <w:jc w:val="right"/>
        <w:rPr>
          <w:b/>
          <w:bCs/>
          <w:lang w:eastAsia="ru-RU"/>
        </w:rPr>
      </w:pPr>
    </w:p>
    <w:p w14:paraId="7BD3C0BA" w14:textId="77777777" w:rsidR="008E0DEE" w:rsidRDefault="00000000">
      <w:pPr>
        <w:tabs>
          <w:tab w:val="left" w:pos="3214"/>
        </w:tabs>
        <w:jc w:val="center"/>
      </w:pPr>
      <w:r>
        <w:rPr>
          <w:b/>
          <w:bCs/>
          <w:lang w:eastAsia="ru-RU"/>
        </w:rPr>
        <w:t>Болжамды/Тауарларды жеткізуге арналған шартта жергілікті қамту үлесінің нақты есебі</w:t>
      </w:r>
    </w:p>
    <w:p w14:paraId="0595937D" w14:textId="77777777" w:rsidR="008E0DEE" w:rsidRDefault="00000000">
      <w:pPr>
        <w:tabs>
          <w:tab w:val="left" w:pos="3214"/>
        </w:tabs>
        <w:jc w:val="center"/>
        <w:rPr>
          <w:sz w:val="20"/>
          <w:szCs w:val="20"/>
          <w:lang w:eastAsia="ru-RU"/>
        </w:rPr>
      </w:pPr>
      <w:r>
        <w:rPr>
          <w:sz w:val="20"/>
          <w:szCs w:val="20"/>
          <w:lang w:eastAsia="ru-RU"/>
        </w:rPr>
        <w:t>№______шығу</w:t>
      </w:r>
    </w:p>
    <w:p w14:paraId="5647D5E3" w14:textId="77777777" w:rsidR="008E0DEE" w:rsidRDefault="008E0DEE">
      <w:pPr>
        <w:tabs>
          <w:tab w:val="left" w:pos="3214"/>
        </w:tabs>
        <w:jc w:val="center"/>
        <w:rPr>
          <w:sz w:val="20"/>
          <w:szCs w:val="20"/>
          <w:lang w:eastAsia="ru-RU"/>
        </w:rPr>
      </w:pPr>
    </w:p>
    <w:tbl>
      <w:tblPr>
        <w:tblW w:w="14690" w:type="dxa"/>
        <w:tblInd w:w="-5" w:type="dxa"/>
        <w:tblLayout w:type="fixed"/>
        <w:tblLook w:val="04A0" w:firstRow="1" w:lastRow="0" w:firstColumn="1" w:lastColumn="0" w:noHBand="0" w:noVBand="1"/>
      </w:tblPr>
      <w:tblGrid>
        <w:gridCol w:w="491"/>
        <w:gridCol w:w="831"/>
        <w:gridCol w:w="882"/>
        <w:gridCol w:w="1175"/>
        <w:gridCol w:w="1028"/>
        <w:gridCol w:w="1028"/>
        <w:gridCol w:w="1175"/>
        <w:gridCol w:w="620"/>
        <w:gridCol w:w="708"/>
        <w:gridCol w:w="1021"/>
        <w:gridCol w:w="882"/>
        <w:gridCol w:w="733"/>
        <w:gridCol w:w="885"/>
        <w:gridCol w:w="1015"/>
        <w:gridCol w:w="993"/>
        <w:gridCol w:w="1223"/>
      </w:tblGrid>
      <w:tr w:rsidR="008E0DEE" w14:paraId="5D5F1A5F" w14:textId="77777777">
        <w:trPr>
          <w:trHeight w:val="239"/>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1CE53724" w14:textId="77777777" w:rsidR="008E0DEE" w:rsidRDefault="00000000">
            <w:pPr>
              <w:jc w:val="center"/>
              <w:rPr>
                <w:b/>
                <w:bCs/>
                <w:color w:val="000000"/>
                <w:sz w:val="18"/>
                <w:szCs w:val="18"/>
                <w:lang w:eastAsia="ru-RU"/>
              </w:rPr>
            </w:pPr>
            <w:r>
              <w:rPr>
                <w:b/>
                <w:bCs/>
                <w:color w:val="000000"/>
                <w:sz w:val="18"/>
                <w:lang w:val="kk-KZ" w:eastAsia="ru-RU"/>
              </w:rPr>
              <w:t>№ р/с</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14:paraId="2081131B" w14:textId="77777777" w:rsidR="008E0DEE" w:rsidRDefault="00000000">
            <w:pPr>
              <w:jc w:val="center"/>
              <w:rPr>
                <w:b/>
                <w:bCs/>
                <w:color w:val="000000"/>
                <w:sz w:val="18"/>
                <w:szCs w:val="18"/>
                <w:lang w:eastAsia="ru-RU"/>
              </w:rPr>
            </w:pPr>
            <w:r>
              <w:rPr>
                <w:b/>
                <w:bCs/>
                <w:color w:val="000000"/>
                <w:sz w:val="18"/>
                <w:lang w:val="kk-KZ" w:eastAsia="ru-RU"/>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12C6C109" w14:textId="77777777" w:rsidR="008E0DEE" w:rsidRDefault="00000000">
            <w:pPr>
              <w:jc w:val="center"/>
              <w:rPr>
                <w:b/>
                <w:bCs/>
                <w:color w:val="000000"/>
                <w:sz w:val="18"/>
                <w:szCs w:val="18"/>
                <w:lang w:eastAsia="ru-RU"/>
              </w:rPr>
            </w:pPr>
            <w:r>
              <w:rPr>
                <w:b/>
                <w:bCs/>
                <w:color w:val="000000"/>
                <w:sz w:val="18"/>
                <w:lang w:val="kk-KZ" w:eastAsia="ru-RU"/>
              </w:rPr>
              <w:t>ТЖҚ БНА коды*</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6DE84205" w14:textId="77777777" w:rsidR="008E0DEE" w:rsidRDefault="00000000">
            <w:pPr>
              <w:jc w:val="center"/>
              <w:rPr>
                <w:b/>
                <w:bCs/>
                <w:color w:val="000000"/>
                <w:sz w:val="18"/>
                <w:szCs w:val="18"/>
                <w:lang w:eastAsia="ru-RU"/>
              </w:rPr>
            </w:pPr>
            <w:r>
              <w:rPr>
                <w:b/>
                <w:bCs/>
                <w:color w:val="000000"/>
                <w:sz w:val="18"/>
                <w:lang w:val="kk-KZ" w:eastAsia="ru-RU"/>
              </w:rPr>
              <w:t>Сатып алынған тауарлардың атауы және қысқаша сипаттамасы</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0239AC29" w14:textId="77777777" w:rsidR="008E0DEE" w:rsidRDefault="00000000">
            <w:pPr>
              <w:jc w:val="center"/>
              <w:rPr>
                <w:b/>
                <w:bCs/>
                <w:color w:val="000000"/>
                <w:sz w:val="18"/>
                <w:szCs w:val="18"/>
                <w:lang w:eastAsia="ru-RU"/>
              </w:rPr>
            </w:pPr>
            <w:r>
              <w:rPr>
                <w:b/>
                <w:bCs/>
                <w:color w:val="000000"/>
                <w:sz w:val="18"/>
                <w:lang w:val="kk-KZ" w:eastAsia="ru-RU"/>
              </w:rPr>
              <w:t>ЭМК-ге сәйкес өлшем бірліктерінің коды</w:t>
            </w:r>
          </w:p>
        </w:tc>
        <w:tc>
          <w:tcPr>
            <w:tcW w:w="2203" w:type="dxa"/>
            <w:gridSpan w:val="2"/>
            <w:tcBorders>
              <w:top w:val="single" w:sz="4" w:space="0" w:color="000000"/>
              <w:bottom w:val="single" w:sz="4" w:space="0" w:color="000000"/>
              <w:right w:val="single" w:sz="4" w:space="0" w:color="000000"/>
            </w:tcBorders>
            <w:vAlign w:val="center"/>
          </w:tcPr>
          <w:p w14:paraId="798E5B8F" w14:textId="77777777" w:rsidR="008E0DEE" w:rsidRDefault="00000000">
            <w:pPr>
              <w:jc w:val="center"/>
              <w:rPr>
                <w:b/>
                <w:bCs/>
                <w:color w:val="000000"/>
                <w:sz w:val="18"/>
                <w:szCs w:val="18"/>
                <w:lang w:eastAsia="ru-RU"/>
              </w:rPr>
            </w:pPr>
            <w:r>
              <w:rPr>
                <w:b/>
                <w:bCs/>
                <w:color w:val="000000"/>
                <w:sz w:val="18"/>
                <w:lang w:val="kk-KZ" w:eastAsia="ru-RU"/>
              </w:rPr>
              <w:t>Сатып алу көлемі</w:t>
            </w:r>
          </w:p>
        </w:tc>
        <w:tc>
          <w:tcPr>
            <w:tcW w:w="4849" w:type="dxa"/>
            <w:gridSpan w:val="6"/>
            <w:tcBorders>
              <w:top w:val="single" w:sz="4" w:space="0" w:color="000000"/>
              <w:bottom w:val="single" w:sz="4" w:space="0" w:color="000000"/>
              <w:right w:val="single" w:sz="4" w:space="0" w:color="000000"/>
            </w:tcBorders>
            <w:vAlign w:val="center"/>
          </w:tcPr>
          <w:p w14:paraId="655B85C5" w14:textId="77777777" w:rsidR="008E0DEE" w:rsidRDefault="00000000">
            <w:pPr>
              <w:ind w:firstLine="1807"/>
              <w:rPr>
                <w:b/>
                <w:bCs/>
                <w:color w:val="000000"/>
                <w:sz w:val="18"/>
                <w:szCs w:val="18"/>
                <w:lang w:eastAsia="ru-RU"/>
              </w:rPr>
            </w:pPr>
            <w:r>
              <w:rPr>
                <w:b/>
                <w:bCs/>
                <w:color w:val="000000"/>
                <w:sz w:val="18"/>
                <w:lang w:val="kk-KZ" w:eastAsia="ru-RU"/>
              </w:rPr>
              <w:t>КТ-KZ сертификаты</w:t>
            </w:r>
          </w:p>
        </w:tc>
        <w:tc>
          <w:tcPr>
            <w:tcW w:w="1015" w:type="dxa"/>
            <w:vMerge w:val="restart"/>
            <w:tcBorders>
              <w:top w:val="single" w:sz="4" w:space="0" w:color="000000"/>
              <w:left w:val="single" w:sz="4" w:space="0" w:color="000000"/>
              <w:right w:val="single" w:sz="4" w:space="0" w:color="000000"/>
            </w:tcBorders>
            <w:vAlign w:val="center"/>
          </w:tcPr>
          <w:p w14:paraId="0327BB0D" w14:textId="77777777" w:rsidR="008E0DEE" w:rsidRDefault="00000000">
            <w:pPr>
              <w:jc w:val="center"/>
              <w:rPr>
                <w:b/>
                <w:bCs/>
                <w:color w:val="000000"/>
                <w:sz w:val="18"/>
                <w:szCs w:val="18"/>
                <w:lang w:eastAsia="ru-RU"/>
              </w:rPr>
            </w:pPr>
            <w:r>
              <w:rPr>
                <w:b/>
                <w:bCs/>
                <w:color w:val="000000"/>
                <w:sz w:val="18"/>
                <w:lang w:val="kk-KZ" w:eastAsia="ru-RU"/>
              </w:rPr>
              <w:t>Тауардың шығарылған елінің коды</w:t>
            </w:r>
          </w:p>
        </w:tc>
        <w:tc>
          <w:tcPr>
            <w:tcW w:w="993" w:type="dxa"/>
            <w:vMerge w:val="restart"/>
            <w:tcBorders>
              <w:top w:val="single" w:sz="4" w:space="0" w:color="000000"/>
              <w:left w:val="single" w:sz="4" w:space="0" w:color="000000"/>
              <w:right w:val="single" w:sz="4" w:space="0" w:color="000000"/>
            </w:tcBorders>
            <w:vAlign w:val="center"/>
          </w:tcPr>
          <w:p w14:paraId="263F8517" w14:textId="77777777" w:rsidR="008E0DEE" w:rsidRDefault="00000000">
            <w:pPr>
              <w:jc w:val="center"/>
              <w:rPr>
                <w:b/>
                <w:bCs/>
                <w:color w:val="000000"/>
                <w:sz w:val="18"/>
                <w:lang w:val="kk-KZ" w:eastAsia="ru-RU"/>
              </w:rPr>
            </w:pPr>
            <w:r>
              <w:rPr>
                <w:b/>
                <w:bCs/>
                <w:color w:val="000000"/>
                <w:sz w:val="18"/>
                <w:lang w:val="kk-KZ" w:eastAsia="ru-RU"/>
              </w:rPr>
              <w:t>Тауардағы жергілікті қамту, теңгемен</w:t>
            </w:r>
          </w:p>
          <w:p w14:paraId="6DE19301" w14:textId="77777777" w:rsidR="008E0DEE" w:rsidRDefault="008E0DEE">
            <w:pPr>
              <w:jc w:val="center"/>
              <w:rPr>
                <w:b/>
                <w:bCs/>
                <w:color w:val="000000"/>
                <w:sz w:val="18"/>
                <w:lang w:val="kk-KZ" w:eastAsia="ru-RU"/>
              </w:rPr>
            </w:pPr>
          </w:p>
        </w:tc>
        <w:tc>
          <w:tcPr>
            <w:tcW w:w="1223" w:type="dxa"/>
            <w:vMerge w:val="restart"/>
            <w:tcBorders>
              <w:top w:val="single" w:sz="4" w:space="0" w:color="000000"/>
              <w:left w:val="single" w:sz="4" w:space="0" w:color="000000"/>
              <w:right w:val="single" w:sz="4" w:space="0" w:color="000000"/>
            </w:tcBorders>
            <w:vAlign w:val="center"/>
          </w:tcPr>
          <w:p w14:paraId="01D1816E" w14:textId="77777777" w:rsidR="008E0DEE" w:rsidRDefault="00000000">
            <w:pPr>
              <w:jc w:val="center"/>
              <w:rPr>
                <w:b/>
                <w:bCs/>
                <w:color w:val="000000"/>
                <w:sz w:val="18"/>
                <w:szCs w:val="18"/>
                <w:lang w:eastAsia="ru-RU"/>
              </w:rPr>
            </w:pPr>
            <w:r>
              <w:rPr>
                <w:b/>
                <w:bCs/>
                <w:color w:val="000000"/>
                <w:sz w:val="18"/>
                <w:lang w:val="kk-KZ" w:eastAsia="ru-RU"/>
              </w:rPr>
              <w:t>Шарттағы жергілікті қамту, %</w:t>
            </w:r>
          </w:p>
        </w:tc>
      </w:tr>
      <w:tr w:rsidR="008E0DEE" w14:paraId="185F324D" w14:textId="77777777">
        <w:trPr>
          <w:trHeight w:val="770"/>
        </w:trPr>
        <w:tc>
          <w:tcPr>
            <w:tcW w:w="491" w:type="dxa"/>
            <w:vMerge/>
            <w:tcBorders>
              <w:top w:val="single" w:sz="4" w:space="0" w:color="000000"/>
              <w:left w:val="single" w:sz="4" w:space="0" w:color="000000"/>
              <w:bottom w:val="single" w:sz="4" w:space="0" w:color="000000"/>
              <w:right w:val="single" w:sz="4" w:space="0" w:color="000000"/>
            </w:tcBorders>
            <w:vAlign w:val="center"/>
          </w:tcPr>
          <w:p w14:paraId="24839E4F" w14:textId="77777777" w:rsidR="008E0DEE" w:rsidRDefault="008E0DEE">
            <w:pPr>
              <w:snapToGrid w:val="0"/>
              <w:rPr>
                <w:b/>
                <w:bCs/>
                <w:color w:val="000000"/>
                <w:sz w:val="18"/>
                <w:szCs w:val="18"/>
                <w:lang w:eastAsia="ru-RU"/>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14:paraId="685D077A" w14:textId="77777777" w:rsidR="008E0DEE" w:rsidRDefault="008E0DEE">
            <w:pPr>
              <w:snapToGrid w:val="0"/>
              <w:rPr>
                <w:b/>
                <w:bCs/>
                <w:color w:val="000000"/>
                <w:sz w:val="18"/>
                <w:szCs w:val="18"/>
                <w:lang w:eastAsia="ru-RU"/>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53F4B7CC" w14:textId="77777777" w:rsidR="008E0DEE" w:rsidRDefault="008E0DEE">
            <w:pPr>
              <w:snapToGrid w:val="0"/>
              <w:rPr>
                <w:b/>
                <w:bCs/>
                <w:color w:val="000000"/>
                <w:sz w:val="18"/>
                <w:szCs w:val="18"/>
                <w:lang w:eastAsia="ru-RU"/>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E3BFD33" w14:textId="77777777" w:rsidR="008E0DEE" w:rsidRDefault="008E0DEE">
            <w:pPr>
              <w:snapToGrid w:val="0"/>
              <w:rPr>
                <w:b/>
                <w:bCs/>
                <w:color w:val="000000"/>
                <w:sz w:val="18"/>
                <w:szCs w:val="18"/>
                <w:lang w:eastAsia="ru-RU"/>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0E6D838B" w14:textId="77777777" w:rsidR="008E0DEE" w:rsidRDefault="008E0DEE">
            <w:pPr>
              <w:snapToGrid w:val="0"/>
              <w:rPr>
                <w:b/>
                <w:bCs/>
                <w:color w:val="000000"/>
                <w:sz w:val="18"/>
                <w:szCs w:val="18"/>
                <w:lang w:eastAsia="ru-RU"/>
              </w:rPr>
            </w:pPr>
          </w:p>
        </w:tc>
        <w:tc>
          <w:tcPr>
            <w:tcW w:w="1028" w:type="dxa"/>
            <w:tcBorders>
              <w:bottom w:val="single" w:sz="4" w:space="0" w:color="000000"/>
              <w:right w:val="single" w:sz="4" w:space="0" w:color="000000"/>
            </w:tcBorders>
            <w:vAlign w:val="center"/>
          </w:tcPr>
          <w:p w14:paraId="1A5C2245" w14:textId="77777777" w:rsidR="008E0DEE" w:rsidRDefault="00000000">
            <w:pPr>
              <w:jc w:val="center"/>
              <w:rPr>
                <w:b/>
                <w:bCs/>
                <w:color w:val="000000"/>
                <w:sz w:val="18"/>
                <w:szCs w:val="18"/>
                <w:lang w:eastAsia="ru-RU"/>
              </w:rPr>
            </w:pPr>
            <w:r>
              <w:rPr>
                <w:b/>
                <w:bCs/>
                <w:color w:val="000000"/>
                <w:sz w:val="18"/>
                <w:lang w:val="kk-KZ" w:eastAsia="ru-RU"/>
              </w:rPr>
              <w:t>бап бойынша өлшем бірлігінде.5</w:t>
            </w:r>
          </w:p>
        </w:tc>
        <w:tc>
          <w:tcPr>
            <w:tcW w:w="1175" w:type="dxa"/>
            <w:tcBorders>
              <w:bottom w:val="single" w:sz="4" w:space="0" w:color="000000"/>
              <w:right w:val="single" w:sz="4" w:space="0" w:color="000000"/>
            </w:tcBorders>
            <w:vAlign w:val="center"/>
          </w:tcPr>
          <w:p w14:paraId="5B9B8270" w14:textId="77777777" w:rsidR="008E0DEE" w:rsidRDefault="00000000">
            <w:pPr>
              <w:jc w:val="center"/>
              <w:rPr>
                <w:b/>
                <w:bCs/>
                <w:color w:val="000000"/>
                <w:sz w:val="18"/>
                <w:szCs w:val="18"/>
                <w:lang w:eastAsia="ru-RU"/>
              </w:rPr>
            </w:pPr>
            <w:r>
              <w:rPr>
                <w:b/>
                <w:bCs/>
                <w:color w:val="000000"/>
                <w:sz w:val="18"/>
                <w:lang w:val="kk-KZ" w:eastAsia="ru-RU"/>
              </w:rPr>
              <w:t>ақшалай мәнде</w:t>
            </w:r>
          </w:p>
        </w:tc>
        <w:tc>
          <w:tcPr>
            <w:tcW w:w="620" w:type="dxa"/>
            <w:tcBorders>
              <w:bottom w:val="single" w:sz="4" w:space="0" w:color="000000"/>
              <w:right w:val="single" w:sz="4" w:space="0" w:color="000000"/>
            </w:tcBorders>
            <w:vAlign w:val="center"/>
          </w:tcPr>
          <w:p w14:paraId="77E7E690" w14:textId="77777777" w:rsidR="008E0DEE" w:rsidRDefault="00000000">
            <w:pPr>
              <w:jc w:val="center"/>
              <w:rPr>
                <w:b/>
                <w:bCs/>
                <w:color w:val="000000"/>
                <w:sz w:val="18"/>
                <w:szCs w:val="18"/>
                <w:lang w:eastAsia="ru-RU"/>
              </w:rPr>
            </w:pPr>
            <w:r>
              <w:rPr>
                <w:b/>
                <w:bCs/>
                <w:color w:val="000000"/>
                <w:sz w:val="18"/>
                <w:lang w:val="kk-KZ" w:eastAsia="ru-RU"/>
              </w:rPr>
              <w:t>№</w:t>
            </w:r>
          </w:p>
        </w:tc>
        <w:tc>
          <w:tcPr>
            <w:tcW w:w="708" w:type="dxa"/>
            <w:tcBorders>
              <w:bottom w:val="single" w:sz="4" w:space="0" w:color="000000"/>
              <w:right w:val="single" w:sz="4" w:space="0" w:color="000000"/>
            </w:tcBorders>
            <w:vAlign w:val="center"/>
          </w:tcPr>
          <w:p w14:paraId="16852763" w14:textId="77777777" w:rsidR="008E0DEE" w:rsidRDefault="00000000">
            <w:pPr>
              <w:jc w:val="center"/>
              <w:rPr>
                <w:b/>
                <w:bCs/>
                <w:color w:val="000000"/>
                <w:sz w:val="18"/>
                <w:szCs w:val="18"/>
                <w:lang w:eastAsia="ru-RU"/>
              </w:rPr>
            </w:pPr>
            <w:r>
              <w:rPr>
                <w:b/>
                <w:bCs/>
                <w:color w:val="000000"/>
                <w:sz w:val="18"/>
                <w:lang w:val="kk-KZ" w:eastAsia="ru-RU"/>
              </w:rPr>
              <w:t>Серия</w:t>
            </w:r>
          </w:p>
        </w:tc>
        <w:tc>
          <w:tcPr>
            <w:tcW w:w="1021" w:type="dxa"/>
            <w:tcBorders>
              <w:bottom w:val="single" w:sz="4" w:space="0" w:color="000000"/>
              <w:right w:val="single" w:sz="4" w:space="0" w:color="000000"/>
            </w:tcBorders>
            <w:vAlign w:val="center"/>
          </w:tcPr>
          <w:p w14:paraId="0D44CB39" w14:textId="77777777" w:rsidR="008E0DEE" w:rsidRDefault="00000000">
            <w:pPr>
              <w:jc w:val="center"/>
              <w:rPr>
                <w:b/>
                <w:bCs/>
                <w:color w:val="000000"/>
                <w:sz w:val="18"/>
                <w:szCs w:val="18"/>
                <w:lang w:eastAsia="ru-RU"/>
              </w:rPr>
            </w:pPr>
            <w:r>
              <w:rPr>
                <w:b/>
                <w:bCs/>
                <w:color w:val="000000"/>
                <w:sz w:val="18"/>
                <w:lang w:val="kk-KZ" w:eastAsia="ru-RU"/>
              </w:rPr>
              <w:t>Берген органның коды</w:t>
            </w:r>
          </w:p>
        </w:tc>
        <w:tc>
          <w:tcPr>
            <w:tcW w:w="882" w:type="dxa"/>
            <w:tcBorders>
              <w:bottom w:val="single" w:sz="4" w:space="0" w:color="000000"/>
              <w:right w:val="single" w:sz="4" w:space="0" w:color="000000"/>
            </w:tcBorders>
            <w:vAlign w:val="center"/>
          </w:tcPr>
          <w:p w14:paraId="2334FD69" w14:textId="77777777" w:rsidR="008E0DEE" w:rsidRDefault="00000000">
            <w:pPr>
              <w:jc w:val="center"/>
              <w:rPr>
                <w:b/>
                <w:bCs/>
                <w:color w:val="000000"/>
                <w:sz w:val="18"/>
                <w:szCs w:val="18"/>
                <w:lang w:eastAsia="ru-RU"/>
              </w:rPr>
            </w:pPr>
            <w:r>
              <w:rPr>
                <w:b/>
                <w:bCs/>
                <w:color w:val="000000"/>
                <w:sz w:val="18"/>
                <w:lang w:val="kk-KZ" w:eastAsia="ru-RU"/>
              </w:rPr>
              <w:t>Берілген жылы</w:t>
            </w:r>
          </w:p>
        </w:tc>
        <w:tc>
          <w:tcPr>
            <w:tcW w:w="733" w:type="dxa"/>
            <w:tcBorders>
              <w:bottom w:val="single" w:sz="4" w:space="0" w:color="000000"/>
              <w:right w:val="single" w:sz="4" w:space="0" w:color="000000"/>
            </w:tcBorders>
            <w:vAlign w:val="center"/>
          </w:tcPr>
          <w:p w14:paraId="42EA655C" w14:textId="77777777" w:rsidR="008E0DEE" w:rsidRDefault="00000000">
            <w:pPr>
              <w:jc w:val="center"/>
              <w:rPr>
                <w:b/>
                <w:bCs/>
                <w:color w:val="000000"/>
                <w:sz w:val="18"/>
                <w:szCs w:val="18"/>
                <w:lang w:eastAsia="ru-RU"/>
              </w:rPr>
            </w:pPr>
            <w:r>
              <w:rPr>
                <w:b/>
                <w:bCs/>
                <w:color w:val="000000"/>
                <w:sz w:val="18"/>
                <w:lang w:val="kk-KZ" w:eastAsia="ru-RU"/>
              </w:rPr>
              <w:t>Берілген күні</w:t>
            </w:r>
          </w:p>
        </w:tc>
        <w:tc>
          <w:tcPr>
            <w:tcW w:w="885" w:type="dxa"/>
            <w:tcBorders>
              <w:bottom w:val="single" w:sz="4" w:space="0" w:color="000000"/>
              <w:right w:val="single" w:sz="4" w:space="0" w:color="000000"/>
            </w:tcBorders>
            <w:vAlign w:val="center"/>
          </w:tcPr>
          <w:p w14:paraId="353F4773" w14:textId="77777777" w:rsidR="008E0DEE" w:rsidRDefault="00000000">
            <w:pPr>
              <w:jc w:val="center"/>
              <w:rPr>
                <w:b/>
                <w:bCs/>
                <w:color w:val="000000"/>
                <w:sz w:val="18"/>
                <w:szCs w:val="18"/>
                <w:lang w:eastAsia="ru-RU"/>
              </w:rPr>
            </w:pPr>
            <w:r>
              <w:rPr>
                <w:b/>
                <w:bCs/>
                <w:color w:val="000000"/>
                <w:sz w:val="18"/>
                <w:lang w:val="kk-KZ" w:eastAsia="ru-RU"/>
              </w:rPr>
              <w:t>Жергілікті қамтудың үлесі</w:t>
            </w:r>
          </w:p>
        </w:tc>
        <w:tc>
          <w:tcPr>
            <w:tcW w:w="1015" w:type="dxa"/>
            <w:vMerge/>
            <w:tcBorders>
              <w:top w:val="single" w:sz="4" w:space="0" w:color="000000"/>
              <w:left w:val="single" w:sz="4" w:space="0" w:color="000000"/>
              <w:right w:val="single" w:sz="4" w:space="0" w:color="000000"/>
            </w:tcBorders>
            <w:vAlign w:val="center"/>
          </w:tcPr>
          <w:p w14:paraId="57A4D620" w14:textId="77777777" w:rsidR="008E0DEE" w:rsidRDefault="008E0DEE">
            <w:pPr>
              <w:snapToGrid w:val="0"/>
              <w:rPr>
                <w:b/>
                <w:bCs/>
                <w:color w:val="000000"/>
                <w:sz w:val="18"/>
                <w:szCs w:val="18"/>
                <w:lang w:eastAsia="ru-RU"/>
              </w:rPr>
            </w:pPr>
          </w:p>
        </w:tc>
        <w:tc>
          <w:tcPr>
            <w:tcW w:w="993" w:type="dxa"/>
            <w:vMerge/>
            <w:tcBorders>
              <w:top w:val="single" w:sz="4" w:space="0" w:color="000000"/>
              <w:left w:val="single" w:sz="4" w:space="0" w:color="000000"/>
              <w:right w:val="single" w:sz="4" w:space="0" w:color="000000"/>
            </w:tcBorders>
            <w:vAlign w:val="center"/>
          </w:tcPr>
          <w:p w14:paraId="69B7712C" w14:textId="77777777" w:rsidR="008E0DEE" w:rsidRDefault="008E0DEE">
            <w:pPr>
              <w:snapToGrid w:val="0"/>
              <w:jc w:val="center"/>
              <w:rPr>
                <w:b/>
                <w:bCs/>
                <w:color w:val="000000"/>
                <w:sz w:val="18"/>
                <w:szCs w:val="18"/>
                <w:lang w:val="kk-KZ" w:eastAsia="ru-RU"/>
              </w:rPr>
            </w:pPr>
          </w:p>
        </w:tc>
        <w:tc>
          <w:tcPr>
            <w:tcW w:w="1223" w:type="dxa"/>
            <w:vMerge/>
            <w:tcBorders>
              <w:top w:val="single" w:sz="4" w:space="0" w:color="000000"/>
              <w:left w:val="single" w:sz="4" w:space="0" w:color="000000"/>
              <w:right w:val="single" w:sz="4" w:space="0" w:color="000000"/>
            </w:tcBorders>
            <w:vAlign w:val="center"/>
          </w:tcPr>
          <w:p w14:paraId="3D7DA63C" w14:textId="77777777" w:rsidR="008E0DEE" w:rsidRDefault="008E0DEE">
            <w:pPr>
              <w:snapToGrid w:val="0"/>
              <w:rPr>
                <w:b/>
                <w:bCs/>
                <w:color w:val="000000"/>
                <w:sz w:val="18"/>
                <w:szCs w:val="18"/>
                <w:lang w:val="kk-KZ" w:eastAsia="ru-RU"/>
              </w:rPr>
            </w:pPr>
          </w:p>
        </w:tc>
      </w:tr>
      <w:tr w:rsidR="008E0DEE" w14:paraId="7041A7E6" w14:textId="77777777">
        <w:trPr>
          <w:trHeight w:val="339"/>
        </w:trPr>
        <w:tc>
          <w:tcPr>
            <w:tcW w:w="491" w:type="dxa"/>
            <w:tcBorders>
              <w:left w:val="single" w:sz="4" w:space="0" w:color="000000"/>
              <w:bottom w:val="single" w:sz="4" w:space="0" w:color="000000"/>
              <w:right w:val="single" w:sz="4" w:space="0" w:color="000000"/>
            </w:tcBorders>
            <w:vAlign w:val="center"/>
          </w:tcPr>
          <w:p w14:paraId="17197A09" w14:textId="77777777" w:rsidR="008E0DEE" w:rsidRDefault="00000000">
            <w:pPr>
              <w:jc w:val="center"/>
              <w:rPr>
                <w:b/>
                <w:bCs/>
                <w:color w:val="000000"/>
                <w:sz w:val="18"/>
                <w:szCs w:val="18"/>
                <w:lang w:eastAsia="ru-RU"/>
              </w:rPr>
            </w:pPr>
            <w:r>
              <w:rPr>
                <w:b/>
                <w:bCs/>
                <w:color w:val="000000"/>
                <w:sz w:val="18"/>
                <w:lang w:val="kk-KZ" w:eastAsia="ru-RU"/>
              </w:rPr>
              <w:t>1</w:t>
            </w:r>
          </w:p>
        </w:tc>
        <w:tc>
          <w:tcPr>
            <w:tcW w:w="831" w:type="dxa"/>
            <w:tcBorders>
              <w:bottom w:val="single" w:sz="4" w:space="0" w:color="000000"/>
              <w:right w:val="single" w:sz="4" w:space="0" w:color="000000"/>
            </w:tcBorders>
            <w:vAlign w:val="center"/>
          </w:tcPr>
          <w:p w14:paraId="476B5860" w14:textId="77777777" w:rsidR="008E0DEE" w:rsidRDefault="00000000">
            <w:pPr>
              <w:jc w:val="center"/>
              <w:rPr>
                <w:b/>
                <w:bCs/>
                <w:color w:val="000000"/>
                <w:sz w:val="18"/>
                <w:szCs w:val="18"/>
                <w:lang w:eastAsia="ru-RU"/>
              </w:rPr>
            </w:pPr>
            <w:r>
              <w:rPr>
                <w:b/>
                <w:bCs/>
                <w:color w:val="000000"/>
                <w:sz w:val="18"/>
                <w:lang w:val="kk-KZ" w:eastAsia="ru-RU"/>
              </w:rPr>
              <w:t>2</w:t>
            </w:r>
          </w:p>
        </w:tc>
        <w:tc>
          <w:tcPr>
            <w:tcW w:w="882" w:type="dxa"/>
            <w:tcBorders>
              <w:bottom w:val="single" w:sz="4" w:space="0" w:color="000000"/>
              <w:right w:val="single" w:sz="4" w:space="0" w:color="000000"/>
            </w:tcBorders>
            <w:vAlign w:val="center"/>
          </w:tcPr>
          <w:p w14:paraId="7C2A420C" w14:textId="77777777" w:rsidR="008E0DEE" w:rsidRDefault="00000000">
            <w:pPr>
              <w:jc w:val="center"/>
              <w:rPr>
                <w:b/>
                <w:bCs/>
                <w:color w:val="000000"/>
                <w:sz w:val="18"/>
                <w:szCs w:val="18"/>
                <w:lang w:eastAsia="ru-RU"/>
              </w:rPr>
            </w:pPr>
            <w:r>
              <w:rPr>
                <w:b/>
                <w:bCs/>
                <w:color w:val="000000"/>
                <w:sz w:val="18"/>
                <w:lang w:val="kk-KZ" w:eastAsia="ru-RU"/>
              </w:rPr>
              <w:t>3</w:t>
            </w:r>
          </w:p>
        </w:tc>
        <w:tc>
          <w:tcPr>
            <w:tcW w:w="1175" w:type="dxa"/>
            <w:tcBorders>
              <w:bottom w:val="single" w:sz="4" w:space="0" w:color="000000"/>
              <w:right w:val="single" w:sz="4" w:space="0" w:color="000000"/>
            </w:tcBorders>
            <w:vAlign w:val="center"/>
          </w:tcPr>
          <w:p w14:paraId="7C34CB21" w14:textId="77777777" w:rsidR="008E0DEE" w:rsidRDefault="00000000">
            <w:pPr>
              <w:jc w:val="center"/>
              <w:rPr>
                <w:b/>
                <w:bCs/>
                <w:color w:val="000000"/>
                <w:sz w:val="18"/>
                <w:szCs w:val="18"/>
                <w:lang w:eastAsia="ru-RU"/>
              </w:rPr>
            </w:pPr>
            <w:r>
              <w:rPr>
                <w:b/>
                <w:bCs/>
                <w:color w:val="000000"/>
                <w:sz w:val="18"/>
                <w:lang w:val="kk-KZ" w:eastAsia="ru-RU"/>
              </w:rPr>
              <w:t>4</w:t>
            </w:r>
          </w:p>
        </w:tc>
        <w:tc>
          <w:tcPr>
            <w:tcW w:w="1028" w:type="dxa"/>
            <w:tcBorders>
              <w:bottom w:val="single" w:sz="4" w:space="0" w:color="000000"/>
              <w:right w:val="single" w:sz="4" w:space="0" w:color="000000"/>
            </w:tcBorders>
            <w:vAlign w:val="center"/>
          </w:tcPr>
          <w:p w14:paraId="1061AC19" w14:textId="77777777" w:rsidR="008E0DEE" w:rsidRDefault="00000000">
            <w:pPr>
              <w:jc w:val="center"/>
              <w:rPr>
                <w:b/>
                <w:bCs/>
                <w:color w:val="000000"/>
                <w:sz w:val="18"/>
                <w:szCs w:val="18"/>
                <w:lang w:eastAsia="ru-RU"/>
              </w:rPr>
            </w:pPr>
            <w:r>
              <w:rPr>
                <w:b/>
                <w:bCs/>
                <w:color w:val="000000"/>
                <w:sz w:val="18"/>
                <w:lang w:val="kk-KZ" w:eastAsia="ru-RU"/>
              </w:rPr>
              <w:t>5</w:t>
            </w:r>
          </w:p>
        </w:tc>
        <w:tc>
          <w:tcPr>
            <w:tcW w:w="1028" w:type="dxa"/>
            <w:tcBorders>
              <w:bottom w:val="single" w:sz="4" w:space="0" w:color="000000"/>
              <w:right w:val="single" w:sz="4" w:space="0" w:color="000000"/>
            </w:tcBorders>
            <w:vAlign w:val="center"/>
          </w:tcPr>
          <w:p w14:paraId="0E13FF58" w14:textId="77777777" w:rsidR="008E0DEE" w:rsidRDefault="00000000">
            <w:pPr>
              <w:jc w:val="center"/>
              <w:rPr>
                <w:b/>
                <w:bCs/>
                <w:color w:val="000000"/>
                <w:sz w:val="18"/>
                <w:szCs w:val="18"/>
                <w:lang w:eastAsia="ru-RU"/>
              </w:rPr>
            </w:pPr>
            <w:r>
              <w:rPr>
                <w:b/>
                <w:bCs/>
                <w:color w:val="000000"/>
                <w:sz w:val="18"/>
                <w:lang w:val="kk-KZ" w:eastAsia="ru-RU"/>
              </w:rPr>
              <w:t>6</w:t>
            </w:r>
          </w:p>
        </w:tc>
        <w:tc>
          <w:tcPr>
            <w:tcW w:w="1175" w:type="dxa"/>
            <w:tcBorders>
              <w:bottom w:val="single" w:sz="4" w:space="0" w:color="000000"/>
              <w:right w:val="single" w:sz="4" w:space="0" w:color="000000"/>
            </w:tcBorders>
            <w:vAlign w:val="center"/>
          </w:tcPr>
          <w:p w14:paraId="303798A7" w14:textId="77777777" w:rsidR="008E0DEE" w:rsidRDefault="00000000">
            <w:pPr>
              <w:jc w:val="center"/>
              <w:rPr>
                <w:b/>
                <w:bCs/>
                <w:color w:val="000000"/>
                <w:sz w:val="18"/>
                <w:szCs w:val="18"/>
                <w:lang w:eastAsia="ru-RU"/>
              </w:rPr>
            </w:pPr>
            <w:r>
              <w:rPr>
                <w:b/>
                <w:bCs/>
                <w:color w:val="000000"/>
                <w:sz w:val="18"/>
                <w:lang w:val="kk-KZ" w:eastAsia="ru-RU"/>
              </w:rPr>
              <w:t>7</w:t>
            </w:r>
          </w:p>
        </w:tc>
        <w:tc>
          <w:tcPr>
            <w:tcW w:w="620" w:type="dxa"/>
            <w:tcBorders>
              <w:bottom w:val="single" w:sz="4" w:space="0" w:color="000000"/>
              <w:right w:val="single" w:sz="4" w:space="0" w:color="000000"/>
            </w:tcBorders>
            <w:vAlign w:val="center"/>
          </w:tcPr>
          <w:p w14:paraId="5FE815A8" w14:textId="77777777" w:rsidR="008E0DEE" w:rsidRDefault="00000000">
            <w:pPr>
              <w:jc w:val="center"/>
              <w:rPr>
                <w:b/>
                <w:bCs/>
                <w:color w:val="000000"/>
                <w:sz w:val="18"/>
                <w:szCs w:val="18"/>
                <w:lang w:eastAsia="ru-RU"/>
              </w:rPr>
            </w:pPr>
            <w:r>
              <w:rPr>
                <w:b/>
                <w:bCs/>
                <w:color w:val="000000"/>
                <w:sz w:val="18"/>
                <w:lang w:val="kk-KZ" w:eastAsia="ru-RU"/>
              </w:rPr>
              <w:t>8</w:t>
            </w:r>
          </w:p>
        </w:tc>
        <w:tc>
          <w:tcPr>
            <w:tcW w:w="708" w:type="dxa"/>
            <w:tcBorders>
              <w:bottom w:val="single" w:sz="4" w:space="0" w:color="000000"/>
              <w:right w:val="single" w:sz="4" w:space="0" w:color="000000"/>
            </w:tcBorders>
            <w:vAlign w:val="center"/>
          </w:tcPr>
          <w:p w14:paraId="6593C9D0" w14:textId="77777777" w:rsidR="008E0DEE" w:rsidRDefault="00000000">
            <w:pPr>
              <w:jc w:val="center"/>
              <w:rPr>
                <w:b/>
                <w:bCs/>
                <w:color w:val="000000"/>
                <w:sz w:val="18"/>
                <w:szCs w:val="18"/>
                <w:lang w:eastAsia="ru-RU"/>
              </w:rPr>
            </w:pPr>
            <w:r>
              <w:rPr>
                <w:b/>
                <w:bCs/>
                <w:color w:val="000000"/>
                <w:sz w:val="18"/>
                <w:lang w:val="kk-KZ" w:eastAsia="ru-RU"/>
              </w:rPr>
              <w:t>9</w:t>
            </w:r>
          </w:p>
        </w:tc>
        <w:tc>
          <w:tcPr>
            <w:tcW w:w="1021" w:type="dxa"/>
            <w:tcBorders>
              <w:bottom w:val="single" w:sz="4" w:space="0" w:color="000000"/>
              <w:right w:val="single" w:sz="4" w:space="0" w:color="000000"/>
            </w:tcBorders>
            <w:vAlign w:val="center"/>
          </w:tcPr>
          <w:p w14:paraId="71B20D19" w14:textId="77777777" w:rsidR="008E0DEE" w:rsidRDefault="00000000">
            <w:pPr>
              <w:jc w:val="center"/>
              <w:rPr>
                <w:b/>
                <w:bCs/>
                <w:color w:val="000000"/>
                <w:sz w:val="18"/>
                <w:szCs w:val="18"/>
                <w:lang w:eastAsia="ru-RU"/>
              </w:rPr>
            </w:pPr>
            <w:r>
              <w:rPr>
                <w:b/>
                <w:bCs/>
                <w:color w:val="000000"/>
                <w:sz w:val="18"/>
                <w:lang w:val="kk-KZ" w:eastAsia="ru-RU"/>
              </w:rPr>
              <w:t>10</w:t>
            </w:r>
          </w:p>
        </w:tc>
        <w:tc>
          <w:tcPr>
            <w:tcW w:w="882" w:type="dxa"/>
            <w:tcBorders>
              <w:bottom w:val="single" w:sz="4" w:space="0" w:color="000000"/>
              <w:right w:val="single" w:sz="4" w:space="0" w:color="000000"/>
            </w:tcBorders>
            <w:vAlign w:val="center"/>
          </w:tcPr>
          <w:p w14:paraId="56AD5E6F" w14:textId="77777777" w:rsidR="008E0DEE" w:rsidRDefault="00000000">
            <w:pPr>
              <w:jc w:val="center"/>
              <w:rPr>
                <w:b/>
                <w:bCs/>
                <w:color w:val="000000"/>
                <w:sz w:val="18"/>
                <w:szCs w:val="18"/>
                <w:lang w:eastAsia="ru-RU"/>
              </w:rPr>
            </w:pPr>
            <w:r>
              <w:rPr>
                <w:b/>
                <w:bCs/>
                <w:color w:val="000000"/>
                <w:sz w:val="18"/>
                <w:lang w:val="kk-KZ" w:eastAsia="ru-RU"/>
              </w:rPr>
              <w:t>11</w:t>
            </w:r>
          </w:p>
        </w:tc>
        <w:tc>
          <w:tcPr>
            <w:tcW w:w="733" w:type="dxa"/>
            <w:tcBorders>
              <w:bottom w:val="single" w:sz="4" w:space="0" w:color="000000"/>
              <w:right w:val="single" w:sz="4" w:space="0" w:color="000000"/>
            </w:tcBorders>
            <w:vAlign w:val="center"/>
          </w:tcPr>
          <w:p w14:paraId="540CA6F5" w14:textId="77777777" w:rsidR="008E0DEE" w:rsidRDefault="00000000">
            <w:pPr>
              <w:jc w:val="center"/>
              <w:rPr>
                <w:b/>
                <w:bCs/>
                <w:color w:val="000000"/>
                <w:sz w:val="18"/>
                <w:szCs w:val="18"/>
                <w:lang w:eastAsia="ru-RU"/>
              </w:rPr>
            </w:pPr>
            <w:r>
              <w:rPr>
                <w:b/>
                <w:bCs/>
                <w:color w:val="000000"/>
                <w:sz w:val="18"/>
                <w:lang w:val="kk-KZ" w:eastAsia="ru-RU"/>
              </w:rPr>
              <w:t>12</w:t>
            </w:r>
          </w:p>
        </w:tc>
        <w:tc>
          <w:tcPr>
            <w:tcW w:w="885" w:type="dxa"/>
            <w:tcBorders>
              <w:bottom w:val="single" w:sz="4" w:space="0" w:color="000000"/>
              <w:right w:val="single" w:sz="4" w:space="0" w:color="000000"/>
            </w:tcBorders>
            <w:vAlign w:val="center"/>
          </w:tcPr>
          <w:p w14:paraId="046DEEA8" w14:textId="77777777" w:rsidR="008E0DEE" w:rsidRDefault="00000000">
            <w:pPr>
              <w:jc w:val="center"/>
              <w:rPr>
                <w:b/>
                <w:bCs/>
                <w:color w:val="000000"/>
                <w:sz w:val="18"/>
                <w:szCs w:val="18"/>
                <w:lang w:eastAsia="ru-RU"/>
              </w:rPr>
            </w:pPr>
            <w:r>
              <w:rPr>
                <w:b/>
                <w:bCs/>
                <w:color w:val="000000"/>
                <w:sz w:val="18"/>
                <w:lang w:val="kk-KZ" w:eastAsia="ru-RU"/>
              </w:rPr>
              <w:t>13</w:t>
            </w:r>
          </w:p>
        </w:tc>
        <w:tc>
          <w:tcPr>
            <w:tcW w:w="1015" w:type="dxa"/>
            <w:tcBorders>
              <w:bottom w:val="single" w:sz="4" w:space="0" w:color="000000"/>
              <w:right w:val="single" w:sz="4" w:space="0" w:color="000000"/>
            </w:tcBorders>
            <w:vAlign w:val="center"/>
          </w:tcPr>
          <w:p w14:paraId="08695ADB" w14:textId="77777777" w:rsidR="008E0DEE" w:rsidRDefault="00000000">
            <w:pPr>
              <w:jc w:val="center"/>
              <w:rPr>
                <w:b/>
                <w:bCs/>
                <w:color w:val="000000"/>
                <w:sz w:val="18"/>
                <w:szCs w:val="18"/>
                <w:lang w:eastAsia="ru-RU"/>
              </w:rPr>
            </w:pPr>
            <w:r>
              <w:rPr>
                <w:b/>
                <w:bCs/>
                <w:color w:val="000000"/>
                <w:sz w:val="18"/>
                <w:lang w:val="kk-KZ" w:eastAsia="ru-RU"/>
              </w:rPr>
              <w:t>14</w:t>
            </w:r>
          </w:p>
        </w:tc>
        <w:tc>
          <w:tcPr>
            <w:tcW w:w="993" w:type="dxa"/>
            <w:tcBorders>
              <w:bottom w:val="single" w:sz="4" w:space="0" w:color="000000"/>
              <w:right w:val="single" w:sz="4" w:space="0" w:color="000000"/>
            </w:tcBorders>
            <w:vAlign w:val="center"/>
          </w:tcPr>
          <w:p w14:paraId="4CCF4366" w14:textId="77777777" w:rsidR="008E0DEE" w:rsidRDefault="00000000">
            <w:pPr>
              <w:jc w:val="center"/>
              <w:rPr>
                <w:b/>
                <w:bCs/>
                <w:color w:val="000000"/>
                <w:sz w:val="18"/>
                <w:szCs w:val="18"/>
                <w:lang w:eastAsia="ru-RU"/>
              </w:rPr>
            </w:pPr>
            <w:r>
              <w:rPr>
                <w:b/>
                <w:bCs/>
                <w:color w:val="000000"/>
                <w:sz w:val="18"/>
                <w:lang w:val="kk-KZ" w:eastAsia="ru-RU"/>
              </w:rPr>
              <w:t>15 (7*13/100%)</w:t>
            </w:r>
          </w:p>
        </w:tc>
        <w:tc>
          <w:tcPr>
            <w:tcW w:w="1223" w:type="dxa"/>
            <w:tcBorders>
              <w:bottom w:val="single" w:sz="4" w:space="0" w:color="000000"/>
              <w:right w:val="single" w:sz="4" w:space="0" w:color="000000"/>
            </w:tcBorders>
            <w:vAlign w:val="center"/>
          </w:tcPr>
          <w:p w14:paraId="4659709A" w14:textId="77777777" w:rsidR="008E0DEE" w:rsidRDefault="00000000">
            <w:pPr>
              <w:jc w:val="center"/>
              <w:rPr>
                <w:b/>
                <w:bCs/>
                <w:color w:val="000000"/>
                <w:sz w:val="18"/>
                <w:szCs w:val="18"/>
                <w:lang w:eastAsia="ru-RU"/>
              </w:rPr>
            </w:pPr>
            <w:r>
              <w:rPr>
                <w:b/>
                <w:bCs/>
                <w:color w:val="000000"/>
                <w:sz w:val="18"/>
                <w:lang w:val="kk-KZ" w:eastAsia="ru-RU"/>
              </w:rPr>
              <w:t>16 (∑15/∑7*100%)</w:t>
            </w:r>
          </w:p>
        </w:tc>
      </w:tr>
      <w:tr w:rsidR="008E0DEE" w14:paraId="50753F56" w14:textId="77777777">
        <w:trPr>
          <w:trHeight w:val="239"/>
        </w:trPr>
        <w:tc>
          <w:tcPr>
            <w:tcW w:w="491" w:type="dxa"/>
            <w:tcBorders>
              <w:left w:val="single" w:sz="4" w:space="0" w:color="000000"/>
              <w:bottom w:val="single" w:sz="4" w:space="0" w:color="000000"/>
              <w:right w:val="single" w:sz="4" w:space="0" w:color="000000"/>
            </w:tcBorders>
            <w:vAlign w:val="center"/>
          </w:tcPr>
          <w:p w14:paraId="21D3083C" w14:textId="77777777" w:rsidR="008E0DEE"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vAlign w:val="center"/>
          </w:tcPr>
          <w:p w14:paraId="37EFAC01" w14:textId="77777777" w:rsidR="008E0DEE"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00A683C6" w14:textId="77777777" w:rsidR="008E0DEE"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0F19FB81" w14:textId="77777777" w:rsidR="008E0DEE"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72D23CA8" w14:textId="77777777" w:rsidR="008E0DEE"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066DF89A" w14:textId="77777777" w:rsidR="008E0DEE"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43E6D5AE" w14:textId="77777777" w:rsidR="008E0DEE" w:rsidRDefault="00000000">
            <w:pPr>
              <w:rPr>
                <w:color w:val="000000"/>
                <w:sz w:val="12"/>
                <w:szCs w:val="12"/>
                <w:lang w:eastAsia="ru-RU"/>
              </w:rPr>
            </w:pPr>
            <w:r>
              <w:rPr>
                <w:color w:val="000000"/>
                <w:sz w:val="12"/>
                <w:lang w:val="kk-KZ" w:eastAsia="ru-RU"/>
              </w:rPr>
              <w:t> </w:t>
            </w:r>
          </w:p>
        </w:tc>
        <w:tc>
          <w:tcPr>
            <w:tcW w:w="620" w:type="dxa"/>
            <w:tcBorders>
              <w:bottom w:val="single" w:sz="4" w:space="0" w:color="000000"/>
              <w:right w:val="single" w:sz="4" w:space="0" w:color="000000"/>
            </w:tcBorders>
            <w:vAlign w:val="center"/>
          </w:tcPr>
          <w:p w14:paraId="09A054B9" w14:textId="77777777" w:rsidR="008E0DEE"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vAlign w:val="center"/>
          </w:tcPr>
          <w:p w14:paraId="66DEEEE2" w14:textId="77777777" w:rsidR="008E0DEE"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vAlign w:val="center"/>
          </w:tcPr>
          <w:p w14:paraId="117F3E5A" w14:textId="77777777" w:rsidR="008E0DEE"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5987CBE6" w14:textId="77777777" w:rsidR="008E0DEE"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vAlign w:val="center"/>
          </w:tcPr>
          <w:p w14:paraId="49A62227" w14:textId="77777777" w:rsidR="008E0DEE"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vAlign w:val="center"/>
          </w:tcPr>
          <w:p w14:paraId="057905B8" w14:textId="77777777" w:rsidR="008E0DEE"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0EDD0544" w14:textId="77777777" w:rsidR="008E0DEE"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501FB5A1" w14:textId="77777777" w:rsidR="008E0DEE"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shd w:val="clear" w:color="auto" w:fill="7F7F7F"/>
            <w:vAlign w:val="center"/>
          </w:tcPr>
          <w:p w14:paraId="6B87B69B" w14:textId="77777777" w:rsidR="008E0DEE" w:rsidRDefault="00000000">
            <w:pPr>
              <w:jc w:val="center"/>
              <w:rPr>
                <w:b/>
                <w:bCs/>
                <w:color w:val="000000"/>
                <w:sz w:val="18"/>
                <w:szCs w:val="18"/>
                <w:lang w:eastAsia="ru-RU"/>
              </w:rPr>
            </w:pPr>
            <w:r>
              <w:rPr>
                <w:b/>
                <w:bCs/>
                <w:color w:val="000000"/>
                <w:sz w:val="18"/>
                <w:lang w:val="kk-KZ" w:eastAsia="ru-RU"/>
              </w:rPr>
              <w:t>x</w:t>
            </w:r>
          </w:p>
        </w:tc>
      </w:tr>
      <w:tr w:rsidR="008E0DEE" w14:paraId="79CF0D38" w14:textId="77777777">
        <w:trPr>
          <w:trHeight w:val="239"/>
        </w:trPr>
        <w:tc>
          <w:tcPr>
            <w:tcW w:w="491" w:type="dxa"/>
            <w:tcBorders>
              <w:left w:val="single" w:sz="4" w:space="0" w:color="000000"/>
              <w:bottom w:val="single" w:sz="4" w:space="0" w:color="000000"/>
              <w:right w:val="single" w:sz="4" w:space="0" w:color="000000"/>
            </w:tcBorders>
            <w:shd w:val="clear" w:color="auto" w:fill="7F7F7F"/>
            <w:vAlign w:val="center"/>
          </w:tcPr>
          <w:p w14:paraId="3D0B96CA" w14:textId="77777777" w:rsidR="008E0DEE"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shd w:val="clear" w:color="auto" w:fill="7F7F7F"/>
            <w:vAlign w:val="center"/>
          </w:tcPr>
          <w:p w14:paraId="00A4A757" w14:textId="77777777" w:rsidR="008E0DEE"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47B473EB" w14:textId="77777777" w:rsidR="008E0DEE"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shd w:val="clear" w:color="auto" w:fill="7F7F7F"/>
            <w:vAlign w:val="center"/>
          </w:tcPr>
          <w:p w14:paraId="70CFEADE" w14:textId="77777777" w:rsidR="008E0DEE"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73722C8C" w14:textId="77777777" w:rsidR="008E0DEE" w:rsidRDefault="00000000">
            <w:pPr>
              <w:jc w:val="both"/>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7E23F842" w14:textId="77777777" w:rsidR="008E0DEE"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44F7F07D" w14:textId="77777777" w:rsidR="008E0DEE" w:rsidRDefault="00000000">
            <w:pPr>
              <w:jc w:val="center"/>
              <w:rPr>
                <w:b/>
                <w:bCs/>
                <w:color w:val="000000"/>
                <w:sz w:val="18"/>
                <w:szCs w:val="18"/>
                <w:lang w:eastAsia="ru-RU"/>
              </w:rPr>
            </w:pPr>
            <w:r>
              <w:rPr>
                <w:b/>
                <w:bCs/>
                <w:color w:val="000000"/>
                <w:sz w:val="18"/>
                <w:lang w:val="kk-KZ" w:eastAsia="ru-RU"/>
              </w:rPr>
              <w:t>0</w:t>
            </w:r>
          </w:p>
        </w:tc>
        <w:tc>
          <w:tcPr>
            <w:tcW w:w="620" w:type="dxa"/>
            <w:tcBorders>
              <w:bottom w:val="single" w:sz="4" w:space="0" w:color="000000"/>
              <w:right w:val="single" w:sz="4" w:space="0" w:color="000000"/>
            </w:tcBorders>
            <w:shd w:val="clear" w:color="auto" w:fill="7F7F7F"/>
            <w:vAlign w:val="center"/>
          </w:tcPr>
          <w:p w14:paraId="76D1D6A1" w14:textId="77777777" w:rsidR="008E0DEE"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shd w:val="clear" w:color="auto" w:fill="7F7F7F"/>
            <w:vAlign w:val="center"/>
          </w:tcPr>
          <w:p w14:paraId="6B23DBEA" w14:textId="77777777" w:rsidR="008E0DEE"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shd w:val="clear" w:color="auto" w:fill="7F7F7F"/>
            <w:vAlign w:val="center"/>
          </w:tcPr>
          <w:p w14:paraId="59B8A2E8" w14:textId="77777777" w:rsidR="008E0DEE"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1B4E84B6" w14:textId="77777777" w:rsidR="008E0DEE"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shd w:val="clear" w:color="auto" w:fill="7F7F7F"/>
            <w:vAlign w:val="center"/>
          </w:tcPr>
          <w:p w14:paraId="2E45F935" w14:textId="77777777" w:rsidR="008E0DEE"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shd w:val="clear" w:color="auto" w:fill="7F7F7F"/>
            <w:vAlign w:val="center"/>
          </w:tcPr>
          <w:p w14:paraId="4D763DD8" w14:textId="77777777" w:rsidR="008E0DEE"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4C2F6E45" w14:textId="77777777" w:rsidR="008E0DEE"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52A62EFF" w14:textId="77777777" w:rsidR="008E0DEE"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vAlign w:val="center"/>
          </w:tcPr>
          <w:p w14:paraId="4C65D5FC" w14:textId="77777777" w:rsidR="008E0DEE" w:rsidRDefault="00000000">
            <w:pPr>
              <w:jc w:val="center"/>
              <w:rPr>
                <w:b/>
                <w:bCs/>
                <w:color w:val="000000"/>
                <w:sz w:val="18"/>
                <w:szCs w:val="18"/>
                <w:lang w:eastAsia="ru-RU"/>
              </w:rPr>
            </w:pPr>
            <w:r>
              <w:rPr>
                <w:b/>
                <w:bCs/>
                <w:color w:val="000000"/>
                <w:sz w:val="18"/>
                <w:lang w:val="kk-KZ" w:eastAsia="ru-RU"/>
              </w:rPr>
              <w:t>0,00%</w:t>
            </w:r>
          </w:p>
        </w:tc>
      </w:tr>
    </w:tbl>
    <w:p w14:paraId="173B1408" w14:textId="77777777" w:rsidR="008E0DEE" w:rsidRDefault="008E0DEE">
      <w:pPr>
        <w:sectPr w:rsidR="008E0DEE">
          <w:pgSz w:w="16838" w:h="11906" w:orient="landscape"/>
          <w:pgMar w:top="851" w:right="1134" w:bottom="1134" w:left="1134" w:header="0" w:footer="0" w:gutter="0"/>
          <w:cols w:space="720"/>
          <w:formProt w:val="0"/>
          <w:docGrid w:linePitch="360"/>
        </w:sectPr>
      </w:pPr>
    </w:p>
    <w:p w14:paraId="507C45F4" w14:textId="77777777" w:rsidR="008E0DEE" w:rsidRDefault="00000000">
      <w:pPr>
        <w:jc w:val="right"/>
        <w:rPr>
          <w:b/>
        </w:rPr>
      </w:pPr>
      <w:r>
        <w:rPr>
          <w:b/>
        </w:rPr>
        <w:lastRenderedPageBreak/>
        <w:t>№4 қосымша</w:t>
      </w:r>
    </w:p>
    <w:p w14:paraId="4A9493AE" w14:textId="77777777" w:rsidR="008E0DEE" w:rsidRDefault="00000000">
      <w:pPr>
        <w:tabs>
          <w:tab w:val="left" w:pos="10812"/>
        </w:tabs>
        <w:jc w:val="right"/>
      </w:pPr>
      <w:r>
        <w:rPr>
          <w:b/>
          <w:bCs/>
          <w:lang w:eastAsia="ru-RU"/>
        </w:rPr>
        <w:t xml:space="preserve">көрсетілетін қызметтерді, жұмыстарды сатып алу туралы шартқа </w:t>
      </w:r>
    </w:p>
    <w:p w14:paraId="40F26595" w14:textId="77777777" w:rsidR="008E0DEE" w:rsidRDefault="00000000">
      <w:pPr>
        <w:tabs>
          <w:tab w:val="left" w:pos="708"/>
        </w:tabs>
        <w:ind w:firstLine="567"/>
        <w:jc w:val="right"/>
        <w:rPr>
          <w:b/>
          <w:lang w:eastAsia="ru-RU"/>
        </w:rPr>
      </w:pPr>
      <w:r>
        <w:rPr>
          <w:b/>
          <w:bCs/>
          <w:lang w:eastAsia="ru-RU"/>
        </w:rPr>
        <w:tab/>
        <w:t>бастап "____" _________202</w:t>
      </w:r>
      <w:r>
        <w:rPr>
          <w:b/>
          <w:bCs/>
          <w:lang w:val="kk-KZ" w:eastAsia="ru-RU"/>
        </w:rPr>
        <w:t>3</w:t>
      </w:r>
      <w:r>
        <w:rPr>
          <w:b/>
          <w:bCs/>
          <w:lang w:eastAsia="ru-RU"/>
        </w:rPr>
        <w:t xml:space="preserve"> жылдың</w:t>
      </w:r>
      <w:r>
        <w:rPr>
          <w:b/>
        </w:rPr>
        <w:t xml:space="preserve"> </w:t>
      </w:r>
    </w:p>
    <w:p w14:paraId="2E2FEA22" w14:textId="77777777" w:rsidR="008E0DEE" w:rsidRDefault="00000000">
      <w:pPr>
        <w:jc w:val="right"/>
        <w:rPr>
          <w:b/>
          <w:bCs/>
          <w:sz w:val="20"/>
          <w:szCs w:val="20"/>
          <w:lang w:eastAsia="ru-RU"/>
        </w:rPr>
      </w:pPr>
      <w:r>
        <w:rPr>
          <w:b/>
          <w:bCs/>
          <w:sz w:val="20"/>
          <w:szCs w:val="20"/>
          <w:lang w:eastAsia="ru-RU"/>
        </w:rPr>
        <w:t xml:space="preserve"> </w:t>
      </w:r>
    </w:p>
    <w:p w14:paraId="7F35EE7E" w14:textId="77777777" w:rsidR="008E0DEE" w:rsidRDefault="00000000">
      <w:pPr>
        <w:spacing w:after="120"/>
        <w:jc w:val="center"/>
        <w:rPr>
          <w:b/>
          <w:lang w:eastAsia="en-GB"/>
        </w:rPr>
      </w:pPr>
      <w:r>
        <w:rPr>
          <w:b/>
          <w:lang w:eastAsia="en-GB"/>
        </w:rPr>
        <w:t>Контрагенттің сауалнамасы</w:t>
      </w:r>
    </w:p>
    <w:p w14:paraId="530B574D" w14:textId="77777777" w:rsidR="008E0DEE" w:rsidRDefault="00000000">
      <w:pPr>
        <w:ind w:firstLine="708"/>
        <w:jc w:val="both"/>
        <w:rPr>
          <w:sz w:val="20"/>
          <w:szCs w:val="20"/>
          <w:lang w:eastAsia="en-GB"/>
        </w:rPr>
      </w:pPr>
      <w:r>
        <w:rPr>
          <w:sz w:val="20"/>
          <w:szCs w:val="20"/>
          <w:lang w:eastAsia="en-GB"/>
        </w:rPr>
        <w:t xml:space="preserve">Контрагент (Мердігер)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акционерлер/түпкілікті бенефициарлар (қатысушылар) туралы мәліметтердің өзектілігін растайды. </w:t>
      </w:r>
    </w:p>
    <w:p w14:paraId="752104CE" w14:textId="77777777" w:rsidR="008E0DEE" w:rsidRDefault="008E0DEE">
      <w:pPr>
        <w:rPr>
          <w:sz w:val="20"/>
          <w:szCs w:val="20"/>
          <w:lang w:eastAsia="en-GB"/>
        </w:rPr>
      </w:pPr>
    </w:p>
    <w:tbl>
      <w:tblPr>
        <w:tblW w:w="9498" w:type="dxa"/>
        <w:tblInd w:w="-5" w:type="dxa"/>
        <w:tblLayout w:type="fixed"/>
        <w:tblLook w:val="04A0" w:firstRow="1" w:lastRow="0" w:firstColumn="1" w:lastColumn="0" w:noHBand="0" w:noVBand="1"/>
      </w:tblPr>
      <w:tblGrid>
        <w:gridCol w:w="709"/>
        <w:gridCol w:w="2410"/>
        <w:gridCol w:w="3685"/>
        <w:gridCol w:w="2694"/>
      </w:tblGrid>
      <w:tr w:rsidR="008E0DEE" w14:paraId="379A27D0"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0EC238E4" w14:textId="77777777" w:rsidR="008E0DEE" w:rsidRDefault="00000000">
            <w:pPr>
              <w:jc w:val="center"/>
              <w:rPr>
                <w:bCs/>
                <w:sz w:val="20"/>
                <w:szCs w:val="20"/>
                <w:lang w:val="en-GB" w:eastAsia="en-GB"/>
              </w:rPr>
            </w:pPr>
            <w:r>
              <w:rPr>
                <w:bCs/>
                <w:sz w:val="20"/>
                <w:szCs w:val="20"/>
                <w:lang w:val="en-GB" w:eastAsia="en-GB"/>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C0D4597" w14:textId="77777777" w:rsidR="008E0DEE" w:rsidRDefault="00000000">
            <w:pPr>
              <w:jc w:val="center"/>
              <w:rPr>
                <w:bCs/>
                <w:sz w:val="20"/>
                <w:szCs w:val="20"/>
                <w:lang w:val="en-GB" w:eastAsia="en-GB"/>
              </w:rPr>
            </w:pPr>
            <w:r>
              <w:rPr>
                <w:bCs/>
                <w:sz w:val="20"/>
                <w:szCs w:val="20"/>
                <w:lang w:val="en-GB" w:eastAsia="en-GB"/>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343385A0" w14:textId="77777777" w:rsidR="008E0DEE" w:rsidRDefault="00000000">
            <w:pPr>
              <w:jc w:val="center"/>
              <w:rPr>
                <w:bCs/>
                <w:sz w:val="20"/>
                <w:szCs w:val="20"/>
                <w:lang w:val="en-GB" w:eastAsia="en-GB"/>
              </w:rPr>
            </w:pPr>
            <w:r>
              <w:rPr>
                <w:bCs/>
                <w:sz w:val="20"/>
                <w:szCs w:val="20"/>
                <w:lang w:val="en-GB" w:eastAsia="en-GB"/>
              </w:rPr>
              <w:t>Ұйым туралы мәліметтер</w:t>
            </w:r>
          </w:p>
        </w:tc>
      </w:tr>
      <w:tr w:rsidR="008E0DEE" w14:paraId="484BD55F"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2FF6247D" w14:textId="77777777" w:rsidR="008E0DEE" w:rsidRDefault="00000000">
            <w:pPr>
              <w:jc w:val="center"/>
              <w:rPr>
                <w:sz w:val="20"/>
                <w:szCs w:val="20"/>
                <w:lang w:val="en-GB" w:eastAsia="en-GB"/>
              </w:rPr>
            </w:pPr>
            <w:r>
              <w:rPr>
                <w:sz w:val="20"/>
                <w:szCs w:val="20"/>
                <w:lang w:val="en-GB" w:eastAsia="en-GB"/>
              </w:rP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0E2A5A8" w14:textId="77777777" w:rsidR="008E0DEE" w:rsidRDefault="00000000">
            <w:r>
              <w:rPr>
                <w:sz w:val="20"/>
                <w:szCs w:val="20"/>
                <w:lang w:eastAsia="en-GB"/>
              </w:rP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61F9D421" w14:textId="77777777" w:rsidR="008E0DEE" w:rsidRDefault="008E0DEE">
            <w:pPr>
              <w:snapToGrid w:val="0"/>
              <w:jc w:val="center"/>
              <w:rPr>
                <w:sz w:val="20"/>
                <w:szCs w:val="20"/>
                <w:lang w:eastAsia="en-GB"/>
              </w:rPr>
            </w:pPr>
          </w:p>
        </w:tc>
      </w:tr>
      <w:tr w:rsidR="008E0DEE" w14:paraId="55D58815"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2045801F" w14:textId="77777777" w:rsidR="008E0DEE" w:rsidRDefault="00000000">
            <w:pPr>
              <w:jc w:val="center"/>
              <w:rPr>
                <w:sz w:val="20"/>
                <w:szCs w:val="20"/>
                <w:lang w:val="en-GB" w:eastAsia="en-GB"/>
              </w:rPr>
            </w:pPr>
            <w:r>
              <w:rPr>
                <w:sz w:val="20"/>
                <w:szCs w:val="20"/>
                <w:lang w:val="en-GB" w:eastAsia="en-GB"/>
              </w:rP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550DA3D" w14:textId="77777777" w:rsidR="008E0DEE" w:rsidRDefault="00000000">
            <w:pPr>
              <w:rPr>
                <w:sz w:val="20"/>
                <w:szCs w:val="20"/>
                <w:lang w:val="en-GB" w:eastAsia="en-GB"/>
              </w:rPr>
            </w:pPr>
            <w:r>
              <w:rPr>
                <w:sz w:val="20"/>
                <w:szCs w:val="20"/>
                <w:lang w:val="en-GB" w:eastAsia="en-GB"/>
              </w:rP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29D119BF" w14:textId="77777777" w:rsidR="008E0DEE" w:rsidRDefault="008E0DEE">
            <w:pPr>
              <w:snapToGrid w:val="0"/>
              <w:jc w:val="center"/>
              <w:rPr>
                <w:sz w:val="20"/>
                <w:szCs w:val="20"/>
                <w:lang w:val="en-GB" w:eastAsia="en-GB"/>
              </w:rPr>
            </w:pPr>
          </w:p>
        </w:tc>
      </w:tr>
      <w:tr w:rsidR="008E0DEE" w14:paraId="54A4A5A9"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7BD26358" w14:textId="77777777" w:rsidR="008E0DEE" w:rsidRDefault="00000000">
            <w:pPr>
              <w:jc w:val="center"/>
              <w:rPr>
                <w:sz w:val="20"/>
                <w:szCs w:val="20"/>
                <w:lang w:val="en-GB" w:eastAsia="en-GB"/>
              </w:rPr>
            </w:pPr>
            <w:r>
              <w:rPr>
                <w:sz w:val="20"/>
                <w:szCs w:val="20"/>
                <w:lang w:val="en-GB" w:eastAsia="en-GB"/>
              </w:rP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13A1F61" w14:textId="77777777" w:rsidR="008E0DEE" w:rsidRDefault="00000000">
            <w:pPr>
              <w:rPr>
                <w:sz w:val="20"/>
                <w:szCs w:val="20"/>
                <w:lang w:val="en-GB" w:eastAsia="en-GB"/>
              </w:rPr>
            </w:pPr>
            <w:r>
              <w:rPr>
                <w:sz w:val="20"/>
                <w:szCs w:val="20"/>
                <w:lang w:val="en-GB" w:eastAsia="en-GB"/>
              </w:rP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3DD2A22E" w14:textId="77777777" w:rsidR="008E0DEE" w:rsidRDefault="008E0DEE">
            <w:pPr>
              <w:snapToGrid w:val="0"/>
              <w:jc w:val="center"/>
              <w:rPr>
                <w:sz w:val="20"/>
                <w:szCs w:val="20"/>
                <w:lang w:val="en-GB" w:eastAsia="en-GB"/>
              </w:rPr>
            </w:pPr>
          </w:p>
        </w:tc>
      </w:tr>
      <w:tr w:rsidR="008E0DEE" w14:paraId="0C28CE64"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4B743443" w14:textId="77777777" w:rsidR="008E0DEE" w:rsidRDefault="00000000">
            <w:pPr>
              <w:jc w:val="center"/>
              <w:rPr>
                <w:sz w:val="20"/>
                <w:szCs w:val="20"/>
                <w:lang w:val="en-GB" w:eastAsia="en-GB"/>
              </w:rPr>
            </w:pPr>
            <w:r>
              <w:rPr>
                <w:sz w:val="20"/>
                <w:szCs w:val="20"/>
                <w:lang w:val="en-GB" w:eastAsia="en-GB"/>
              </w:rP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405CF72" w14:textId="77777777" w:rsidR="008E0DEE" w:rsidRDefault="00000000">
            <w:pPr>
              <w:rPr>
                <w:sz w:val="20"/>
                <w:szCs w:val="20"/>
                <w:lang w:val="en-GB" w:eastAsia="en-GB"/>
              </w:rPr>
            </w:pPr>
            <w:r>
              <w:rPr>
                <w:sz w:val="20"/>
                <w:szCs w:val="20"/>
                <w:lang w:val="en-GB" w:eastAsia="en-GB"/>
              </w:rP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2DF431D7" w14:textId="77777777" w:rsidR="008E0DEE" w:rsidRDefault="008E0DEE">
            <w:pPr>
              <w:snapToGrid w:val="0"/>
              <w:jc w:val="center"/>
              <w:rPr>
                <w:sz w:val="20"/>
                <w:szCs w:val="20"/>
                <w:lang w:val="en-GB" w:eastAsia="en-GB"/>
              </w:rPr>
            </w:pPr>
          </w:p>
        </w:tc>
      </w:tr>
      <w:tr w:rsidR="008E0DEE" w14:paraId="4DCBC3CB"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482782B" w14:textId="77777777" w:rsidR="008E0DEE" w:rsidRDefault="00000000">
            <w:pPr>
              <w:jc w:val="center"/>
              <w:rPr>
                <w:sz w:val="20"/>
                <w:szCs w:val="20"/>
                <w:lang w:val="en-GB" w:eastAsia="en-GB"/>
              </w:rPr>
            </w:pPr>
            <w:r>
              <w:rPr>
                <w:sz w:val="20"/>
                <w:szCs w:val="20"/>
                <w:lang w:val="en-GB" w:eastAsia="en-GB"/>
              </w:rP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C48D90B" w14:textId="77777777" w:rsidR="008E0DEE" w:rsidRDefault="00000000">
            <w:pPr>
              <w:rPr>
                <w:sz w:val="20"/>
                <w:szCs w:val="20"/>
                <w:lang w:eastAsia="en-GB"/>
              </w:rPr>
            </w:pPr>
            <w:r>
              <w:rPr>
                <w:sz w:val="20"/>
                <w:szCs w:val="20"/>
                <w:lang w:eastAsia="en-GB"/>
              </w:rP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41BB6984" w14:textId="77777777" w:rsidR="008E0DEE" w:rsidRDefault="008E0DEE">
            <w:pPr>
              <w:snapToGrid w:val="0"/>
              <w:jc w:val="center"/>
              <w:rPr>
                <w:sz w:val="20"/>
                <w:szCs w:val="20"/>
                <w:lang w:eastAsia="en-GB"/>
              </w:rPr>
            </w:pPr>
          </w:p>
        </w:tc>
      </w:tr>
      <w:tr w:rsidR="008E0DEE" w14:paraId="5E6BA0AB"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1D233098" w14:textId="77777777" w:rsidR="008E0DEE" w:rsidRDefault="00000000">
            <w:pPr>
              <w:jc w:val="center"/>
              <w:rPr>
                <w:sz w:val="20"/>
                <w:szCs w:val="20"/>
                <w:lang w:val="en-GB" w:eastAsia="en-GB"/>
              </w:rPr>
            </w:pPr>
            <w:r>
              <w:rPr>
                <w:sz w:val="20"/>
                <w:szCs w:val="20"/>
                <w:lang w:val="en-GB" w:eastAsia="en-GB"/>
              </w:rP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A0BF5A2" w14:textId="77777777" w:rsidR="008E0DEE" w:rsidRDefault="00000000">
            <w:pPr>
              <w:rPr>
                <w:sz w:val="20"/>
                <w:szCs w:val="20"/>
                <w:lang w:val="en-GB" w:eastAsia="en-GB"/>
              </w:rPr>
            </w:pPr>
            <w:r>
              <w:rPr>
                <w:sz w:val="20"/>
                <w:szCs w:val="20"/>
                <w:lang w:val="en-GB" w:eastAsia="en-GB"/>
              </w:rP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67DB2D74" w14:textId="77777777" w:rsidR="008E0DEE" w:rsidRDefault="008E0DEE">
            <w:pPr>
              <w:snapToGrid w:val="0"/>
              <w:jc w:val="center"/>
              <w:rPr>
                <w:sz w:val="20"/>
                <w:szCs w:val="20"/>
                <w:lang w:val="en-GB" w:eastAsia="en-GB"/>
              </w:rPr>
            </w:pPr>
          </w:p>
        </w:tc>
      </w:tr>
      <w:tr w:rsidR="008E0DEE" w14:paraId="2DFD2A2E"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61FF9EAE" w14:textId="77777777" w:rsidR="008E0DEE" w:rsidRDefault="00000000">
            <w:pPr>
              <w:jc w:val="center"/>
              <w:rPr>
                <w:sz w:val="20"/>
                <w:szCs w:val="20"/>
                <w:lang w:val="en-GB" w:eastAsia="en-GB"/>
              </w:rPr>
            </w:pPr>
            <w:r>
              <w:rPr>
                <w:sz w:val="20"/>
                <w:szCs w:val="20"/>
                <w:lang w:val="en-GB" w:eastAsia="en-GB"/>
              </w:rP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6775BE5" w14:textId="77777777" w:rsidR="008E0DEE" w:rsidRDefault="00000000">
            <w:pPr>
              <w:rPr>
                <w:sz w:val="20"/>
                <w:szCs w:val="20"/>
                <w:lang w:eastAsia="en-GB"/>
              </w:rPr>
            </w:pPr>
            <w:r>
              <w:rPr>
                <w:sz w:val="20"/>
                <w:szCs w:val="20"/>
                <w:lang w:eastAsia="en-GB"/>
              </w:rPr>
              <w:t>Заңды тұлғаның дара мердігерлік органының лауазымына сайланған (тағайындалған) лауазымы, аты-жөні</w:t>
            </w:r>
          </w:p>
        </w:tc>
        <w:tc>
          <w:tcPr>
            <w:tcW w:w="2694" w:type="dxa"/>
            <w:tcBorders>
              <w:top w:val="single" w:sz="4" w:space="0" w:color="000000"/>
              <w:left w:val="single" w:sz="4" w:space="0" w:color="000000"/>
              <w:bottom w:val="single" w:sz="4" w:space="0" w:color="000000"/>
              <w:right w:val="single" w:sz="4" w:space="0" w:color="000000"/>
            </w:tcBorders>
          </w:tcPr>
          <w:p w14:paraId="4C0D1C22" w14:textId="77777777" w:rsidR="008E0DEE" w:rsidRDefault="008E0DEE">
            <w:pPr>
              <w:snapToGrid w:val="0"/>
              <w:jc w:val="center"/>
              <w:rPr>
                <w:sz w:val="20"/>
                <w:szCs w:val="20"/>
                <w:lang w:eastAsia="en-GB"/>
              </w:rPr>
            </w:pPr>
          </w:p>
        </w:tc>
      </w:tr>
      <w:tr w:rsidR="008E0DEE" w14:paraId="1E4646BE"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6447FAC7" w14:textId="77777777" w:rsidR="008E0DEE" w:rsidRDefault="00000000">
            <w:pPr>
              <w:jc w:val="center"/>
              <w:rPr>
                <w:sz w:val="20"/>
                <w:szCs w:val="20"/>
                <w:lang w:val="en-GB" w:eastAsia="en-GB"/>
              </w:rPr>
            </w:pPr>
            <w:r>
              <w:rPr>
                <w:sz w:val="20"/>
                <w:szCs w:val="20"/>
                <w:lang w:val="en-GB" w:eastAsia="en-GB"/>
              </w:rP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86C9CDA" w14:textId="77777777" w:rsidR="008E0DEE" w:rsidRDefault="00000000">
            <w:pPr>
              <w:rPr>
                <w:sz w:val="20"/>
                <w:szCs w:val="20"/>
                <w:lang w:eastAsia="en-GB"/>
              </w:rPr>
            </w:pPr>
            <w:r>
              <w:rPr>
                <w:sz w:val="20"/>
                <w:szCs w:val="20"/>
                <w:lang w:eastAsia="en-GB"/>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39CA3B00" w14:textId="77777777" w:rsidR="008E0DEE" w:rsidRDefault="008E0DEE">
            <w:pPr>
              <w:snapToGrid w:val="0"/>
              <w:jc w:val="center"/>
              <w:rPr>
                <w:sz w:val="20"/>
                <w:szCs w:val="20"/>
                <w:lang w:eastAsia="en-GB"/>
              </w:rPr>
            </w:pPr>
          </w:p>
        </w:tc>
      </w:tr>
      <w:tr w:rsidR="008E0DEE" w14:paraId="13CCB8E5"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0914B567" w14:textId="77777777" w:rsidR="008E0DEE" w:rsidRDefault="00000000">
            <w:pPr>
              <w:jc w:val="center"/>
              <w:rPr>
                <w:sz w:val="20"/>
                <w:szCs w:val="20"/>
                <w:lang w:val="en-GB" w:eastAsia="en-GB"/>
              </w:rPr>
            </w:pPr>
            <w:r>
              <w:rPr>
                <w:sz w:val="20"/>
                <w:szCs w:val="20"/>
                <w:lang w:val="en-GB" w:eastAsia="en-GB"/>
              </w:rP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A7FE3BE" w14:textId="77777777" w:rsidR="008E0DEE" w:rsidRDefault="00000000">
            <w:r>
              <w:rPr>
                <w:sz w:val="20"/>
                <w:szCs w:val="20"/>
                <w:lang w:val="en-GB" w:eastAsia="en-GB"/>
              </w:rP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1750DA20" w14:textId="77777777" w:rsidR="008E0DEE" w:rsidRDefault="008E0DEE">
            <w:pPr>
              <w:snapToGrid w:val="0"/>
              <w:jc w:val="center"/>
              <w:rPr>
                <w:sz w:val="20"/>
                <w:szCs w:val="20"/>
                <w:lang w:val="en-GB" w:eastAsia="en-GB"/>
              </w:rPr>
            </w:pPr>
          </w:p>
        </w:tc>
      </w:tr>
      <w:tr w:rsidR="008E0DEE" w14:paraId="7749D94C"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2FDDF6AB" w14:textId="77777777" w:rsidR="008E0DEE" w:rsidRDefault="00000000">
            <w:pPr>
              <w:jc w:val="center"/>
              <w:rPr>
                <w:sz w:val="20"/>
                <w:szCs w:val="20"/>
                <w:lang w:val="en-GB" w:eastAsia="en-GB"/>
              </w:rPr>
            </w:pPr>
            <w:r>
              <w:rPr>
                <w:sz w:val="20"/>
                <w:szCs w:val="20"/>
                <w:lang w:val="en-GB" w:eastAsia="en-GB"/>
              </w:rP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14CD0EA" w14:textId="77777777" w:rsidR="008E0DEE" w:rsidRDefault="00000000">
            <w:pPr>
              <w:rPr>
                <w:sz w:val="20"/>
                <w:szCs w:val="20"/>
                <w:lang w:val="en-GB" w:eastAsia="en-GB"/>
              </w:rPr>
            </w:pPr>
            <w:r>
              <w:rPr>
                <w:sz w:val="20"/>
                <w:szCs w:val="20"/>
                <w:lang w:val="en-GB" w:eastAsia="en-GB"/>
              </w:rP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2AF79633" w14:textId="77777777" w:rsidR="008E0DEE" w:rsidRDefault="008E0DEE">
            <w:pPr>
              <w:snapToGrid w:val="0"/>
              <w:jc w:val="center"/>
              <w:rPr>
                <w:sz w:val="20"/>
                <w:szCs w:val="20"/>
                <w:lang w:val="en-GB" w:eastAsia="en-GB"/>
              </w:rPr>
            </w:pPr>
          </w:p>
        </w:tc>
      </w:tr>
      <w:tr w:rsidR="008E0DEE" w14:paraId="11884489"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67223058" w14:textId="77777777" w:rsidR="008E0DEE" w:rsidRDefault="00000000">
            <w:pPr>
              <w:jc w:val="center"/>
              <w:rPr>
                <w:sz w:val="20"/>
                <w:szCs w:val="20"/>
                <w:lang w:val="en-GB" w:eastAsia="en-GB"/>
              </w:rPr>
            </w:pPr>
            <w:r>
              <w:rPr>
                <w:sz w:val="20"/>
                <w:szCs w:val="20"/>
                <w:lang w:val="en-GB" w:eastAsia="en-GB"/>
              </w:rP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5A58400" w14:textId="77777777" w:rsidR="008E0DEE" w:rsidRDefault="00000000">
            <w:pPr>
              <w:contextualSpacing/>
              <w:rPr>
                <w:sz w:val="20"/>
                <w:szCs w:val="20"/>
                <w:lang w:eastAsia="en-GB"/>
              </w:rPr>
            </w:pPr>
            <w:r>
              <w:rPr>
                <w:sz w:val="20"/>
                <w:szCs w:val="20"/>
                <w:lang w:eastAsia="en-GB"/>
              </w:rP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59C5BA48" w14:textId="77777777" w:rsidR="008E0DEE" w:rsidRDefault="008E0DEE">
            <w:pPr>
              <w:snapToGrid w:val="0"/>
              <w:jc w:val="center"/>
              <w:rPr>
                <w:sz w:val="20"/>
                <w:szCs w:val="20"/>
                <w:lang w:eastAsia="en-GB"/>
              </w:rPr>
            </w:pPr>
          </w:p>
        </w:tc>
      </w:tr>
      <w:tr w:rsidR="008E0DEE" w14:paraId="6B85329D"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33B9F038" w14:textId="77777777" w:rsidR="008E0DEE" w:rsidRDefault="00000000">
            <w:pPr>
              <w:jc w:val="center"/>
              <w:rPr>
                <w:sz w:val="20"/>
                <w:szCs w:val="20"/>
                <w:lang w:val="en-GB" w:eastAsia="en-GB"/>
              </w:rPr>
            </w:pPr>
            <w:r>
              <w:rPr>
                <w:sz w:val="20"/>
                <w:szCs w:val="20"/>
                <w:lang w:val="en-GB" w:eastAsia="en-GB"/>
              </w:rP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F4173E0" w14:textId="77777777" w:rsidR="008E0DEE" w:rsidRDefault="00000000">
            <w:pPr>
              <w:rPr>
                <w:sz w:val="20"/>
                <w:szCs w:val="20"/>
                <w:lang w:eastAsia="en-GB"/>
              </w:rPr>
            </w:pPr>
            <w:r>
              <w:rPr>
                <w:sz w:val="20"/>
                <w:szCs w:val="20"/>
                <w:lang w:eastAsia="en-GB"/>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0D0748EC" w14:textId="77777777" w:rsidR="008E0DEE" w:rsidRDefault="008E0DEE">
            <w:pPr>
              <w:snapToGrid w:val="0"/>
              <w:jc w:val="center"/>
              <w:rPr>
                <w:sz w:val="20"/>
                <w:szCs w:val="20"/>
                <w:lang w:eastAsia="en-GB"/>
              </w:rPr>
            </w:pPr>
          </w:p>
        </w:tc>
      </w:tr>
      <w:tr w:rsidR="008E0DEE" w14:paraId="69226909"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6FF3A9AB" w14:textId="77777777" w:rsidR="008E0DEE" w:rsidRDefault="00000000">
            <w:pPr>
              <w:jc w:val="center"/>
              <w:rPr>
                <w:sz w:val="20"/>
                <w:szCs w:val="20"/>
                <w:lang w:val="en-GB" w:eastAsia="en-GB"/>
              </w:rPr>
            </w:pPr>
            <w:r>
              <w:rPr>
                <w:sz w:val="20"/>
                <w:szCs w:val="20"/>
                <w:lang w:val="en-GB" w:eastAsia="en-GB"/>
              </w:rP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1C0F00B" w14:textId="77777777" w:rsidR="008E0DEE" w:rsidRDefault="00000000">
            <w:pPr>
              <w:rPr>
                <w:sz w:val="20"/>
                <w:szCs w:val="20"/>
                <w:lang w:val="en-GB" w:eastAsia="en-GB"/>
              </w:rPr>
            </w:pPr>
            <w:r>
              <w:rPr>
                <w:sz w:val="20"/>
                <w:szCs w:val="20"/>
                <w:lang w:val="en-GB" w:eastAsia="en-GB"/>
              </w:rP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11C5B7A1" w14:textId="77777777" w:rsidR="008E0DEE" w:rsidRDefault="008E0DEE">
            <w:pPr>
              <w:snapToGrid w:val="0"/>
              <w:jc w:val="center"/>
              <w:rPr>
                <w:sz w:val="20"/>
                <w:szCs w:val="20"/>
                <w:lang w:val="en-GB" w:eastAsia="en-GB"/>
              </w:rPr>
            </w:pPr>
          </w:p>
        </w:tc>
      </w:tr>
      <w:tr w:rsidR="008E0DEE" w14:paraId="3201671D"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8247E65" w14:textId="77777777" w:rsidR="008E0DEE" w:rsidRDefault="00000000">
            <w:pPr>
              <w:jc w:val="center"/>
              <w:rPr>
                <w:sz w:val="20"/>
                <w:szCs w:val="20"/>
                <w:lang w:val="en-GB" w:eastAsia="en-GB"/>
              </w:rPr>
            </w:pPr>
            <w:r>
              <w:rPr>
                <w:sz w:val="20"/>
                <w:szCs w:val="20"/>
                <w:lang w:val="en-GB" w:eastAsia="en-GB"/>
              </w:rP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B11D9C2" w14:textId="77777777" w:rsidR="008E0DEE" w:rsidRDefault="00000000">
            <w:pPr>
              <w:rPr>
                <w:sz w:val="20"/>
                <w:szCs w:val="20"/>
                <w:lang w:val="en-GB" w:eastAsia="en-GB"/>
              </w:rPr>
            </w:pPr>
            <w:r>
              <w:rPr>
                <w:sz w:val="20"/>
                <w:szCs w:val="20"/>
                <w:lang w:val="en-GB" w:eastAsia="en-GB"/>
              </w:rP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56DBC4FC" w14:textId="77777777" w:rsidR="008E0DEE"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4820EBC3" w14:textId="77777777" w:rsidR="008E0DEE" w:rsidRDefault="008E0DEE">
            <w:pPr>
              <w:snapToGrid w:val="0"/>
              <w:jc w:val="center"/>
              <w:rPr>
                <w:sz w:val="20"/>
                <w:szCs w:val="20"/>
                <w:lang w:eastAsia="en-GB"/>
              </w:rPr>
            </w:pPr>
          </w:p>
        </w:tc>
      </w:tr>
      <w:tr w:rsidR="008E0DEE" w14:paraId="4A1F216F"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7ADDA41D" w14:textId="77777777" w:rsidR="008E0DEE" w:rsidRDefault="008E0DEE">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3EDF1E9" w14:textId="77777777" w:rsidR="008E0DEE" w:rsidRDefault="008E0DEE">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A663768" w14:textId="77777777" w:rsidR="008E0DEE"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3E6880B9" w14:textId="77777777" w:rsidR="008E0DEE" w:rsidRDefault="008E0DEE">
            <w:pPr>
              <w:snapToGrid w:val="0"/>
              <w:jc w:val="center"/>
              <w:rPr>
                <w:sz w:val="20"/>
                <w:szCs w:val="20"/>
                <w:lang w:val="en-GB" w:eastAsia="en-GB"/>
              </w:rPr>
            </w:pPr>
          </w:p>
        </w:tc>
      </w:tr>
      <w:tr w:rsidR="008E0DEE" w14:paraId="18F79527"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27526C34" w14:textId="77777777" w:rsidR="008E0DEE" w:rsidRDefault="008E0DEE">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00DC84E" w14:textId="77777777" w:rsidR="008E0DEE" w:rsidRDefault="008E0DEE">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BCA21C4" w14:textId="77777777" w:rsidR="008E0DEE"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247E3658" w14:textId="77777777" w:rsidR="008E0DEE" w:rsidRDefault="008E0DEE">
            <w:pPr>
              <w:snapToGrid w:val="0"/>
              <w:jc w:val="center"/>
              <w:rPr>
                <w:sz w:val="20"/>
                <w:szCs w:val="20"/>
                <w:lang w:eastAsia="en-GB"/>
              </w:rPr>
            </w:pPr>
          </w:p>
        </w:tc>
      </w:tr>
      <w:tr w:rsidR="008E0DEE" w14:paraId="0C193FF1"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D21C212" w14:textId="77777777" w:rsidR="008E0DEE" w:rsidRDefault="008E0DEE">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31F22A0" w14:textId="77777777" w:rsidR="008E0DEE" w:rsidRDefault="008E0DEE">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C803828" w14:textId="77777777" w:rsidR="008E0DEE"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7DF71CCF" w14:textId="77777777" w:rsidR="008E0DEE" w:rsidRDefault="008E0DEE">
            <w:pPr>
              <w:snapToGrid w:val="0"/>
              <w:jc w:val="center"/>
              <w:rPr>
                <w:sz w:val="20"/>
                <w:szCs w:val="20"/>
                <w:lang w:val="en-GB" w:eastAsia="en-GB"/>
              </w:rPr>
            </w:pPr>
          </w:p>
        </w:tc>
      </w:tr>
      <w:tr w:rsidR="008E0DEE" w14:paraId="3017E094"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FB6B513" w14:textId="77777777" w:rsidR="008E0DEE" w:rsidRDefault="00000000">
            <w:pPr>
              <w:jc w:val="center"/>
              <w:rPr>
                <w:sz w:val="20"/>
                <w:szCs w:val="20"/>
                <w:lang w:val="en-GB" w:eastAsia="en-GB"/>
              </w:rPr>
            </w:pPr>
            <w:r>
              <w:rPr>
                <w:sz w:val="20"/>
                <w:szCs w:val="20"/>
                <w:lang w:val="en-GB" w:eastAsia="en-GB"/>
              </w:rP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F4D8067" w14:textId="77777777" w:rsidR="008E0DEE" w:rsidRDefault="00000000">
            <w:r>
              <w:rPr>
                <w:sz w:val="20"/>
                <w:szCs w:val="20"/>
                <w:lang w:val="en-GB" w:eastAsia="en-GB"/>
              </w:rP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3B43DBD7" w14:textId="77777777" w:rsidR="008E0DEE" w:rsidRDefault="00000000">
            <w:pPr>
              <w:rPr>
                <w:sz w:val="20"/>
                <w:szCs w:val="20"/>
                <w:lang w:val="en-GB" w:eastAsia="en-GB"/>
              </w:rPr>
            </w:pPr>
            <w:r>
              <w:rPr>
                <w:sz w:val="20"/>
                <w:szCs w:val="20"/>
                <w:lang w:val="en-GB" w:eastAsia="en-GB"/>
              </w:rP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35559A94" w14:textId="77777777" w:rsidR="008E0DEE" w:rsidRDefault="008E0DEE">
            <w:pPr>
              <w:snapToGrid w:val="0"/>
              <w:jc w:val="center"/>
              <w:rPr>
                <w:sz w:val="20"/>
                <w:szCs w:val="20"/>
                <w:lang w:val="en-GB" w:eastAsia="en-GB"/>
              </w:rPr>
            </w:pPr>
          </w:p>
        </w:tc>
      </w:tr>
      <w:tr w:rsidR="008E0DEE" w14:paraId="0BCA92C1"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1F0F6C2D" w14:textId="77777777" w:rsidR="008E0DEE" w:rsidRDefault="008E0DEE">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DB5CF18" w14:textId="77777777" w:rsidR="008E0DEE" w:rsidRDefault="008E0DEE">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2D68FE8" w14:textId="77777777" w:rsidR="008E0DEE"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6C5B75FE" w14:textId="77777777" w:rsidR="008E0DEE" w:rsidRDefault="008E0DEE">
            <w:pPr>
              <w:snapToGrid w:val="0"/>
              <w:jc w:val="center"/>
              <w:rPr>
                <w:sz w:val="20"/>
                <w:szCs w:val="20"/>
                <w:lang w:val="en-GB" w:eastAsia="en-GB"/>
              </w:rPr>
            </w:pPr>
          </w:p>
        </w:tc>
      </w:tr>
      <w:tr w:rsidR="008E0DEE" w14:paraId="0E313651"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756CA4CA" w14:textId="77777777" w:rsidR="008E0DEE" w:rsidRDefault="00000000">
            <w:pPr>
              <w:jc w:val="center"/>
              <w:rPr>
                <w:sz w:val="20"/>
                <w:szCs w:val="20"/>
                <w:lang w:val="en-GB" w:eastAsia="en-GB"/>
              </w:rPr>
            </w:pPr>
            <w:r>
              <w:rPr>
                <w:sz w:val="20"/>
                <w:szCs w:val="20"/>
                <w:lang w:val="en-GB" w:eastAsia="en-GB"/>
              </w:rP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3FADFCD" w14:textId="77777777" w:rsidR="008E0DEE" w:rsidRDefault="00000000">
            <w:pPr>
              <w:rPr>
                <w:sz w:val="20"/>
                <w:szCs w:val="20"/>
                <w:lang w:eastAsia="en-GB"/>
              </w:rPr>
            </w:pPr>
            <w:r>
              <w:rPr>
                <w:sz w:val="20"/>
                <w:szCs w:val="20"/>
                <w:lang w:eastAsia="en-GB"/>
              </w:rP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2A68B695" w14:textId="77777777" w:rsidR="008E0DEE" w:rsidRDefault="008E0DEE">
            <w:pPr>
              <w:snapToGrid w:val="0"/>
              <w:jc w:val="center"/>
              <w:rPr>
                <w:sz w:val="20"/>
                <w:szCs w:val="20"/>
                <w:lang w:eastAsia="en-GB"/>
              </w:rPr>
            </w:pPr>
          </w:p>
        </w:tc>
      </w:tr>
      <w:tr w:rsidR="008E0DEE" w14:paraId="4B90FA87"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10FD8025" w14:textId="77777777" w:rsidR="008E0DEE" w:rsidRDefault="00000000">
            <w:pPr>
              <w:jc w:val="center"/>
              <w:rPr>
                <w:sz w:val="20"/>
                <w:szCs w:val="20"/>
                <w:lang w:val="en-GB" w:eastAsia="en-GB"/>
              </w:rPr>
            </w:pPr>
            <w:r>
              <w:rPr>
                <w:sz w:val="20"/>
                <w:szCs w:val="20"/>
                <w:lang w:val="en-GB" w:eastAsia="en-GB"/>
              </w:rP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829C030" w14:textId="77777777" w:rsidR="008E0DEE" w:rsidRDefault="00000000">
            <w:pPr>
              <w:rPr>
                <w:sz w:val="20"/>
                <w:szCs w:val="20"/>
                <w:lang w:eastAsia="en-GB"/>
              </w:rPr>
            </w:pPr>
            <w:r>
              <w:rPr>
                <w:sz w:val="20"/>
                <w:szCs w:val="20"/>
                <w:lang w:eastAsia="en-GB"/>
              </w:rP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24BEECD9" w14:textId="77777777" w:rsidR="008E0DEE" w:rsidRDefault="008E0DEE">
            <w:pPr>
              <w:snapToGrid w:val="0"/>
              <w:jc w:val="center"/>
              <w:rPr>
                <w:sz w:val="20"/>
                <w:szCs w:val="20"/>
                <w:lang w:eastAsia="en-GB"/>
              </w:rPr>
            </w:pPr>
          </w:p>
        </w:tc>
      </w:tr>
      <w:tr w:rsidR="008E0DEE" w14:paraId="637D5FD2"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3E7E1A4" w14:textId="77777777" w:rsidR="008E0DEE" w:rsidRDefault="00000000">
            <w:pPr>
              <w:jc w:val="center"/>
              <w:rPr>
                <w:sz w:val="20"/>
                <w:szCs w:val="20"/>
                <w:lang w:val="en-GB" w:eastAsia="en-GB"/>
              </w:rPr>
            </w:pPr>
            <w:r>
              <w:rPr>
                <w:sz w:val="20"/>
                <w:szCs w:val="20"/>
                <w:lang w:val="en-GB" w:eastAsia="en-GB"/>
              </w:rP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1C806D4" w14:textId="77777777" w:rsidR="008E0DEE" w:rsidRDefault="00000000">
            <w:pPr>
              <w:rPr>
                <w:sz w:val="20"/>
                <w:szCs w:val="20"/>
                <w:lang w:eastAsia="en-GB"/>
              </w:rPr>
            </w:pPr>
            <w:r>
              <w:rPr>
                <w:sz w:val="20"/>
                <w:szCs w:val="20"/>
                <w:lang w:eastAsia="en-GB"/>
              </w:rP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31BAB9F9" w14:textId="77777777" w:rsidR="008E0DEE" w:rsidRDefault="008E0DEE">
            <w:pPr>
              <w:snapToGrid w:val="0"/>
              <w:jc w:val="center"/>
              <w:rPr>
                <w:sz w:val="20"/>
                <w:szCs w:val="20"/>
                <w:lang w:eastAsia="en-GB"/>
              </w:rPr>
            </w:pPr>
          </w:p>
        </w:tc>
      </w:tr>
      <w:tr w:rsidR="008E0DEE" w14:paraId="28EC935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BD1D760" w14:textId="77777777" w:rsidR="008E0DEE" w:rsidRDefault="00000000">
            <w:pPr>
              <w:jc w:val="center"/>
              <w:rPr>
                <w:sz w:val="20"/>
                <w:szCs w:val="20"/>
                <w:lang w:val="en-GB" w:eastAsia="en-GB"/>
              </w:rPr>
            </w:pPr>
            <w:r>
              <w:rPr>
                <w:sz w:val="20"/>
                <w:szCs w:val="20"/>
                <w:lang w:val="en-GB" w:eastAsia="en-GB"/>
              </w:rP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C4060C8" w14:textId="77777777" w:rsidR="008E0DEE" w:rsidRDefault="00000000">
            <w:pPr>
              <w:rPr>
                <w:sz w:val="20"/>
                <w:szCs w:val="20"/>
                <w:lang w:eastAsia="en-GB"/>
              </w:rPr>
            </w:pPr>
            <w:r>
              <w:rPr>
                <w:sz w:val="20"/>
                <w:szCs w:val="20"/>
                <w:lang w:eastAsia="en-GB"/>
              </w:rP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6CCDA980" w14:textId="77777777" w:rsidR="008E0DEE" w:rsidRDefault="008E0DEE">
            <w:pPr>
              <w:snapToGrid w:val="0"/>
              <w:jc w:val="center"/>
              <w:rPr>
                <w:sz w:val="20"/>
                <w:szCs w:val="20"/>
                <w:lang w:eastAsia="en-GB"/>
              </w:rPr>
            </w:pPr>
          </w:p>
        </w:tc>
      </w:tr>
      <w:tr w:rsidR="008E0DEE" w14:paraId="4EDABC36"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6DCD2DD" w14:textId="77777777" w:rsidR="008E0DEE" w:rsidRDefault="00000000">
            <w:pPr>
              <w:jc w:val="center"/>
              <w:rPr>
                <w:sz w:val="20"/>
                <w:szCs w:val="20"/>
                <w:lang w:val="en-GB" w:eastAsia="en-GB"/>
              </w:rPr>
            </w:pPr>
            <w:r>
              <w:rPr>
                <w:sz w:val="20"/>
                <w:szCs w:val="20"/>
                <w:lang w:val="en-GB" w:eastAsia="en-GB"/>
              </w:rP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092177E" w14:textId="77777777" w:rsidR="008E0DEE" w:rsidRDefault="00000000">
            <w:pPr>
              <w:rPr>
                <w:sz w:val="20"/>
                <w:szCs w:val="20"/>
                <w:lang w:eastAsia="en-GB"/>
              </w:rPr>
            </w:pPr>
            <w:r>
              <w:rPr>
                <w:sz w:val="20"/>
                <w:szCs w:val="20"/>
                <w:lang w:eastAsia="en-GB"/>
              </w:rP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6F9C00E1" w14:textId="77777777" w:rsidR="008E0DEE" w:rsidRDefault="008E0DEE">
            <w:pPr>
              <w:snapToGrid w:val="0"/>
              <w:jc w:val="center"/>
              <w:rPr>
                <w:sz w:val="20"/>
                <w:szCs w:val="20"/>
                <w:lang w:eastAsia="en-GB"/>
              </w:rPr>
            </w:pPr>
          </w:p>
        </w:tc>
      </w:tr>
      <w:tr w:rsidR="008E0DEE" w14:paraId="0956657D"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87342DA" w14:textId="77777777" w:rsidR="008E0DEE" w:rsidRDefault="00000000">
            <w:pPr>
              <w:jc w:val="center"/>
              <w:rPr>
                <w:sz w:val="20"/>
                <w:szCs w:val="20"/>
                <w:lang w:val="en-GB" w:eastAsia="en-GB"/>
              </w:rPr>
            </w:pPr>
            <w:r>
              <w:rPr>
                <w:sz w:val="20"/>
                <w:szCs w:val="20"/>
                <w:lang w:val="en-GB" w:eastAsia="en-GB"/>
              </w:rP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8D879DD" w14:textId="77777777" w:rsidR="008E0DEE" w:rsidRDefault="00000000">
            <w:r>
              <w:rPr>
                <w:sz w:val="20"/>
                <w:szCs w:val="20"/>
                <w:lang w:eastAsia="en-GB"/>
              </w:rP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63C7F6DD" w14:textId="77777777" w:rsidR="008E0DEE" w:rsidRDefault="008E0DEE">
            <w:pPr>
              <w:snapToGrid w:val="0"/>
              <w:jc w:val="center"/>
              <w:rPr>
                <w:sz w:val="20"/>
                <w:szCs w:val="20"/>
                <w:lang w:eastAsia="en-GB"/>
              </w:rPr>
            </w:pPr>
          </w:p>
        </w:tc>
      </w:tr>
      <w:tr w:rsidR="008E0DEE" w14:paraId="1F43F578"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28020C9" w14:textId="77777777" w:rsidR="008E0DEE" w:rsidRDefault="00000000">
            <w:pPr>
              <w:jc w:val="center"/>
              <w:rPr>
                <w:sz w:val="20"/>
                <w:szCs w:val="20"/>
                <w:lang w:val="en-GB" w:eastAsia="en-GB"/>
              </w:rPr>
            </w:pPr>
            <w:r>
              <w:rPr>
                <w:sz w:val="20"/>
                <w:szCs w:val="20"/>
                <w:lang w:val="en-GB" w:eastAsia="en-GB"/>
              </w:rP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8769796" w14:textId="77777777" w:rsidR="008E0DEE" w:rsidRDefault="00000000">
            <w:pPr>
              <w:rPr>
                <w:sz w:val="20"/>
                <w:szCs w:val="20"/>
                <w:lang w:eastAsia="en-GB"/>
              </w:rPr>
            </w:pPr>
            <w:r>
              <w:rPr>
                <w:sz w:val="20"/>
                <w:szCs w:val="20"/>
                <w:lang w:eastAsia="en-GB"/>
              </w:rP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18A223CC" w14:textId="77777777" w:rsidR="008E0DEE" w:rsidRDefault="008E0DEE">
            <w:pPr>
              <w:snapToGrid w:val="0"/>
              <w:jc w:val="center"/>
              <w:rPr>
                <w:sz w:val="20"/>
                <w:szCs w:val="20"/>
                <w:lang w:eastAsia="en-GB"/>
              </w:rPr>
            </w:pPr>
          </w:p>
        </w:tc>
      </w:tr>
    </w:tbl>
    <w:p w14:paraId="0D2CC474" w14:textId="77777777" w:rsidR="008E0DEE" w:rsidRDefault="008E0DEE">
      <w:pPr>
        <w:ind w:firstLine="708"/>
        <w:jc w:val="both"/>
        <w:rPr>
          <w:sz w:val="20"/>
          <w:szCs w:val="20"/>
          <w:lang w:eastAsia="en-GB"/>
        </w:rPr>
      </w:pPr>
    </w:p>
    <w:p w14:paraId="0979510A" w14:textId="77777777" w:rsidR="008E0DEE" w:rsidRDefault="00000000">
      <w:pPr>
        <w:ind w:firstLine="708"/>
        <w:jc w:val="both"/>
        <w:rPr>
          <w:sz w:val="20"/>
          <w:szCs w:val="20"/>
          <w:lang w:eastAsia="en-GB"/>
        </w:rPr>
      </w:pPr>
      <w:r>
        <w:rPr>
          <w:sz w:val="20"/>
          <w:szCs w:val="20"/>
          <w:lang w:eastAsia="en-GB"/>
        </w:rPr>
        <w:t>Контрагент (Мердігер) _______ Әдеп кодексімен және комплаенспен танысқанын және Шарттың "Сыбайлас жемқорлыққа қарсы іс-қимыл" бөлімімен және сыбайлас жемқорлыққа қарсы заңнаманың сақталуымен келісетінін растайды.</w:t>
      </w:r>
    </w:p>
    <w:p w14:paraId="0E269745" w14:textId="77777777" w:rsidR="008E0DEE" w:rsidRDefault="008E0DEE">
      <w:pPr>
        <w:ind w:firstLine="708"/>
        <w:rPr>
          <w:sz w:val="20"/>
          <w:szCs w:val="20"/>
          <w:lang w:eastAsia="en-GB"/>
        </w:rPr>
      </w:pPr>
    </w:p>
    <w:p w14:paraId="7985F31A" w14:textId="77777777" w:rsidR="008E0DEE" w:rsidRDefault="00000000">
      <w:pPr>
        <w:pBdr>
          <w:bottom w:val="single" w:sz="12" w:space="1" w:color="000000"/>
        </w:pBdr>
        <w:ind w:firstLine="708"/>
        <w:rPr>
          <w:sz w:val="20"/>
          <w:szCs w:val="20"/>
          <w:lang w:eastAsia="en-GB"/>
        </w:rPr>
      </w:pPr>
      <w:r>
        <w:rPr>
          <w:sz w:val="20"/>
          <w:szCs w:val="20"/>
          <w:lang w:eastAsia="en-GB"/>
        </w:rPr>
        <w:lastRenderedPageBreak/>
        <w:t xml:space="preserve">Ұйым басшысы </w:t>
      </w:r>
    </w:p>
    <w:p w14:paraId="22CC1FC3" w14:textId="77777777" w:rsidR="008E0DEE" w:rsidRDefault="00000000">
      <w:r>
        <w:rPr>
          <w:sz w:val="20"/>
          <w:szCs w:val="20"/>
          <w:lang w:eastAsia="en-GB"/>
        </w:rPr>
        <w:t xml:space="preserve"> (қолы, мөрі, Т.А.Ә.) (Күні)</w:t>
      </w:r>
      <w:r>
        <w:rPr>
          <w:b/>
        </w:rPr>
        <w:t xml:space="preserve"> </w:t>
      </w:r>
    </w:p>
    <w:p w14:paraId="0BEB444D" w14:textId="77777777" w:rsidR="008E0DEE" w:rsidRDefault="008E0DEE">
      <w:pPr>
        <w:suppressAutoHyphens w:val="0"/>
        <w:autoSpaceDE w:val="0"/>
        <w:spacing w:line="240" w:lineRule="atLeast"/>
        <w:jc w:val="center"/>
        <w:rPr>
          <w:b/>
          <w:sz w:val="22"/>
          <w:szCs w:val="22"/>
        </w:rPr>
      </w:pPr>
    </w:p>
    <w:sectPr w:rsidR="008E0DEE">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6254" w14:textId="77777777" w:rsidR="00A85970" w:rsidRDefault="00A85970">
      <w:r>
        <w:separator/>
      </w:r>
    </w:p>
  </w:endnote>
  <w:endnote w:type="continuationSeparator" w:id="0">
    <w:p w14:paraId="35D6E512" w14:textId="77777777" w:rsidR="00A85970" w:rsidRDefault="00A8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508" w14:textId="77777777" w:rsidR="008E0DEE" w:rsidRDefault="008E0DEE">
    <w:pPr>
      <w:pStyle w:val="afd"/>
      <w:jc w:val="right"/>
      <w:rPr>
        <w:lang w:val="en-US"/>
      </w:rPr>
    </w:pPr>
  </w:p>
  <w:p w14:paraId="77ACFF35" w14:textId="77777777" w:rsidR="008E0DEE" w:rsidRDefault="008E0DEE">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E28B" w14:textId="77777777" w:rsidR="00A85970" w:rsidRDefault="00A85970">
      <w:r>
        <w:separator/>
      </w:r>
    </w:p>
  </w:footnote>
  <w:footnote w:type="continuationSeparator" w:id="0">
    <w:p w14:paraId="2F49ABC6" w14:textId="77777777" w:rsidR="00A85970" w:rsidRDefault="00A8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EFC7" w14:textId="77777777" w:rsidR="008E0DEE" w:rsidRDefault="00000000">
    <w:pPr>
      <w:pStyle w:val="aff4"/>
      <w:rPr>
        <w:i/>
        <w:sz w:val="20"/>
        <w:szCs w:val="20"/>
        <w:lang w:val="en-US"/>
      </w:rPr>
    </w:pPr>
    <w:r>
      <w:rPr>
        <w:i/>
        <w:noProof/>
        <w:sz w:val="20"/>
        <w:szCs w:val="20"/>
        <w:lang w:val="en-US"/>
      </w:rPr>
      <mc:AlternateContent>
        <mc:Choice Requires="wps">
          <w:drawing>
            <wp:inline distT="0" distB="0" distL="0" distR="0" wp14:anchorId="27E3F0FF" wp14:editId="6EA12B32">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8AF8DE5" w14:textId="77777777" w:rsidR="008E0DEE" w:rsidRDefault="008E0DEE">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CAF"/>
    <w:multiLevelType w:val="multilevel"/>
    <w:tmpl w:val="7D9E785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52BE8"/>
    <w:multiLevelType w:val="multilevel"/>
    <w:tmpl w:val="341A1500"/>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897E3D"/>
    <w:multiLevelType w:val="multilevel"/>
    <w:tmpl w:val="88D614B4"/>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37F5743A"/>
    <w:multiLevelType w:val="multilevel"/>
    <w:tmpl w:val="30EACB9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86512"/>
    <w:multiLevelType w:val="multilevel"/>
    <w:tmpl w:val="3AC8564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7B76B56"/>
    <w:multiLevelType w:val="multilevel"/>
    <w:tmpl w:val="103E7FDA"/>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6" w15:restartNumberingAfterBreak="0">
    <w:nsid w:val="53F9382E"/>
    <w:multiLevelType w:val="multilevel"/>
    <w:tmpl w:val="0D024FDA"/>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15:restartNumberingAfterBreak="0">
    <w:nsid w:val="64E57680"/>
    <w:multiLevelType w:val="multilevel"/>
    <w:tmpl w:val="A8BCDF1E"/>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6D5D55B3"/>
    <w:multiLevelType w:val="multilevel"/>
    <w:tmpl w:val="0CFC6BE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 w15:restartNumberingAfterBreak="0">
    <w:nsid w:val="6F34703E"/>
    <w:multiLevelType w:val="multilevel"/>
    <w:tmpl w:val="311C700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20338CD"/>
    <w:multiLevelType w:val="multilevel"/>
    <w:tmpl w:val="8478943A"/>
    <w:lvl w:ilvl="0">
      <w:start w:val="1"/>
      <w:numFmt w:val="bullet"/>
      <w:pStyle w:val="a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44170">
    <w:abstractNumId w:val="9"/>
  </w:num>
  <w:num w:numId="2" w16cid:durableId="1353452958">
    <w:abstractNumId w:val="10"/>
  </w:num>
  <w:num w:numId="3" w16cid:durableId="1997298103">
    <w:abstractNumId w:val="0"/>
  </w:num>
  <w:num w:numId="4" w16cid:durableId="828133208">
    <w:abstractNumId w:val="5"/>
  </w:num>
  <w:num w:numId="5" w16cid:durableId="2073580562">
    <w:abstractNumId w:val="7"/>
  </w:num>
  <w:num w:numId="6" w16cid:durableId="561672175">
    <w:abstractNumId w:val="3"/>
  </w:num>
  <w:num w:numId="7" w16cid:durableId="547448928">
    <w:abstractNumId w:val="1"/>
  </w:num>
  <w:num w:numId="8" w16cid:durableId="19088117">
    <w:abstractNumId w:val="2"/>
  </w:num>
  <w:num w:numId="9" w16cid:durableId="442385590">
    <w:abstractNumId w:val="4"/>
  </w:num>
  <w:num w:numId="10" w16cid:durableId="362941676">
    <w:abstractNumId w:val="6"/>
  </w:num>
  <w:num w:numId="11" w16cid:durableId="861864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EE"/>
    <w:rsid w:val="007F18E1"/>
    <w:rsid w:val="008E0DEE"/>
    <w:rsid w:val="008E38FE"/>
    <w:rsid w:val="00A8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C5DD"/>
  <w15:docId w15:val="{3AEA25EE-99D5-4A1D-A504-B58BB9C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sz w:val="24"/>
      <w:szCs w:val="24"/>
    </w:rPr>
  </w:style>
  <w:style w:type="character" w:customStyle="1" w:styleId="WW8Num10z1">
    <w:name w:val="WW8Num10z1"/>
    <w:qFormat/>
    <w:rPr>
      <w:rFonts w:ascii="Times New Roman" w:eastAsia="Times New Roman" w:hAnsi="Times New Roman" w:cs="Times New Roman"/>
      <w:b w:val="0"/>
      <w:bCs w:val="0"/>
      <w:sz w:val="24"/>
      <w:szCs w:val="24"/>
    </w:rPr>
  </w:style>
  <w:style w:type="character" w:customStyle="1" w:styleId="WW8Num10z2">
    <w:name w:val="WW8Num10z2"/>
    <w:qFormat/>
    <w:rPr>
      <w:rFonts w:cs="Times New Roman"/>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rPr>
      <w:rFonts w:ascii="Arial Narrow" w:hAnsi="Arial Narrow" w:cs="Arial Narrow"/>
      <w:b w:val="0"/>
      <w:i w:val="0"/>
      <w:color w:val="000000"/>
      <w:sz w:val="18"/>
      <w:szCs w:val="18"/>
      <w:u w:val="none"/>
    </w:rPr>
  </w:style>
  <w:style w:type="character" w:customStyle="1" w:styleId="WW8Num16z0">
    <w:name w:val="WW8Num16z0"/>
    <w:qFormat/>
  </w:style>
  <w:style w:type="character" w:customStyle="1" w:styleId="WW8Num17z0">
    <w:name w:val="WW8Num17z0"/>
    <w:qFormat/>
    <w:rPr>
      <w:rFonts w:cs="Times New Roman"/>
      <w:b/>
    </w:rPr>
  </w:style>
  <w:style w:type="character" w:customStyle="1" w:styleId="WW8Num17z1">
    <w:name w:val="WW8Num17z1"/>
    <w:qFormat/>
    <w:rPr>
      <w:rFonts w:cs="Times New Roman"/>
      <w:b w:val="0"/>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b/>
      <w:color w:val="000000"/>
    </w:rPr>
  </w:style>
  <w:style w:type="character" w:customStyle="1" w:styleId="WW8Num20z1">
    <w:name w:val="WW8Num20z1"/>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5"/>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1">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8603</Words>
  <Characters>49043</Characters>
  <Application>Microsoft Office Word</Application>
  <DocSecurity>0</DocSecurity>
  <Lines>408</Lines>
  <Paragraphs>115</Paragraphs>
  <ScaleCrop>false</ScaleCrop>
  <Company/>
  <LinksUpToDate>false</LinksUpToDate>
  <CharactersWithSpaces>57531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2025-07-15T10:55:00Z</dcterms:created>
  <dcterms:modified xsi:type="dcterms:W3CDTF">2025-07-15T10:55:00Z</dcterms:modified>
  <dc:language>en-US</dc:language>
</cp:coreProperties>
</file>