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1BCC" w14:textId="77777777" w:rsidR="00B61DC5" w:rsidRPr="009E3BE0" w:rsidRDefault="00B61DC5" w:rsidP="00B61DC5">
      <w:pPr>
        <w:pStyle w:val="af"/>
        <w:spacing w:after="0"/>
        <w:ind w:left="5400" w:right="96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bCs/>
          <w:szCs w:val="24"/>
          <w:lang w:val="ru-RU"/>
        </w:rPr>
        <w:t>УТВЕРЖДЕНО</w:t>
      </w:r>
    </w:p>
    <w:p w14:paraId="475E25F8" w14:textId="20664588" w:rsidR="00B61DC5" w:rsidRPr="009E3BE0" w:rsidRDefault="00042A9A" w:rsidP="00B61DC5">
      <w:pPr>
        <w:pStyle w:val="af"/>
        <w:tabs>
          <w:tab w:val="left" w:pos="4962"/>
        </w:tabs>
        <w:spacing w:after="0"/>
        <w:ind w:left="5400" w:right="96"/>
        <w:rPr>
          <w:rFonts w:ascii="Times New Roman" w:hAnsi="Times New Roman" w:cs="Times New Roman"/>
          <w:bCs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П</w:t>
      </w:r>
      <w:r w:rsidR="00B61DC5" w:rsidRPr="009E3BE0">
        <w:rPr>
          <w:rFonts w:ascii="Times New Roman" w:hAnsi="Times New Roman" w:cs="Times New Roman"/>
          <w:szCs w:val="24"/>
          <w:lang w:val="kk-KZ"/>
        </w:rPr>
        <w:t>риказом</w:t>
      </w:r>
      <w:r>
        <w:rPr>
          <w:rFonts w:ascii="Times New Roman" w:hAnsi="Times New Roman" w:cs="Times New Roman"/>
          <w:szCs w:val="24"/>
          <w:lang w:val="kk-KZ"/>
        </w:rPr>
        <w:t xml:space="preserve"> И.о. </w:t>
      </w:r>
      <w:r w:rsidR="00B61DC5" w:rsidRPr="009E3BE0">
        <w:rPr>
          <w:rFonts w:ascii="Times New Roman" w:hAnsi="Times New Roman" w:cs="Times New Roman"/>
          <w:szCs w:val="24"/>
          <w:lang w:val="kk-KZ"/>
        </w:rPr>
        <w:t xml:space="preserve">Председателя </w:t>
      </w:r>
      <w:r w:rsidR="00B61DC5" w:rsidRPr="009E3BE0">
        <w:rPr>
          <w:rFonts w:ascii="Times New Roman" w:hAnsi="Times New Roman" w:cs="Times New Roman"/>
          <w:szCs w:val="24"/>
          <w:lang w:val="ru-RU"/>
        </w:rPr>
        <w:t xml:space="preserve"> Правления </w:t>
      </w:r>
    </w:p>
    <w:p w14:paraId="01E3722A" w14:textId="77777777" w:rsidR="00B61DC5" w:rsidRPr="009E3BE0" w:rsidRDefault="00B61DC5" w:rsidP="00B61DC5">
      <w:pPr>
        <w:pStyle w:val="af"/>
        <w:tabs>
          <w:tab w:val="left" w:pos="4962"/>
        </w:tabs>
        <w:spacing w:after="0"/>
        <w:ind w:left="5400" w:right="96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АО «Товарная биржа «Евразийская Торговая Система»</w:t>
      </w:r>
    </w:p>
    <w:p w14:paraId="3E4AE6A4" w14:textId="66D9AE02" w:rsidR="00147EF7" w:rsidRPr="009E3BE0" w:rsidRDefault="00B61DC5" w:rsidP="00B61DC5">
      <w:pPr>
        <w:spacing w:after="40"/>
        <w:jc w:val="center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                                    </w:t>
      </w:r>
      <w:r w:rsidR="00042A9A">
        <w:rPr>
          <w:rFonts w:ascii="Times New Roman" w:hAnsi="Times New Roman" w:cs="Times New Roman"/>
          <w:szCs w:val="24"/>
          <w:lang w:val="ru-RU"/>
        </w:rPr>
        <w:t xml:space="preserve">                            № 33 от «15</w:t>
      </w:r>
      <w:bookmarkStart w:id="0" w:name="_GoBack"/>
      <w:bookmarkEnd w:id="0"/>
      <w:r w:rsidRPr="009E3BE0">
        <w:rPr>
          <w:rFonts w:ascii="Times New Roman" w:hAnsi="Times New Roman" w:cs="Times New Roman"/>
          <w:szCs w:val="24"/>
          <w:lang w:val="ru-RU"/>
        </w:rPr>
        <w:t>» апреля 2026 г.</w:t>
      </w:r>
    </w:p>
    <w:p w14:paraId="5A7F06F4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563AB5A0" w14:textId="77777777" w:rsidR="00147EF7" w:rsidRPr="009E3BE0" w:rsidRDefault="00D6305A">
      <w:pPr>
        <w:spacing w:before="120" w:after="80"/>
        <w:jc w:val="center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СПЕЦИФИКАЦИЯ</w:t>
      </w:r>
    </w:p>
    <w:p w14:paraId="2556A60D" w14:textId="77777777" w:rsidR="00147EF7" w:rsidRPr="009E3BE0" w:rsidRDefault="00D6305A">
      <w:pPr>
        <w:spacing w:after="80"/>
        <w:jc w:val="center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для закупа нефтепродуктов недропользователями</w:t>
      </w:r>
    </w:p>
    <w:p w14:paraId="082CFBEB" w14:textId="77777777" w:rsidR="00147EF7" w:rsidRPr="009E3BE0" w:rsidRDefault="00D6305A">
      <w:pPr>
        <w:spacing w:after="80"/>
        <w:jc w:val="center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в режиме двойного встречного анонимного аукциона</w:t>
      </w:r>
    </w:p>
    <w:p w14:paraId="40C92CE1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00CB8AA9" w14:textId="49750694" w:rsidR="00147EF7" w:rsidRPr="009E3BE0" w:rsidRDefault="00BA4071">
      <w:pPr>
        <w:spacing w:after="160"/>
        <w:jc w:val="center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</w:rPr>
        <w:t>DADFC</w:t>
      </w:r>
      <w:r w:rsidRPr="009E3BE0">
        <w:rPr>
          <w:rFonts w:ascii="Times New Roman" w:hAnsi="Times New Roman" w:cs="Times New Roman"/>
          <w:b/>
          <w:szCs w:val="24"/>
          <w:lang w:val="ru-RU"/>
        </w:rPr>
        <w:t xml:space="preserve">09 – Авиатопливо ТС-1РТ, </w:t>
      </w:r>
      <w:r w:rsidRPr="009E3BE0">
        <w:rPr>
          <w:rFonts w:ascii="Times New Roman" w:hAnsi="Times New Roman" w:cs="Times New Roman"/>
          <w:b/>
          <w:szCs w:val="24"/>
        </w:rPr>
        <w:t>FCA</w:t>
      </w:r>
      <w:r w:rsidRPr="009E3BE0">
        <w:rPr>
          <w:rFonts w:ascii="Times New Roman" w:hAnsi="Times New Roman" w:cs="Times New Roman"/>
          <w:b/>
          <w:szCs w:val="24"/>
          <w:lang w:val="ru-RU"/>
        </w:rPr>
        <w:t xml:space="preserve"> Карагандинская область Бухар-Жырауский район</w:t>
      </w:r>
    </w:p>
    <w:p w14:paraId="1B931D7C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75DED857" w14:textId="77777777" w:rsidR="00147EF7" w:rsidRPr="009E3BE0" w:rsidRDefault="00D6305A">
      <w:pPr>
        <w:spacing w:before="80" w:after="80"/>
        <w:jc w:val="both"/>
        <w:rPr>
          <w:rFonts w:ascii="Times New Roman" w:hAnsi="Times New Roman" w:cs="Times New Roman"/>
          <w:szCs w:val="24"/>
        </w:rPr>
      </w:pPr>
      <w:r w:rsidRPr="009E3BE0">
        <w:rPr>
          <w:rFonts w:ascii="Times New Roman" w:hAnsi="Times New Roman" w:cs="Times New Roman"/>
          <w:b/>
          <w:szCs w:val="24"/>
        </w:rPr>
        <w:t>1. Термины и определения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6917"/>
      </w:tblGrid>
      <w:tr w:rsidR="00147EF7" w:rsidRPr="00042A9A" w14:paraId="7C0753B1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011E7317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Биржа</w:t>
            </w:r>
          </w:p>
        </w:tc>
        <w:tc>
          <w:tcPr>
            <w:tcW w:w="6917" w:type="dxa"/>
          </w:tcPr>
          <w:p w14:paraId="0831DD66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Акционерное общество «Товарная биржа «Евразийская торговая система» (АО ТБ «ЕТС»).</w:t>
            </w:r>
          </w:p>
        </w:tc>
      </w:tr>
      <w:tr w:rsidR="00147EF7" w:rsidRPr="00042A9A" w14:paraId="2E4FDB9A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40229723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Спецификация</w:t>
            </w:r>
            <w:proofErr w:type="spellEnd"/>
          </w:p>
        </w:tc>
        <w:tc>
          <w:tcPr>
            <w:tcW w:w="6917" w:type="dxa"/>
          </w:tcPr>
          <w:p w14:paraId="0A0CF641" w14:textId="0551B5E1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настоящая спецификация </w:t>
            </w:r>
            <w:r w:rsidR="00BA4071" w:rsidRPr="009E3BE0">
              <w:rPr>
                <w:rFonts w:ascii="Times New Roman" w:hAnsi="Times New Roman" w:cs="Times New Roman"/>
                <w:szCs w:val="24"/>
              </w:rPr>
              <w:t>DADFC</w:t>
            </w:r>
            <w:r w:rsidR="00BA4071" w:rsidRPr="009E3BE0">
              <w:rPr>
                <w:rFonts w:ascii="Times New Roman" w:hAnsi="Times New Roman" w:cs="Times New Roman"/>
                <w:szCs w:val="24"/>
                <w:lang w:val="ru-RU"/>
              </w:rPr>
              <w:t>09 – Авиатопливо ТС-1РТ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</w:tr>
      <w:tr w:rsidR="00147EF7" w:rsidRPr="009E3BE0" w14:paraId="024390EA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48A8816E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Клиринговый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центр</w:t>
            </w:r>
            <w:proofErr w:type="spellEnd"/>
          </w:p>
        </w:tc>
        <w:tc>
          <w:tcPr>
            <w:tcW w:w="6917" w:type="dxa"/>
          </w:tcPr>
          <w:p w14:paraId="037A34AD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>ТОО «Клиринговый центр ЕТС».</w:t>
            </w:r>
          </w:p>
        </w:tc>
      </w:tr>
      <w:tr w:rsidR="00147EF7" w:rsidRPr="00042A9A" w14:paraId="7C9089BF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751B2018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Правила торговли</w:t>
            </w:r>
          </w:p>
        </w:tc>
        <w:tc>
          <w:tcPr>
            <w:tcW w:w="6917" w:type="dxa"/>
          </w:tcPr>
          <w:p w14:paraId="2CAB36AD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Правила биржевой торговли, утверждённые приказом Министра торговли и интеграции РК от 20.03.2025 № 116-НК (введены в действие с 01.07.2025), с изм. от 27.11.2025 № 335-НК;</w:t>
            </w:r>
          </w:p>
          <w:p w14:paraId="3F5D624A" w14:textId="77777777" w:rsidR="00147EF7" w:rsidRPr="009E3BE0" w:rsidRDefault="00D6305A">
            <w:pPr>
              <w:spacing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Регламент АО «ЕТС» по реализации Правил биржевой торговли, размещённый на </w:t>
            </w:r>
            <w:r w:rsidRPr="009E3BE0">
              <w:rPr>
                <w:rFonts w:ascii="Times New Roman" w:hAnsi="Times New Roman" w:cs="Times New Roman"/>
                <w:szCs w:val="24"/>
              </w:rPr>
              <w:t>www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9E3BE0">
              <w:rPr>
                <w:rFonts w:ascii="Times New Roman" w:hAnsi="Times New Roman" w:cs="Times New Roman"/>
                <w:szCs w:val="24"/>
              </w:rPr>
              <w:t>ets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9E3BE0">
              <w:rPr>
                <w:rFonts w:ascii="Times New Roman" w:hAnsi="Times New Roman" w:cs="Times New Roman"/>
                <w:szCs w:val="24"/>
              </w:rPr>
              <w:t>kz</w:t>
            </w:r>
          </w:p>
        </w:tc>
      </w:tr>
      <w:tr w:rsidR="00147EF7" w:rsidRPr="00042A9A" w14:paraId="08FE4674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50014E8F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Правила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клиринга</w:t>
            </w:r>
            <w:proofErr w:type="spellEnd"/>
          </w:p>
        </w:tc>
        <w:tc>
          <w:tcPr>
            <w:tcW w:w="6917" w:type="dxa"/>
          </w:tcPr>
          <w:p w14:paraId="5D2FAC9F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Правила клиринга ТОО «Клиринговый центр ЕТС», размещённые на </w:t>
            </w:r>
            <w:r w:rsidRPr="009E3BE0">
              <w:rPr>
                <w:rFonts w:ascii="Times New Roman" w:hAnsi="Times New Roman" w:cs="Times New Roman"/>
                <w:szCs w:val="24"/>
              </w:rPr>
              <w:t>www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9E3BE0">
              <w:rPr>
                <w:rFonts w:ascii="Times New Roman" w:hAnsi="Times New Roman" w:cs="Times New Roman"/>
                <w:szCs w:val="24"/>
              </w:rPr>
              <w:t>ets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9E3BE0">
              <w:rPr>
                <w:rFonts w:ascii="Times New Roman" w:hAnsi="Times New Roman" w:cs="Times New Roman"/>
                <w:szCs w:val="24"/>
              </w:rPr>
              <w:t>kz</w:t>
            </w:r>
          </w:p>
        </w:tc>
      </w:tr>
      <w:tr w:rsidR="00147EF7" w:rsidRPr="00042A9A" w14:paraId="0B56F9AD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1DE178D4" w14:textId="6BB59377" w:rsidR="00147EF7" w:rsidRPr="009E3BE0" w:rsidRDefault="00BA4071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ДВА</w:t>
            </w:r>
          </w:p>
        </w:tc>
        <w:tc>
          <w:tcPr>
            <w:tcW w:w="6917" w:type="dxa"/>
          </w:tcPr>
          <w:p w14:paraId="6DE528B1" w14:textId="2FE7389D" w:rsidR="00147EF7" w:rsidRPr="009E3BE0" w:rsidRDefault="00D6305A" w:rsidP="00BA4071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режим биржевой торговли – двойной встречный аукцион, при котором биржевые сделки заключаются анонимно в результате конкуренции продавцов и покупателей, а цена устанавливается на уровне равновесия спроса и предложения (Закон РК «О товарных биржах», ст. 1, пп. 11-2).</w:t>
            </w:r>
          </w:p>
        </w:tc>
      </w:tr>
      <w:tr w:rsidR="00147EF7" w:rsidRPr="00042A9A" w14:paraId="6BEF9DA4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22B52091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Розничный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реализатор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нефтепродуктов</w:t>
            </w:r>
            <w:proofErr w:type="spellEnd"/>
          </w:p>
        </w:tc>
        <w:tc>
          <w:tcPr>
            <w:tcW w:w="6917" w:type="dxa"/>
          </w:tcPr>
          <w:p w14:paraId="19AF0F6E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индивидуальный предприниматель или юридическое лицо, осуществляющие приобретение нефтепродуктов для целей дальнейшей розничной реализации.</w:t>
            </w:r>
          </w:p>
        </w:tc>
      </w:tr>
      <w:tr w:rsidR="00147EF7" w:rsidRPr="00042A9A" w14:paraId="78049A8D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27F7CA2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Оптовый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нефтепродуктов</w:t>
            </w:r>
            <w:proofErr w:type="spellEnd"/>
          </w:p>
        </w:tc>
        <w:tc>
          <w:tcPr>
            <w:tcW w:w="6917" w:type="dxa"/>
          </w:tcPr>
          <w:p w14:paraId="4FDD4DF5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индивидуальный предприниматель или юридическое лицо, осуществляющие приобретение нефтепродуктов у производителей, поставщиков нефти и (или) импортёров для целей дальнейшей реализации.</w:t>
            </w:r>
          </w:p>
        </w:tc>
      </w:tr>
      <w:tr w:rsidR="00147EF7" w:rsidRPr="00042A9A" w14:paraId="567969E8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3A9F84D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Производитель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нефтепродуктов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малой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мощности</w:t>
            </w:r>
            <w:proofErr w:type="spellEnd"/>
          </w:p>
        </w:tc>
        <w:tc>
          <w:tcPr>
            <w:tcW w:w="6917" w:type="dxa"/>
          </w:tcPr>
          <w:p w14:paraId="0AA77D2A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производитель нефтепродуктов, осуществляющий производство на технологических установках, проектная мощность которых предусматривает объём переработки сырой нефти и (или) газового конденсата менее восьмисот тысяч тонн в год.</w:t>
            </w:r>
          </w:p>
        </w:tc>
      </w:tr>
      <w:tr w:rsidR="00147EF7" w:rsidRPr="00042A9A" w14:paraId="0F303828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0AE0C539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Конечный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потребитель</w:t>
            </w:r>
            <w:proofErr w:type="spellEnd"/>
          </w:p>
        </w:tc>
        <w:tc>
          <w:tcPr>
            <w:tcW w:w="6917" w:type="dxa"/>
          </w:tcPr>
          <w:p w14:paraId="6BFACA4F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физические и юридические лица, приобретающие нефтепродукты без целей дальнейшей реализации. Включает недропользователей и предприятия ГМК, приобретающих нефтепродукты для собственных производственных нужд.</w:t>
            </w:r>
          </w:p>
        </w:tc>
      </w:tr>
      <w:tr w:rsidR="00147EF7" w:rsidRPr="009E3BE0" w14:paraId="1E93C417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47E708F5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Товар</w:t>
            </w:r>
            <w:proofErr w:type="spellEnd"/>
          </w:p>
        </w:tc>
        <w:tc>
          <w:tcPr>
            <w:tcW w:w="6917" w:type="dxa"/>
          </w:tcPr>
          <w:p w14:paraId="054F8236" w14:textId="2CDDB0F3" w:rsidR="00147EF7" w:rsidRPr="009E3BE0" w:rsidRDefault="0050313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Авиатопливо (ТС-1/РТ)</w:t>
            </w:r>
            <w:r w:rsidR="00D6305A" w:rsidRPr="009E3BE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564317F9" w14:textId="55CDD3F3" w:rsidR="00147EF7" w:rsidRPr="009E3BE0" w:rsidRDefault="00D6305A">
            <w:pPr>
              <w:spacing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Стандарт: </w:t>
            </w:r>
            <w:r w:rsidR="0050313A" w:rsidRPr="009E3BE0">
              <w:rPr>
                <w:rFonts w:ascii="Times New Roman" w:hAnsi="Times New Roman" w:cs="Times New Roman"/>
                <w:szCs w:val="24"/>
                <w:lang w:val="ru-RU"/>
              </w:rPr>
              <w:t>ГОСТ 10227-86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66FB9ACC" w14:textId="77777777" w:rsidR="00147EF7" w:rsidRPr="009E3BE0" w:rsidRDefault="00D6305A">
            <w:pPr>
              <w:spacing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Качественные характеристики: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579"/>
              <w:gridCol w:w="4252"/>
              <w:gridCol w:w="1417"/>
            </w:tblGrid>
            <w:tr w:rsidR="00147EF7" w:rsidRPr="009E3BE0" w14:paraId="441F28B9" w14:textId="77777777" w:rsidTr="00EA7AC3">
              <w:tc>
                <w:tcPr>
                  <w:tcW w:w="579" w:type="dxa"/>
                  <w:shd w:val="clear" w:color="auto" w:fill="BFBFBF"/>
                </w:tcPr>
                <w:p w14:paraId="5D6E812A" w14:textId="77777777" w:rsidR="00147EF7" w:rsidRPr="009E3BE0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b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4252" w:type="dxa"/>
                  <w:shd w:val="clear" w:color="auto" w:fill="BFBFBF"/>
                </w:tcPr>
                <w:p w14:paraId="735E082A" w14:textId="77777777" w:rsidR="00147EF7" w:rsidRPr="009E3BE0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b/>
                      <w:szCs w:val="24"/>
                      <w:lang w:val="ru-RU"/>
                    </w:rPr>
                    <w:t>Наименование показателя</w:t>
                  </w:r>
                </w:p>
              </w:tc>
              <w:tc>
                <w:tcPr>
                  <w:tcW w:w="1417" w:type="dxa"/>
                  <w:shd w:val="clear" w:color="auto" w:fill="BFBFBF"/>
                </w:tcPr>
                <w:p w14:paraId="796C2046" w14:textId="77777777" w:rsidR="00147EF7" w:rsidRPr="009E3BE0" w:rsidRDefault="00D6305A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b/>
                      <w:szCs w:val="24"/>
                      <w:lang w:val="ru-RU"/>
                    </w:rPr>
                    <w:t>Значение</w:t>
                  </w:r>
                </w:p>
              </w:tc>
            </w:tr>
            <w:tr w:rsidR="00147EF7" w:rsidRPr="009E3BE0" w14:paraId="5BCA1BBC" w14:textId="77777777" w:rsidTr="00EA7AC3">
              <w:tc>
                <w:tcPr>
                  <w:tcW w:w="579" w:type="dxa"/>
                </w:tcPr>
                <w:p w14:paraId="45F6993F" w14:textId="634411E2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14:paraId="2061D384" w14:textId="0E88C3EB" w:rsidR="00147EF7" w:rsidRPr="009E3BE0" w:rsidRDefault="00EA7AC3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Плотность при 20</w:t>
                  </w:r>
                  <w:r w:rsidR="00D6305A"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 °С, кг/м³</w:t>
                  </w: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, не менее</w:t>
                  </w:r>
                </w:p>
              </w:tc>
              <w:tc>
                <w:tcPr>
                  <w:tcW w:w="1417" w:type="dxa"/>
                </w:tcPr>
                <w:p w14:paraId="63FC2952" w14:textId="78869E08" w:rsidR="00147EF7" w:rsidRPr="009E3BE0" w:rsidRDefault="00EA7AC3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775</w:t>
                  </w:r>
                </w:p>
              </w:tc>
            </w:tr>
            <w:tr w:rsidR="00147EF7" w:rsidRPr="009E3BE0" w14:paraId="7094A84E" w14:textId="77777777" w:rsidTr="00EA7AC3">
              <w:tc>
                <w:tcPr>
                  <w:tcW w:w="579" w:type="dxa"/>
                </w:tcPr>
                <w:p w14:paraId="7396D92E" w14:textId="4E5F7489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252" w:type="dxa"/>
                </w:tcPr>
                <w:p w14:paraId="7D16AA66" w14:textId="34023533" w:rsidR="00147EF7" w:rsidRPr="009E3BE0" w:rsidRDefault="00AE2B0E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Фракционный состав: температура начала перегонки °С, в пределах</w:t>
                  </w:r>
                </w:p>
              </w:tc>
              <w:tc>
                <w:tcPr>
                  <w:tcW w:w="1417" w:type="dxa"/>
                </w:tcPr>
                <w:p w14:paraId="69941273" w14:textId="14009D0A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135-155</w:t>
                  </w:r>
                </w:p>
              </w:tc>
            </w:tr>
            <w:tr w:rsidR="00147EF7" w:rsidRPr="009E3BE0" w14:paraId="46119B46" w14:textId="77777777" w:rsidTr="00EA7AC3">
              <w:tc>
                <w:tcPr>
                  <w:tcW w:w="579" w:type="dxa"/>
                </w:tcPr>
                <w:p w14:paraId="1209B312" w14:textId="1F24B9C4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252" w:type="dxa"/>
                </w:tcPr>
                <w:p w14:paraId="19278166" w14:textId="2195CB69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Кинематическая вязкость, мм2/с при 20°С, не менее</w:t>
                  </w:r>
                </w:p>
              </w:tc>
              <w:tc>
                <w:tcPr>
                  <w:tcW w:w="1417" w:type="dxa"/>
                </w:tcPr>
                <w:p w14:paraId="1B9BE0F3" w14:textId="376FF34A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</w:rPr>
                    <w:t>1,25</w:t>
                  </w:r>
                </w:p>
              </w:tc>
            </w:tr>
            <w:tr w:rsidR="00147EF7" w:rsidRPr="009E3BE0" w14:paraId="426017A6" w14:textId="77777777" w:rsidTr="00EA7AC3">
              <w:tc>
                <w:tcPr>
                  <w:tcW w:w="579" w:type="dxa"/>
                </w:tcPr>
                <w:p w14:paraId="2C7EB3D5" w14:textId="5EF7522B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252" w:type="dxa"/>
                </w:tcPr>
                <w:p w14:paraId="13C5BF55" w14:textId="31B979FF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Кислотность, мг КОН на 100см3 топлива, не более</w:t>
                  </w:r>
                </w:p>
              </w:tc>
              <w:tc>
                <w:tcPr>
                  <w:tcW w:w="1417" w:type="dxa"/>
                </w:tcPr>
                <w:p w14:paraId="2449E843" w14:textId="09F5DDBA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0,7</w:t>
                  </w:r>
                </w:p>
              </w:tc>
            </w:tr>
            <w:tr w:rsidR="00147EF7" w:rsidRPr="009E3BE0" w14:paraId="573B3F04" w14:textId="77777777" w:rsidTr="00EA7AC3">
              <w:tc>
                <w:tcPr>
                  <w:tcW w:w="579" w:type="dxa"/>
                </w:tcPr>
                <w:p w14:paraId="7B7815D1" w14:textId="51181DC7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252" w:type="dxa"/>
                </w:tcPr>
                <w:p w14:paraId="48E9DCF3" w14:textId="00595A3A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Высота </w:t>
                  </w:r>
                  <w:proofErr w:type="spellStart"/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некоптящего</w:t>
                  </w:r>
                  <w:proofErr w:type="spellEnd"/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 xml:space="preserve"> пламени, мм, не менее</w:t>
                  </w:r>
                </w:p>
              </w:tc>
              <w:tc>
                <w:tcPr>
                  <w:tcW w:w="1417" w:type="dxa"/>
                </w:tcPr>
                <w:p w14:paraId="4ECE3104" w14:textId="7EE71D23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25</w:t>
                  </w:r>
                </w:p>
              </w:tc>
            </w:tr>
            <w:tr w:rsidR="00147EF7" w:rsidRPr="009E3BE0" w14:paraId="74C3ABA7" w14:textId="77777777" w:rsidTr="00EA7AC3">
              <w:tc>
                <w:tcPr>
                  <w:tcW w:w="579" w:type="dxa"/>
                </w:tcPr>
                <w:p w14:paraId="16ED711F" w14:textId="253B3330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252" w:type="dxa"/>
                </w:tcPr>
                <w:p w14:paraId="2E195E9F" w14:textId="23F55343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Температура вспышки, определяемая в закрытом тигле °С, не ниже</w:t>
                  </w:r>
                </w:p>
              </w:tc>
              <w:tc>
                <w:tcPr>
                  <w:tcW w:w="1417" w:type="dxa"/>
                </w:tcPr>
                <w:p w14:paraId="1E4FC19F" w14:textId="15880783" w:rsidR="00147EF7" w:rsidRPr="009E3BE0" w:rsidRDefault="000C6C1C">
                  <w:pPr>
                    <w:spacing w:before="20" w:after="20" w:line="260" w:lineRule="exac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9E3BE0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28</w:t>
                  </w:r>
                </w:p>
              </w:tc>
            </w:tr>
          </w:tbl>
          <w:p w14:paraId="7C09C9E8" w14:textId="77777777" w:rsidR="00147EF7" w:rsidRPr="009E3BE0" w:rsidRDefault="00147EF7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147EF7" w:rsidRPr="00042A9A" w14:paraId="467CE650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25D6751B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lastRenderedPageBreak/>
              <w:t>CAD</w:t>
            </w:r>
          </w:p>
        </w:tc>
        <w:tc>
          <w:tcPr>
            <w:tcW w:w="6917" w:type="dxa"/>
          </w:tcPr>
          <w:p w14:paraId="2F5762FA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Clearing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Agreement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Accession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присоединения продавца и покупателя к типовому договору Клирингового центра о клиринговом обслуживании расчётов по биржевым сделкам.</w:t>
            </w:r>
          </w:p>
        </w:tc>
      </w:tr>
      <w:tr w:rsidR="00147EF7" w:rsidRPr="00042A9A" w14:paraId="63F2AD23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409C6E91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TD</w:t>
            </w:r>
          </w:p>
        </w:tc>
        <w:tc>
          <w:tcPr>
            <w:tcW w:w="6917" w:type="dxa"/>
          </w:tcPr>
          <w:p w14:paraId="4C4A92E8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Trade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заключения биржевой сделки.</w:t>
            </w:r>
          </w:p>
        </w:tc>
      </w:tr>
      <w:tr w:rsidR="00147EF7" w:rsidRPr="00042A9A" w14:paraId="3FC8B9CB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FE91644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CS</w:t>
            </w:r>
          </w:p>
        </w:tc>
        <w:tc>
          <w:tcPr>
            <w:tcW w:w="6917" w:type="dxa"/>
          </w:tcPr>
          <w:p w14:paraId="5C0826E3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Contract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Signing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подписания договора поставки.</w:t>
            </w:r>
          </w:p>
        </w:tc>
      </w:tr>
      <w:tr w:rsidR="00147EF7" w:rsidRPr="00042A9A" w14:paraId="59A7ED9F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128C66BB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SS</w:t>
            </w:r>
          </w:p>
        </w:tc>
        <w:tc>
          <w:tcPr>
            <w:tcW w:w="6917" w:type="dxa"/>
          </w:tcPr>
          <w:p w14:paraId="2F4DE070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Seller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Submission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предоставления продавцом подписанного с двух сторон договора поставки в Клиринговый центр.</w:t>
            </w:r>
          </w:p>
        </w:tc>
      </w:tr>
      <w:tr w:rsidR="00147EF7" w:rsidRPr="00042A9A" w14:paraId="298857AB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1A53CACD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PD</w:t>
            </w:r>
          </w:p>
        </w:tc>
        <w:tc>
          <w:tcPr>
            <w:tcW w:w="6917" w:type="dxa"/>
          </w:tcPr>
          <w:p w14:paraId="1B97CC61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Payment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поступления денежных средств от покупателя в Клиринговый центр.</w:t>
            </w:r>
          </w:p>
        </w:tc>
      </w:tr>
      <w:tr w:rsidR="00147EF7" w:rsidRPr="00042A9A" w14:paraId="2FCE8C69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E97F7F6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PN</w:t>
            </w:r>
          </w:p>
        </w:tc>
        <w:tc>
          <w:tcPr>
            <w:tcW w:w="6917" w:type="dxa"/>
          </w:tcPr>
          <w:p w14:paraId="57108516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Payment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Notification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уведомления Клиринговым центром продавца о поступлении денежных средств от покупателя.</w:t>
            </w:r>
          </w:p>
        </w:tc>
      </w:tr>
      <w:tr w:rsidR="00147EF7" w:rsidRPr="00042A9A" w14:paraId="35753028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21ED75CF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DD</w:t>
            </w:r>
          </w:p>
        </w:tc>
        <w:tc>
          <w:tcPr>
            <w:tcW w:w="6917" w:type="dxa"/>
          </w:tcPr>
          <w:p w14:paraId="2DCD3BA0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Delivery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поставки/отгрузки товара продавцом.</w:t>
            </w:r>
          </w:p>
        </w:tc>
      </w:tr>
      <w:tr w:rsidR="00147EF7" w:rsidRPr="00042A9A" w14:paraId="078ADFAF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BC54FDC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SCS</w:t>
            </w:r>
          </w:p>
        </w:tc>
        <w:tc>
          <w:tcPr>
            <w:tcW w:w="6917" w:type="dxa"/>
          </w:tcPr>
          <w:p w14:paraId="0B95A941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Seller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Confirmation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Submission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предоставления продавцом письма с подтверждающими документами в Клиринговый центр об отгрузке товара покупателю, об исполнении всех обязательств, о разблокировке биржевого обеспечения.</w:t>
            </w:r>
          </w:p>
        </w:tc>
      </w:tr>
      <w:tr w:rsidR="00147EF7" w:rsidRPr="00042A9A" w14:paraId="22427C15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75B3F178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BCS</w:t>
            </w:r>
          </w:p>
        </w:tc>
        <w:tc>
          <w:tcPr>
            <w:tcW w:w="6917" w:type="dxa"/>
          </w:tcPr>
          <w:p w14:paraId="134391F1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Buyer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Confirmation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Submission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предоставления покупателем в Клиринговый центр письма об исполнении всех обязательств, об оплате за товар и для разблокировки биржевого обеспечения.</w:t>
            </w:r>
          </w:p>
        </w:tc>
      </w:tr>
      <w:tr w:rsidR="00147EF7" w:rsidRPr="00042A9A" w14:paraId="51F4048A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6B9EE793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SP</w:t>
            </w:r>
          </w:p>
        </w:tc>
        <w:tc>
          <w:tcPr>
            <w:tcW w:w="6917" w:type="dxa"/>
          </w:tcPr>
          <w:p w14:paraId="4A26EA36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Seller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Payment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перечисления Клиринговым центром денежных средств продавцу.</w:t>
            </w:r>
          </w:p>
        </w:tc>
      </w:tr>
      <w:tr w:rsidR="00147EF7" w:rsidRPr="00042A9A" w14:paraId="1B8AD31E" w14:textId="77777777">
        <w:trPr>
          <w:jc w:val="center"/>
        </w:trPr>
        <w:tc>
          <w:tcPr>
            <w:tcW w:w="2438" w:type="dxa"/>
            <w:shd w:val="clear" w:color="auto" w:fill="D9D9D9"/>
          </w:tcPr>
          <w:p w14:paraId="195F03B1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BU</w:t>
            </w:r>
          </w:p>
        </w:tc>
        <w:tc>
          <w:tcPr>
            <w:tcW w:w="6917" w:type="dxa"/>
          </w:tcPr>
          <w:p w14:paraId="6D1D63CE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Pr="009E3BE0">
              <w:rPr>
                <w:rFonts w:ascii="Times New Roman" w:hAnsi="Times New Roman" w:cs="Times New Roman"/>
                <w:szCs w:val="24"/>
              </w:rPr>
              <w:t>Bond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Unlock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>Date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) – дата разблокировки биржевого обеспечения (БО) Клиринговым центром.</w:t>
            </w:r>
          </w:p>
        </w:tc>
      </w:tr>
    </w:tbl>
    <w:p w14:paraId="37D1F459" w14:textId="77777777" w:rsidR="00147EF7" w:rsidRPr="009E3BE0" w:rsidRDefault="00147EF7">
      <w:pPr>
        <w:spacing w:after="80"/>
        <w:jc w:val="both"/>
        <w:rPr>
          <w:rFonts w:ascii="Times New Roman" w:hAnsi="Times New Roman" w:cs="Times New Roman"/>
          <w:szCs w:val="24"/>
          <w:lang w:val="ru-RU"/>
        </w:rPr>
      </w:pPr>
    </w:p>
    <w:p w14:paraId="0C97DAFE" w14:textId="77777777" w:rsidR="00147EF7" w:rsidRPr="009E3BE0" w:rsidRDefault="00D6305A">
      <w:pPr>
        <w:spacing w:after="16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Термины, прямо не указанные в настоящей Спецификации, понимаются в соответствии с Правилами торговли, Правилами клиринга, законодательством Республики Казахстан.</w:t>
      </w:r>
    </w:p>
    <w:p w14:paraId="38B901E3" w14:textId="77777777" w:rsidR="00147EF7" w:rsidRPr="009E3BE0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2. Общие положения</w:t>
      </w:r>
    </w:p>
    <w:p w14:paraId="2C8A4379" w14:textId="70192E5A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1.  Код товара: </w:t>
      </w:r>
      <w:r w:rsidR="009E3BE0" w:rsidRPr="009E3BE0">
        <w:rPr>
          <w:rFonts w:ascii="Times New Roman" w:hAnsi="Times New Roman" w:cs="Times New Roman"/>
          <w:szCs w:val="24"/>
        </w:rPr>
        <w:t>DADFC</w:t>
      </w:r>
      <w:r w:rsidR="009E3BE0" w:rsidRPr="009E3BE0">
        <w:rPr>
          <w:rFonts w:ascii="Times New Roman" w:hAnsi="Times New Roman" w:cs="Times New Roman"/>
          <w:szCs w:val="24"/>
          <w:lang w:val="ru-RU"/>
        </w:rPr>
        <w:t xml:space="preserve">09 – Авиатопливо ТС-1РТ, </w:t>
      </w:r>
      <w:r w:rsidR="009E3BE0" w:rsidRPr="009E3BE0">
        <w:rPr>
          <w:rFonts w:ascii="Times New Roman" w:hAnsi="Times New Roman" w:cs="Times New Roman"/>
          <w:szCs w:val="24"/>
        </w:rPr>
        <w:t>FCA</w:t>
      </w:r>
      <w:r w:rsidR="009E3BE0" w:rsidRPr="009E3BE0">
        <w:rPr>
          <w:rFonts w:ascii="Times New Roman" w:hAnsi="Times New Roman" w:cs="Times New Roman"/>
          <w:szCs w:val="24"/>
          <w:lang w:val="ru-RU"/>
        </w:rPr>
        <w:t xml:space="preserve"> Карагандинская область Бухар-Жырауский район</w:t>
      </w:r>
      <w:r w:rsidRPr="009E3BE0">
        <w:rPr>
          <w:rFonts w:ascii="Times New Roman" w:hAnsi="Times New Roman" w:cs="Times New Roman"/>
          <w:szCs w:val="24"/>
          <w:lang w:val="ru-RU"/>
        </w:rPr>
        <w:t>;</w:t>
      </w:r>
    </w:p>
    <w:p w14:paraId="4F4B42E9" w14:textId="2B23799D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2.  Торговый лот составляет </w:t>
      </w:r>
      <w:r w:rsidRPr="00322292">
        <w:rPr>
          <w:rFonts w:ascii="Times New Roman" w:hAnsi="Times New Roman" w:cs="Times New Roman"/>
          <w:szCs w:val="24"/>
          <w:lang w:val="ru-RU"/>
        </w:rPr>
        <w:t xml:space="preserve">– </w:t>
      </w:r>
      <w:r w:rsidR="00322292">
        <w:rPr>
          <w:rFonts w:ascii="Times New Roman" w:hAnsi="Times New Roman" w:cs="Times New Roman"/>
          <w:szCs w:val="24"/>
          <w:lang w:val="ru-RU"/>
        </w:rPr>
        <w:t>65</w:t>
      </w:r>
      <w:r w:rsidRPr="00322292">
        <w:rPr>
          <w:rFonts w:ascii="Times New Roman" w:hAnsi="Times New Roman" w:cs="Times New Roman"/>
          <w:szCs w:val="24"/>
          <w:lang w:val="ru-RU"/>
        </w:rPr>
        <w:t xml:space="preserve"> (</w:t>
      </w:r>
      <w:r w:rsidR="00322292">
        <w:rPr>
          <w:rFonts w:ascii="Times New Roman" w:hAnsi="Times New Roman" w:cs="Times New Roman"/>
          <w:szCs w:val="24"/>
          <w:lang w:val="ru-RU"/>
        </w:rPr>
        <w:t>шестьдесят пять</w:t>
      </w:r>
      <w:r w:rsidR="009E3BE0" w:rsidRPr="00322292">
        <w:rPr>
          <w:rFonts w:ascii="Times New Roman" w:hAnsi="Times New Roman" w:cs="Times New Roman"/>
          <w:szCs w:val="24"/>
          <w:lang w:val="ru-RU"/>
        </w:rPr>
        <w:t>) тонн</w:t>
      </w:r>
      <w:r w:rsidRPr="00322292">
        <w:rPr>
          <w:rFonts w:ascii="Times New Roman" w:hAnsi="Times New Roman" w:cs="Times New Roman"/>
          <w:szCs w:val="24"/>
          <w:lang w:val="ru-RU"/>
        </w:rPr>
        <w:t>;</w:t>
      </w:r>
    </w:p>
    <w:p w14:paraId="1552C934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3.  Цена Товара указывается в тенге, с учётом НДС;</w:t>
      </w:r>
    </w:p>
    <w:p w14:paraId="315CE7FF" w14:textId="77777777" w:rsidR="009E3BE0" w:rsidRPr="009E3BE0" w:rsidRDefault="00D6305A" w:rsidP="009E3BE0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lastRenderedPageBreak/>
        <w:t xml:space="preserve">4.  Условия поставки – </w:t>
      </w:r>
      <w:r w:rsidR="009E3BE0" w:rsidRPr="009E3BE0">
        <w:rPr>
          <w:rFonts w:ascii="Times New Roman" w:hAnsi="Times New Roman" w:cs="Times New Roman"/>
          <w:szCs w:val="24"/>
        </w:rPr>
        <w:t>FCA</w:t>
      </w:r>
      <w:r w:rsidR="009E3BE0" w:rsidRPr="009E3BE0">
        <w:rPr>
          <w:rFonts w:ascii="Times New Roman" w:hAnsi="Times New Roman" w:cs="Times New Roman"/>
          <w:szCs w:val="24"/>
          <w:lang w:val="ru-RU"/>
        </w:rPr>
        <w:t xml:space="preserve"> , КАРАГАНДИНСКАЯ ОБЛАСТЬ, БУХАР-ЖЫРАУСКИЙ РАЙОН, УШТОБИНСКИЙ С.О., С.УШТОБЕ, Учетный квартал 067, строение 60</w:t>
      </w:r>
    </w:p>
    <w:p w14:paraId="23FD7A3A" w14:textId="543CE898" w:rsidR="00147EF7" w:rsidRPr="009E3BE0" w:rsidRDefault="009E3BE0" w:rsidP="009E3BE0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ЖД станция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Майкудык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 673806 АО «Аэропорт «Сары-Арка»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жд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 код 271104170194 (0194)</w:t>
      </w:r>
      <w:r w:rsidR="00D6305A" w:rsidRPr="009E3BE0">
        <w:rPr>
          <w:rFonts w:ascii="Times New Roman" w:hAnsi="Times New Roman" w:cs="Times New Roman"/>
          <w:szCs w:val="24"/>
          <w:lang w:val="ru-RU"/>
        </w:rPr>
        <w:t>;</w:t>
      </w:r>
    </w:p>
    <w:p w14:paraId="4E46CE99" w14:textId="5E4481E2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5.  Способ поставки: </w:t>
      </w:r>
      <w:r w:rsidR="009E3BE0" w:rsidRPr="009E3BE0">
        <w:rPr>
          <w:rFonts w:ascii="Times New Roman" w:hAnsi="Times New Roman" w:cs="Times New Roman"/>
          <w:szCs w:val="24"/>
          <w:lang w:val="ru-RU"/>
        </w:rPr>
        <w:t>железнодорожный</w:t>
      </w:r>
      <w:r w:rsidRPr="009E3BE0">
        <w:rPr>
          <w:rFonts w:ascii="Times New Roman" w:hAnsi="Times New Roman" w:cs="Times New Roman"/>
          <w:szCs w:val="24"/>
          <w:lang w:val="ru-RU"/>
        </w:rPr>
        <w:t>;</w:t>
      </w:r>
    </w:p>
    <w:p w14:paraId="0D70A105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6.  Оплата товара производится в размере 100% предоплаты от суммы сделки путём перечисления денежных средств на банковский счёт Клирингового центра в срок, указанный в пункте 4 настоящей Спецификации; Клиринговый центр перечисляет денежные средства продавцу в порядке и сроки, установленные пунктом 4 настоящей Спецификации;</w:t>
      </w:r>
    </w:p>
    <w:p w14:paraId="34DE03B3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7.  Поставка Товара осуществляется в срок, указанный в пункте 4 настоящей Спецификации;</w:t>
      </w:r>
    </w:p>
    <w:p w14:paraId="4440BD6C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8.  Размер биржевого обеспечения – 1% (один процент) от предполагаемой суммы сделки (заявки) в соответствии со ст. 17, п. 7-1 Закона РК «О товарных биржах»;</w:t>
      </w:r>
    </w:p>
    <w:p w14:paraId="02AFB872" w14:textId="308E21EF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9.  </w:t>
      </w:r>
      <w:proofErr w:type="gramStart"/>
      <w:r w:rsidRPr="009E3BE0">
        <w:rPr>
          <w:rFonts w:ascii="Times New Roman" w:hAnsi="Times New Roman" w:cs="Times New Roman"/>
          <w:szCs w:val="24"/>
          <w:lang w:val="ru-RU"/>
        </w:rPr>
        <w:t>Допустимый</w:t>
      </w:r>
      <w:proofErr w:type="gramEnd"/>
      <w:r w:rsidRPr="009E3BE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толеранс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 при </w:t>
      </w:r>
      <w:r w:rsidRPr="00322292">
        <w:rPr>
          <w:rFonts w:ascii="Times New Roman" w:hAnsi="Times New Roman" w:cs="Times New Roman"/>
          <w:szCs w:val="24"/>
          <w:lang w:val="ru-RU"/>
        </w:rPr>
        <w:t xml:space="preserve">поставке: </w:t>
      </w:r>
      <w:r w:rsidR="00322292">
        <w:rPr>
          <w:rFonts w:ascii="Times New Roman" w:hAnsi="Times New Roman" w:cs="Times New Roman"/>
          <w:szCs w:val="24"/>
          <w:lang w:val="ru-RU"/>
        </w:rPr>
        <w:t>±10</w:t>
      </w:r>
      <w:r w:rsidRPr="00322292">
        <w:rPr>
          <w:rFonts w:ascii="Times New Roman" w:hAnsi="Times New Roman" w:cs="Times New Roman"/>
          <w:szCs w:val="24"/>
          <w:lang w:val="ru-RU"/>
        </w:rPr>
        <w:t>% по объёму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(количеству) Товара; расчёты по толерансу осуществляются между Сторонами самостоятельно, без участия Клирингового центра;</w:t>
      </w:r>
    </w:p>
    <w:p w14:paraId="00CD8D81" w14:textId="2B8BD870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11. Биржевая сделка с То</w:t>
      </w:r>
      <w:r w:rsidR="00817440">
        <w:rPr>
          <w:rFonts w:ascii="Times New Roman" w:hAnsi="Times New Roman" w:cs="Times New Roman"/>
          <w:szCs w:val="24"/>
          <w:lang w:val="ru-RU"/>
        </w:rPr>
        <w:t>варом, заключаемая в режиме ДВА</w:t>
      </w:r>
      <w:r w:rsidRPr="009E3BE0">
        <w:rPr>
          <w:rFonts w:ascii="Times New Roman" w:hAnsi="Times New Roman" w:cs="Times New Roman"/>
          <w:szCs w:val="24"/>
          <w:lang w:val="ru-RU"/>
        </w:rPr>
        <w:t>, подлежит оформлению согласно рамочной форме договора поставки (Приложение № 1 к настоящей Спецификации);</w:t>
      </w:r>
    </w:p>
    <w:p w14:paraId="68BA4635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12. Покупателями нефтепродуктов согласно настоящей Спецификации являются конечные потребители – недропользователи и предприятия горно-металлургического комплекса Республики Казахстан.</w:t>
      </w:r>
    </w:p>
    <w:p w14:paraId="4D244FDF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0519038B" w14:textId="77777777" w:rsidR="00147EF7" w:rsidRPr="009E3BE0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3. Сроки заключения договоров по биржевой сделке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087"/>
      </w:tblGrid>
      <w:tr w:rsidR="00147EF7" w:rsidRPr="00042A9A" w14:paraId="747B427D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2BA9A3B2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TD + 3 р.д.</w:t>
            </w:r>
            <w:r w:rsidRPr="009E3BE0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25F99FFC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Срок предоставления продавцом и покупателем подписанного заявления о присоединении к типовому договору Клирингового центра о клиринговом обслуживании расчётов по биржевым сделкам.</w:t>
            </w:r>
          </w:p>
        </w:tc>
      </w:tr>
      <w:tr w:rsidR="00147EF7" w:rsidRPr="00042A9A" w14:paraId="718E547F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37B29B3D" w14:textId="3D5CD1F8" w:rsidR="00147EF7" w:rsidRPr="009E3BE0" w:rsidRDefault="00BC08C4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TD + 30</w:t>
            </w:r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59FA474E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Срок подписания договора поставки, заключаемого на основании биржевой сделки.</w:t>
            </w:r>
          </w:p>
        </w:tc>
      </w:tr>
      <w:tr w:rsidR="00147EF7" w:rsidRPr="00042A9A" w14:paraId="72EB1B99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7C4C922E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CS + 3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9E3BE0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2090ED44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Срок предоставления продавцом Клиринговому центру подписанного с двух сторон договора поставки.</w:t>
            </w:r>
          </w:p>
        </w:tc>
      </w:tr>
    </w:tbl>
    <w:p w14:paraId="408EAAE0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3C3E3B9A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1.  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о клиринговом обслуживании расчётов по биржевым сделкам;</w:t>
      </w:r>
    </w:p>
    <w:p w14:paraId="3A814FD3" w14:textId="6FFB844E" w:rsidR="00147EF7" w:rsidRPr="009E3BE0" w:rsidRDefault="00BC08C4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2.  Стороны не позднее 30</w:t>
      </w:r>
      <w:r w:rsidR="00D6305A" w:rsidRPr="009E3BE0">
        <w:rPr>
          <w:rFonts w:ascii="Times New Roman" w:hAnsi="Times New Roman" w:cs="Times New Roman"/>
          <w:szCs w:val="24"/>
          <w:lang w:val="ru-RU"/>
        </w:rPr>
        <w:t xml:space="preserve"> рабочих дней с даты заключения биржевой сделки подписывают договор поставки товара;</w:t>
      </w:r>
    </w:p>
    <w:p w14:paraId="0DE01311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3.  Продавец не позднее 3 рабочих дней после подписания сторонами договора поставки направляет сканированную копию договора в Клиринговый центр.</w:t>
      </w:r>
    </w:p>
    <w:p w14:paraId="68483C9A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3649E073" w14:textId="77777777" w:rsidR="00147EF7" w:rsidRPr="009E3BE0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4. Сроки и порядок оплаты и поставки товара по биржевой сделке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087"/>
      </w:tblGrid>
      <w:tr w:rsidR="00147EF7" w:rsidRPr="00042A9A" w14:paraId="313F8D28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4B3462F5" w14:textId="3EDE3700" w:rsidR="00147EF7" w:rsidRPr="009E3BE0" w:rsidRDefault="009E3BE0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CS + </w:t>
            </w: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10</w:t>
            </w:r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р</w:t>
            </w:r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t>.д.</w:t>
            </w:r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33C54046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Срок перечисления денежных средств Покупателем на банковский счёт Клирингового центра в качестве 100% предоплаты за товар.</w:t>
            </w:r>
          </w:p>
        </w:tc>
      </w:tr>
      <w:tr w:rsidR="00147EF7" w:rsidRPr="00042A9A" w14:paraId="2739CCBA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6E16F532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PD + 1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9E3BE0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01C96BD0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Срок перечисления Клиринговым центром денежных средств Продавцу после поступления полной суммы от Покупателя.</w:t>
            </w:r>
          </w:p>
        </w:tc>
      </w:tr>
      <w:tr w:rsidR="00147EF7" w:rsidRPr="00042A9A" w14:paraId="5AE3A1D5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6F6FBDF5" w14:textId="098A28B4" w:rsidR="00147EF7" w:rsidRPr="009E3BE0" w:rsidRDefault="009E3BE0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SP + </w:t>
            </w:r>
            <w:r w:rsidR="00322292">
              <w:rPr>
                <w:rFonts w:ascii="Times New Roman" w:hAnsi="Times New Roman" w:cs="Times New Roman"/>
                <w:b/>
                <w:szCs w:val="24"/>
                <w:lang w:val="ru-RU"/>
              </w:rPr>
              <w:t>2</w:t>
            </w: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0</w:t>
            </w:r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t>к.д</w:t>
            </w:r>
            <w:proofErr w:type="spellEnd"/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D6305A" w:rsidRPr="009E3BE0">
              <w:rPr>
                <w:rFonts w:ascii="Times New Roman" w:hAnsi="Times New Roman" w:cs="Times New Roman"/>
                <w:b/>
                <w:szCs w:val="24"/>
              </w:rPr>
              <w:lastRenderedPageBreak/>
              <w:t>до 16:00</w:t>
            </w:r>
          </w:p>
        </w:tc>
        <w:tc>
          <w:tcPr>
            <w:tcW w:w="7087" w:type="dxa"/>
          </w:tcPr>
          <w:p w14:paraId="2CD74E4D" w14:textId="314098E6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Срок поставки/отгрузки товара </w:t>
            </w:r>
            <w:r w:rsidRPr="00322292">
              <w:rPr>
                <w:rFonts w:ascii="Times New Roman" w:hAnsi="Times New Roman" w:cs="Times New Roman"/>
                <w:szCs w:val="24"/>
                <w:lang w:val="ru-RU"/>
              </w:rPr>
              <w:t>Продавцом (</w:t>
            </w:r>
            <w:r w:rsidR="00322292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  <w:r w:rsidRPr="00322292">
              <w:rPr>
                <w:rFonts w:ascii="Times New Roman" w:hAnsi="Times New Roman" w:cs="Times New Roman"/>
                <w:szCs w:val="24"/>
                <w:lang w:val="ru-RU"/>
              </w:rPr>
              <w:t>0 календарных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дней 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с даты перечисления Клиринговым центром денежных сре</w:t>
            </w:r>
            <w:proofErr w:type="gramStart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дств Пр</w:t>
            </w:r>
            <w:proofErr w:type="gramEnd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одавцу).</w:t>
            </w:r>
          </w:p>
        </w:tc>
      </w:tr>
      <w:tr w:rsidR="00147EF7" w:rsidRPr="00042A9A" w14:paraId="4CD61BC7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69C45B9E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DD + 5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9E3BE0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2CFBA42D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Срок предоставления Продавцом письма с подтверждающими документами в Клиринговый центр об отгрузке товара Покупателю, об исполнении всех обязательств, о разблокировке биржевого обеспечения.</w:t>
            </w:r>
          </w:p>
        </w:tc>
      </w:tr>
    </w:tbl>
    <w:p w14:paraId="4CF47B6E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5A301881" w14:textId="21AC2E8D" w:rsidR="00147EF7" w:rsidRPr="009E3BE0" w:rsidRDefault="009E3BE0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1.  Покупатель не позднее 10</w:t>
      </w:r>
      <w:r w:rsidR="00D6305A" w:rsidRPr="009E3BE0">
        <w:rPr>
          <w:rFonts w:ascii="Times New Roman" w:hAnsi="Times New Roman" w:cs="Times New Roman"/>
          <w:szCs w:val="24"/>
          <w:lang w:val="ru-RU"/>
        </w:rPr>
        <w:t xml:space="preserve"> </w:t>
      </w:r>
      <w:r w:rsidRPr="009E3BE0">
        <w:rPr>
          <w:rFonts w:ascii="Times New Roman" w:hAnsi="Times New Roman" w:cs="Times New Roman"/>
          <w:szCs w:val="24"/>
          <w:lang w:val="ru-RU"/>
        </w:rPr>
        <w:t>рабочих</w:t>
      </w:r>
      <w:r w:rsidR="00D6305A" w:rsidRPr="009E3BE0">
        <w:rPr>
          <w:rFonts w:ascii="Times New Roman" w:hAnsi="Times New Roman" w:cs="Times New Roman"/>
          <w:szCs w:val="24"/>
          <w:lang w:val="ru-RU"/>
        </w:rPr>
        <w:t xml:space="preserve"> дней после даты подписания договора поставки перечисляет сумму в размере 100% от суммы сделки на банковский счёт Клирингового центра.</w:t>
      </w:r>
      <w:r w:rsidR="00D6305A" w:rsidRPr="009E3BE0">
        <w:rPr>
          <w:rFonts w:ascii="Times New Roman" w:hAnsi="Times New Roman" w:cs="Times New Roman"/>
          <w:szCs w:val="24"/>
          <w:lang w:val="ru-RU"/>
        </w:rPr>
        <w:br/>
        <w:t xml:space="preserve">     Банковские реквизиты ТОО «Клиринговый центр ЕТС»:</w:t>
      </w:r>
      <w:r w:rsidR="00D6305A" w:rsidRPr="009E3BE0">
        <w:rPr>
          <w:rFonts w:ascii="Times New Roman" w:hAnsi="Times New Roman" w:cs="Times New Roman"/>
          <w:szCs w:val="24"/>
          <w:lang w:val="ru-RU"/>
        </w:rPr>
        <w:br/>
        <w:t xml:space="preserve">     БИН: 090840000906; Текущий счёт: </w:t>
      </w:r>
      <w:r w:rsidR="00D6305A" w:rsidRPr="009E3BE0">
        <w:rPr>
          <w:rFonts w:ascii="Times New Roman" w:hAnsi="Times New Roman" w:cs="Times New Roman"/>
          <w:szCs w:val="24"/>
        </w:rPr>
        <w:t>KZ</w:t>
      </w:r>
      <w:r w:rsidR="00D6305A" w:rsidRPr="009E3BE0">
        <w:rPr>
          <w:rFonts w:ascii="Times New Roman" w:hAnsi="Times New Roman" w:cs="Times New Roman"/>
          <w:szCs w:val="24"/>
          <w:lang w:val="ru-RU"/>
        </w:rPr>
        <w:t>046010131000118505;</w:t>
      </w:r>
      <w:r w:rsidR="00D6305A" w:rsidRPr="009E3BE0">
        <w:rPr>
          <w:rFonts w:ascii="Times New Roman" w:hAnsi="Times New Roman" w:cs="Times New Roman"/>
          <w:szCs w:val="24"/>
          <w:lang w:val="ru-RU"/>
        </w:rPr>
        <w:br/>
        <w:t xml:space="preserve">     БИК: </w:t>
      </w:r>
      <w:r w:rsidR="00D6305A" w:rsidRPr="009E3BE0">
        <w:rPr>
          <w:rFonts w:ascii="Times New Roman" w:hAnsi="Times New Roman" w:cs="Times New Roman"/>
          <w:szCs w:val="24"/>
        </w:rPr>
        <w:t>HSBKKZKX</w:t>
      </w:r>
      <w:r w:rsidR="00D6305A" w:rsidRPr="009E3BE0">
        <w:rPr>
          <w:rFonts w:ascii="Times New Roman" w:hAnsi="Times New Roman" w:cs="Times New Roman"/>
          <w:szCs w:val="24"/>
          <w:lang w:val="ru-RU"/>
        </w:rPr>
        <w:t>; КБе 17; КНП: 710; АО «Народный Банк Казахстана».</w:t>
      </w:r>
      <w:r w:rsidR="00D6305A" w:rsidRPr="009E3BE0">
        <w:rPr>
          <w:rFonts w:ascii="Times New Roman" w:hAnsi="Times New Roman" w:cs="Times New Roman"/>
          <w:szCs w:val="24"/>
          <w:lang w:val="ru-RU"/>
        </w:rPr>
        <w:br/>
        <w:t xml:space="preserve">     Назначение платежа: «Перечисление денег агенту в оплату по биржевой сделке _______ (указывается № сделки). Договор поставки (</w:t>
      </w:r>
      <w:r w:rsidR="00322292" w:rsidRPr="00322292">
        <w:rPr>
          <w:rFonts w:ascii="Times New Roman" w:hAnsi="Times New Roman" w:cs="Times New Roman"/>
          <w:szCs w:val="24"/>
          <w:lang w:val="ru-RU"/>
        </w:rPr>
        <w:t>топливо для реактивных двигателей</w:t>
      </w:r>
      <w:r w:rsidR="00D6305A" w:rsidRPr="009E3BE0">
        <w:rPr>
          <w:rFonts w:ascii="Times New Roman" w:hAnsi="Times New Roman" w:cs="Times New Roman"/>
          <w:szCs w:val="24"/>
          <w:lang w:val="ru-RU"/>
        </w:rPr>
        <w:t xml:space="preserve">) №___ </w:t>
      </w:r>
      <w:proofErr w:type="gramStart"/>
      <w:r w:rsidR="00D6305A" w:rsidRPr="009E3BE0">
        <w:rPr>
          <w:rFonts w:ascii="Times New Roman" w:hAnsi="Times New Roman" w:cs="Times New Roman"/>
          <w:szCs w:val="24"/>
          <w:lang w:val="ru-RU"/>
        </w:rPr>
        <w:t>от</w:t>
      </w:r>
      <w:proofErr w:type="gramEnd"/>
      <w:r w:rsidR="00D6305A" w:rsidRPr="009E3BE0">
        <w:rPr>
          <w:rFonts w:ascii="Times New Roman" w:hAnsi="Times New Roman" w:cs="Times New Roman"/>
          <w:szCs w:val="24"/>
          <w:lang w:val="ru-RU"/>
        </w:rPr>
        <w:t xml:space="preserve"> ___. </w:t>
      </w:r>
      <w:proofErr w:type="gramStart"/>
      <w:r w:rsidR="00D6305A" w:rsidRPr="009E3BE0">
        <w:rPr>
          <w:rFonts w:ascii="Times New Roman" w:hAnsi="Times New Roman" w:cs="Times New Roman"/>
          <w:szCs w:val="24"/>
          <w:lang w:val="ru-RU"/>
        </w:rPr>
        <w:t>В</w:t>
      </w:r>
      <w:proofErr w:type="gramEnd"/>
      <w:r w:rsidR="00D6305A" w:rsidRPr="009E3BE0">
        <w:rPr>
          <w:rFonts w:ascii="Times New Roman" w:hAnsi="Times New Roman" w:cs="Times New Roman"/>
          <w:szCs w:val="24"/>
          <w:lang w:val="ru-RU"/>
        </w:rPr>
        <w:t xml:space="preserve"> том числе НДС – _______ (_______) тенге. Номер клирингового регистра для зачисления денег ___________. Код Брокера ______».;</w:t>
      </w:r>
    </w:p>
    <w:p w14:paraId="0228FC23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2.  Клиринговый центр не позднее 1 рабочего дня после дня получения 100% от суммы сделки на основании подписанного с двух сторон договора поставки перечисляет сумму за товар на счёт Продавца;</w:t>
      </w:r>
    </w:p>
    <w:p w14:paraId="795D7412" w14:textId="459E36DF" w:rsidR="00147EF7" w:rsidRPr="009E3BE0" w:rsidRDefault="009E3BE0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3.  Продавец не позднее 20 (двад</w:t>
      </w:r>
      <w:r w:rsidR="00D6305A" w:rsidRPr="009E3BE0">
        <w:rPr>
          <w:rFonts w:ascii="Times New Roman" w:hAnsi="Times New Roman" w:cs="Times New Roman"/>
          <w:szCs w:val="24"/>
          <w:lang w:val="ru-RU"/>
        </w:rPr>
        <w:t xml:space="preserve">цати) календарных дней с даты перечисления Клиринговым центром денежных средств отгружает/поставляет товар на условиях </w:t>
      </w:r>
      <w:r w:rsidR="00D6305A" w:rsidRPr="009E3BE0">
        <w:rPr>
          <w:rFonts w:ascii="Times New Roman" w:hAnsi="Times New Roman" w:cs="Times New Roman"/>
          <w:szCs w:val="24"/>
        </w:rPr>
        <w:t>DDP</w:t>
      </w:r>
      <w:r w:rsidR="00D6305A" w:rsidRPr="009E3BE0">
        <w:rPr>
          <w:rFonts w:ascii="Times New Roman" w:hAnsi="Times New Roman" w:cs="Times New Roman"/>
          <w:szCs w:val="24"/>
          <w:lang w:val="ru-RU"/>
        </w:rPr>
        <w:t>;</w:t>
      </w:r>
    </w:p>
    <w:p w14:paraId="113AE0F0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4.  Продавец после поставки/отгрузки товара не позднее 5 рабочих дней предоставляет в Клиринговый центр письмо: об исполнении всех обязательств (с указанием факта отгрузки); о разблокировке биржевого обеспечения – с приложением подтверждающих документов (акт приёма-передачи, товарная накладная и/или иной подтверждающий документ).</w:t>
      </w:r>
    </w:p>
    <w:p w14:paraId="1AD40E1D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542E277B" w14:textId="77777777" w:rsidR="00147EF7" w:rsidRPr="009E3BE0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5. Сроки и порядок разблокировки биржевого обеспечения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087"/>
      </w:tblGrid>
      <w:tr w:rsidR="00147EF7" w:rsidRPr="00042A9A" w14:paraId="22E21C76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09AD7553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>SCS + 1 р.д.</w:t>
            </w:r>
            <w:r w:rsidRPr="009E3BE0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5E7AAA3F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Срок предоставления Покупателем в Клиринговый центр письма об исполнении всех обязательств, об оплате за товар и для разблокировки биржевого обеспечения.</w:t>
            </w:r>
          </w:p>
        </w:tc>
      </w:tr>
      <w:tr w:rsidR="00147EF7" w:rsidRPr="00042A9A" w14:paraId="087095D1" w14:textId="77777777">
        <w:trPr>
          <w:jc w:val="center"/>
        </w:trPr>
        <w:tc>
          <w:tcPr>
            <w:tcW w:w="2268" w:type="dxa"/>
            <w:shd w:val="clear" w:color="auto" w:fill="D9D9D9"/>
          </w:tcPr>
          <w:p w14:paraId="576AB215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</w:rPr>
              <w:t xml:space="preserve">BCS + 1 </w:t>
            </w:r>
            <w:proofErr w:type="spellStart"/>
            <w:r w:rsidRPr="009E3BE0">
              <w:rPr>
                <w:rFonts w:ascii="Times New Roman" w:hAnsi="Times New Roman" w:cs="Times New Roman"/>
                <w:b/>
                <w:szCs w:val="24"/>
              </w:rPr>
              <w:t>р.д</w:t>
            </w:r>
            <w:proofErr w:type="spellEnd"/>
            <w:r w:rsidRPr="009E3BE0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9E3BE0">
              <w:rPr>
                <w:rFonts w:ascii="Times New Roman" w:hAnsi="Times New Roman" w:cs="Times New Roman"/>
                <w:b/>
                <w:szCs w:val="24"/>
              </w:rPr>
              <w:br/>
              <w:t>до 16:00</w:t>
            </w:r>
          </w:p>
        </w:tc>
        <w:tc>
          <w:tcPr>
            <w:tcW w:w="7087" w:type="dxa"/>
          </w:tcPr>
          <w:p w14:paraId="333EB9F4" w14:textId="77777777" w:rsidR="00147EF7" w:rsidRPr="009E3BE0" w:rsidRDefault="00D6305A">
            <w:pPr>
              <w:spacing w:before="20" w:after="20" w:line="260" w:lineRule="exac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Срок разблокировки Клиринговым центром биржевого обеспечения под сделку.</w:t>
            </w:r>
          </w:p>
        </w:tc>
      </w:tr>
    </w:tbl>
    <w:p w14:paraId="62303409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6E49378D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1.  Покупатель после получения/приёмки товара предоставляет в Клиринговый центр письмо: об исполнении всех обязательств (с указанием факта получения товара); о разблокировке биржевого обеспечения – с приложением подтверждающих документов;</w:t>
      </w:r>
    </w:p>
    <w:p w14:paraId="09E506D9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2.  Клиринговый центр производит разблокировку и возврат биржевого обеспечения в соответствии с Правилами клиринга после получения всех документов от Продавца и Покупателя согласно пунктам 4.4 и 5.1 настоящей Спецификации.</w:t>
      </w:r>
    </w:p>
    <w:p w14:paraId="32447897" w14:textId="77777777" w:rsidR="00147EF7" w:rsidRPr="009E3BE0" w:rsidRDefault="00147EF7">
      <w:pPr>
        <w:rPr>
          <w:rFonts w:ascii="Times New Roman" w:hAnsi="Times New Roman" w:cs="Times New Roman"/>
          <w:szCs w:val="24"/>
          <w:lang w:val="ru-RU"/>
        </w:rPr>
      </w:pPr>
    </w:p>
    <w:p w14:paraId="07D316D2" w14:textId="77777777" w:rsidR="00147EF7" w:rsidRPr="009E3BE0" w:rsidRDefault="00D6305A">
      <w:pPr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6. Внесение изменений и дополнений в Спецификацию</w:t>
      </w:r>
    </w:p>
    <w:p w14:paraId="481F2139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1.  Биржа вправе внести изменения и дополнения в Спецификацию путём утверждения её в новой редакции.</w:t>
      </w:r>
    </w:p>
    <w:p w14:paraId="6D4A649E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2.  Спецификация с изменениями и дополнениями вступает в силу со дня опубликования на интернет-ресурсе Биржи.</w:t>
      </w:r>
    </w:p>
    <w:p w14:paraId="5A02E43A" w14:textId="77777777" w:rsidR="00147EF7" w:rsidRPr="009E3BE0" w:rsidRDefault="00D6305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lastRenderedPageBreak/>
        <w:t>3.  Публикация Спецификации на интернет-ресурсе Биржи осуществляется не менее чем за 3 (три) торговых дня до начала торгов по ней.</w:t>
      </w:r>
    </w:p>
    <w:p w14:paraId="4A23EDBC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3F69AF71" w14:textId="77777777" w:rsidR="009E3BE0" w:rsidRPr="009E3BE0" w:rsidRDefault="009E3BE0" w:rsidP="009E3BE0">
      <w:pPr>
        <w:pStyle w:val="14"/>
        <w:ind w:left="-567" w:firstLine="283"/>
        <w:rPr>
          <w:sz w:val="24"/>
          <w:szCs w:val="24"/>
        </w:rPr>
      </w:pPr>
      <w:r w:rsidRPr="009E3BE0">
        <w:rPr>
          <w:sz w:val="24"/>
          <w:szCs w:val="24"/>
        </w:rPr>
        <w:t>ДОГОВОР ПОСТАВКИ НЕФТЕПРОДУКТОВ № ____</w:t>
      </w:r>
    </w:p>
    <w:p w14:paraId="547C68C7" w14:textId="77777777" w:rsidR="009E3BE0" w:rsidRPr="009E3BE0" w:rsidRDefault="009E3BE0" w:rsidP="009E3BE0">
      <w:pPr>
        <w:pStyle w:val="14"/>
        <w:jc w:val="left"/>
        <w:rPr>
          <w:sz w:val="24"/>
          <w:szCs w:val="24"/>
        </w:rPr>
      </w:pPr>
    </w:p>
    <w:p w14:paraId="43CC7542" w14:textId="77777777" w:rsidR="009E3BE0" w:rsidRPr="009E3BE0" w:rsidRDefault="009E3BE0" w:rsidP="009E3BE0">
      <w:pPr>
        <w:pStyle w:val="14"/>
        <w:ind w:left="-567" w:firstLine="283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398"/>
        <w:gridCol w:w="5808"/>
      </w:tblGrid>
      <w:tr w:rsidR="009E3BE0" w:rsidRPr="009E3BE0" w14:paraId="65A56AFD" w14:textId="77777777" w:rsidTr="00BE7141">
        <w:tc>
          <w:tcPr>
            <w:tcW w:w="4398" w:type="dxa"/>
          </w:tcPr>
          <w:p w14:paraId="15BB2C16" w14:textId="77777777" w:rsidR="009E3BE0" w:rsidRPr="009E3BE0" w:rsidRDefault="009E3BE0" w:rsidP="00BE7141">
            <w:pPr>
              <w:ind w:left="-567" w:firstLine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3BE0">
              <w:rPr>
                <w:rFonts w:ascii="Times New Roman" w:hAnsi="Times New Roman" w:cs="Times New Roman"/>
                <w:szCs w:val="24"/>
              </w:rPr>
              <w:t>гг.Караганда</w:t>
            </w:r>
            <w:proofErr w:type="spellEnd"/>
          </w:p>
        </w:tc>
        <w:tc>
          <w:tcPr>
            <w:tcW w:w="5808" w:type="dxa"/>
          </w:tcPr>
          <w:p w14:paraId="489709EE" w14:textId="77777777" w:rsidR="009E3BE0" w:rsidRPr="009E3BE0" w:rsidRDefault="009E3BE0" w:rsidP="00BE7141">
            <w:pPr>
              <w:ind w:left="-567" w:firstLine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«___» ____________ 20__ г.</w:t>
            </w:r>
          </w:p>
          <w:p w14:paraId="6564C34E" w14:textId="77777777" w:rsidR="009E3BE0" w:rsidRPr="009E3BE0" w:rsidRDefault="009E3BE0" w:rsidP="00BE7141">
            <w:pPr>
              <w:ind w:left="-567" w:firstLine="283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9E3BE0">
              <w:rPr>
                <w:rFonts w:ascii="Times New Roman" w:hAnsi="Times New Roman" w:cs="Times New Roman"/>
                <w:szCs w:val="24"/>
              </w:rPr>
              <w:instrText xml:space="preserve"> COMMENTS  +%ДатаДок%+  \* MERGEFORMAT </w:instrText>
            </w:r>
            <w:r w:rsidRPr="009E3BE0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14:paraId="16065C15" w14:textId="5B5B243E" w:rsidR="009E3BE0" w:rsidRPr="009E3BE0" w:rsidRDefault="00174957" w:rsidP="00174957">
      <w:pPr>
        <w:pStyle w:val="2c"/>
        <w:spacing w:line="240" w:lineRule="auto"/>
        <w:ind w:left="-567" w:firstLine="284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__________________</w:t>
      </w:r>
      <w:r w:rsidR="009E3BE0" w:rsidRPr="009E3BE0">
        <w:rPr>
          <w:rFonts w:ascii="Times New Roman" w:hAnsi="Times New Roman" w:cs="Times New Roman"/>
          <w:szCs w:val="24"/>
          <w:lang w:val="ru-RU"/>
        </w:rPr>
        <w:t xml:space="preserve">, в лице и.о. Председателя Правления </w:t>
      </w:r>
      <w:r w:rsidR="000C660C">
        <w:rPr>
          <w:rFonts w:ascii="Times New Roman" w:hAnsi="Times New Roman" w:cs="Times New Roman"/>
          <w:szCs w:val="24"/>
          <w:lang w:val="ru-RU"/>
        </w:rPr>
        <w:t>_________</w:t>
      </w:r>
      <w:r w:rsidR="009E3BE0" w:rsidRPr="009E3BE0">
        <w:rPr>
          <w:rFonts w:ascii="Times New Roman" w:hAnsi="Times New Roman" w:cs="Times New Roman"/>
          <w:szCs w:val="24"/>
          <w:lang w:val="ru-RU"/>
        </w:rPr>
        <w:t xml:space="preserve">действующего на основании Устава, </w:t>
      </w:r>
      <w:proofErr w:type="gramStart"/>
      <w:r w:rsidR="009E3BE0" w:rsidRPr="009E3BE0">
        <w:rPr>
          <w:rFonts w:ascii="Times New Roman" w:hAnsi="Times New Roman" w:cs="Times New Roman"/>
          <w:szCs w:val="24"/>
          <w:lang w:val="ru-RU"/>
        </w:rPr>
        <w:t>именуемое</w:t>
      </w:r>
      <w:proofErr w:type="gramEnd"/>
      <w:r w:rsidR="009E3BE0" w:rsidRPr="009E3BE0">
        <w:rPr>
          <w:rFonts w:ascii="Times New Roman" w:hAnsi="Times New Roman" w:cs="Times New Roman"/>
          <w:szCs w:val="24"/>
          <w:lang w:val="ru-RU"/>
        </w:rPr>
        <w:t xml:space="preserve"> в дальнейшем Покупатель, с одной стороны, и </w:t>
      </w:r>
    </w:p>
    <w:p w14:paraId="0D0741E3" w14:textId="77777777" w:rsidR="009E3BE0" w:rsidRPr="009E3BE0" w:rsidRDefault="009E3BE0" w:rsidP="00174957">
      <w:pPr>
        <w:pStyle w:val="2c"/>
        <w:spacing w:line="240" w:lineRule="auto"/>
        <w:ind w:left="-567" w:firstLine="284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ТОО __________________, именуемое в дальнейшем Поставщик, в лице __________________, действующего на основании Устава, с другой стороны, совместно именуемые Стороны, заключили настоящий Договор о нижеследующем:</w:t>
      </w:r>
    </w:p>
    <w:p w14:paraId="6A77540A" w14:textId="77777777" w:rsidR="009E3BE0" w:rsidRPr="009E3BE0" w:rsidRDefault="009E3BE0" w:rsidP="009E3BE0">
      <w:pPr>
        <w:pStyle w:val="2c"/>
        <w:ind w:left="-567" w:firstLine="283"/>
        <w:rPr>
          <w:rFonts w:ascii="Times New Roman" w:hAnsi="Times New Roman" w:cs="Times New Roman"/>
          <w:szCs w:val="24"/>
          <w:lang w:val="ru-RU"/>
        </w:rPr>
      </w:pPr>
    </w:p>
    <w:p w14:paraId="7EDFF4C5" w14:textId="77777777" w:rsidR="009E3BE0" w:rsidRPr="009E3BE0" w:rsidRDefault="009E3BE0" w:rsidP="009E3BE0">
      <w:pPr>
        <w:pStyle w:val="ae"/>
        <w:numPr>
          <w:ilvl w:val="0"/>
          <w:numId w:val="19"/>
        </w:numPr>
        <w:spacing w:after="20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9E3BE0">
        <w:rPr>
          <w:rFonts w:ascii="Times New Roman" w:hAnsi="Times New Roman" w:cs="Times New Roman"/>
          <w:b/>
          <w:szCs w:val="24"/>
        </w:rPr>
        <w:t>ПРЕДМЕТ ДОГОВОРА</w:t>
      </w:r>
    </w:p>
    <w:p w14:paraId="70BE3468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1.1. Поставщик обязуется передать, а Покупатель принять и оплатить нефтепродукты, именуемые в дальнейшем Товар, наименование, ассортимент, цена, количество, сроки, условия поставки и оплаты за который устанавливаются в соответствии с Приложениями, подписанными Сторонами и являющимися неотъемлемой частью настоящего Договора. Каждое Приложение является отдельным соглашением, заключенным в рамках настоящего Договора. Каждое последующее Приложение не отменяет и не приостанавливает действие предыдущих Приложений ни полностью, ни частично, если только в нем не предусмотрено иное.</w:t>
      </w:r>
    </w:p>
    <w:p w14:paraId="4BED69F3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1.2. Качество поставляемого по настоящему Договору Товара должно соответствовать   ГОСТУ и ТУ завода-изготовителя, и подтверждается сертификатом соответствия или паспортом качества товаропроизводителя на каждую партию Товара.</w:t>
      </w:r>
    </w:p>
    <w:p w14:paraId="6E0665F8" w14:textId="77777777" w:rsidR="009E3BE0" w:rsidRPr="009E3BE0" w:rsidRDefault="009E3BE0" w:rsidP="009E3BE0">
      <w:pPr>
        <w:pStyle w:val="38"/>
        <w:ind w:left="-56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9E3BE0">
        <w:rPr>
          <w:rFonts w:ascii="Times New Roman" w:hAnsi="Times New Roman" w:cs="Times New Roman"/>
          <w:sz w:val="24"/>
          <w:szCs w:val="24"/>
          <w:lang w:val="ru-RU"/>
        </w:rPr>
        <w:t>1.3. Момент перехода права собственности на Товар Стороны определяют датой подписания Сторонами Акта приема ГСМ (Товара) (акт слива). Форма Акта приема ГСМ (Товара) (акт слива) указана в Приложении А к настоящему Договору.</w:t>
      </w:r>
    </w:p>
    <w:p w14:paraId="0682BB01" w14:textId="77777777" w:rsidR="009E3BE0" w:rsidRPr="009E3BE0" w:rsidRDefault="009E3BE0" w:rsidP="009E3BE0">
      <w:pPr>
        <w:pStyle w:val="38"/>
        <w:ind w:left="-567" w:firstLine="28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E3BE0">
        <w:rPr>
          <w:rFonts w:ascii="Times New Roman" w:hAnsi="Times New Roman" w:cs="Times New Roman"/>
          <w:sz w:val="24"/>
          <w:szCs w:val="24"/>
          <w:lang w:val="ru-RU"/>
        </w:rPr>
        <w:t>1.4.</w:t>
      </w:r>
      <w:r w:rsidRPr="009E3BE0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Обязательство Поставщика по поставке очередной партии Товара в рамках настоящего Договора, возникает только после подписания Сторонами соответствующего </w:t>
      </w:r>
      <w:r w:rsidRPr="009E3BE0">
        <w:rPr>
          <w:rFonts w:ascii="Times New Roman" w:hAnsi="Times New Roman" w:cs="Times New Roman"/>
          <w:bCs/>
          <w:sz w:val="24"/>
          <w:szCs w:val="24"/>
          <w:lang w:val="ru-RU"/>
        </w:rPr>
        <w:t>Приложения к настоящему Договору.</w:t>
      </w:r>
    </w:p>
    <w:p w14:paraId="604CDC05" w14:textId="77777777" w:rsidR="009E3BE0" w:rsidRPr="009E3BE0" w:rsidRDefault="009E3BE0" w:rsidP="009E3BE0">
      <w:pPr>
        <w:pStyle w:val="38"/>
        <w:ind w:left="-56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9E3B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E3BE0">
        <w:rPr>
          <w:rFonts w:ascii="Times New Roman" w:hAnsi="Times New Roman" w:cs="Times New Roman"/>
          <w:noProof/>
          <w:sz w:val="24"/>
          <w:szCs w:val="24"/>
          <w:lang w:val="ru-RU"/>
        </w:rPr>
        <w:t>.5. Покупатель обязуется использовать Товар только в заявленных целях, не связанных с созданием ракетных средств доставки оружия массового поражения. Товар не будет копироваться, модифицироваться, реэкспортироваться или передаваться кому-либо.</w:t>
      </w:r>
    </w:p>
    <w:p w14:paraId="7FA190AB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7437DCB0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</w:rPr>
      </w:pPr>
      <w:r w:rsidRPr="009E3BE0">
        <w:rPr>
          <w:rFonts w:ascii="Times New Roman" w:hAnsi="Times New Roman" w:cs="Times New Roman"/>
          <w:b/>
          <w:szCs w:val="24"/>
        </w:rPr>
        <w:t>2. СРОКИ И УСЛОВИЯ ПОСТАВКИ</w:t>
      </w:r>
    </w:p>
    <w:p w14:paraId="1E1A53C9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</w:rPr>
      </w:pPr>
    </w:p>
    <w:p w14:paraId="730D05A2" w14:textId="32819AB7" w:rsidR="009E3BE0" w:rsidRPr="009E3BE0" w:rsidRDefault="009E3BE0" w:rsidP="009E3BE0">
      <w:pPr>
        <w:numPr>
          <w:ilvl w:val="1"/>
          <w:numId w:val="12"/>
        </w:numPr>
        <w:tabs>
          <w:tab w:val="clear" w:pos="1110"/>
          <w:tab w:val="num" w:pos="0"/>
          <w:tab w:val="left" w:pos="142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Срок поставки Товара определяется сторонами в </w:t>
      </w:r>
      <w:r w:rsidR="00A13FFF">
        <w:rPr>
          <w:rFonts w:ascii="Times New Roman" w:hAnsi="Times New Roman" w:cs="Times New Roman"/>
          <w:szCs w:val="24"/>
          <w:lang w:val="ru-RU"/>
        </w:rPr>
        <w:t>соответствии со Спецификацией товара</w:t>
      </w:r>
      <w:r w:rsidRPr="009E3BE0">
        <w:rPr>
          <w:rFonts w:ascii="Times New Roman" w:hAnsi="Times New Roman" w:cs="Times New Roman"/>
          <w:szCs w:val="24"/>
          <w:lang w:val="ru-RU"/>
        </w:rPr>
        <w:t>.</w:t>
      </w:r>
    </w:p>
    <w:p w14:paraId="559DF9DB" w14:textId="77777777" w:rsidR="009E3BE0" w:rsidRPr="009E3BE0" w:rsidRDefault="009E3BE0" w:rsidP="009E3BE0">
      <w:pPr>
        <w:numPr>
          <w:ilvl w:val="1"/>
          <w:numId w:val="12"/>
        </w:numPr>
        <w:tabs>
          <w:tab w:val="clear" w:pos="1110"/>
          <w:tab w:val="num" w:pos="0"/>
          <w:tab w:val="left" w:pos="142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Датой исполнения Поставщиком обязательств по поставке при транспортировке Товара железнодорожным транспортом считается дата подписания Сторонами Акта приема ГСМ (Товара) (акт слива);</w:t>
      </w:r>
    </w:p>
    <w:p w14:paraId="288736E1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2.3. Отгрузка Товара производится в полном соответствии с отгрузочными реквизитами Покупателя, которые указываются в заявках Покупателя, при необходимости Покупатель организует отправку подтверждения станции/пункта назначения о готовности к приёмке Товара. </w:t>
      </w:r>
    </w:p>
    <w:p w14:paraId="665113ED" w14:textId="77777777" w:rsidR="009E3BE0" w:rsidRPr="009E3BE0" w:rsidRDefault="009E3BE0" w:rsidP="009E3BE0">
      <w:pPr>
        <w:tabs>
          <w:tab w:val="left" w:pos="9639"/>
        </w:tabs>
        <w:ind w:left="-567" w:firstLine="567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lastRenderedPageBreak/>
        <w:t xml:space="preserve">В течение 1 (одного) рабочего дня после даты подписания соответствующего Приложения или не позднее срока согласованного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Сторонами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в Приложении,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Покупатель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предоставляет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 xml:space="preserve">Поставщику 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посредством факсимильной или электронной связи заявку на поставку Товара по форме приемлемой для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Поставщика</w:t>
      </w:r>
      <w:r w:rsidRPr="009E3BE0">
        <w:rPr>
          <w:rFonts w:ascii="Times New Roman" w:hAnsi="Times New Roman" w:cs="Times New Roman"/>
          <w:szCs w:val="24"/>
          <w:lang w:val="ru-RU"/>
        </w:rPr>
        <w:t>. Заявка должна содержать всю информацию необходимую для оформления товарно-транспортной накладной на отгрузку. Одновременно с заявкой на поставку Покупатель направляет Поставщику информационное письмо, содержащее полную информацию, необходимую для оформления сопроводительной накладной на товар. Так же Покупатель направляет Поставщику письменное подтверждение Покупателя о готовности в приеме Товара в согласованном объёме, не менее чем за 10 (десять) рабочих дней до предполагаемой даты отгрузки.</w:t>
      </w:r>
    </w:p>
    <w:p w14:paraId="4F766228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color w:val="000000"/>
          <w:spacing w:val="-6"/>
          <w:szCs w:val="24"/>
          <w:lang w:val="ru-RU"/>
        </w:rPr>
        <w:t xml:space="preserve">2.4 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Срок нахождения цистерн Поставщика на станции назначения (выгрузки) не должен превышать 3 (трех) календарных дней. Данный срок исчисляется с 00:00 часов дня, следующего за днем прибытия груженой цистерны на станцию назначения (выгрузки), до 24:00 часов дня отправления порожней цистерны со станции назначения (выгрузки). Время нахождения цистерн свыше установленных сроков исчисляется сторонами в сутках, при этом неполные сутки принимаются за полные. </w:t>
      </w:r>
    </w:p>
    <w:p w14:paraId="0BA08A6D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color w:val="000000"/>
          <w:spacing w:val="-6"/>
          <w:szCs w:val="24"/>
          <w:lang w:val="ru-RU"/>
        </w:rPr>
        <w:t>2.</w:t>
      </w:r>
      <w:r w:rsidRPr="009E3BE0">
        <w:rPr>
          <w:rFonts w:ascii="Times New Roman" w:hAnsi="Times New Roman" w:cs="Times New Roman"/>
          <w:szCs w:val="24"/>
          <w:lang w:val="ru-RU"/>
        </w:rPr>
        <w:t>5. В случае нарушения Покупателем и/или грузополучателем Покупателя срока, указанного в п. 2.4. Покупатель обязан возместить расходы Поставщика, понесенные им в связи с уплатой неустойки/расходов организациям, занимающихся транспортировки Товара.</w:t>
      </w:r>
    </w:p>
    <w:p w14:paraId="28EB2EAC" w14:textId="77777777" w:rsidR="009E3BE0" w:rsidRPr="009E3BE0" w:rsidRDefault="009E3BE0" w:rsidP="009E3BE0">
      <w:pPr>
        <w:ind w:left="-567" w:firstLine="283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2.6.Покупатель гарантирует, что цистерны будут очищены надлежащим образом после выгрузки Товара  на станции назначения. После слива Товара в цистернах не должно оставаться остатков Товара. Дополнительная/специальная очистка цистерн, то есть очистка с привлечением сторонней организации, осуществляющей чистку, мытье, сушку цистерн, не требуется после полного слива Товара.</w:t>
      </w:r>
    </w:p>
    <w:p w14:paraId="616A435D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2.7. Поставщик обеспечивает своевременное предоставление Покупателю инструкций на возврат порожних цистерн. Покупатель обязан обеспечить правильное своевременное заполнение транспортных документов на возврат порожних цистерн и осуществить возврат этих цистерн в технически исправном и коммерчески пригодном состоянии согласно инструкции Поставщика.</w:t>
      </w:r>
    </w:p>
    <w:p w14:paraId="44A7408B" w14:textId="77777777" w:rsidR="009E3BE0" w:rsidRPr="009E3BE0" w:rsidRDefault="009E3BE0" w:rsidP="009E3BE0">
      <w:pPr>
        <w:tabs>
          <w:tab w:val="left" w:pos="9447"/>
          <w:tab w:val="left" w:pos="9639"/>
        </w:tabs>
        <w:ind w:left="-567" w:firstLine="283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2.8.Покупатель оплачивает Поставщику все понесенные им расходы, связанные с нарушением Покупателем и/или грузополучателем Покупателя порядка оформления перевозочных документов на порожний рейс железнодорожной цистерны, в т.ч. провозные платежи или штрафы, в течение 5 (пяти) рабочих дней с момента выставления Поставщиком счета-фактуры и с приложением подтверждающих документов о понесенных расходах или направляет Поставщику в указанный срок мотивированный отказ.</w:t>
      </w:r>
    </w:p>
    <w:p w14:paraId="5F63F4B4" w14:textId="77777777" w:rsidR="009E3BE0" w:rsidRPr="009E3BE0" w:rsidRDefault="009E3BE0" w:rsidP="009E3BE0">
      <w:pPr>
        <w:tabs>
          <w:tab w:val="left" w:pos="9639"/>
        </w:tabs>
        <w:ind w:left="-567" w:firstLine="283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2.9. В течение 2 (двух) рабочих дней </w:t>
      </w:r>
      <w:proofErr w:type="gramStart"/>
      <w:r w:rsidRPr="009E3BE0">
        <w:rPr>
          <w:rFonts w:ascii="Times New Roman" w:hAnsi="Times New Roman" w:cs="Times New Roman"/>
          <w:szCs w:val="24"/>
          <w:lang w:val="ru-RU"/>
        </w:rPr>
        <w:t>с  даты приемки</w:t>
      </w:r>
      <w:proofErr w:type="gramEnd"/>
      <w:r w:rsidRPr="009E3BE0">
        <w:rPr>
          <w:rFonts w:ascii="Times New Roman" w:hAnsi="Times New Roman" w:cs="Times New Roman"/>
          <w:szCs w:val="24"/>
          <w:lang w:val="ru-RU"/>
        </w:rPr>
        <w:t xml:space="preserve"> Товара Покупатель направляет Поставщику:</w:t>
      </w:r>
    </w:p>
    <w:p w14:paraId="18AF7FED" w14:textId="77777777" w:rsidR="009E3BE0" w:rsidRPr="009E3BE0" w:rsidRDefault="009E3BE0" w:rsidP="009E3BE0">
      <w:pPr>
        <w:tabs>
          <w:tab w:val="left" w:pos="9639"/>
        </w:tabs>
        <w:ind w:left="-567" w:firstLine="283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скан–копии первого листа накладной Соглашения о международном железнодорожном грузовом сообщении (далее-СМГС) с хорошо читаемыми оттисками штампов таможенных органов «выпуск разрешен» и личных номерных печатей сотрудников таможенных и пограничных органов с подписями и датами, подтверждающих вывоз товара за пределы таможенной территории;  </w:t>
      </w:r>
    </w:p>
    <w:p w14:paraId="1FCB551B" w14:textId="77777777" w:rsidR="009E3BE0" w:rsidRPr="009E3BE0" w:rsidRDefault="009E3BE0" w:rsidP="009E3BE0">
      <w:pPr>
        <w:tabs>
          <w:tab w:val="left" w:pos="9639"/>
        </w:tabs>
        <w:ind w:left="-567" w:firstLine="283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-скан-копии оборотной стороны пятого листа накладной СМГС с хорошо читаемыми оттисками штампов таможенных органов станций пограничных переходов.</w:t>
      </w:r>
    </w:p>
    <w:p w14:paraId="568CB484" w14:textId="77777777" w:rsidR="009E3BE0" w:rsidRPr="009E3BE0" w:rsidRDefault="009E3BE0" w:rsidP="009E3BE0">
      <w:pPr>
        <w:jc w:val="both"/>
        <w:rPr>
          <w:rFonts w:ascii="Times New Roman" w:hAnsi="Times New Roman" w:cs="Times New Roman"/>
          <w:szCs w:val="24"/>
          <w:lang w:val="ru-RU"/>
        </w:rPr>
      </w:pPr>
    </w:p>
    <w:p w14:paraId="6EF5FF45" w14:textId="77777777" w:rsidR="009E3BE0" w:rsidRPr="009E3BE0" w:rsidRDefault="009E3BE0" w:rsidP="009E3BE0">
      <w:pPr>
        <w:pStyle w:val="aff9"/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3. СДАЧА-ПРИЕМКА ТОВАРА</w:t>
      </w:r>
    </w:p>
    <w:p w14:paraId="6E4EF9AB" w14:textId="77777777" w:rsidR="009E3BE0" w:rsidRPr="009E3BE0" w:rsidRDefault="009E3BE0" w:rsidP="009E3BE0">
      <w:pPr>
        <w:pStyle w:val="mcntpc"/>
        <w:spacing w:after="0" w:afterAutospacing="0"/>
        <w:ind w:left="-567" w:firstLine="283"/>
        <w:jc w:val="both"/>
        <w:rPr>
          <w:rFonts w:eastAsia="Times New Roman"/>
        </w:rPr>
      </w:pPr>
      <w:r w:rsidRPr="009E3BE0">
        <w:rPr>
          <w:rFonts w:eastAsia="Times New Roman"/>
        </w:rPr>
        <w:t xml:space="preserve">3.1. При приёмке Товара Покупатель руководствуется требованиями ГОСТ 8.587-2019 межгосударственный стандарт государственная система обеспечения единства измерений масса нефти и нефтепродуктов методики (методы) измерений (далее ГОСТ). </w:t>
      </w:r>
      <w:r w:rsidRPr="009E3BE0">
        <w:t xml:space="preserve">Объем Товара в железнодорожных цистернах определяется по таблицам калибровки железнодорожных цистерн на основании результатов измерений уровня Товара, проведенных с применением метрштока или </w:t>
      </w:r>
      <w:r w:rsidRPr="009E3BE0">
        <w:lastRenderedPageBreak/>
        <w:t>рулетки Покупателя и/или Представителя Поставщика, имеющих сертификат по поверке. Результаты измерений плотности и объема Товара приводят к стандартным условиям по температуре 15 °С или 20 °С, или результат измерений плотности товара приводят к условиям измерений его объема в мерах вместимости и мерах полной вместимости.</w:t>
      </w:r>
    </w:p>
    <w:p w14:paraId="66CCFBD9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3.2. Перед осуществлением приемки Товара Покупатель вправе отобрать пробы данного Товара и передать их аккредитованной лаборатории ГСМ для установления соответствия качества Товара требованиям качества, установленным стандартами, ГОСТами и иными нормативными актами Республики Казахстан. Расходы на услуги лаборатории ГСМ Стороны несет Покупатель.</w:t>
      </w:r>
    </w:p>
    <w:p w14:paraId="60E68EDE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В случае выявления несоответствия качества Товара (подтвержденное аккредитованной лабораторией ГСМ), Покупатель вправе вернуть такую партию Товара, при этом Поставщик несет ответственность перед Покупателем за все понесенные им расход</w:t>
      </w:r>
      <w:proofErr w:type="gramStart"/>
      <w:r w:rsidRPr="009E3BE0">
        <w:rPr>
          <w:rFonts w:ascii="Times New Roman" w:hAnsi="Times New Roman" w:cs="Times New Roman"/>
          <w:szCs w:val="24"/>
          <w:lang w:val="ru-RU"/>
        </w:rPr>
        <w:t>ы(</w:t>
      </w:r>
      <w:proofErr w:type="gramEnd"/>
      <w:r w:rsidRPr="009E3BE0">
        <w:rPr>
          <w:rFonts w:ascii="Times New Roman" w:hAnsi="Times New Roman" w:cs="Times New Roman"/>
          <w:szCs w:val="24"/>
          <w:lang w:val="ru-RU"/>
        </w:rPr>
        <w:t xml:space="preserve">в том числе расходы за подсыл и возврат ж/д вагонов и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тд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>.).</w:t>
      </w:r>
    </w:p>
    <w:p w14:paraId="0803CF17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3.3. Стороны согласились, для удостоверения количества и качества Товара при его приемке в обязательном порядке обязательно присутствие уполномоченного представителя Поставщика и Покупателя. Для обеспечения присутствия представителя Поставщика при приемке Товара, Покупатель уведомляет Поставщика не менее чем за 24 (двадцать четыре) часа до ее начала о планируемом времени приемки Товара. Уведомление направляется любым доступным способом, предусмотренным Договором. Поставщик самостоятельно и за свой счет обязан обеспечить своевременное прибытие своего представителя на место приемки Товара в указанное Покупателем время. В случае неявки представителя Поставщика на приемку Товара Покупатель вправе провести приемку самостоятельно, в одностороннем порядке. Такая приемка считается действительной и имеющей юридическую силу, равную совместной приемке Товара с участием обеих Сторон. Поставщик, в случае отсутствия своего представителя на приемке Товара не вправе в дальнейшем предъявлять какие-либо требования, возражения и претензии в отношении порядка, качества или результатов приемки Товара. В таком случае в Акте приема ГСМ (Товара) (акт слива) делается отметка об отсутствии Поставщика. В случае несоответствии качества, количества Товара, Покупатель также делает соответствующую отметку в Акте приема ГСМ (Товара) (акт слива), отражая фактические объемы, обнаруженные отклонения и иные существенные обстоятельства, выявленные при приемке.</w:t>
      </w:r>
    </w:p>
    <w:p w14:paraId="152C632D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</w:rPr>
      </w:pPr>
      <w:proofErr w:type="spellStart"/>
      <w:r w:rsidRPr="009E3BE0">
        <w:rPr>
          <w:rFonts w:ascii="Times New Roman" w:hAnsi="Times New Roman" w:cs="Times New Roman"/>
          <w:szCs w:val="24"/>
        </w:rPr>
        <w:t>При</w:t>
      </w:r>
      <w:proofErr w:type="spellEnd"/>
      <w:r w:rsidRPr="009E3B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E3BE0">
        <w:rPr>
          <w:rFonts w:ascii="Times New Roman" w:hAnsi="Times New Roman" w:cs="Times New Roman"/>
          <w:szCs w:val="24"/>
        </w:rPr>
        <w:t>приемке</w:t>
      </w:r>
      <w:proofErr w:type="spellEnd"/>
      <w:r w:rsidRPr="009E3B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E3BE0">
        <w:rPr>
          <w:rFonts w:ascii="Times New Roman" w:hAnsi="Times New Roman" w:cs="Times New Roman"/>
          <w:szCs w:val="24"/>
        </w:rPr>
        <w:t>Товара</w:t>
      </w:r>
      <w:proofErr w:type="spellEnd"/>
      <w:r w:rsidRPr="009E3B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E3BE0">
        <w:rPr>
          <w:rFonts w:ascii="Times New Roman" w:hAnsi="Times New Roman" w:cs="Times New Roman"/>
          <w:szCs w:val="24"/>
        </w:rPr>
        <w:t>осуществляется</w:t>
      </w:r>
      <w:proofErr w:type="spellEnd"/>
      <w:r w:rsidRPr="009E3BE0">
        <w:rPr>
          <w:rFonts w:ascii="Times New Roman" w:hAnsi="Times New Roman" w:cs="Times New Roman"/>
          <w:szCs w:val="24"/>
        </w:rPr>
        <w:t>:</w:t>
      </w:r>
    </w:p>
    <w:p w14:paraId="62E56334" w14:textId="77777777" w:rsidR="009E3BE0" w:rsidRPr="009E3BE0" w:rsidRDefault="009E3BE0" w:rsidP="009E3BE0">
      <w:pPr>
        <w:pStyle w:val="a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Проверка целостности пломб и сверку их номеров  с номерами, указанными </w:t>
      </w:r>
      <w:proofErr w:type="gramStart"/>
      <w:r w:rsidRPr="009E3BE0">
        <w:rPr>
          <w:rFonts w:ascii="Times New Roman" w:hAnsi="Times New Roman" w:cs="Times New Roman"/>
          <w:szCs w:val="24"/>
          <w:lang w:val="ru-RU"/>
        </w:rPr>
        <w:t xml:space="preserve">в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ж</w:t>
      </w:r>
      <w:proofErr w:type="gramEnd"/>
      <w:r w:rsidRPr="009E3BE0">
        <w:rPr>
          <w:rFonts w:ascii="Times New Roman" w:hAnsi="Times New Roman" w:cs="Times New Roman"/>
          <w:szCs w:val="24"/>
          <w:lang w:val="ru-RU"/>
        </w:rPr>
        <w:t>.д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>. накладных;</w:t>
      </w:r>
    </w:p>
    <w:p w14:paraId="151BA207" w14:textId="77777777" w:rsidR="009E3BE0" w:rsidRPr="009E3BE0" w:rsidRDefault="009E3BE0" w:rsidP="009E3BE0">
      <w:pPr>
        <w:pStyle w:val="a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замер уровня груза </w:t>
      </w:r>
      <w:proofErr w:type="gramStart"/>
      <w:r w:rsidRPr="009E3BE0">
        <w:rPr>
          <w:rFonts w:ascii="Times New Roman" w:hAnsi="Times New Roman" w:cs="Times New Roman"/>
          <w:szCs w:val="24"/>
          <w:lang w:val="ru-RU"/>
        </w:rPr>
        <w:t xml:space="preserve">в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ж</w:t>
      </w:r>
      <w:proofErr w:type="gramEnd"/>
      <w:r w:rsidRPr="009E3BE0">
        <w:rPr>
          <w:rFonts w:ascii="Times New Roman" w:hAnsi="Times New Roman" w:cs="Times New Roman"/>
          <w:szCs w:val="24"/>
          <w:lang w:val="ru-RU"/>
        </w:rPr>
        <w:t>.д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>. цистернах перед  выгрузкой;</w:t>
      </w:r>
    </w:p>
    <w:p w14:paraId="60239BBE" w14:textId="77777777" w:rsidR="009E3BE0" w:rsidRPr="009E3BE0" w:rsidRDefault="009E3BE0" w:rsidP="009E3BE0">
      <w:pPr>
        <w:pStyle w:val="a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отбор проб из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ж.д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>. цистерн перед выгрузкой</w:t>
      </w:r>
      <w:proofErr w:type="gramStart"/>
      <w:r w:rsidRPr="009E3BE0">
        <w:rPr>
          <w:rFonts w:ascii="Times New Roman" w:hAnsi="Times New Roman" w:cs="Times New Roman"/>
          <w:szCs w:val="24"/>
          <w:lang w:val="ru-RU"/>
        </w:rPr>
        <w:t xml:space="preserve"> ;</w:t>
      </w:r>
      <w:proofErr w:type="gramEnd"/>
    </w:p>
    <w:p w14:paraId="511AA083" w14:textId="77777777" w:rsidR="009E3BE0" w:rsidRPr="009E3BE0" w:rsidRDefault="009E3BE0" w:rsidP="009E3BE0">
      <w:pPr>
        <w:pStyle w:val="a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приготовление композитной пробы на каждую партию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ж.д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 цистерн (срок хранения отобранной пробы 2 месяца);</w:t>
      </w:r>
    </w:p>
    <w:p w14:paraId="058CAF4A" w14:textId="77777777" w:rsidR="009E3BE0" w:rsidRPr="009E3BE0" w:rsidRDefault="009E3BE0" w:rsidP="009E3BE0">
      <w:pPr>
        <w:numPr>
          <w:ilvl w:val="0"/>
          <w:numId w:val="18"/>
        </w:numPr>
        <w:spacing w:after="0" w:line="240" w:lineRule="auto"/>
        <w:ind w:left="0" w:firstLine="4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расчет количества Товара производится по плотности, определенной на приемном хранилище Покупателя приведенной к стандартным условиям по температуре 15 °С или 20 °С;</w:t>
      </w:r>
    </w:p>
    <w:p w14:paraId="012D5A5E" w14:textId="77777777" w:rsidR="009E3BE0" w:rsidRPr="009E3BE0" w:rsidRDefault="009E3BE0" w:rsidP="009E3BE0">
      <w:pPr>
        <w:pStyle w:val="a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замер уровня остатков Товара в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ж.д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>. цистернах после выгрузки.</w:t>
      </w:r>
    </w:p>
    <w:p w14:paraId="43F06944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3.4. Под Количеством поставляемого Товара понимается фактическое количество Товара, указанное в Акте приема ГСМ (Товара) (акт слива), данный акт составляется в присутствии представителя Поставщика (при явке) и Покупателя. При несоответствии количества принятого Товара Акту приема ГСМ (Товара) (акт слива) все претензии предъявляются Поставщику. При этом в случае обнаружения подтоварной воды в Товаре в железнодорожных цистернах, по количеству в учет будет приниматься фактическое количество Продукции без учета такой воды.</w:t>
      </w:r>
    </w:p>
    <w:p w14:paraId="79033A7B" w14:textId="77777777" w:rsidR="009E3BE0" w:rsidRPr="009E3BE0" w:rsidRDefault="009E3BE0" w:rsidP="009E3BE0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E3BE0">
        <w:rPr>
          <w:rFonts w:ascii="Times New Roman" w:hAnsi="Times New Roman" w:cs="Times New Roman"/>
          <w:sz w:val="24"/>
          <w:szCs w:val="24"/>
        </w:rPr>
        <w:t>3.5.Претензии составляются Покупателем в письменной форме.</w:t>
      </w:r>
    </w:p>
    <w:p w14:paraId="0BE771C1" w14:textId="77777777" w:rsidR="009E3BE0" w:rsidRPr="009E3BE0" w:rsidRDefault="009E3BE0" w:rsidP="009E3BE0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E3BE0">
        <w:rPr>
          <w:rFonts w:ascii="Times New Roman" w:hAnsi="Times New Roman" w:cs="Times New Roman"/>
          <w:sz w:val="24"/>
          <w:szCs w:val="24"/>
        </w:rPr>
        <w:t>3.6. Поставщик обязан в течение 35 (тридцати пяти) календарных дней рассмотреть претензию Покупателя и дать письменный ответ. В случае если от Поставщика в течение вышеуказанного срока не последует ответа, претензия считается принятой и подлежит исполнению.</w:t>
      </w:r>
    </w:p>
    <w:p w14:paraId="4903B056" w14:textId="77777777" w:rsidR="009E3BE0" w:rsidRPr="009E3BE0" w:rsidRDefault="009E3BE0" w:rsidP="009E3BE0">
      <w:pPr>
        <w:ind w:left="-567" w:right="-1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iCs/>
          <w:szCs w:val="24"/>
          <w:lang w:val="ru-RU"/>
        </w:rPr>
        <w:lastRenderedPageBreak/>
        <w:t>3.7.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Стороны обязаны ежемесячно составлять и подписывать акты сверок взаиморасчетов за определенный период.</w:t>
      </w:r>
    </w:p>
    <w:p w14:paraId="2D90A810" w14:textId="77777777" w:rsidR="009E3BE0" w:rsidRPr="009E3BE0" w:rsidRDefault="009E3BE0" w:rsidP="009E3BE0">
      <w:pPr>
        <w:ind w:left="-567" w:right="-1" w:firstLine="283"/>
        <w:jc w:val="both"/>
        <w:rPr>
          <w:rFonts w:ascii="Times New Roman" w:hAnsi="Times New Roman" w:cs="Times New Roman"/>
          <w:szCs w:val="24"/>
          <w:lang w:val="ru-RU"/>
        </w:rPr>
      </w:pPr>
    </w:p>
    <w:p w14:paraId="218C38F8" w14:textId="77777777" w:rsidR="009E3BE0" w:rsidRPr="009E3BE0" w:rsidRDefault="009E3BE0" w:rsidP="009E3BE0">
      <w:pPr>
        <w:pStyle w:val="ae"/>
        <w:numPr>
          <w:ilvl w:val="0"/>
          <w:numId w:val="20"/>
        </w:numPr>
        <w:spacing w:after="200" w:line="276" w:lineRule="auto"/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9E3BE0">
        <w:rPr>
          <w:rFonts w:ascii="Times New Roman" w:hAnsi="Times New Roman" w:cs="Times New Roman"/>
          <w:b/>
          <w:szCs w:val="24"/>
        </w:rPr>
        <w:t>ПОРЯДОК РАСЧЕТОВ</w:t>
      </w:r>
    </w:p>
    <w:p w14:paraId="1B723CB1" w14:textId="77777777" w:rsidR="009E3BE0" w:rsidRPr="009E3BE0" w:rsidRDefault="009E3BE0" w:rsidP="009E3BE0">
      <w:pPr>
        <w:pStyle w:val="38"/>
        <w:tabs>
          <w:tab w:val="num" w:pos="284"/>
        </w:tabs>
        <w:ind w:left="-56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9E3BE0">
        <w:rPr>
          <w:rFonts w:ascii="Times New Roman" w:hAnsi="Times New Roman" w:cs="Times New Roman"/>
          <w:sz w:val="24"/>
          <w:szCs w:val="24"/>
          <w:lang w:val="ru-RU"/>
        </w:rPr>
        <w:t>4.1. Форма оплаты за Товар (партию Товар) устанавливается в соответствующем Приложении к настоящему Договору.</w:t>
      </w:r>
    </w:p>
    <w:p w14:paraId="088F076E" w14:textId="77777777" w:rsidR="009E3BE0" w:rsidRPr="009E3BE0" w:rsidRDefault="009E3BE0" w:rsidP="009E3BE0">
      <w:pPr>
        <w:pStyle w:val="38"/>
        <w:tabs>
          <w:tab w:val="num" w:pos="284"/>
        </w:tabs>
        <w:ind w:left="-56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9E3BE0">
        <w:rPr>
          <w:rFonts w:ascii="Times New Roman" w:hAnsi="Times New Roman" w:cs="Times New Roman"/>
          <w:sz w:val="24"/>
          <w:szCs w:val="24"/>
          <w:lang w:val="ru-RU"/>
        </w:rPr>
        <w:t xml:space="preserve">4.2. Цена на Товар по настоящему Договору указывается в Приложениях к настоящему Договору, которые являются его неотъемлемой частью. </w:t>
      </w:r>
    </w:p>
    <w:p w14:paraId="721CB21E" w14:textId="77777777" w:rsidR="009E3BE0" w:rsidRPr="009E3BE0" w:rsidRDefault="009E3BE0" w:rsidP="009E3BE0">
      <w:pPr>
        <w:ind w:left="-567"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Цена поставляемого Товара оговаривается для каждой партии Товара отдельно.</w:t>
      </w:r>
    </w:p>
    <w:p w14:paraId="51EA1AB7" w14:textId="77777777" w:rsidR="009E3BE0" w:rsidRPr="009E3BE0" w:rsidRDefault="009E3BE0" w:rsidP="009E3BE0">
      <w:pPr>
        <w:ind w:left="-567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Под партией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понимается количество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одного наименования и качества, отгруженного в срок, указанный в соответствующем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Приложении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к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Договору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, одним и тем же видом транспорта и оформленного паспортом качества на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, выданным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производителем</w:t>
      </w:r>
      <w:r w:rsidRPr="009E3BE0">
        <w:rPr>
          <w:rFonts w:ascii="Times New Roman" w:hAnsi="Times New Roman" w:cs="Times New Roman"/>
          <w:szCs w:val="24"/>
          <w:lang w:val="ru-RU"/>
        </w:rPr>
        <w:t>.</w:t>
      </w:r>
    </w:p>
    <w:p w14:paraId="1D0FB506" w14:textId="10924E88" w:rsidR="009E3BE0" w:rsidRPr="009E3BE0" w:rsidRDefault="009E3BE0" w:rsidP="009E3BE0">
      <w:pPr>
        <w:tabs>
          <w:tab w:val="left" w:pos="-142"/>
        </w:tabs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4.3. Расчёты за Товар, поставленный по настоящему Договору, производятся Покупателем в размере 100 % предварительной оплаты (авансовый платеж) за поставляемую партию Товара в течение 10 (десяти) </w:t>
      </w:r>
      <w:r w:rsidR="00A13FFF">
        <w:rPr>
          <w:rFonts w:ascii="Times New Roman" w:hAnsi="Times New Roman" w:cs="Times New Roman"/>
          <w:szCs w:val="24"/>
          <w:lang w:val="ru-RU"/>
        </w:rPr>
        <w:t>рабочих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дней (если иные условия оплаты не оговорены в соответствующих приложениях к настоящему Договору) с учетом общей цены партии Товара, определенной в соответствующем Приложении к настоящему Договору путем перечисления денежных средств в Клиринговый центр товарной биржи по следующим реквизитам: ТОО «Клиринговый центр ЕТС», БИН 090840000906, АО «Народный Банк Казахстана», Текущий счет: </w:t>
      </w:r>
      <w:r w:rsidRPr="009E3BE0">
        <w:rPr>
          <w:rFonts w:ascii="Times New Roman" w:hAnsi="Times New Roman" w:cs="Times New Roman"/>
          <w:szCs w:val="24"/>
        </w:rPr>
        <w:t>KZ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046010131000118505, БИК: </w:t>
      </w:r>
      <w:r w:rsidRPr="009E3BE0">
        <w:rPr>
          <w:rFonts w:ascii="Times New Roman" w:hAnsi="Times New Roman" w:cs="Times New Roman"/>
          <w:szCs w:val="24"/>
        </w:rPr>
        <w:t>HSBKKZKX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Кбе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 17, КНП: 710, с указанием назначения платежа: «Перечисление денег агенту в оплату по биржевой сделке _______ (указывается № сделки). Договор поставки (указывается наименование товара) №___ от ____. В том числе НДС - _______ (_______) тенге. Номер клирингового регистра для зачисления денег ___________. Код Брокера ______.».), в соответствии с Правилами биржевой торговли и спецификацией биржевого товара.</w:t>
      </w:r>
    </w:p>
    <w:p w14:paraId="7EA07926" w14:textId="77777777" w:rsidR="009E3BE0" w:rsidRPr="009E3BE0" w:rsidRDefault="009E3BE0" w:rsidP="009E3BE0">
      <w:pPr>
        <w:tabs>
          <w:tab w:val="left" w:pos="-142"/>
        </w:tabs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4.4. Датой оплаты по настоящему Договору является дата поступления денежных средств на счёт Клирингового центра товарной биржи.</w:t>
      </w:r>
    </w:p>
    <w:p w14:paraId="6D549C11" w14:textId="77777777" w:rsidR="009E3BE0" w:rsidRPr="009E3BE0" w:rsidRDefault="009E3BE0" w:rsidP="009E3BE0">
      <w:pPr>
        <w:tabs>
          <w:tab w:val="left" w:pos="-142"/>
        </w:tabs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4.5. Обязательство Покупателя перед Поставщиком по оплате считается исполненным с момента зачисления денежных средств на счет Клирингового центра товарной биржи.</w:t>
      </w:r>
    </w:p>
    <w:p w14:paraId="61F41C5A" w14:textId="77777777" w:rsidR="009E3BE0" w:rsidRPr="009E3BE0" w:rsidRDefault="009E3BE0" w:rsidP="009E3BE0">
      <w:pPr>
        <w:tabs>
          <w:tab w:val="left" w:pos="-142"/>
        </w:tabs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4.6. С момента зачисления денежных средств на счет Клирингового центра товарной биржи обязательство Покупателя по оплате Товара считается полностью исполненным, и Поставщик утрачивает право предъявлять к Покупателю любые требования, связанные с оплатой, включая требования о повторной оплате, начислении неустоек и убытков.</w:t>
      </w:r>
    </w:p>
    <w:p w14:paraId="6CF0A35A" w14:textId="77777777" w:rsidR="009E3BE0" w:rsidRPr="009E3BE0" w:rsidRDefault="009E3BE0" w:rsidP="009E3BE0">
      <w:pPr>
        <w:tabs>
          <w:tab w:val="left" w:pos="-142"/>
        </w:tabs>
        <w:ind w:left="-567" w:firstLine="28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14:paraId="66B79ACB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 xml:space="preserve">5. ОТВЕТСТВЕННОСТЬ СТОРОН </w:t>
      </w:r>
    </w:p>
    <w:p w14:paraId="2CBA5B8D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04570917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Казахстан.</w:t>
      </w:r>
    </w:p>
    <w:p w14:paraId="1A047B2B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5.2. За неисполнение или ненадлежащее исполнение условий настоящего Договора Поставщик имеет право взыскать с Покупателя пени в размере 0,3% за каждый день просрочки исполнения обязательств по Договору от суммы невыполненных обязательств, но не более 3% от суммы невыполненных обязательств.</w:t>
      </w:r>
    </w:p>
    <w:p w14:paraId="38F5E2DC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5.3. За неисполнение или ненадлежащее исполнение условий настоящего Договора Покупатель имеет право взыскать с Поставщика пени в размере 0,3% за каждый день просрочки исполнения обязательств по Договору от суммы невыполненных обязательств, но не более 3% от суммы невыполненных обязательств.</w:t>
      </w:r>
    </w:p>
    <w:p w14:paraId="4C0CDB47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lastRenderedPageBreak/>
        <w:t xml:space="preserve">5.4. В случае нарушения срока поставки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, Покупатель вправе потребовать, а Поставщик обязан оплатить пеню в размере 0,3% от стоимости не поставленного в срок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за каждый календарный день просрочки, но не более 5% от стоимости не поставленного в срок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>.</w:t>
      </w:r>
    </w:p>
    <w:p w14:paraId="244505F7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5.5. В случае недопоставки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, Покупатель вправе потребовать, а Поставщик обязан оплатить пеню в размере 0,3% от стоимости недопоставленного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, за каждый календарный день просрочки, но не более 3% от стоимости недопоставленного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>.</w:t>
      </w:r>
    </w:p>
    <w:p w14:paraId="0702A00A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5.6. В случае отказа от исполнения своих обязательств, по обстоятельствам исключающим вину Покупателя и/или если срок поставки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 xml:space="preserve">Товара </w:t>
      </w:r>
      <w:r w:rsidRPr="009E3BE0">
        <w:rPr>
          <w:rFonts w:ascii="Times New Roman" w:hAnsi="Times New Roman" w:cs="Times New Roman"/>
          <w:szCs w:val="24"/>
          <w:lang w:val="ru-RU"/>
        </w:rPr>
        <w:t>нарушен более чем на 5 (пять) календарных дней, Поставщик в течение пяти банковских дней с даты получения Поставщиком письменного требования от Покупателя, возвращает Покупателю  перечисленную сумму предоплаты, а также Покупатель имеет право взыскать пени в размере 0,3% от суммы перечисленной предоплаты, за каждый календарный день нахождения денежных средств Покупателя на расчетном счете Поставщика.</w:t>
      </w:r>
    </w:p>
    <w:p w14:paraId="0AC241CE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5.7. В случае ненадлежащего исполнения Поставщиком любого из обязательств по настоящему Договору/Приложению (нарушение срока поставки и/или поставки некачественного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), Поставщик предоставляет право Покупателю произвести зачет начисленной неустойки (пени, штраф, убытков) из суммы, подлежащей к оплате за поставленный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. Неустойка за просрочку платежа по Договору/Приложению на эту сумму Поставщиком не начисляется. При этом Покупатель незамедлительно направляет Поставщику уведомление (заявление) о нарушенном обязательстве Поставщиком и произведенном зачете начисленной неустойки (пеня, штраф) из суммы, подлежащей к оплате за поставленный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</w:t>
      </w:r>
      <w:r w:rsidRPr="009E3BE0">
        <w:rPr>
          <w:rFonts w:ascii="Times New Roman" w:hAnsi="Times New Roman" w:cs="Times New Roman"/>
          <w:szCs w:val="24"/>
          <w:lang w:val="ru-RU"/>
        </w:rPr>
        <w:t>.</w:t>
      </w:r>
    </w:p>
    <w:p w14:paraId="596328B7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5.8. В случае привлечения Покупателя уполномоченными государственными органами к административной ответственности по причине нарушения Поставщиком установленных законодательством Республики Казахстан требований, связанных с предметом Договора, Поставщик возмещает Покупателю причинённый ущерб (административный штраф и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тд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.). Положения данного пункта, также распространяется на случай предъявления требований к Покупателю со стороны любых третьих лиц. При наступлении обстоятельств, приведённых в данном пункте Договора, Покупатель вправе не оплачивать Поставщику стоимость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до разрешения дела по существу и при необходимости произвести зачёт встречных однородных требований между Сторонами.  </w:t>
      </w:r>
    </w:p>
    <w:p w14:paraId="4C1DED1D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5.9. Поставщик обязан отражать реализацию </w:t>
      </w:r>
      <w:r w:rsidRPr="009E3BE0">
        <w:rPr>
          <w:rFonts w:ascii="Times New Roman" w:hAnsi="Times New Roman" w:cs="Times New Roman"/>
          <w:bCs/>
          <w:szCs w:val="24"/>
          <w:lang w:val="ru-RU"/>
        </w:rPr>
        <w:t>Товара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в очередной декларации по НДС, в противном случае, при отказе в возврате НДС Покупателю со стороны налоговых органов Республики Казахстан по вышеуказанной причине Покупатель вправе потребовать от Поставщика, а Поставщик обязан вернуть денежную сумму в размере уплаченного ему НДС на расчетный счет Покупателя в течение 5 (пяти) рабочих дней с даты получения письменного уведомления с таким требованием от Покупателя.</w:t>
      </w:r>
    </w:p>
    <w:p w14:paraId="331E5C4F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6. ФОРС-МАЖОР</w:t>
      </w:r>
    </w:p>
    <w:p w14:paraId="2EC81652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4D0D168A" w14:textId="77777777" w:rsidR="009E3BE0" w:rsidRPr="009E3BE0" w:rsidRDefault="009E3BE0" w:rsidP="009E3BE0">
      <w:pPr>
        <w:autoSpaceDE w:val="0"/>
        <w:autoSpaceDN w:val="0"/>
        <w:adjustRightInd w:val="0"/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6.1. Обстоятельства непреодолимой силы, возникшие помимо воли и желания сторон, и которые нельзя было предвидеть или избежать,  касающиеся предмета Договора, такие как: акты государственных органов, конвенционные запреты, закрытие дороги назначения, аварии, пожары, забастовки,  объявленную и фактическую войну, гражданские волнения, эпидемии, блокаду, эмбарго, землетрясения, наводнения и другие стихийные действия, повлиявшие на исполнение условий настоящего Договора, причисляются к форс-мажорным обстоятельствам и влекут за собой изменение условий настоящего Договора по взаимной договоренности сторон либо его прекращение. </w:t>
      </w:r>
    </w:p>
    <w:p w14:paraId="0A26824E" w14:textId="77777777" w:rsidR="009E3BE0" w:rsidRPr="009E3BE0" w:rsidRDefault="009E3BE0" w:rsidP="009E3BE0">
      <w:pPr>
        <w:autoSpaceDE w:val="0"/>
        <w:autoSpaceDN w:val="0"/>
        <w:adjustRightInd w:val="0"/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Письменное уведомление о наступлении форс-мажорных обстоятельств должно быть направлено другой стороне по почте заказным письмом с уведомлением, телеграммой, или при помощи факсимильной связи не позднее 7 (семи) дней с момента возникновения. Не уведомление или несвоевременное уведомление лишает стороны права ссылаться на такие обстоятельства как </w:t>
      </w:r>
      <w:r w:rsidRPr="009E3BE0">
        <w:rPr>
          <w:rFonts w:ascii="Times New Roman" w:hAnsi="Times New Roman" w:cs="Times New Roman"/>
          <w:szCs w:val="24"/>
          <w:lang w:val="ru-RU"/>
        </w:rPr>
        <w:lastRenderedPageBreak/>
        <w:t xml:space="preserve">на основания освобождения от ответственности за исключением случаев, когда само это обстоятельство явилось причиной указанного не уведомления или задержки уведомления. </w:t>
      </w:r>
    </w:p>
    <w:p w14:paraId="02619978" w14:textId="77777777" w:rsidR="009E3BE0" w:rsidRPr="009E3BE0" w:rsidRDefault="009E3BE0" w:rsidP="009E3BE0">
      <w:pPr>
        <w:autoSpaceDE w:val="0"/>
        <w:autoSpaceDN w:val="0"/>
        <w:adjustRightInd w:val="0"/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6.2. В случае наступления форс-мажорных обстоятельств ни одна из Сторон не будет предъявлять другой стороне имущественных санкций (штрафы, убытки, упущенную выгоду и т.д.). </w:t>
      </w:r>
    </w:p>
    <w:p w14:paraId="75494DBB" w14:textId="77777777" w:rsidR="009E3BE0" w:rsidRPr="009E3BE0" w:rsidRDefault="009E3BE0" w:rsidP="009E3BE0">
      <w:pPr>
        <w:autoSpaceDE w:val="0"/>
        <w:autoSpaceDN w:val="0"/>
        <w:adjustRightInd w:val="0"/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6.3. Стороны не освобождаются от выполнения обязательств, срок выполнения которых наступил до возникновения форс-мажорных обстоятельств.</w:t>
      </w:r>
    </w:p>
    <w:p w14:paraId="18380788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6.4. Надлежащим доказательством наличия форс-мажорных обстоятельств и их продолжительности будут служить документы, выданные торгово-промышленными палатами сторон.</w:t>
      </w:r>
    </w:p>
    <w:p w14:paraId="3885BBE8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color w:val="000000"/>
          <w:spacing w:val="-6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6.5. </w:t>
      </w:r>
      <w:r w:rsidRPr="009E3BE0">
        <w:rPr>
          <w:rFonts w:ascii="Times New Roman" w:hAnsi="Times New Roman" w:cs="Times New Roman"/>
          <w:color w:val="000000"/>
          <w:spacing w:val="-6"/>
          <w:szCs w:val="24"/>
          <w:lang w:val="ru-RU"/>
        </w:rPr>
        <w:t>Если обстоятельства форс-мажора будут продолжаться более 2-х (двух) месяцев, то каждая Сторона имеет право аннулировать соответствующее Дополнительное соглашение, при этом Стороны должны произвести между собой полный взаиморасчет.</w:t>
      </w:r>
    </w:p>
    <w:p w14:paraId="7D868267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</w:p>
    <w:p w14:paraId="2C45A26E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7. ПРОЧИЕ УСЛОВИЯ</w:t>
      </w:r>
    </w:p>
    <w:p w14:paraId="067516ED" w14:textId="77777777" w:rsidR="009E3BE0" w:rsidRPr="009E3BE0" w:rsidRDefault="009E3BE0" w:rsidP="009E3BE0">
      <w:pPr>
        <w:ind w:left="-567" w:firstLine="283"/>
        <w:rPr>
          <w:rFonts w:ascii="Times New Roman" w:hAnsi="Times New Roman" w:cs="Times New Roman"/>
          <w:color w:val="000000"/>
          <w:spacing w:val="-6"/>
          <w:szCs w:val="24"/>
          <w:lang w:val="ru-RU"/>
        </w:rPr>
      </w:pPr>
    </w:p>
    <w:p w14:paraId="54FD4814" w14:textId="77777777" w:rsidR="009E3BE0" w:rsidRPr="009E3BE0" w:rsidRDefault="009E3BE0" w:rsidP="00A13FFF">
      <w:pPr>
        <w:pStyle w:val="af"/>
        <w:spacing w:line="240" w:lineRule="auto"/>
        <w:ind w:left="-567" w:firstLine="284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7.1. После подписания настоящего Договора все предыдущие переговоры и переписка по нему теряют свою силу.</w:t>
      </w:r>
    </w:p>
    <w:p w14:paraId="13C31A22" w14:textId="77777777" w:rsidR="009E3BE0" w:rsidRPr="009E3BE0" w:rsidRDefault="009E3BE0" w:rsidP="00A13FFF">
      <w:pPr>
        <w:pStyle w:val="2c"/>
        <w:spacing w:line="240" w:lineRule="auto"/>
        <w:ind w:left="-567" w:firstLine="284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7.2. Настоящий Договор может быть изменён, дополнен или расторгнут по взаимному согласию сторон путем подписания сторонами соответствующего дополнительного соглашения к нему или в одностороннем порядке при письменном уведомлении другой Стороны за 1 (один) месяц до даты расторжения.</w:t>
      </w:r>
    </w:p>
    <w:p w14:paraId="3ECE4F49" w14:textId="77777777" w:rsidR="009E3BE0" w:rsidRPr="009E3BE0" w:rsidRDefault="009E3BE0" w:rsidP="009E3BE0">
      <w:pPr>
        <w:tabs>
          <w:tab w:val="left" w:pos="720"/>
        </w:tabs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7.3. Все изменения, приложения и дополнения к настоящему Договору действительны лишь в случае, если они совершены в письменной форме и подписаны обеими сторонами.</w:t>
      </w:r>
    </w:p>
    <w:p w14:paraId="0BC4818F" w14:textId="77777777" w:rsidR="009E3BE0" w:rsidRPr="009E3BE0" w:rsidRDefault="009E3BE0" w:rsidP="00A13FFF">
      <w:pPr>
        <w:pStyle w:val="2c"/>
        <w:spacing w:line="240" w:lineRule="auto"/>
        <w:ind w:left="-567" w:firstLine="284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7.4. В случае если условия Приложения противоречат условиям настоящего Договора, то условия Приложения действительны и имеют превалирующую силу на период действия этого Приложения.</w:t>
      </w:r>
    </w:p>
    <w:p w14:paraId="0CAAFCDB" w14:textId="77777777" w:rsidR="009E3BE0" w:rsidRPr="009E3BE0" w:rsidRDefault="009E3BE0" w:rsidP="00A13FFF">
      <w:pPr>
        <w:pStyle w:val="2c"/>
        <w:spacing w:line="240" w:lineRule="auto"/>
        <w:ind w:left="-567" w:firstLine="284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7.5. Стороны, в случае  изменения  организационно-правовой формы, наименования, почтовых и платёжных реквизитов, места нахождения юридического лица и прочих данных, необходимых для правильного оформления настоящего Договора, Приложений к Договору и последующего выставления счетов-фактур Поставщиком, ведения деловой переписки, обязуются в течение 3 (трёх) дней с момента соответствующих изменений письменно сообщить об этом другой стороне Договора.</w:t>
      </w:r>
    </w:p>
    <w:p w14:paraId="16B30FFD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7.6. Стороны по настоящему Договору установили следующие формы связи и передачи информации: заказной почтой, телеграфом, применением устройств факсимильной связи, электронной почты, устно через представителей Сторон. Ни одна из составных частей настоящего Договора (приложений, дополнительных соглашений, спецификаций, протоколов и т.д.) не имеет самостоятельного юридического значения без Договора. В качестве Договора, как источника возникновения обязательств, рассматривается совокупность Договора и его составных частей. Все изменения, приложения и дополнения к настоящему Договору действительны лишь в случае, если они совершены в письменной форме и подписаны обеими Сторонами. Под письменной формой подразумеваются все согласования, достигнутые сторонами путем обмена документами, переданными факсимильной, телексной, электронной и иной связи, позволяющей достоверно установить, что документ исходит от Сторон Договора, с дальнейшим обменом оригиналами. Переданные вышеуказанными способами документы имеют полную юридическую силу. Вышеуказанное положение не относится к претензиям, которые должны заявляться заказной почтой с приложением всех обосновывающих претензию документов и принадлежностей. Оригиналы, полученные Сторонами, должны быть подписаны и направлены в адрес Стороны, </w:t>
      </w:r>
      <w:r w:rsidRPr="009E3BE0">
        <w:rPr>
          <w:rFonts w:ascii="Times New Roman" w:hAnsi="Times New Roman" w:cs="Times New Roman"/>
          <w:szCs w:val="24"/>
          <w:lang w:val="ru-RU"/>
        </w:rPr>
        <w:lastRenderedPageBreak/>
        <w:t>направившей данные документы, в течение 5 (пяти) дней с даты их получения (без учёта времени почтовой пересылки).</w:t>
      </w:r>
    </w:p>
    <w:p w14:paraId="6E7919C0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pacing w:val="-4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7.7. </w:t>
      </w:r>
      <w:r w:rsidRPr="009E3BE0">
        <w:rPr>
          <w:rFonts w:ascii="Times New Roman" w:hAnsi="Times New Roman" w:cs="Times New Roman"/>
          <w:spacing w:val="-4"/>
          <w:szCs w:val="24"/>
          <w:lang w:val="ru-RU"/>
        </w:rPr>
        <w:t xml:space="preserve"> Споры и разногласия, связанные с настоящим Договором, разрешаются путём переговоров между сторонами. По всем вопросам, не урегулированным настоящим Договором, стороны руководствуются действующим законодательством Республики Казахстан. Не урегулированные спорные вопросы передаются на рассмотрение в Специализированном межрайонном экономическом суде Карагандинской области.</w:t>
      </w:r>
    </w:p>
    <w:p w14:paraId="36DDC779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7.8. Условия настоящего Договора и соглашений (приложений, спецификаций, протокол и т.д.) конфиденциальны и не подлежат разглашению. Вся информация о деятельности каждой Стороны или о деятельности любого иного связанного с ним лица, которая не является общедоступной, а также связанная с исполнением настоящего Договора, является конфиденциальной. Стороны принимают все необходимые меры для того, чтобы их сотрудники, агенты правопреемники без предварительного согласия другой стороны не информировали третьих лиц о деталях данного Договора и приложений к нему, а также не использовали её для каких-либо целей, кроме целей, связанных с выполнением настоящего Договора.</w:t>
      </w:r>
    </w:p>
    <w:p w14:paraId="753A3602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spacing w:val="-4"/>
          <w:szCs w:val="24"/>
          <w:lang w:val="ru-RU"/>
        </w:rPr>
      </w:pPr>
      <w:r w:rsidRPr="009E3BE0">
        <w:rPr>
          <w:rFonts w:ascii="Times New Roman" w:hAnsi="Times New Roman" w:cs="Times New Roman"/>
          <w:spacing w:val="-4"/>
          <w:szCs w:val="24"/>
          <w:lang w:val="ru-RU"/>
        </w:rPr>
        <w:t>7.9. Настоящий Договор составлен в двух экземплярах, по одному экземпляру для каждой из Сторон.</w:t>
      </w:r>
    </w:p>
    <w:p w14:paraId="5536EEC0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spacing w:val="-4"/>
          <w:szCs w:val="24"/>
          <w:lang w:val="ru-RU"/>
        </w:rPr>
      </w:pPr>
      <w:r w:rsidRPr="009E3BE0">
        <w:rPr>
          <w:rFonts w:ascii="Times New Roman" w:hAnsi="Times New Roman" w:cs="Times New Roman"/>
          <w:spacing w:val="-4"/>
          <w:szCs w:val="24"/>
          <w:lang w:val="ru-RU"/>
        </w:rPr>
        <w:t xml:space="preserve">7.10. Стороны признают юридическую силу за факсимильными (электронными) и </w:t>
      </w:r>
      <w:proofErr w:type="spellStart"/>
      <w:r w:rsidRPr="009E3BE0">
        <w:rPr>
          <w:rFonts w:ascii="Times New Roman" w:hAnsi="Times New Roman" w:cs="Times New Roman"/>
          <w:spacing w:val="-4"/>
          <w:szCs w:val="24"/>
          <w:lang w:val="ru-RU"/>
        </w:rPr>
        <w:t>сканкопиями</w:t>
      </w:r>
      <w:proofErr w:type="spellEnd"/>
      <w:r w:rsidRPr="009E3BE0">
        <w:rPr>
          <w:rFonts w:ascii="Times New Roman" w:hAnsi="Times New Roman" w:cs="Times New Roman"/>
          <w:spacing w:val="-4"/>
          <w:szCs w:val="24"/>
          <w:lang w:val="ru-RU"/>
        </w:rPr>
        <w:t xml:space="preserve"> документов, заключаемых в рамках настоящего Договора до момента получения оригиналов документов, идентичных их факсимильным копиям с личной подписью уполномоченных представителей Сторон и скрепленных печатями.</w:t>
      </w:r>
    </w:p>
    <w:p w14:paraId="377217B0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spacing w:val="-4"/>
          <w:szCs w:val="24"/>
          <w:lang w:val="ru-RU"/>
        </w:rPr>
      </w:pPr>
      <w:r w:rsidRPr="009E3BE0">
        <w:rPr>
          <w:rFonts w:ascii="Times New Roman" w:hAnsi="Times New Roman" w:cs="Times New Roman"/>
          <w:spacing w:val="-4"/>
          <w:szCs w:val="24"/>
          <w:lang w:val="ru-RU"/>
        </w:rPr>
        <w:t>7.11. Все извещения, уведомления, сообщения, претензии и иные документы, направленные друг другу Сторонами, в связи с исполнением ими настоящего Договора, будут считаться надлежаще доставленными, если они оформлены в письменной форме, подписаны уполномоченным лицом и направлены непосредственно по адресам, указанным в настоящем Договоре, почтой, заказным письмом с уведомлением, посредством факсимильной связи, электронной почтой, с последующим предоставлением оригиналов.</w:t>
      </w:r>
    </w:p>
    <w:p w14:paraId="2F038FE8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spacing w:val="-4"/>
          <w:szCs w:val="24"/>
          <w:lang w:val="ru-RU"/>
        </w:rPr>
      </w:pPr>
      <w:r w:rsidRPr="009E3BE0">
        <w:rPr>
          <w:rFonts w:ascii="Times New Roman" w:hAnsi="Times New Roman" w:cs="Times New Roman"/>
          <w:spacing w:val="-4"/>
          <w:szCs w:val="24"/>
          <w:lang w:val="ru-RU"/>
        </w:rPr>
        <w:t>7.12. Стороны пришли к соглашению, что все извещения, уведомления, сообщения, претензии и иные документы считаются полученными в следующие сроки:</w:t>
      </w:r>
    </w:p>
    <w:p w14:paraId="36B4905F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spacing w:val="-4"/>
          <w:szCs w:val="24"/>
          <w:lang w:val="ru-RU"/>
        </w:rPr>
      </w:pPr>
      <w:r w:rsidRPr="009E3BE0">
        <w:rPr>
          <w:rFonts w:ascii="Times New Roman" w:hAnsi="Times New Roman" w:cs="Times New Roman"/>
          <w:spacing w:val="-4"/>
          <w:szCs w:val="24"/>
          <w:lang w:val="ru-RU"/>
        </w:rPr>
        <w:t>-при отправке нарочным (курьером) – в день получения с соответствующей отметкой;</w:t>
      </w:r>
    </w:p>
    <w:p w14:paraId="4813653A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spacing w:val="-4"/>
          <w:szCs w:val="24"/>
          <w:lang w:val="ru-RU"/>
        </w:rPr>
      </w:pPr>
      <w:r w:rsidRPr="009E3BE0">
        <w:rPr>
          <w:rFonts w:ascii="Times New Roman" w:hAnsi="Times New Roman" w:cs="Times New Roman"/>
          <w:spacing w:val="-4"/>
          <w:szCs w:val="24"/>
          <w:lang w:val="ru-RU"/>
        </w:rPr>
        <w:t>-при отправке заказным письмом – в день получения с соответствующей отметкой почтовой службы, при этом документы также считаются полученными юридическим лицом по месту его нахождения, даже если юридическое лицо отсутствует по указанному адресу и вручение письма почтовой службой не состоялось;</w:t>
      </w:r>
    </w:p>
    <w:p w14:paraId="2B1F3E4F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spacing w:val="-4"/>
          <w:szCs w:val="24"/>
          <w:lang w:val="ru-RU"/>
        </w:rPr>
      </w:pPr>
      <w:r w:rsidRPr="009E3BE0">
        <w:rPr>
          <w:rFonts w:ascii="Times New Roman" w:hAnsi="Times New Roman" w:cs="Times New Roman"/>
          <w:spacing w:val="-4"/>
          <w:szCs w:val="24"/>
          <w:lang w:val="ru-RU"/>
        </w:rPr>
        <w:t>-при отправке электронной почтой – в день отправки.</w:t>
      </w:r>
    </w:p>
    <w:p w14:paraId="68A6272D" w14:textId="77777777" w:rsidR="009E3BE0" w:rsidRPr="009E3BE0" w:rsidRDefault="009E3BE0" w:rsidP="009E3BE0">
      <w:pPr>
        <w:pStyle w:val="af"/>
        <w:ind w:left="-567" w:firstLine="283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spacing w:val="-4"/>
          <w:szCs w:val="24"/>
          <w:lang w:val="ru-RU"/>
        </w:rPr>
        <w:t>7.13. Все согласования, достигнутые сторонами путем обмена документами, переданными факсимильной, телексной, электронной и иной связи, позволяющей достоверно установить, что документ исходит от Сторон Договора, имеют полную юридическую силу до предоставления оригинала.</w:t>
      </w:r>
    </w:p>
    <w:p w14:paraId="4939D851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8.  СРОК ДЕЙСТВИЯ ДОГОВОРА</w:t>
      </w:r>
    </w:p>
    <w:p w14:paraId="4B2C75A4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03A9E2BB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8.1. Настоящий Договор вступает в действие с момента подписания настоящего Договора и действует до «31» декабря 2026 года.</w:t>
      </w:r>
    </w:p>
    <w:p w14:paraId="276BE4B8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8.2. Если за 10 дней до момента истечения срока действия настоящего Договора ни одна из Сторон не откажется от его пролонгации, Договор автоматически продлевается на следующий календарный год – до «31» декабря 2027 года.</w:t>
      </w:r>
    </w:p>
    <w:p w14:paraId="713236F0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lastRenderedPageBreak/>
        <w:t>8.3. Настоящий Договор прекращает своё действие в случае и порядке, предусмотренном настоящим Договором или законодательством Республики Казахстан.</w:t>
      </w:r>
    </w:p>
    <w:p w14:paraId="2E729C0F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8.4. В случае прекращения действия настоящего Договора, Стороны обязуются произвести взаиморасчёты в течение 10 (Десяти) рабочих дней с момента его прекращения.</w:t>
      </w:r>
    </w:p>
    <w:p w14:paraId="7DD9C37D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</w:p>
    <w:p w14:paraId="262D7CA9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9.</w:t>
      </w:r>
      <w:r w:rsidRPr="009E3BE0">
        <w:rPr>
          <w:rFonts w:ascii="Times New Roman" w:hAnsi="Times New Roman" w:cs="Times New Roman"/>
          <w:b/>
          <w:szCs w:val="24"/>
          <w:lang w:val="ru-RU"/>
        </w:rPr>
        <w:tab/>
      </w:r>
      <w:r w:rsidRPr="009E3BE0">
        <w:rPr>
          <w:rFonts w:ascii="Times New Roman" w:hAnsi="Times New Roman" w:cs="Times New Roman"/>
          <w:b/>
          <w:szCs w:val="24"/>
        </w:rPr>
        <w:t>C</w:t>
      </w:r>
      <w:r w:rsidRPr="009E3BE0">
        <w:rPr>
          <w:rFonts w:ascii="Times New Roman" w:hAnsi="Times New Roman" w:cs="Times New Roman"/>
          <w:b/>
          <w:szCs w:val="24"/>
          <w:lang w:val="ru-RU"/>
        </w:rPr>
        <w:t>АНКЦИОННАЯ ОГОВОРКА</w:t>
      </w:r>
    </w:p>
    <w:p w14:paraId="3A1428C0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326C20EC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В контексте данного раздела следующие термины обозначают:</w:t>
      </w:r>
    </w:p>
    <w:p w14:paraId="7937C909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•</w:t>
      </w:r>
      <w:r w:rsidRPr="009E3BE0">
        <w:rPr>
          <w:rFonts w:ascii="Times New Roman" w:hAnsi="Times New Roman" w:cs="Times New Roman"/>
          <w:szCs w:val="24"/>
          <w:lang w:val="ru-RU"/>
        </w:rPr>
        <w:tab/>
        <w:t>Санкции - меры, принимаемые со стороны Органа по санкциями в целях ограничения или запрета определенной деятельности отдельного физического или юридического лица или страны.</w:t>
      </w:r>
    </w:p>
    <w:p w14:paraId="6C284D29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•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Законодательство о санкциях - набор юридических требований в форме постановлений, директив, решений, списков, программ, администрируемых и ведомых органами по санкциям. </w:t>
      </w:r>
    </w:p>
    <w:p w14:paraId="61251780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•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Органы по санкциям: </w:t>
      </w:r>
    </w:p>
    <w:p w14:paraId="67038235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а. Совет Безопасности Организации Объединенных Наций;</w:t>
      </w:r>
    </w:p>
    <w:p w14:paraId="0CA71D00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</w:rPr>
        <w:t>b</w:t>
      </w:r>
      <w:r w:rsidRPr="009E3BE0">
        <w:rPr>
          <w:rFonts w:ascii="Times New Roman" w:hAnsi="Times New Roman" w:cs="Times New Roman"/>
          <w:szCs w:val="24"/>
          <w:lang w:val="ru-RU"/>
        </w:rPr>
        <w:t>. Правительство США, включая Управление по контролю за иностранными активами (</w:t>
      </w:r>
      <w:r w:rsidRPr="009E3BE0">
        <w:rPr>
          <w:rFonts w:ascii="Times New Roman" w:hAnsi="Times New Roman" w:cs="Times New Roman"/>
          <w:szCs w:val="24"/>
        </w:rPr>
        <w:t>OFAC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) при Министерстве финансов США; </w:t>
      </w:r>
    </w:p>
    <w:p w14:paraId="02103224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</w:rPr>
        <w:t>c</w:t>
      </w:r>
      <w:r w:rsidRPr="009E3BE0">
        <w:rPr>
          <w:rFonts w:ascii="Times New Roman" w:hAnsi="Times New Roman" w:cs="Times New Roman"/>
          <w:szCs w:val="24"/>
          <w:lang w:val="ru-RU"/>
        </w:rPr>
        <w:t>. Совет Европейского Союза</w:t>
      </w:r>
    </w:p>
    <w:p w14:paraId="426037D7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</w:rPr>
        <w:t>d</w:t>
      </w:r>
      <w:r w:rsidRPr="009E3BE0">
        <w:rPr>
          <w:rFonts w:ascii="Times New Roman" w:hAnsi="Times New Roman" w:cs="Times New Roman"/>
          <w:szCs w:val="24"/>
          <w:lang w:val="ru-RU"/>
        </w:rPr>
        <w:t>. Правительство Великобритании (Управление по соблюдению финансовых санкций (</w:t>
      </w:r>
      <w:r w:rsidRPr="009E3BE0">
        <w:rPr>
          <w:rFonts w:ascii="Times New Roman" w:hAnsi="Times New Roman" w:cs="Times New Roman"/>
          <w:szCs w:val="24"/>
        </w:rPr>
        <w:t>OFSI</w:t>
      </w:r>
      <w:r w:rsidRPr="009E3BE0">
        <w:rPr>
          <w:rFonts w:ascii="Times New Roman" w:hAnsi="Times New Roman" w:cs="Times New Roman"/>
          <w:szCs w:val="24"/>
          <w:lang w:val="ru-RU"/>
        </w:rPr>
        <w:t>) при Казначействе Великобритании);</w:t>
      </w:r>
    </w:p>
    <w:p w14:paraId="004B05C2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</w:rPr>
        <w:t>e</w:t>
      </w:r>
      <w:r w:rsidRPr="009E3BE0">
        <w:rPr>
          <w:rFonts w:ascii="Times New Roman" w:hAnsi="Times New Roman" w:cs="Times New Roman"/>
          <w:szCs w:val="24"/>
          <w:lang w:val="ru-RU"/>
        </w:rPr>
        <w:t>. Швейцария (включая Государственный секретариат по экономическим вопросам Швейцарии и Швейцарский директорат международного права);</w:t>
      </w:r>
    </w:p>
    <w:p w14:paraId="59289501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•</w:t>
      </w:r>
      <w:r w:rsidRPr="009E3BE0">
        <w:rPr>
          <w:rFonts w:ascii="Times New Roman" w:hAnsi="Times New Roman" w:cs="Times New Roman"/>
          <w:szCs w:val="24"/>
          <w:lang w:val="ru-RU"/>
        </w:rPr>
        <w:tab/>
        <w:t>Санкционное лицо- физическое, юридическое лицо или организация, в отношении которого Орган по санкциям применил санкции и которые включены в санкционные списки, или организация или юридическое лицо, которое прямо или косвенно на 50 или более процентов принадлежит лицу, в отношении которого введены санкции, или контролируется любым таким лицом. Контроль также означает возможность прямо или косвенно влиять на решения, финансовые или операционные, организации, независимо от размера участия.</w:t>
      </w:r>
    </w:p>
    <w:p w14:paraId="04E923AE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•</w:t>
      </w:r>
      <w:r w:rsidRPr="009E3BE0">
        <w:rPr>
          <w:rFonts w:ascii="Times New Roman" w:hAnsi="Times New Roman" w:cs="Times New Roman"/>
          <w:szCs w:val="24"/>
          <w:lang w:val="ru-RU"/>
        </w:rPr>
        <w:tab/>
        <w:t>Аффилированное лицо – любое лицо, прямо или косвенно контролируемое, контролирующее или находящееся под общим контролем с соответствующей стороной.</w:t>
      </w:r>
    </w:p>
    <w:p w14:paraId="7F0A83AD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•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Санкционные списки означают: </w:t>
      </w:r>
    </w:p>
    <w:p w14:paraId="516A9043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</w:rPr>
        <w:t>a</w:t>
      </w:r>
      <w:r w:rsidRPr="009E3BE0">
        <w:rPr>
          <w:rFonts w:ascii="Times New Roman" w:hAnsi="Times New Roman" w:cs="Times New Roman"/>
          <w:szCs w:val="24"/>
          <w:lang w:val="ru-RU"/>
        </w:rPr>
        <w:t>) Список специально выделенных граждан и блокированных лиц (</w:t>
      </w:r>
      <w:r w:rsidRPr="009E3BE0">
        <w:rPr>
          <w:rFonts w:ascii="Times New Roman" w:hAnsi="Times New Roman" w:cs="Times New Roman"/>
          <w:szCs w:val="24"/>
        </w:rPr>
        <w:t>SDN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), </w:t>
      </w:r>
      <w:r w:rsidRPr="009E3BE0">
        <w:rPr>
          <w:rFonts w:ascii="Times New Roman" w:hAnsi="Times New Roman" w:cs="Times New Roman"/>
          <w:szCs w:val="24"/>
        </w:rPr>
        <w:t>C</w:t>
      </w:r>
      <w:r w:rsidRPr="009E3BE0">
        <w:rPr>
          <w:rFonts w:ascii="Times New Roman" w:hAnsi="Times New Roman" w:cs="Times New Roman"/>
          <w:szCs w:val="24"/>
          <w:lang w:val="ru-RU"/>
        </w:rPr>
        <w:t>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(</w:t>
      </w:r>
      <w:r w:rsidRPr="009E3BE0">
        <w:rPr>
          <w:rFonts w:ascii="Times New Roman" w:hAnsi="Times New Roman" w:cs="Times New Roman"/>
          <w:szCs w:val="24"/>
        </w:rPr>
        <w:t>CAPTA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), Список санкций не основанный на </w:t>
      </w:r>
      <w:r w:rsidRPr="009E3BE0">
        <w:rPr>
          <w:rFonts w:ascii="Times New Roman" w:hAnsi="Times New Roman" w:cs="Times New Roman"/>
          <w:szCs w:val="24"/>
        </w:rPr>
        <w:t>SDN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(</w:t>
      </w:r>
      <w:r w:rsidRPr="009E3BE0">
        <w:rPr>
          <w:rFonts w:ascii="Times New Roman" w:hAnsi="Times New Roman" w:cs="Times New Roman"/>
          <w:szCs w:val="24"/>
        </w:rPr>
        <w:t>NS</w:t>
      </w:r>
      <w:r w:rsidRPr="009E3BE0">
        <w:rPr>
          <w:rFonts w:ascii="Times New Roman" w:hAnsi="Times New Roman" w:cs="Times New Roman"/>
          <w:szCs w:val="24"/>
          <w:lang w:val="ru-RU"/>
        </w:rPr>
        <w:t>-</w:t>
      </w:r>
      <w:r w:rsidRPr="009E3BE0">
        <w:rPr>
          <w:rFonts w:ascii="Times New Roman" w:hAnsi="Times New Roman" w:cs="Times New Roman"/>
          <w:szCs w:val="24"/>
        </w:rPr>
        <w:t>MBS</w:t>
      </w:r>
      <w:r w:rsidRPr="009E3BE0">
        <w:rPr>
          <w:rFonts w:ascii="Times New Roman" w:hAnsi="Times New Roman" w:cs="Times New Roman"/>
          <w:szCs w:val="24"/>
          <w:lang w:val="ru-RU"/>
        </w:rPr>
        <w:t>), Список секторальных санкций (</w:t>
      </w:r>
      <w:r w:rsidRPr="009E3BE0">
        <w:rPr>
          <w:rFonts w:ascii="Times New Roman" w:hAnsi="Times New Roman" w:cs="Times New Roman"/>
          <w:szCs w:val="24"/>
        </w:rPr>
        <w:t>SSI</w:t>
      </w:r>
      <w:r w:rsidRPr="009E3BE0">
        <w:rPr>
          <w:rFonts w:ascii="Times New Roman" w:hAnsi="Times New Roman" w:cs="Times New Roman"/>
          <w:szCs w:val="24"/>
          <w:lang w:val="ru-RU"/>
        </w:rPr>
        <w:t>), Список лиц, уклоняющих от санкций (</w:t>
      </w:r>
      <w:r w:rsidRPr="009E3BE0">
        <w:rPr>
          <w:rFonts w:ascii="Times New Roman" w:hAnsi="Times New Roman" w:cs="Times New Roman"/>
          <w:szCs w:val="24"/>
        </w:rPr>
        <w:t>FSE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), а также другие списки </w:t>
      </w:r>
      <w:r w:rsidRPr="009E3BE0">
        <w:rPr>
          <w:rFonts w:ascii="Times New Roman" w:hAnsi="Times New Roman" w:cs="Times New Roman"/>
          <w:szCs w:val="24"/>
        </w:rPr>
        <w:t>OFAC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002D4378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</w:rPr>
        <w:t>b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) 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Сводный список лиц и организаций, находящихся под финансовыми санкциями </w:t>
      </w:r>
      <w:r w:rsidRPr="009E3BE0">
        <w:rPr>
          <w:rFonts w:ascii="Times New Roman" w:hAnsi="Times New Roman" w:cs="Times New Roman"/>
          <w:szCs w:val="24"/>
        </w:rPr>
        <w:t>OFSI</w:t>
      </w:r>
      <w:r w:rsidRPr="009E3BE0">
        <w:rPr>
          <w:rFonts w:ascii="Times New Roman" w:hAnsi="Times New Roman" w:cs="Times New Roman"/>
          <w:szCs w:val="24"/>
          <w:lang w:val="ru-RU"/>
        </w:rPr>
        <w:t>, Управления Казначейства Ее Величества</w:t>
      </w:r>
    </w:p>
    <w:p w14:paraId="63820000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</w:rPr>
        <w:t>c</w:t>
      </w:r>
      <w:r w:rsidRPr="009E3BE0">
        <w:rPr>
          <w:rFonts w:ascii="Times New Roman" w:hAnsi="Times New Roman" w:cs="Times New Roman"/>
          <w:szCs w:val="24"/>
          <w:lang w:val="ru-RU"/>
        </w:rPr>
        <w:t>) Сводный список лиц, групп и организаций, подпадающих под финансовые санкции ЕС</w:t>
      </w:r>
    </w:p>
    <w:p w14:paraId="0D46DCB1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</w:rPr>
        <w:t>d</w:t>
      </w:r>
      <w:r w:rsidRPr="009E3BE0">
        <w:rPr>
          <w:rFonts w:ascii="Times New Roman" w:hAnsi="Times New Roman" w:cs="Times New Roman"/>
          <w:szCs w:val="24"/>
          <w:lang w:val="ru-RU"/>
        </w:rPr>
        <w:t>) или любой аналогичный список, который ведет Орган по санкциям, или публичное объявление об установлении санкций, сделанное Органом по санкциям, каждый из которых время от времени изменяется, дополняется или заменяется</w:t>
      </w:r>
    </w:p>
    <w:p w14:paraId="728D283F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9.1.</w:t>
      </w:r>
      <w:r w:rsidRPr="009E3BE0">
        <w:rPr>
          <w:rFonts w:ascii="Times New Roman" w:hAnsi="Times New Roman" w:cs="Times New Roman"/>
          <w:szCs w:val="24"/>
          <w:lang w:val="ru-RU"/>
        </w:rPr>
        <w:tab/>
        <w:t>Стороны заключают настоящий Договор на основании гарантий Поставщика и добросовестно полагая, что Поставщик вел, ведет и будет продолжать вести свой бизнес в строгом соответствии и без нарушений законодательства о санкциях и, на дату подписания настоящего Договора, Поставщик внедрил и поддерживает политики и процедуры направленные на соблюдение Законодательства о санкциях.</w:t>
      </w:r>
    </w:p>
    <w:p w14:paraId="2C4DF0B3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9.2.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Поставщик гарантирует и обязуется обеспечить, что:</w:t>
      </w:r>
    </w:p>
    <w:p w14:paraId="4517C796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lastRenderedPageBreak/>
        <w:t>9.2.1.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ни Поставщик, ни его аффилированные лица, ни все акционеры или любой из акционеров Поставщика, а также банки, обслуживающие Поставщика, не являются Лицами, находящимися под прямыми либо вторичными санкциями и не включены в Санкционные Списки; </w:t>
      </w:r>
    </w:p>
    <w:p w14:paraId="3C50A70D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9.2.2.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заключение Договора и/или его исполнение Поставщиком не влечет нарушения санкций;</w:t>
      </w:r>
    </w:p>
    <w:p w14:paraId="7D25643A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9.2.3.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в день,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– счета Поставщика, в том числе собственные и корреспондентские, используемые для совершения платежей по данному Договору, не находятся в банках или финансовых учреждениях, включенные в Санкционные списки;</w:t>
      </w:r>
    </w:p>
    <w:p w14:paraId="1E83025A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9.2.4.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Ни Поставщик, ни его аффилированные лица и (или) акционеры не будут вовлекаться ни в какие сделки или сделку с любым лицом или организацией, включенные в Санкционные списки, либо с организациями, где бенефициаром с долей владения 50 и более процентов является лицо, включенное в Санкционный список.  А также, где обоснованно можно предположить, что такие сделки будут нарушать санкционные режимы и будут использованы или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растрактованы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 в пользу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Санкционных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 лиц; или;</w:t>
      </w:r>
    </w:p>
    <w:p w14:paraId="22FE0526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9.2.5.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ни Поставщик, ни его аффилированные лица и (или) акционеры не являются собственниками всего или части имущества, которое заблокировано или на которое наложен арест в связи с санкциями;</w:t>
      </w:r>
    </w:p>
    <w:p w14:paraId="06183D1A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9.2.6.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лицо(а), подписывающее(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ие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) настоящий Договор от имени Поставщика, не включены в Санкционный список.  </w:t>
      </w:r>
    </w:p>
    <w:p w14:paraId="6AECCE0F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9.3.</w:t>
      </w:r>
      <w:r w:rsidRPr="009E3BE0">
        <w:rPr>
          <w:rFonts w:ascii="Times New Roman" w:hAnsi="Times New Roman" w:cs="Times New Roman"/>
          <w:szCs w:val="24"/>
          <w:lang w:val="ru-RU"/>
        </w:rPr>
        <w:tab/>
        <w:t>Стороны обязуются предпринимать разумные меры проверки (</w:t>
      </w:r>
      <w:r w:rsidRPr="009E3BE0">
        <w:rPr>
          <w:rFonts w:ascii="Times New Roman" w:hAnsi="Times New Roman" w:cs="Times New Roman"/>
          <w:szCs w:val="24"/>
        </w:rPr>
        <w:t>due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</w:t>
      </w:r>
      <w:r w:rsidRPr="009E3BE0">
        <w:rPr>
          <w:rFonts w:ascii="Times New Roman" w:hAnsi="Times New Roman" w:cs="Times New Roman"/>
          <w:szCs w:val="24"/>
        </w:rPr>
        <w:t>diligence</w:t>
      </w:r>
      <w:r w:rsidRPr="009E3BE0">
        <w:rPr>
          <w:rFonts w:ascii="Times New Roman" w:hAnsi="Times New Roman" w:cs="Times New Roman"/>
          <w:szCs w:val="24"/>
          <w:lang w:val="ru-RU"/>
        </w:rPr>
        <w:t>) в целях выявления возможного санкционного риска в отношении третьих лиц, с которыми они взаимодействуют при исполнении настоящего Договора.</w:t>
      </w:r>
    </w:p>
    <w:p w14:paraId="19A9F775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9.4.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Поставщик обязуется:</w:t>
      </w:r>
    </w:p>
    <w:p w14:paraId="28870D76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9.4.1.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В случае, если какая-либо гарантия Поставщика окажется ложной, недостоверной и (или) неточной либо что - либо из указанного в п.9.2 настоящего раздела Договора не будет обеспечено Поставщиком, Поставщик в качестве самостоятельного и отдельного обязательства должен возместить Покупателю любые прямые и/или косвенные убытки, в связи с недостоверностью или неточностью такого (-ой) заверения/гарантии Поставщика. Поставщик обязан оплатить такое требование в течение 10 (десяти) рабочих дней с даты получения требования Покупателя. При этом, Покупатель вправе расторгнуть настоящий Договор в одностороннем порядке;</w:t>
      </w:r>
    </w:p>
    <w:p w14:paraId="601C260E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9.4.2.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В случае, если после Даты заключения Договора будет принято новое Законодательство о санкциях или будут внесены изменения действующее,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законодательства ("Новые Санкции"), и такие Новые Санкции, где:</w:t>
      </w:r>
    </w:p>
    <w:p w14:paraId="32ECDE26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9.4.2.1.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Новые Санкции могут повлиять на договорные обязательства Сторон, и независимо от того, какая из Сторон попадает под действие новых санкций, любая из Сторон может уведомить другую Сторону о таком возможном воздействии (Уведомление о санкциях) с приложением официальных подтверждающих документов и описанием влияния этих санкций на договорные отношения.</w:t>
      </w:r>
    </w:p>
    <w:p w14:paraId="44132355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9.4.2.2.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Поставщик становится объектом Новых санкций в течение срока действия настоящего Договора, он незамедлительно уведомляет Покупателя в письменной форме и предоставляет все необходимые данные относительно санкций. Стороны будут действовать в духе добросовестного сотрудничества с целью поиска взаимно приемлемого решения, которое позволит продолжить исполнение настоящего Договора без нарушения применимых санкций. </w:t>
      </w:r>
    </w:p>
    <w:p w14:paraId="2D3F5151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lastRenderedPageBreak/>
        <w:t>9.4.2.3.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привели или могут привести к невозможности для одной из Сторон получить продолжительный доступ к источникам финансирования и (или) прямым и/или косвенным убыткам для Стороны (по их разумному заключению); и (или);</w:t>
      </w:r>
    </w:p>
    <w:p w14:paraId="711F574E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10.4.2.4.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повлекли либо могут повлечь нарушение, либо остановку поставок продукции/оказания услуг;</w:t>
      </w:r>
    </w:p>
    <w:p w14:paraId="5A654518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9.4.2.5.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повлекут нарушения обязательств какой-либо из Сторон, содержащихся в существенных кредитных договорах какой-либо из Сторон, соблюдение которых невозможно или существенно затруднено Новыми Санкциями.</w:t>
      </w:r>
    </w:p>
    <w:p w14:paraId="7A188A00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9.5.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Не позднее 10 рабочих дней со дня представления Уведомления о Санкциях, Стороны проведут встречу(и)/переговоры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Договору, а также о возможных законных и разумных мерах по предотвращению или возможному снижению такого негативного влияния Новых Санкций. </w:t>
      </w:r>
    </w:p>
    <w:p w14:paraId="1A730B80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9.6.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При достижении Сторонами по результатам проведенных переговоров и взаимно приемлемого решения, Стороны предпримут разумные усилия для реализации согласованных ими мер в течение согласованного ими срока, могут быть реализованы меры, позволяющие исключить нарушение Новых Санкций или их применение к исполнению Сторонами настоящего Договора.</w:t>
      </w:r>
    </w:p>
    <w:p w14:paraId="4A8CFDBF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9.7.</w:t>
      </w:r>
      <w:r w:rsidRPr="009E3BE0">
        <w:rPr>
          <w:rFonts w:ascii="Times New Roman" w:hAnsi="Times New Roman" w:cs="Times New Roman"/>
          <w:szCs w:val="24"/>
          <w:lang w:val="ru-RU"/>
        </w:rPr>
        <w:tab/>
        <w:t xml:space="preserve">В случае недостижения Сторонами согласия по истечении 5 (пять) дней после проведения первого дня переговоров, Покупатель имеет право в любое время направить Поставщику, к которому применяются или в отношении которого возникли Новые Санкции, уведомление о недостижении согласия («Уведомление о недостижении согласия»). В случае направления такого Уведомления о недостижении согласия, Покупатель вправе расторгнуть Договор в одностороннем порядке и требовать возмещения понесенных прямых и/или косвенных убытков. </w:t>
      </w:r>
    </w:p>
    <w:p w14:paraId="1DEF76D5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9.8.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Поставщик несет свои собственные штрафы и убытки, связанные с санкциями, и не имеет права взыскивать такие штрафы или убытки с Покупателя.</w:t>
      </w:r>
    </w:p>
    <w:p w14:paraId="06AE992E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9.9.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Если соблюдение применимых Новых санкций требует от Покупателя прекратить или приостановить исполнение каких-либо обязательств по настоящему Договору, то это не будет считаться нарушением настоящего Договора. Покупатель вправе приостановить исполнение своих обязательств по Договору до получения соответствующего разрешения или лицензии без привлечения к ответственности.</w:t>
      </w:r>
    </w:p>
    <w:p w14:paraId="73373E58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9.10.</w:t>
      </w:r>
      <w:r w:rsidRPr="009E3BE0">
        <w:rPr>
          <w:rFonts w:ascii="Times New Roman" w:hAnsi="Times New Roman" w:cs="Times New Roman"/>
          <w:szCs w:val="24"/>
          <w:lang w:val="ru-RU"/>
        </w:rPr>
        <w:tab/>
        <w:t>Независимо от общего срока действия Договора, действие Договора в части санкционных обязательств остаются в полной силе после расторжения, отказа, признания недействительным, истечения срока действия или расторжения Договора в целом.</w:t>
      </w:r>
    </w:p>
    <w:p w14:paraId="295F9E7F" w14:textId="77777777" w:rsidR="009E3BE0" w:rsidRPr="009E3BE0" w:rsidRDefault="009E3BE0" w:rsidP="009E3BE0">
      <w:pPr>
        <w:ind w:left="-567" w:firstLine="283"/>
        <w:jc w:val="both"/>
        <w:rPr>
          <w:rFonts w:ascii="Times New Roman" w:hAnsi="Times New Roman" w:cs="Times New Roman"/>
          <w:szCs w:val="24"/>
          <w:lang w:val="ru-RU"/>
        </w:rPr>
      </w:pPr>
    </w:p>
    <w:p w14:paraId="54503099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10. АДРЕСА, БАНКОВСКИЕ РЕКВИЗИТЫ И ПОДПИСИ СТОРОН</w:t>
      </w:r>
    </w:p>
    <w:p w14:paraId="23653BD8" w14:textId="77777777" w:rsidR="009E3BE0" w:rsidRPr="009E3BE0" w:rsidRDefault="009E3BE0" w:rsidP="009E3BE0">
      <w:pPr>
        <w:ind w:left="-567" w:firstLine="28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4952"/>
        <w:gridCol w:w="4545"/>
      </w:tblGrid>
      <w:tr w:rsidR="009E3BE0" w:rsidRPr="009E3BE0" w14:paraId="675474C6" w14:textId="77777777" w:rsidTr="00BE7141">
        <w:tc>
          <w:tcPr>
            <w:tcW w:w="4952" w:type="dxa"/>
          </w:tcPr>
          <w:p w14:paraId="7DB59446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Покупатель</w:t>
            </w:r>
          </w:p>
          <w:p w14:paraId="3A063438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АО «Аэропорт «Сары-Арка»</w:t>
            </w:r>
          </w:p>
          <w:p w14:paraId="1B0E2CAD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Юридический адрес: Республика Казахстан, Карагандинская область, </w:t>
            </w:r>
            <w:proofErr w:type="spellStart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Бухар-Жырауский</w:t>
            </w:r>
            <w:proofErr w:type="spellEnd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район, </w:t>
            </w:r>
            <w:proofErr w:type="spellStart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Уштобинский</w:t>
            </w:r>
            <w:proofErr w:type="spellEnd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сельский округ, село Уштобе, Учетный квартал 067, строение 60, почтовый индекс </w:t>
            </w:r>
            <w:r w:rsidRPr="009E3BE0">
              <w:rPr>
                <w:rFonts w:ascii="Times New Roman" w:hAnsi="Times New Roman" w:cs="Times New Roman"/>
                <w:szCs w:val="24"/>
              </w:rPr>
              <w:t>M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40</w:t>
            </w:r>
            <w:r w:rsidRPr="009E3BE0">
              <w:rPr>
                <w:rFonts w:ascii="Times New Roman" w:hAnsi="Times New Roman" w:cs="Times New Roman"/>
                <w:szCs w:val="24"/>
              </w:rPr>
              <w:t>M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  <w:r w:rsidRPr="009E3BE0">
              <w:rPr>
                <w:rFonts w:ascii="Times New Roman" w:hAnsi="Times New Roman" w:cs="Times New Roman"/>
                <w:szCs w:val="24"/>
              </w:rPr>
              <w:t>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6</w:t>
            </w:r>
          </w:p>
          <w:p w14:paraId="09D4A4A5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Почтовый адрес: 100000, </w:t>
            </w:r>
            <w:proofErr w:type="spellStart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г.Караганда</w:t>
            </w:r>
            <w:proofErr w:type="spellEnd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а/я 38</w:t>
            </w:r>
          </w:p>
          <w:p w14:paraId="3DBCFF78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БИН 961</w:t>
            </w:r>
            <w:r w:rsidRPr="009E3BE0">
              <w:rPr>
                <w:rFonts w:ascii="Times New Roman" w:hAnsi="Times New Roman" w:cs="Times New Roman"/>
                <w:szCs w:val="24"/>
              </w:rPr>
              <w:t> 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040</w:t>
            </w:r>
            <w:r w:rsidRPr="009E3BE0">
              <w:rPr>
                <w:rFonts w:ascii="Times New Roman" w:hAnsi="Times New Roman" w:cs="Times New Roman"/>
                <w:szCs w:val="24"/>
              </w:rPr>
              <w:t> 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001</w:t>
            </w:r>
            <w:r w:rsidRPr="009E3BE0">
              <w:rPr>
                <w:rFonts w:ascii="Times New Roman" w:hAnsi="Times New Roman" w:cs="Times New Roman"/>
                <w:szCs w:val="24"/>
              </w:rPr>
              <w:t> 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316, РНН 301</w:t>
            </w:r>
            <w:r w:rsidRPr="009E3BE0">
              <w:rPr>
                <w:rFonts w:ascii="Times New Roman" w:hAnsi="Times New Roman" w:cs="Times New Roman"/>
                <w:szCs w:val="24"/>
              </w:rPr>
              <w:t> 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700</w:t>
            </w:r>
            <w:r w:rsidRPr="009E3BE0">
              <w:rPr>
                <w:rFonts w:ascii="Times New Roman" w:hAnsi="Times New Roman" w:cs="Times New Roman"/>
                <w:szCs w:val="24"/>
              </w:rPr>
              <w:t> 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005 486</w:t>
            </w:r>
          </w:p>
          <w:p w14:paraId="16A17AE9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ИИК </w:t>
            </w:r>
            <w:r w:rsidRPr="009E3BE0">
              <w:rPr>
                <w:rFonts w:ascii="Times New Roman" w:hAnsi="Times New Roman" w:cs="Times New Roman"/>
                <w:szCs w:val="24"/>
              </w:rPr>
              <w:t>KZ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09551М127018778</w:t>
            </w:r>
            <w:r w:rsidRPr="009E3BE0">
              <w:rPr>
                <w:rFonts w:ascii="Times New Roman" w:hAnsi="Times New Roman" w:cs="Times New Roman"/>
                <w:szCs w:val="24"/>
              </w:rPr>
              <w:t>KZT</w:t>
            </w:r>
          </w:p>
          <w:p w14:paraId="4BF4E7BA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АО «Фридом Банк Казахстан» в г. Караганда</w:t>
            </w:r>
          </w:p>
          <w:p w14:paraId="0D6AB56C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БИК </w:t>
            </w:r>
            <w:r w:rsidRPr="009E3BE0">
              <w:rPr>
                <w:rFonts w:ascii="Times New Roman" w:hAnsi="Times New Roman" w:cs="Times New Roman"/>
                <w:szCs w:val="24"/>
              </w:rPr>
              <w:t>KSNVKZKA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Кбе</w:t>
            </w:r>
            <w:proofErr w:type="spellEnd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17</w:t>
            </w:r>
          </w:p>
          <w:p w14:paraId="51BEA475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Св</w:t>
            </w:r>
            <w:proofErr w:type="spellEnd"/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-во по НДС серия 30001 №0000545 от 14.09.2012г.</w:t>
            </w:r>
          </w:p>
          <w:p w14:paraId="19B80D80" w14:textId="77777777" w:rsidR="009E3BE0" w:rsidRPr="009E3BE0" w:rsidRDefault="009E3BE0" w:rsidP="00BE7141">
            <w:pPr>
              <w:pStyle w:val="af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kk-KZ"/>
              </w:rPr>
              <w:t>Тел: 8 (7212) 42-85-42, 8 (7212) 42-85 -34</w:t>
            </w:r>
          </w:p>
          <w:p w14:paraId="44EA97AE" w14:textId="77777777" w:rsidR="009E3BE0" w:rsidRPr="009E3BE0" w:rsidRDefault="009E3BE0" w:rsidP="00BE7141">
            <w:pPr>
              <w:pStyle w:val="af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 xml:space="preserve">e-mail: </w:t>
            </w:r>
            <w:hyperlink r:id="rId7" w:history="1">
              <w:r w:rsidRPr="009E3BE0">
                <w:rPr>
                  <w:rStyle w:val="aff8"/>
                  <w:rFonts w:ascii="Times New Roman" w:hAnsi="Times New Roman" w:cs="Times New Roman"/>
                  <w:szCs w:val="24"/>
                </w:rPr>
                <w:t>info@kgf.aero</w:t>
              </w:r>
            </w:hyperlink>
            <w:r w:rsidRPr="009E3BE0">
              <w:rPr>
                <w:rFonts w:ascii="Times New Roman" w:hAnsi="Times New Roman" w:cs="Times New Roman"/>
                <w:szCs w:val="24"/>
              </w:rPr>
              <w:t>, kanc@kgf.aero</w:t>
            </w:r>
          </w:p>
          <w:p w14:paraId="76C9C02E" w14:textId="77777777" w:rsidR="009E3BE0" w:rsidRPr="009E3BE0" w:rsidRDefault="009E3BE0" w:rsidP="00BE7141">
            <w:pPr>
              <w:pStyle w:val="af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4DE99FA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И.о. Председателя Правления</w:t>
            </w:r>
          </w:p>
          <w:p w14:paraId="5AC5C9A3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70D5466E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__________________________ ФИО</w:t>
            </w:r>
          </w:p>
          <w:p w14:paraId="40FBF075" w14:textId="77777777" w:rsidR="009E3BE0" w:rsidRPr="009E3BE0" w:rsidRDefault="009E3BE0" w:rsidP="00BE7141">
            <w:pPr>
              <w:pStyle w:val="aff9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МП</w:t>
            </w:r>
          </w:p>
          <w:p w14:paraId="1C449425" w14:textId="77777777" w:rsidR="009E3BE0" w:rsidRPr="009E3BE0" w:rsidRDefault="009E3BE0" w:rsidP="00BE7141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545" w:type="dxa"/>
          </w:tcPr>
          <w:p w14:paraId="0DF4088A" w14:textId="77777777" w:rsidR="009E3BE0" w:rsidRPr="009E3BE0" w:rsidRDefault="009E3BE0" w:rsidP="00BE7141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>Поставщик</w:t>
            </w:r>
          </w:p>
          <w:p w14:paraId="65F85957" w14:textId="77777777" w:rsidR="009E3BE0" w:rsidRPr="009E3BE0" w:rsidRDefault="009E3BE0" w:rsidP="00BE7141">
            <w:pPr>
              <w:tabs>
                <w:tab w:val="left" w:pos="2552"/>
                <w:tab w:val="left" w:pos="7200"/>
              </w:tabs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ТОО </w:t>
            </w:r>
          </w:p>
          <w:p w14:paraId="03885C30" w14:textId="77777777" w:rsidR="009E3BE0" w:rsidRPr="009E3BE0" w:rsidRDefault="009E3BE0" w:rsidP="00BE7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Юридический адрес: </w:t>
            </w:r>
          </w:p>
          <w:p w14:paraId="21456166" w14:textId="77777777" w:rsidR="009E3BE0" w:rsidRPr="009E3BE0" w:rsidRDefault="009E3BE0" w:rsidP="00BE7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БИН </w:t>
            </w:r>
          </w:p>
          <w:p w14:paraId="7DB65639" w14:textId="77777777" w:rsidR="009E3BE0" w:rsidRPr="009E3BE0" w:rsidRDefault="009E3BE0" w:rsidP="00BE7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ИИК </w:t>
            </w:r>
          </w:p>
          <w:p w14:paraId="5716D68C" w14:textId="77777777" w:rsidR="009E3BE0" w:rsidRPr="009E3BE0" w:rsidRDefault="009E3BE0" w:rsidP="00BE7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АО </w:t>
            </w:r>
          </w:p>
          <w:p w14:paraId="22318CDB" w14:textId="77777777" w:rsidR="009E3BE0" w:rsidRPr="009E3BE0" w:rsidRDefault="009E3BE0" w:rsidP="00BE7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БИК </w:t>
            </w:r>
          </w:p>
          <w:p w14:paraId="61F578C9" w14:textId="77777777" w:rsidR="009E3BE0" w:rsidRPr="009E3BE0" w:rsidRDefault="009E3BE0" w:rsidP="00BE7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kk-KZ"/>
              </w:rPr>
              <w:t>Тел:</w:t>
            </w:r>
          </w:p>
          <w:p w14:paraId="21279EF3" w14:textId="77777777" w:rsidR="009E3BE0" w:rsidRPr="009E3BE0" w:rsidRDefault="009E3BE0" w:rsidP="00BE7141">
            <w:pPr>
              <w:tabs>
                <w:tab w:val="left" w:pos="6237"/>
              </w:tabs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>e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Pr="009E3BE0">
              <w:rPr>
                <w:rFonts w:ascii="Times New Roman" w:hAnsi="Times New Roman" w:cs="Times New Roman"/>
                <w:szCs w:val="24"/>
              </w:rPr>
              <w:t>mail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: </w:t>
            </w:r>
          </w:p>
          <w:p w14:paraId="08098149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6FB1790D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067DD605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24883FAE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19FFC317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03EC0AC6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1165F100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0EDB40C7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  <w:p w14:paraId="0C50D97A" w14:textId="77777777" w:rsidR="009E3BE0" w:rsidRPr="009E3BE0" w:rsidRDefault="009E3BE0" w:rsidP="00BE7141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szCs w:val="24"/>
                <w:lang w:val="ru-RU"/>
              </w:rPr>
              <w:t>Директор</w:t>
            </w:r>
          </w:p>
          <w:p w14:paraId="14B3E63A" w14:textId="77777777" w:rsidR="009E3BE0" w:rsidRPr="009E3BE0" w:rsidRDefault="009E3BE0" w:rsidP="00BE7141">
            <w:pPr>
              <w:pStyle w:val="1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940ECB" w14:textId="77777777" w:rsidR="009E3BE0" w:rsidRPr="009E3BE0" w:rsidRDefault="009E3BE0" w:rsidP="00BE7141">
            <w:pPr>
              <w:pStyle w:val="ConsPlusNonformat"/>
              <w:widowControl/>
              <w:ind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  <w:r w:rsidRPr="009E3BE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4F0865C6" w14:textId="77777777" w:rsidR="009E3BE0" w:rsidRPr="009E3BE0" w:rsidRDefault="009E3BE0" w:rsidP="00BE7141">
            <w:pPr>
              <w:pStyle w:val="ConsPlusNonformat"/>
              <w:widowControl/>
              <w:ind w:right="-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3BE0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  <w:p w14:paraId="10354994" w14:textId="77777777" w:rsidR="009E3BE0" w:rsidRPr="009E3BE0" w:rsidRDefault="009E3BE0" w:rsidP="00BE7141">
            <w:pPr>
              <w:pStyle w:val="af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E10D11C" w14:textId="77777777" w:rsidR="009E3BE0" w:rsidRPr="009E3BE0" w:rsidRDefault="009E3BE0" w:rsidP="009E3BE0">
      <w:pPr>
        <w:jc w:val="right"/>
        <w:rPr>
          <w:rFonts w:ascii="Times New Roman" w:hAnsi="Times New Roman" w:cs="Times New Roman"/>
          <w:b/>
          <w:szCs w:val="24"/>
        </w:rPr>
      </w:pPr>
    </w:p>
    <w:p w14:paraId="5632D857" w14:textId="77777777" w:rsidR="009E3BE0" w:rsidRPr="009E3BE0" w:rsidRDefault="009E3BE0" w:rsidP="009E3BE0">
      <w:pPr>
        <w:rPr>
          <w:rFonts w:ascii="Times New Roman" w:hAnsi="Times New Roman" w:cs="Times New Roman"/>
          <w:b/>
          <w:szCs w:val="24"/>
        </w:rPr>
      </w:pPr>
      <w:r w:rsidRPr="009E3BE0">
        <w:rPr>
          <w:rFonts w:ascii="Times New Roman" w:hAnsi="Times New Roman" w:cs="Times New Roman"/>
          <w:b/>
          <w:szCs w:val="24"/>
        </w:rPr>
        <w:br w:type="page"/>
      </w:r>
    </w:p>
    <w:p w14:paraId="77A27225" w14:textId="77777777" w:rsidR="009E3BE0" w:rsidRPr="009E3BE0" w:rsidRDefault="009E3BE0" w:rsidP="009E3BE0">
      <w:pPr>
        <w:jc w:val="right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lastRenderedPageBreak/>
        <w:t>ПРИЛОЖЕНИЕ №1 К ДОГОВОРУ</w:t>
      </w:r>
    </w:p>
    <w:p w14:paraId="2E01EEE7" w14:textId="77777777" w:rsidR="009E3BE0" w:rsidRPr="009E3BE0" w:rsidRDefault="009E3BE0" w:rsidP="009E3BE0">
      <w:pPr>
        <w:jc w:val="right"/>
        <w:rPr>
          <w:rFonts w:ascii="Times New Roman" w:hAnsi="Times New Roman" w:cs="Times New Roman"/>
          <w:b/>
          <w:color w:val="000000"/>
          <w:szCs w:val="24"/>
          <w:lang w:val="ru-RU"/>
        </w:rPr>
      </w:pPr>
      <w:r w:rsidRPr="009E3BE0">
        <w:rPr>
          <w:rFonts w:ascii="Times New Roman" w:hAnsi="Times New Roman" w:cs="Times New Roman"/>
          <w:b/>
          <w:szCs w:val="24"/>
          <w:lang w:val="ru-RU"/>
        </w:rPr>
        <w:t>ПОСТАВКИ НЕФТЕПРОДУКТОВ №___ от «__» _________ 20__ г.</w:t>
      </w:r>
    </w:p>
    <w:p w14:paraId="1B36D854" w14:textId="77777777" w:rsidR="009E3BE0" w:rsidRPr="009E3BE0" w:rsidRDefault="009E3BE0" w:rsidP="009E3BE0">
      <w:pPr>
        <w:jc w:val="center"/>
        <w:rPr>
          <w:rFonts w:ascii="Times New Roman" w:hAnsi="Times New Roman" w:cs="Times New Roman"/>
          <w:b/>
          <w:color w:val="000000"/>
          <w:szCs w:val="24"/>
          <w:lang w:val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88"/>
        <w:gridCol w:w="5552"/>
      </w:tblGrid>
      <w:tr w:rsidR="009E3BE0" w:rsidRPr="009E3BE0" w14:paraId="5F6DCA5D" w14:textId="77777777" w:rsidTr="00BE7141">
        <w:tc>
          <w:tcPr>
            <w:tcW w:w="4088" w:type="dxa"/>
          </w:tcPr>
          <w:p w14:paraId="2215E223" w14:textId="77777777" w:rsidR="009E3BE0" w:rsidRPr="009E3BE0" w:rsidRDefault="009E3BE0" w:rsidP="00BE7141">
            <w:pPr>
              <w:ind w:left="34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3C912777" w14:textId="77777777" w:rsidR="009E3BE0" w:rsidRPr="009E3BE0" w:rsidRDefault="009E3BE0" w:rsidP="00BE7141">
            <w:pPr>
              <w:ind w:lef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9E3BE0">
              <w:rPr>
                <w:rFonts w:ascii="Times New Roman" w:hAnsi="Times New Roman" w:cs="Times New Roman"/>
                <w:szCs w:val="24"/>
              </w:rPr>
              <w:t xml:space="preserve">г. </w:t>
            </w:r>
            <w:proofErr w:type="spellStart"/>
            <w:r w:rsidRPr="009E3BE0">
              <w:rPr>
                <w:rFonts w:ascii="Times New Roman" w:hAnsi="Times New Roman" w:cs="Times New Roman"/>
                <w:szCs w:val="24"/>
              </w:rPr>
              <w:t>Караганда</w:t>
            </w:r>
            <w:proofErr w:type="spellEnd"/>
          </w:p>
        </w:tc>
        <w:tc>
          <w:tcPr>
            <w:tcW w:w="5552" w:type="dxa"/>
          </w:tcPr>
          <w:p w14:paraId="27A3D666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364DC8C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«__» ________ 20__ г</w:t>
            </w:r>
            <w:r w:rsidRPr="009E3BE0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9E3BE0">
              <w:rPr>
                <w:rFonts w:ascii="Times New Roman" w:hAnsi="Times New Roman" w:cs="Times New Roman"/>
                <w:szCs w:val="24"/>
              </w:rPr>
              <w:instrText xml:space="preserve"> COMMENTS  +%ДатаДок%+  \* MERGEFORMAT </w:instrText>
            </w:r>
            <w:r w:rsidRPr="009E3BE0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9E3BE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11F93405" w14:textId="77777777" w:rsidR="009E3BE0" w:rsidRPr="009E3BE0" w:rsidRDefault="009E3BE0" w:rsidP="009E3BE0">
      <w:pPr>
        <w:tabs>
          <w:tab w:val="left" w:pos="7455"/>
        </w:tabs>
        <w:rPr>
          <w:rFonts w:ascii="Times New Roman" w:hAnsi="Times New Roman" w:cs="Times New Roman"/>
          <w:szCs w:val="24"/>
        </w:rPr>
      </w:pPr>
    </w:p>
    <w:p w14:paraId="204D5C51" w14:textId="222AF22D" w:rsidR="009E3BE0" w:rsidRPr="009E3BE0" w:rsidRDefault="009E3BE0" w:rsidP="009E3BE0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ab/>
      </w:r>
      <w:r w:rsidR="000C660C">
        <w:rPr>
          <w:rFonts w:ascii="Times New Roman" w:hAnsi="Times New Roman" w:cs="Times New Roman"/>
          <w:b/>
          <w:szCs w:val="24"/>
          <w:lang w:val="ru-RU"/>
        </w:rPr>
        <w:t>_______________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gramStart"/>
      <w:r w:rsidRPr="009E3BE0">
        <w:rPr>
          <w:rFonts w:ascii="Times New Roman" w:hAnsi="Times New Roman" w:cs="Times New Roman"/>
          <w:szCs w:val="24"/>
          <w:lang w:val="ru-RU"/>
        </w:rPr>
        <w:t>именуемое</w:t>
      </w:r>
      <w:proofErr w:type="gramEnd"/>
      <w:r w:rsidRPr="009E3BE0">
        <w:rPr>
          <w:rFonts w:ascii="Times New Roman" w:hAnsi="Times New Roman" w:cs="Times New Roman"/>
          <w:szCs w:val="24"/>
          <w:lang w:val="ru-RU"/>
        </w:rPr>
        <w:t xml:space="preserve"> в дальнейшем Покупатель, в лице и.о. Председателя Правления </w:t>
      </w:r>
      <w:r w:rsidR="000C660C">
        <w:rPr>
          <w:rFonts w:ascii="Times New Roman" w:hAnsi="Times New Roman" w:cs="Times New Roman"/>
          <w:szCs w:val="24"/>
          <w:lang w:val="ru-RU"/>
        </w:rPr>
        <w:t>__________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действующего на основании Устава, с одной стороны, и               </w:t>
      </w:r>
    </w:p>
    <w:p w14:paraId="52DB4141" w14:textId="77777777" w:rsidR="009E3BE0" w:rsidRPr="009E3BE0" w:rsidRDefault="009E3BE0" w:rsidP="009E3BE0">
      <w:pPr>
        <w:pStyle w:val="1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E0">
        <w:rPr>
          <w:rFonts w:ascii="Times New Roman" w:hAnsi="Times New Roman"/>
          <w:b/>
          <w:sz w:val="24"/>
          <w:szCs w:val="24"/>
          <w:lang w:eastAsia="ru-RU"/>
        </w:rPr>
        <w:t xml:space="preserve">ТОО ____________, </w:t>
      </w:r>
      <w:r w:rsidRPr="009E3BE0">
        <w:rPr>
          <w:rFonts w:ascii="Times New Roman" w:hAnsi="Times New Roman"/>
          <w:sz w:val="24"/>
          <w:szCs w:val="24"/>
          <w:lang w:eastAsia="ru-RU"/>
        </w:rPr>
        <w:t xml:space="preserve">именуемое в дальнейшем Поставщик, в лице ______________________, действующего на основании _____________, вместе именуемые в дальнейшем Стороны заключили настоящее приложение (далее – Приложение) к </w:t>
      </w:r>
      <w:r w:rsidRPr="009E3BE0">
        <w:rPr>
          <w:rFonts w:ascii="Times New Roman" w:hAnsi="Times New Roman"/>
          <w:b/>
          <w:sz w:val="24"/>
          <w:szCs w:val="24"/>
          <w:lang w:eastAsia="ru-RU"/>
        </w:rPr>
        <w:t>Договору поставки нефтепродуктов</w:t>
      </w:r>
      <w:r w:rsidRPr="009E3B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E3BE0">
        <w:rPr>
          <w:rFonts w:ascii="Times New Roman" w:hAnsi="Times New Roman"/>
          <w:b/>
          <w:sz w:val="24"/>
          <w:szCs w:val="24"/>
        </w:rPr>
        <w:t>№___ от «__» _________ 20__ г.</w:t>
      </w:r>
      <w:r w:rsidRPr="009E3BE0">
        <w:rPr>
          <w:rFonts w:ascii="Times New Roman" w:hAnsi="Times New Roman"/>
          <w:sz w:val="24"/>
          <w:szCs w:val="24"/>
          <w:lang w:eastAsia="ru-RU"/>
        </w:rPr>
        <w:t xml:space="preserve"> (далее - Договор), о нижеследующем:</w:t>
      </w:r>
    </w:p>
    <w:p w14:paraId="40632C6F" w14:textId="77777777" w:rsidR="009E3BE0" w:rsidRPr="009E3BE0" w:rsidRDefault="009E3BE0" w:rsidP="009E3BE0">
      <w:pPr>
        <w:ind w:firstLine="708"/>
        <w:jc w:val="both"/>
        <w:rPr>
          <w:rFonts w:ascii="Times New Roman" w:eastAsia="Calibri" w:hAnsi="Times New Roman" w:cs="Times New Roman"/>
          <w:szCs w:val="24"/>
          <w:lang w:val="ru-RU"/>
        </w:rPr>
      </w:pPr>
    </w:p>
    <w:p w14:paraId="37AC85A7" w14:textId="77777777" w:rsidR="009E3BE0" w:rsidRPr="009E3BE0" w:rsidRDefault="009E3BE0" w:rsidP="009E3BE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eastAsia="Calibri" w:hAnsi="Times New Roman" w:cs="Times New Roman"/>
          <w:szCs w:val="24"/>
          <w:lang w:val="ru-RU"/>
        </w:rPr>
        <w:t>Поставщик принимает на себя обязательство по поставке Покупателю следующего Товара:</w:t>
      </w:r>
    </w:p>
    <w:tbl>
      <w:tblPr>
        <w:tblW w:w="945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839"/>
        <w:gridCol w:w="1575"/>
        <w:gridCol w:w="2245"/>
        <w:gridCol w:w="2260"/>
      </w:tblGrid>
      <w:tr w:rsidR="009E3BE0" w:rsidRPr="00042A9A" w14:paraId="3E2BC254" w14:textId="77777777" w:rsidTr="00BE7141">
        <w:trPr>
          <w:trHeight w:val="345"/>
        </w:trPr>
        <w:tc>
          <w:tcPr>
            <w:tcW w:w="513" w:type="dxa"/>
          </w:tcPr>
          <w:p w14:paraId="70901DA6" w14:textId="77777777" w:rsidR="009E3BE0" w:rsidRPr="009E3BE0" w:rsidRDefault="009E3BE0" w:rsidP="00BE71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>№</w:t>
            </w:r>
          </w:p>
          <w:p w14:paraId="63CE5C2B" w14:textId="77777777" w:rsidR="009E3BE0" w:rsidRPr="009E3BE0" w:rsidRDefault="009E3BE0" w:rsidP="00BE71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2850" w:type="dxa"/>
          </w:tcPr>
          <w:p w14:paraId="7EB2C8FD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szCs w:val="24"/>
              </w:rPr>
              <w:t>Наименование</w:t>
            </w:r>
            <w:proofErr w:type="spellEnd"/>
          </w:p>
          <w:p w14:paraId="2BD59D47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szCs w:val="24"/>
              </w:rPr>
              <w:t>Товара</w:t>
            </w:r>
            <w:proofErr w:type="spellEnd"/>
          </w:p>
        </w:tc>
        <w:tc>
          <w:tcPr>
            <w:tcW w:w="1575" w:type="dxa"/>
          </w:tcPr>
          <w:p w14:paraId="3CFF80F0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Объём, (метрическая тонна(т)</w:t>
            </w:r>
          </w:p>
          <w:p w14:paraId="3102505A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+/- 5%в опционе Поставщика</w:t>
            </w:r>
          </w:p>
        </w:tc>
        <w:tc>
          <w:tcPr>
            <w:tcW w:w="2252" w:type="dxa"/>
          </w:tcPr>
          <w:p w14:paraId="40D16C61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Цена, с НДС</w:t>
            </w:r>
          </w:p>
          <w:p w14:paraId="3D379D5B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(метрическая тонна/тенге), на условиях </w:t>
            </w:r>
            <w:r w:rsidRPr="009E3BE0">
              <w:rPr>
                <w:rFonts w:ascii="Times New Roman" w:hAnsi="Times New Roman" w:cs="Times New Roman"/>
                <w:szCs w:val="24"/>
              </w:rPr>
              <w:t>DDP</w:t>
            </w: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 xml:space="preserve"> ст. </w:t>
            </w:r>
            <w:proofErr w:type="spellStart"/>
            <w:r w:rsidRPr="009E3BE0">
              <w:rPr>
                <w:rFonts w:ascii="Times New Roman" w:hAnsi="Times New Roman" w:cs="Times New Roman"/>
                <w:szCs w:val="24"/>
              </w:rPr>
              <w:t>Майкудык</w:t>
            </w:r>
            <w:proofErr w:type="spellEnd"/>
            <w:r w:rsidRPr="009E3BE0">
              <w:rPr>
                <w:rFonts w:ascii="Times New Roman" w:hAnsi="Times New Roman" w:cs="Times New Roman"/>
                <w:szCs w:val="24"/>
              </w:rPr>
              <w:t xml:space="preserve"> (673806)</w:t>
            </w:r>
          </w:p>
        </w:tc>
        <w:tc>
          <w:tcPr>
            <w:tcW w:w="2269" w:type="dxa"/>
          </w:tcPr>
          <w:p w14:paraId="199C76EA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Общая стоимость,</w:t>
            </w:r>
          </w:p>
          <w:p w14:paraId="228AB418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szCs w:val="24"/>
                <w:lang w:val="ru-RU"/>
              </w:rPr>
              <w:t>(тенге) с учетом НДС</w:t>
            </w:r>
          </w:p>
        </w:tc>
      </w:tr>
      <w:tr w:rsidR="009E3BE0" w:rsidRPr="009E3BE0" w14:paraId="78D78281" w14:textId="77777777" w:rsidTr="00BE7141">
        <w:trPr>
          <w:trHeight w:val="374"/>
        </w:trPr>
        <w:tc>
          <w:tcPr>
            <w:tcW w:w="513" w:type="dxa"/>
          </w:tcPr>
          <w:p w14:paraId="2FCAE08A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3BE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850" w:type="dxa"/>
          </w:tcPr>
          <w:p w14:paraId="1514E7AD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</w:tcPr>
          <w:p w14:paraId="5E088DA5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2" w:type="dxa"/>
          </w:tcPr>
          <w:p w14:paraId="092EDCD2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</w:tcPr>
          <w:p w14:paraId="65DA0AA6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14:paraId="7EB686E5" w14:textId="77777777" w:rsidR="009E3BE0" w:rsidRPr="009E3BE0" w:rsidRDefault="009E3BE0" w:rsidP="009E3BE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9E3BE0">
        <w:rPr>
          <w:rFonts w:ascii="Times New Roman" w:hAnsi="Times New Roman" w:cs="Times New Roman"/>
          <w:szCs w:val="24"/>
        </w:rPr>
        <w:t>Условия</w:t>
      </w:r>
      <w:proofErr w:type="spellEnd"/>
      <w:r w:rsidRPr="009E3B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E3BE0">
        <w:rPr>
          <w:rFonts w:ascii="Times New Roman" w:hAnsi="Times New Roman" w:cs="Times New Roman"/>
          <w:szCs w:val="24"/>
        </w:rPr>
        <w:t>поставки</w:t>
      </w:r>
      <w:proofErr w:type="spellEnd"/>
      <w:r w:rsidRPr="009E3BE0">
        <w:rPr>
          <w:rFonts w:ascii="Times New Roman" w:hAnsi="Times New Roman" w:cs="Times New Roman"/>
          <w:szCs w:val="24"/>
        </w:rPr>
        <w:t>:</w:t>
      </w:r>
    </w:p>
    <w:p w14:paraId="3B61FF18" w14:textId="77777777" w:rsidR="009E3BE0" w:rsidRPr="009E3BE0" w:rsidRDefault="009E3BE0" w:rsidP="009E3BE0">
      <w:pPr>
        <w:numPr>
          <w:ilvl w:val="1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Отгрузка Товара производится Поставщиком с момента заключения Договора, подписания настоящего Приложения и до </w:t>
      </w:r>
      <w:r w:rsidRPr="009E3BE0">
        <w:rPr>
          <w:rFonts w:ascii="Times New Roman" w:hAnsi="Times New Roman" w:cs="Times New Roman"/>
          <w:b/>
          <w:szCs w:val="24"/>
          <w:lang w:val="ru-RU"/>
        </w:rPr>
        <w:t xml:space="preserve">«__» _________ 20__ г. </w:t>
      </w:r>
      <w:r w:rsidRPr="009E3BE0">
        <w:rPr>
          <w:rFonts w:ascii="Times New Roman" w:hAnsi="Times New Roman" w:cs="Times New Roman"/>
          <w:szCs w:val="24"/>
          <w:lang w:val="ru-RU"/>
        </w:rPr>
        <w:t>включительно.</w:t>
      </w:r>
    </w:p>
    <w:p w14:paraId="398417F5" w14:textId="77777777" w:rsidR="009E3BE0" w:rsidRPr="009E3BE0" w:rsidRDefault="009E3BE0" w:rsidP="009E3BE0">
      <w:pPr>
        <w:numPr>
          <w:ilvl w:val="1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Поставщик обязан направить Покупателю уведомление об отгрузке в течение 3-х рабочих дней с момента отправки Товара. </w:t>
      </w:r>
    </w:p>
    <w:p w14:paraId="1B97DC7C" w14:textId="77777777" w:rsidR="009E3BE0" w:rsidRPr="009E3BE0" w:rsidRDefault="009E3BE0" w:rsidP="009E3BE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 xml:space="preserve">Фактическая передача Товара Покупателю производится на Сливном пункте горюче-смазочных материалов, расположенном на земельном участке с кадастровым номером </w:t>
      </w:r>
      <w:r w:rsidRPr="009E3BE0">
        <w:rPr>
          <w:rFonts w:ascii="Times New Roman" w:hAnsi="Times New Roman" w:cs="Times New Roman"/>
          <w:b/>
          <w:szCs w:val="24"/>
          <w:lang w:val="ru-RU"/>
        </w:rPr>
        <w:t>09-142-132-024,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площадью </w:t>
      </w:r>
      <w:r w:rsidRPr="009E3BE0">
        <w:rPr>
          <w:rFonts w:ascii="Times New Roman" w:hAnsi="Times New Roman" w:cs="Times New Roman"/>
          <w:b/>
          <w:szCs w:val="24"/>
          <w:lang w:val="ru-RU"/>
        </w:rPr>
        <w:t>0,2590 га,</w:t>
      </w:r>
      <w:r w:rsidRPr="009E3BE0">
        <w:rPr>
          <w:rFonts w:ascii="Times New Roman" w:hAnsi="Times New Roman" w:cs="Times New Roman"/>
          <w:szCs w:val="24"/>
          <w:lang w:val="ru-RU"/>
        </w:rPr>
        <w:t xml:space="preserve"> по адресу: Карагандинская область, г. Караганда, </w:t>
      </w:r>
      <w:proofErr w:type="spellStart"/>
      <w:r w:rsidRPr="009E3BE0">
        <w:rPr>
          <w:rFonts w:ascii="Times New Roman" w:hAnsi="Times New Roman" w:cs="Times New Roman"/>
          <w:szCs w:val="24"/>
          <w:lang w:val="ru-RU"/>
        </w:rPr>
        <w:t>Казыбек</w:t>
      </w:r>
      <w:proofErr w:type="spellEnd"/>
      <w:r w:rsidRPr="009E3BE0">
        <w:rPr>
          <w:rFonts w:ascii="Times New Roman" w:hAnsi="Times New Roman" w:cs="Times New Roman"/>
          <w:szCs w:val="24"/>
          <w:lang w:val="ru-RU"/>
        </w:rPr>
        <w:t xml:space="preserve"> би район, район аэропорта «Городской».</w:t>
      </w:r>
    </w:p>
    <w:p w14:paraId="2BF249A7" w14:textId="77777777" w:rsidR="009E3BE0" w:rsidRPr="009E3BE0" w:rsidRDefault="009E3BE0" w:rsidP="009E3BE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9E3BE0">
        <w:rPr>
          <w:rFonts w:ascii="Times New Roman" w:hAnsi="Times New Roman" w:cs="Times New Roman"/>
          <w:szCs w:val="24"/>
        </w:rPr>
        <w:t>Условия</w:t>
      </w:r>
      <w:proofErr w:type="spellEnd"/>
      <w:r w:rsidRPr="009E3B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E3BE0">
        <w:rPr>
          <w:rFonts w:ascii="Times New Roman" w:hAnsi="Times New Roman" w:cs="Times New Roman"/>
          <w:szCs w:val="24"/>
        </w:rPr>
        <w:t>оплаты</w:t>
      </w:r>
      <w:proofErr w:type="spellEnd"/>
      <w:r w:rsidRPr="009E3BE0">
        <w:rPr>
          <w:rFonts w:ascii="Times New Roman" w:hAnsi="Times New Roman" w:cs="Times New Roman"/>
          <w:szCs w:val="24"/>
        </w:rPr>
        <w:t>:</w:t>
      </w:r>
    </w:p>
    <w:p w14:paraId="090065E3" w14:textId="77777777" w:rsidR="009E3BE0" w:rsidRPr="009E3BE0" w:rsidRDefault="009E3BE0" w:rsidP="009E3BE0">
      <w:pPr>
        <w:numPr>
          <w:ilvl w:val="1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В Общую стоимость Товара входит стоимость его перевозки до станции назначения и охрана до момента передачи Покупателю.</w:t>
      </w:r>
    </w:p>
    <w:p w14:paraId="6F515D40" w14:textId="77777777" w:rsidR="009E3BE0" w:rsidRPr="009E3BE0" w:rsidRDefault="009E3BE0" w:rsidP="009E3BE0">
      <w:pPr>
        <w:numPr>
          <w:ilvl w:val="1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Оплата производится на условиях, предусмотренных разделом 4 Договора.</w:t>
      </w:r>
    </w:p>
    <w:p w14:paraId="1F734B66" w14:textId="77777777" w:rsidR="009E3BE0" w:rsidRPr="009E3BE0" w:rsidRDefault="009E3BE0" w:rsidP="009E3BE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9E3BE0">
        <w:rPr>
          <w:rFonts w:ascii="Times New Roman" w:hAnsi="Times New Roman" w:cs="Times New Roman"/>
          <w:szCs w:val="24"/>
        </w:rPr>
        <w:t>Прочее</w:t>
      </w:r>
      <w:proofErr w:type="spellEnd"/>
      <w:r w:rsidRPr="009E3BE0">
        <w:rPr>
          <w:rFonts w:ascii="Times New Roman" w:hAnsi="Times New Roman" w:cs="Times New Roman"/>
          <w:szCs w:val="24"/>
        </w:rPr>
        <w:t>:</w:t>
      </w:r>
    </w:p>
    <w:p w14:paraId="2520584E" w14:textId="77777777" w:rsidR="009E3BE0" w:rsidRPr="009E3BE0" w:rsidRDefault="009E3BE0" w:rsidP="009E3BE0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Во всём остальном, что не предусмотрено настоящим Приложением Стороны руководствуются условиями Договора.</w:t>
      </w:r>
    </w:p>
    <w:p w14:paraId="64E8706A" w14:textId="77777777" w:rsidR="009E3BE0" w:rsidRPr="009E3BE0" w:rsidRDefault="009E3BE0" w:rsidP="009E3BE0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Cs w:val="24"/>
          <w:lang w:val="ru-RU"/>
        </w:rPr>
      </w:pPr>
      <w:r w:rsidRPr="009E3BE0">
        <w:rPr>
          <w:rFonts w:ascii="Times New Roman" w:hAnsi="Times New Roman" w:cs="Times New Roman"/>
          <w:szCs w:val="24"/>
          <w:lang w:val="ru-RU"/>
        </w:rPr>
        <w:t>Настоящее Приложение является неотъемлемой частью Договора, составлено на русском языке в двух подлинных экземплярах, имеющих одинаковую юридическую силу, по одному для каждой из Сторон и вступает силу с момента его подписания Сторонами.</w:t>
      </w:r>
    </w:p>
    <w:p w14:paraId="442D88AB" w14:textId="77777777" w:rsidR="009E3BE0" w:rsidRPr="009E3BE0" w:rsidRDefault="009E3BE0" w:rsidP="009E3BE0">
      <w:pPr>
        <w:ind w:left="709"/>
        <w:jc w:val="both"/>
        <w:rPr>
          <w:rFonts w:ascii="Times New Roman" w:hAnsi="Times New Roman" w:cs="Times New Roman"/>
          <w:szCs w:val="24"/>
          <w:lang w:val="ru-RU"/>
        </w:rPr>
      </w:pPr>
    </w:p>
    <w:tbl>
      <w:tblPr>
        <w:tblpPr w:leftFromText="180" w:rightFromText="180" w:vertAnchor="text" w:horzAnchor="margin" w:tblpX="108" w:tblpY="90"/>
        <w:tblW w:w="0" w:type="auto"/>
        <w:tblLook w:val="01E0" w:firstRow="1" w:lastRow="1" w:firstColumn="1" w:lastColumn="1" w:noHBand="0" w:noVBand="0"/>
      </w:tblPr>
      <w:tblGrid>
        <w:gridCol w:w="4661"/>
        <w:gridCol w:w="4661"/>
      </w:tblGrid>
      <w:tr w:rsidR="009E3BE0" w:rsidRPr="009E3BE0" w14:paraId="2F2E8732" w14:textId="77777777" w:rsidTr="00BE7141">
        <w:trPr>
          <w:trHeight w:val="699"/>
        </w:trPr>
        <w:tc>
          <w:tcPr>
            <w:tcW w:w="4661" w:type="dxa"/>
          </w:tcPr>
          <w:p w14:paraId="21E0F31F" w14:textId="77777777" w:rsidR="009E3BE0" w:rsidRPr="009E3BE0" w:rsidRDefault="009E3BE0" w:rsidP="00BE7141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АО «Аэропорт «Сары-Арка» </w:t>
            </w:r>
          </w:p>
          <w:p w14:paraId="4DDBAE6C" w14:textId="77777777" w:rsidR="009E3BE0" w:rsidRPr="009E3BE0" w:rsidRDefault="009E3BE0" w:rsidP="00BE7141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И.о. Председателя Правления</w:t>
            </w:r>
          </w:p>
        </w:tc>
        <w:tc>
          <w:tcPr>
            <w:tcW w:w="4661" w:type="dxa"/>
          </w:tcPr>
          <w:p w14:paraId="7FBF4DFB" w14:textId="77777777" w:rsidR="009E3BE0" w:rsidRPr="009E3BE0" w:rsidRDefault="009E3BE0" w:rsidP="00BE7141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ТОО </w:t>
            </w:r>
          </w:p>
          <w:p w14:paraId="691F93D6" w14:textId="77777777" w:rsidR="009E3BE0" w:rsidRPr="009E3BE0" w:rsidRDefault="009E3BE0" w:rsidP="00BE7141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</w:rPr>
              <w:t>Директор</w:t>
            </w:r>
            <w:proofErr w:type="spellEnd"/>
          </w:p>
          <w:p w14:paraId="7B776A1B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3BE0" w:rsidRPr="009E3BE0" w14:paraId="646AC4E0" w14:textId="77777777" w:rsidTr="00BE7141">
        <w:trPr>
          <w:trHeight w:val="327"/>
        </w:trPr>
        <w:tc>
          <w:tcPr>
            <w:tcW w:w="4661" w:type="dxa"/>
          </w:tcPr>
          <w:p w14:paraId="27054688" w14:textId="77777777" w:rsidR="009E3BE0" w:rsidRPr="009E3BE0" w:rsidRDefault="009E3BE0" w:rsidP="00BE7141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</w:p>
          <w:p w14:paraId="106FA02F" w14:textId="6550D9E4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___________________ /</w:t>
            </w:r>
            <w:r w:rsidR="000C660C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_______</w:t>
            </w:r>
          </w:p>
          <w:p w14:paraId="2560D735" w14:textId="77777777" w:rsidR="009E3BE0" w:rsidRPr="009E3BE0" w:rsidRDefault="009E3BE0" w:rsidP="00BE7141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 xml:space="preserve">                </w:t>
            </w:r>
            <w:proofErr w:type="spellStart"/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м.п</w:t>
            </w:r>
            <w:proofErr w:type="spellEnd"/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.</w:t>
            </w:r>
          </w:p>
          <w:p w14:paraId="0F2CE592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4661" w:type="dxa"/>
          </w:tcPr>
          <w:p w14:paraId="486FD94C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</w:p>
          <w:p w14:paraId="05F0087D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___________________ </w:t>
            </w:r>
            <w:r w:rsidRPr="009E3BE0">
              <w:rPr>
                <w:rFonts w:ascii="Times New Roman" w:hAnsi="Times New Roman" w:cs="Times New Roman"/>
                <w:b/>
                <w:szCs w:val="24"/>
                <w:lang w:val="kk-KZ"/>
              </w:rPr>
              <w:t>ФИО</w:t>
            </w:r>
          </w:p>
          <w:p w14:paraId="648248A6" w14:textId="77777777" w:rsidR="009E3BE0" w:rsidRPr="009E3BE0" w:rsidRDefault="009E3BE0" w:rsidP="00BE7141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                </w:t>
            </w:r>
            <w:proofErr w:type="spellStart"/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</w:rPr>
              <w:t>м.п</w:t>
            </w:r>
            <w:proofErr w:type="spellEnd"/>
            <w:r w:rsidRPr="009E3BE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  <w:p w14:paraId="7529ECB5" w14:textId="77777777" w:rsidR="009E3BE0" w:rsidRPr="009E3BE0" w:rsidRDefault="009E3BE0" w:rsidP="00BE7141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5F64256E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1FFCC887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3FA5952C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4E588051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343F7A45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0242708D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49E48FA3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606745D1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74EE5F74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77D0E0FE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23547A38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7AE17940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36F59452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0647E23D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0EBEE67A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  <w:lang w:val="ru-RU"/>
        </w:rPr>
      </w:pPr>
    </w:p>
    <w:p w14:paraId="4C9C7F28" w14:textId="77777777" w:rsidR="00CE556A" w:rsidRPr="009E3BE0" w:rsidRDefault="00CE556A">
      <w:pPr>
        <w:spacing w:after="40"/>
        <w:ind w:left="680" w:hanging="312"/>
        <w:jc w:val="both"/>
        <w:rPr>
          <w:rFonts w:ascii="Times New Roman" w:hAnsi="Times New Roman" w:cs="Times New Roman"/>
          <w:szCs w:val="24"/>
        </w:rPr>
      </w:pPr>
    </w:p>
    <w:sectPr w:rsidR="00CE556A" w:rsidRPr="009E3BE0" w:rsidSect="00034616">
      <w:pgSz w:w="11906" w:h="16838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835B11"/>
    <w:multiLevelType w:val="multilevel"/>
    <w:tmpl w:val="B4DE1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2FC01D2"/>
    <w:multiLevelType w:val="hybridMultilevel"/>
    <w:tmpl w:val="6C38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E51BE"/>
    <w:multiLevelType w:val="hybridMultilevel"/>
    <w:tmpl w:val="546664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A44F7"/>
    <w:multiLevelType w:val="hybridMultilevel"/>
    <w:tmpl w:val="F08CB590"/>
    <w:lvl w:ilvl="0" w:tplc="04190001">
      <w:start w:val="1"/>
      <w:numFmt w:val="bullet"/>
      <w:lvlText w:val=""/>
      <w:lvlJc w:val="left"/>
      <w:pPr>
        <w:ind w:left="1375" w:hanging="8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3">
    <w:nsid w:val="2ADC6CDC"/>
    <w:multiLevelType w:val="hybridMultilevel"/>
    <w:tmpl w:val="A7D8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4301A"/>
    <w:multiLevelType w:val="hybridMultilevel"/>
    <w:tmpl w:val="9126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35036"/>
    <w:multiLevelType w:val="multilevel"/>
    <w:tmpl w:val="B99E7D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517109C"/>
    <w:multiLevelType w:val="hybridMultilevel"/>
    <w:tmpl w:val="C0B43E38"/>
    <w:lvl w:ilvl="0" w:tplc="0419000F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cs="Times New Roman"/>
        <w:b w:val="0"/>
      </w:rPr>
    </w:lvl>
    <w:lvl w:ilvl="1" w:tplc="51CC83AC">
      <w:numFmt w:val="bullet"/>
      <w:lvlText w:val="-"/>
      <w:lvlJc w:val="left"/>
      <w:pPr>
        <w:ind w:left="1519" w:hanging="360"/>
      </w:pPr>
      <w:rPr>
        <w:rFonts w:ascii="Arial" w:eastAsia="Times New Roman" w:hAnsi="Aria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9DB4B85"/>
    <w:multiLevelType w:val="multilevel"/>
    <w:tmpl w:val="3B6E5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8">
    <w:nsid w:val="75162A77"/>
    <w:multiLevelType w:val="hybridMultilevel"/>
    <w:tmpl w:val="8E2E05D8"/>
    <w:lvl w:ilvl="0" w:tplc="AE7A05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6372E"/>
    <w:multiLevelType w:val="multilevel"/>
    <w:tmpl w:val="61206AE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15"/>
  </w:num>
  <w:num w:numId="16">
    <w:abstractNumId w:val="17"/>
  </w:num>
  <w:num w:numId="17">
    <w:abstractNumId w:val="18"/>
  </w:num>
  <w:num w:numId="18">
    <w:abstractNumId w:val="12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2A9A"/>
    <w:rsid w:val="0006063C"/>
    <w:rsid w:val="000C660C"/>
    <w:rsid w:val="000C6C1C"/>
    <w:rsid w:val="00131F0B"/>
    <w:rsid w:val="00147EF7"/>
    <w:rsid w:val="0015074B"/>
    <w:rsid w:val="00174957"/>
    <w:rsid w:val="0029639D"/>
    <w:rsid w:val="00322292"/>
    <w:rsid w:val="00326F90"/>
    <w:rsid w:val="00482B47"/>
    <w:rsid w:val="004B5C4C"/>
    <w:rsid w:val="0050313A"/>
    <w:rsid w:val="007C57C1"/>
    <w:rsid w:val="00817440"/>
    <w:rsid w:val="009E0E7E"/>
    <w:rsid w:val="009E3BE0"/>
    <w:rsid w:val="00A13FFF"/>
    <w:rsid w:val="00AA1D8D"/>
    <w:rsid w:val="00AE2B0E"/>
    <w:rsid w:val="00B47730"/>
    <w:rsid w:val="00B61DC5"/>
    <w:rsid w:val="00BA4071"/>
    <w:rsid w:val="00BC08C4"/>
    <w:rsid w:val="00CB0664"/>
    <w:rsid w:val="00CE556A"/>
    <w:rsid w:val="00D34C35"/>
    <w:rsid w:val="00D6305A"/>
    <w:rsid w:val="00EA7A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01A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60" w:line="280" w:lineRule="exact"/>
    </w:pPr>
    <w:rPr>
      <w:rFonts w:ascii="Arial Narrow" w:hAnsi="Arial Narrow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99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ynqvb">
    <w:name w:val="rynqvb"/>
    <w:basedOn w:val="a2"/>
    <w:rsid w:val="00CE556A"/>
  </w:style>
  <w:style w:type="character" w:styleId="aff8">
    <w:name w:val="Hyperlink"/>
    <w:uiPriority w:val="99"/>
    <w:unhideWhenUsed/>
    <w:rsid w:val="00CE556A"/>
    <w:rPr>
      <w:color w:val="0000FF"/>
      <w:u w:val="single"/>
    </w:rPr>
  </w:style>
  <w:style w:type="paragraph" w:styleId="aff9">
    <w:name w:val="Body Text Indent"/>
    <w:basedOn w:val="a1"/>
    <w:link w:val="affa"/>
    <w:uiPriority w:val="99"/>
    <w:semiHidden/>
    <w:unhideWhenUsed/>
    <w:rsid w:val="009E3BE0"/>
    <w:pPr>
      <w:spacing w:after="120"/>
      <w:ind w:left="283"/>
    </w:pPr>
  </w:style>
  <w:style w:type="character" w:customStyle="1" w:styleId="affa">
    <w:name w:val="Основной текст с отступом Знак"/>
    <w:basedOn w:val="a2"/>
    <w:link w:val="aff9"/>
    <w:uiPriority w:val="99"/>
    <w:semiHidden/>
    <w:rsid w:val="009E3BE0"/>
    <w:rPr>
      <w:rFonts w:ascii="Arial Narrow" w:hAnsi="Arial Narrow"/>
      <w:sz w:val="24"/>
    </w:rPr>
  </w:style>
  <w:style w:type="paragraph" w:styleId="2c">
    <w:name w:val="Body Text Indent 2"/>
    <w:basedOn w:val="a1"/>
    <w:link w:val="2d"/>
    <w:uiPriority w:val="99"/>
    <w:semiHidden/>
    <w:unhideWhenUsed/>
    <w:rsid w:val="009E3BE0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2"/>
    <w:link w:val="2c"/>
    <w:uiPriority w:val="99"/>
    <w:semiHidden/>
    <w:rsid w:val="009E3BE0"/>
    <w:rPr>
      <w:rFonts w:ascii="Arial Narrow" w:hAnsi="Arial Narrow"/>
      <w:sz w:val="24"/>
    </w:rPr>
  </w:style>
  <w:style w:type="paragraph" w:styleId="38">
    <w:name w:val="Body Text Indent 3"/>
    <w:basedOn w:val="a1"/>
    <w:link w:val="39"/>
    <w:uiPriority w:val="99"/>
    <w:semiHidden/>
    <w:unhideWhenUsed/>
    <w:rsid w:val="009E3BE0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2"/>
    <w:link w:val="38"/>
    <w:uiPriority w:val="99"/>
    <w:semiHidden/>
    <w:rsid w:val="009E3BE0"/>
    <w:rPr>
      <w:rFonts w:ascii="Arial Narrow" w:hAnsi="Arial Narrow"/>
      <w:sz w:val="16"/>
      <w:szCs w:val="16"/>
    </w:rPr>
  </w:style>
  <w:style w:type="paragraph" w:customStyle="1" w:styleId="14">
    <w:name w:val="Название1"/>
    <w:basedOn w:val="a1"/>
    <w:qFormat/>
    <w:rsid w:val="009E3B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ConsPlusNormal">
    <w:name w:val="ConsPlusNormal"/>
    <w:rsid w:val="009E3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9E3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5">
    <w:name w:val="Без интервала1"/>
    <w:uiPriority w:val="99"/>
    <w:qFormat/>
    <w:rsid w:val="009E3BE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mcntpc">
    <w:name w:val="mcntpc"/>
    <w:basedOn w:val="a1"/>
    <w:rsid w:val="009E3B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60" w:line="280" w:lineRule="exact"/>
    </w:pPr>
    <w:rPr>
      <w:rFonts w:ascii="Arial Narrow" w:hAnsi="Arial Narrow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99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ynqvb">
    <w:name w:val="rynqvb"/>
    <w:basedOn w:val="a2"/>
    <w:rsid w:val="00CE556A"/>
  </w:style>
  <w:style w:type="character" w:styleId="aff8">
    <w:name w:val="Hyperlink"/>
    <w:uiPriority w:val="99"/>
    <w:unhideWhenUsed/>
    <w:rsid w:val="00CE556A"/>
    <w:rPr>
      <w:color w:val="0000FF"/>
      <w:u w:val="single"/>
    </w:rPr>
  </w:style>
  <w:style w:type="paragraph" w:styleId="aff9">
    <w:name w:val="Body Text Indent"/>
    <w:basedOn w:val="a1"/>
    <w:link w:val="affa"/>
    <w:uiPriority w:val="99"/>
    <w:semiHidden/>
    <w:unhideWhenUsed/>
    <w:rsid w:val="009E3BE0"/>
    <w:pPr>
      <w:spacing w:after="120"/>
      <w:ind w:left="283"/>
    </w:pPr>
  </w:style>
  <w:style w:type="character" w:customStyle="1" w:styleId="affa">
    <w:name w:val="Основной текст с отступом Знак"/>
    <w:basedOn w:val="a2"/>
    <w:link w:val="aff9"/>
    <w:uiPriority w:val="99"/>
    <w:semiHidden/>
    <w:rsid w:val="009E3BE0"/>
    <w:rPr>
      <w:rFonts w:ascii="Arial Narrow" w:hAnsi="Arial Narrow"/>
      <w:sz w:val="24"/>
    </w:rPr>
  </w:style>
  <w:style w:type="paragraph" w:styleId="2c">
    <w:name w:val="Body Text Indent 2"/>
    <w:basedOn w:val="a1"/>
    <w:link w:val="2d"/>
    <w:uiPriority w:val="99"/>
    <w:semiHidden/>
    <w:unhideWhenUsed/>
    <w:rsid w:val="009E3BE0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2"/>
    <w:link w:val="2c"/>
    <w:uiPriority w:val="99"/>
    <w:semiHidden/>
    <w:rsid w:val="009E3BE0"/>
    <w:rPr>
      <w:rFonts w:ascii="Arial Narrow" w:hAnsi="Arial Narrow"/>
      <w:sz w:val="24"/>
    </w:rPr>
  </w:style>
  <w:style w:type="paragraph" w:styleId="38">
    <w:name w:val="Body Text Indent 3"/>
    <w:basedOn w:val="a1"/>
    <w:link w:val="39"/>
    <w:uiPriority w:val="99"/>
    <w:semiHidden/>
    <w:unhideWhenUsed/>
    <w:rsid w:val="009E3BE0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2"/>
    <w:link w:val="38"/>
    <w:uiPriority w:val="99"/>
    <w:semiHidden/>
    <w:rsid w:val="009E3BE0"/>
    <w:rPr>
      <w:rFonts w:ascii="Arial Narrow" w:hAnsi="Arial Narrow"/>
      <w:sz w:val="16"/>
      <w:szCs w:val="16"/>
    </w:rPr>
  </w:style>
  <w:style w:type="paragraph" w:customStyle="1" w:styleId="14">
    <w:name w:val="Название1"/>
    <w:basedOn w:val="a1"/>
    <w:qFormat/>
    <w:rsid w:val="009E3B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ConsPlusNormal">
    <w:name w:val="ConsPlusNormal"/>
    <w:rsid w:val="009E3B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9E3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5">
    <w:name w:val="Без интервала1"/>
    <w:uiPriority w:val="99"/>
    <w:qFormat/>
    <w:rsid w:val="009E3BE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mcntpc">
    <w:name w:val="mcntpc"/>
    <w:basedOn w:val="a1"/>
    <w:rsid w:val="009E3B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gf.ae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63C7D7-BF89-4A8C-9FD9-84A070D3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6854</Words>
  <Characters>39072</Characters>
  <Application>Microsoft Office Word</Application>
  <DocSecurity>0</DocSecurity>
  <Lines>325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 Алимжан Байтлеуов</cp:lastModifiedBy>
  <cp:revision>22</cp:revision>
  <dcterms:created xsi:type="dcterms:W3CDTF">2026-04-03T09:55:00Z</dcterms:created>
  <dcterms:modified xsi:type="dcterms:W3CDTF">2026-04-21T06:31:00Z</dcterms:modified>
  <cp:category/>
</cp:coreProperties>
</file>