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ns5="http://schemas.openxmlformats.org/drawingml/2006/main" xmlns:ns6="http://schemas.openxmlformats.org/drawingml/2006/picture" xmlns:ns7="http://schemas.microsoft.com/office/drawing/2010/main"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518D62E4" w14:textId="29E4D1D7" w:rsidR="00822207" w:rsidRPr="008D1403" w:rsidRDefault="008252EA">
      <w:pPr>
        <w:jc w:val="right"/>
      </w:pPr>
      <w:r w:rsidRPr="008D1403">
        <w:rPr>
          <w:b/>
        </w:rPr>
        <w:t>БЕКІТІЛДІ</w:t>
        <w:br/>
        <w:t>Басқарма Төрағасының бұйрығымен</w:t>
        <w:br/>
        <w:t>"Еуразиялық сауда жүйесі" тауар биржасы" АҚ</w:t>
        <w:br/>
        <w:t> 14.10.2026 жылғы № 75 П</w:t>
      </w:r>
    </w:p>
    <w:p w14:paraId="3817AABB" w14:textId="77777777" w:rsidR="00822207" w:rsidRPr="008D1403" w:rsidRDefault="008252EA">
      <w:pPr>
        <w:spacing w:after="60"/>
        <w:jc w:val="center"/>
        <w:rPr>
          <w:b/>
        </w:rPr>
      </w:pPr>
      <w:r w:rsidRPr="008D1403">
        <w:rPr>
          <w:b/>
          <w:sz w:val="24"/>
        </w:rPr>
        <w:t>ҚОСАРЛАНҒАН ҚАРСЫ АУКЦИОН РЕЖИМІНДЕГІ БИРЖАЛЫҚ САУДА-САТТЫҚҚА ЖІБЕРІЛГЕН ТАУАРДЫҢ ЕРЕКШЕЛІГІ</w:t>
      </w:r>
    </w:p>
    <w:tbl>
      <w:tblPr>
        <w:tblW w:w="15026" w:type="dxa"/>
        <w:jc w:val="center"/>
        <w:tblLayout w:type="fixed"/>
        <w:tblLook w:val="04A0" w:firstRow="1" w:lastRow="0" w:firstColumn="1" w:lastColumn="0" w:noHBand="0" w:noVBand="1"/>
      </w:tblPr>
      <w:tblGrid>
        <w:gridCol w:w="2172"/>
        <w:gridCol w:w="5765"/>
        <w:gridCol w:w="2041"/>
        <w:gridCol w:w="5048"/>
      </w:tblGrid>
      <w:tr w:rsidR="00822207" w:rsidRPr="008D1403" w14:paraId="6361F888"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7EFDA2F8" w14:textId="77777777" w:rsidR="00822207" w:rsidRPr="008D1403" w:rsidRDefault="008252EA">
            <w:pPr>
              <w:jc w:val="center"/>
            </w:pPr>
            <w:r w:rsidRPr="008D1403">
              <w:rPr>
                <w:b/>
                <w:sz w:val="18"/>
              </w:rPr>
              <w:t>САУДА ҚҰРАЛЫНЫҢ ПАСПОРТЫ</w:t>
            </w:r>
          </w:p>
        </w:tc>
      </w:tr>
      <w:tr w:rsidR="00822207" w:rsidRPr="008D1403" w14:paraId="387465C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0885DBC" w14:textId="77777777" w:rsidR="00822207" w:rsidRPr="008D1403" w:rsidRDefault="008252EA">
            <w:r w:rsidRPr="008D1403">
              <w:rPr>
                <w:b/>
                <w:sz w:val="18"/>
              </w:rPr>
              <w:t>Тауардың атауы</w:t>
            </w:r>
          </w:p>
        </w:tc>
        <w:tc>
          <w:tcPr>
            <w:tcW w:w="5765" w:type="dxa"/>
            <w:tcBorders>
              <w:top w:val="single" w:sz="6" w:space="0" w:color="000000"/>
              <w:left w:val="single" w:sz="6" w:space="0" w:color="000000"/>
              <w:bottom w:val="single" w:sz="6" w:space="0" w:color="000000"/>
              <w:right w:val="single" w:sz="6" w:space="0" w:color="000000"/>
            </w:tcBorders>
            <w:vAlign w:val="center"/>
          </w:tcPr>
          <w:p w14:paraId="5B5E6362" w14:textId="7CA935BD" w:rsidR="0036668D" w:rsidRPr="008D1403" w:rsidRDefault="008D1403" w:rsidP="0036668D">
            <w:r>
              <w:t>Қысқы дизель отыны, -35</w:t>
            </w:r>
          </w:p>
          <w:p w14:paraId="4A80D774" w14:textId="7EC0AAA2" w:rsidR="00822207" w:rsidRPr="008D1403" w:rsidRDefault="0036668D" w:rsidP="0036668D">
            <w:r w:rsidRPr="008D1403">
              <w:t xml:space="preserve">МЕМСТ 32511-2013</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BD65508" w14:textId="77777777" w:rsidR="00822207" w:rsidRPr="008D1403" w:rsidRDefault="008252EA">
            <w:r w:rsidRPr="008D1403">
              <w:rPr>
                <w:b/>
                <w:sz w:val="18"/>
              </w:rPr>
              <w:t>Сауда құралының коды</w:t>
            </w:r>
          </w:p>
        </w:tc>
        <w:tc>
          <w:tcPr>
            <w:tcW w:w="5048" w:type="dxa"/>
            <w:tcBorders>
              <w:top w:val="single" w:sz="6" w:space="0" w:color="000000"/>
              <w:left w:val="single" w:sz="6" w:space="0" w:color="000000"/>
              <w:bottom w:val="single" w:sz="6" w:space="0" w:color="000000"/>
              <w:right w:val="single" w:sz="6" w:space="0" w:color="000000"/>
            </w:tcBorders>
            <w:vAlign w:val="center"/>
          </w:tcPr>
          <w:p w14:paraId="7888F037" w14:textId="2E9F27DC" w:rsidR="00822207" w:rsidRPr="001459D1" w:rsidRDefault="00097CC4" w:rsidP="00604E9D">
            <w:pPr>
              <w:jc w:val="center"/>
              <w:rPr>
                <w:lang w:val="en-US"/>
              </w:rPr>
            </w:pPr>
            <w:r w:rsidRPr="00097CC4">
              <w:rPr>
                <w:b/>
                <w:color w:val="000000" w:themeColor="text1"/>
                <w:sz w:val="18"/>
              </w:rPr>
              <w:t>DRDD13M</w:t>
            </w:r>
          </w:p>
        </w:tc>
      </w:tr>
      <w:tr w:rsidR="00822207" w:rsidRPr="008D1403" w14:paraId="4EE8EC3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471E14E" w14:textId="77777777" w:rsidR="00822207" w:rsidRPr="008D1403" w:rsidRDefault="008252EA">
            <w:r w:rsidRPr="008D1403">
              <w:rPr>
                <w:b/>
                <w:sz w:val="18"/>
              </w:rPr>
              <w:t>Сауда-саттық тәртібі</w:t>
            </w:r>
          </w:p>
        </w:tc>
        <w:tc>
          <w:tcPr>
            <w:tcW w:w="5765" w:type="dxa"/>
            <w:tcBorders>
              <w:top w:val="single" w:sz="6" w:space="0" w:color="000000"/>
              <w:left w:val="single" w:sz="6" w:space="0" w:color="000000"/>
              <w:bottom w:val="single" w:sz="6" w:space="0" w:color="000000"/>
              <w:right w:val="single" w:sz="6" w:space="0" w:color="000000"/>
            </w:tcBorders>
            <w:vAlign w:val="center"/>
          </w:tcPr>
          <w:p w14:paraId="7FDD4EE4" w14:textId="77777777" w:rsidR="00822207" w:rsidRPr="008D1403" w:rsidRDefault="008252EA">
            <w:r w:rsidRPr="008D1403">
              <w:rPr>
                <w:sz w:val="18"/>
              </w:rPr>
              <w:t>қосарланған қарсы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8286DB2" w14:textId="77777777" w:rsidR="00822207" w:rsidRPr="008D1403" w:rsidRDefault="008252EA">
            <w:r w:rsidRPr="008D1403">
              <w:rPr>
                <w:b/>
                <w:sz w:val="18"/>
              </w:rPr>
              <w:t>Өлшем бірлігі</w:t>
            </w:r>
          </w:p>
        </w:tc>
        <w:tc>
          <w:tcPr>
            <w:tcW w:w="5048" w:type="dxa"/>
            <w:tcBorders>
              <w:top w:val="single" w:sz="6" w:space="0" w:color="000000"/>
              <w:left w:val="single" w:sz="6" w:space="0" w:color="000000"/>
              <w:bottom w:val="single" w:sz="6" w:space="0" w:color="000000"/>
              <w:right w:val="single" w:sz="6" w:space="0" w:color="000000"/>
            </w:tcBorders>
            <w:vAlign w:val="center"/>
          </w:tcPr>
          <w:p w14:paraId="72054304" w14:textId="5C694407" w:rsidR="00822207" w:rsidRPr="008D1403" w:rsidRDefault="008D1403">
            <w:pPr>
              <w:jc w:val="center"/>
            </w:pPr>
            <w:r>
              <w:rPr>
                <w:sz w:val="18"/>
              </w:rPr>
              <w:t>Килограмм</w:t>
            </w:r>
          </w:p>
        </w:tc>
      </w:tr>
      <w:tr w:rsidR="00822207" w:rsidRPr="008D1403" w14:paraId="549EB2E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8BB9655" w14:textId="77777777" w:rsidR="00822207" w:rsidRPr="008D1403" w:rsidRDefault="008252EA">
            <w:r w:rsidRPr="008D1403">
              <w:rPr>
                <w:b/>
                <w:sz w:val="18"/>
              </w:rPr>
              <w:t>Тауардың бағасы</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2F83213B" w14:textId="530224FC" w:rsidR="00822207" w:rsidRPr="008D1403" w:rsidRDefault="001459D1">
            <w:r>
              <w:rPr>
                <w:sz w:val="18"/>
              </w:rPr>
              <w:t>ҚҚС есебімен 1 килограмм үшін теңге</w:t>
            </w:r>
          </w:p>
        </w:tc>
      </w:tr>
    </w:tbl>
    <w:p w14:paraId="6742BD15" w14:textId="77777777" w:rsidR="00822207" w:rsidRPr="008D1403" w:rsidRDefault="00822207">
      <w:pPr>
        <w:spacing w:before="40" w:after="40"/>
      </w:pPr>
    </w:p>
    <w:tbl>
      <w:tblPr>
        <w:tblW w:w="15026" w:type="dxa"/>
        <w:jc w:val="center"/>
        <w:tblLayout w:type="fixed"/>
        <w:tblLook w:val="04A0" w:firstRow="1" w:lastRow="0" w:firstColumn="1" w:lastColumn="0" w:noHBand="0" w:noVBand="1"/>
      </w:tblPr>
      <w:tblGrid>
        <w:gridCol w:w="510"/>
        <w:gridCol w:w="3628"/>
        <w:gridCol w:w="10888"/>
      </w:tblGrid>
      <w:tr w:rsidR="00822207" w:rsidRPr="008D1403" w14:paraId="7E96E801" w14:textId="77777777">
        <w:trP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65CB50F" w14:textId="77777777" w:rsidR="00822207" w:rsidRPr="008D1403" w:rsidRDefault="008252EA">
            <w:pPr>
              <w:jc w:val="center"/>
              <w:rPr>
                <w:b/>
              </w:rPr>
            </w:pPr>
            <w:r w:rsidRPr="008D1403">
              <w:rPr>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D9ABF8A" w14:textId="77777777" w:rsidR="00822207" w:rsidRPr="008D1403" w:rsidRDefault="008252EA">
            <w:pPr>
              <w:jc w:val="center"/>
              <w:rPr>
                <w:b/>
              </w:rPr>
            </w:pPr>
            <w:r w:rsidRPr="008D1403">
              <w:rPr>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4B2E8BA" w14:textId="77777777" w:rsidR="00822207" w:rsidRPr="008D1403" w:rsidRDefault="008252EA">
            <w:pPr>
              <w:jc w:val="center"/>
              <w:rPr>
                <w:b/>
              </w:rPr>
            </w:pPr>
            <w:r w:rsidRPr="008D1403">
              <w:rPr>
                <w:b/>
                <w:sz w:val="18"/>
              </w:rPr>
              <w:t>Шарты</w:t>
            </w:r>
          </w:p>
        </w:tc>
      </w:tr>
      <w:tr w:rsidR="00822207" w:rsidRPr="008D1403" w14:paraId="1C19CC18"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E4F76A8" w14:textId="77777777" w:rsidR="00822207" w:rsidRPr="008D1403" w:rsidRDefault="008252EA">
            <w:pPr>
              <w:jc w:val="center"/>
            </w:pPr>
            <w:r w:rsidRPr="008D1403">
              <w:rPr>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987F475" w14:textId="77777777" w:rsidR="00822207" w:rsidRPr="008D1403" w:rsidRDefault="008252EA">
            <w:pPr>
              <w:rPr>
                <w:b/>
              </w:rPr>
            </w:pPr>
            <w:r w:rsidRPr="008D1403">
              <w:rPr>
                <w:b/>
                <w:sz w:val="18"/>
              </w:rPr>
              <w:t>Тауардың сапалық сипаттамалары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06249F76" w14:textId="5472A8C7" w:rsidR="001459D1" w:rsidRPr="00097CC4" w:rsidRDefault="00097CC4" w:rsidP="001459D1">
            <w:pPr>
              <w:rPr>
                <w:lang w:val="en-US"/>
              </w:rPr>
            </w:pPr>
            <w:r>
              <w:t>Қысқы дизель отыны, -35</w:t>
            </w:r>
          </w:p>
          <w:p w14:paraId="7FB9F5DB" w14:textId="337A951B" w:rsidR="00822207" w:rsidRPr="008D1403" w:rsidRDefault="001459D1" w:rsidP="001459D1">
            <w:r w:rsidRPr="008D1403">
              <w:t>МЕМСТ 32511-2013. МЕМЛЕКЕТТІК 32511-2013. </w:t>
            </w:r>
            <w:r w:rsidR="0036668D" w:rsidRPr="008D1403">
              <w:rPr>
                <w:sz w:val="18"/>
              </w:rPr>
              <w:t>Негізгі көрсеткіштер: цетан саны — 51,0—ден кем емес; цетан индексі — 46,0—ден кем емес; тығыздығы 15 ° C - 820-845 кг / м3; полициклді хош иісті көмірсутектердің массалық үлесі - 8,0% -дан аспайды; күкірттің массалық үлесі К-ден аспайды</w:t>
            </w:r>
            <w:proofErr w:type="gramStart"/>
            <w:r>
              <w:rPr>
                <w:sz w:val="18"/>
              </w:rPr>
              <w:t>4</w:t>
            </w:r>
            <w:proofErr w:type="gramEnd"/>
            <w:r>
              <w:rPr>
                <w:sz w:val="18"/>
              </w:rPr>
              <w:t xml:space="preserve"> – 50,0, К5 – 10,0 мг/кг; жабық тигельдегі тұтану температурасы — 55,5 °C жоғары. Қалған көрсеткіштер — МЕМСТ 32511-2013 нормалары шегінде</w:t>
            </w:r>
          </w:p>
        </w:tc>
      </w:tr>
      <w:tr w:rsidR="00822207" w:rsidRPr="008D1403" w14:paraId="2FC39577"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4B7802C" w14:textId="77777777" w:rsidR="00822207" w:rsidRPr="008D1403" w:rsidRDefault="008252EA">
            <w:pPr>
              <w:jc w:val="center"/>
            </w:pPr>
            <w:r w:rsidRPr="008D1403">
              <w:rPr>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2EBCEE74" w14:textId="77777777" w:rsidR="00822207" w:rsidRPr="008D1403" w:rsidRDefault="008252EA">
            <w:pPr>
              <w:rPr>
                <w:b/>
              </w:rPr>
            </w:pPr>
            <w:r w:rsidRPr="008D1403">
              <w:rPr>
                <w:b/>
                <w:sz w:val="18"/>
              </w:rPr>
              <w:t>Жөнелту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114A325" w14:textId="43EAFBFC" w:rsidR="00822207" w:rsidRPr="007F3E91" w:rsidRDefault="001767F9">
            <w:r w:rsidRPr="007F3E91">
              <w:t>Тауарды жеткізу Қазақстан Республикасы, Түркістан облысы, Созақ ауданы, Мойынқұм кен орны, №2 Төртқұдық учаскесі, DDP шарттарында жүзеге асырылады (Incoterms 2020). </w:t>
            </w:r>
          </w:p>
        </w:tc>
      </w:tr>
      <w:tr w:rsidR="00822207" w:rsidRPr="008D1403" w14:paraId="64C10EA4"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D49B398" w14:textId="77777777" w:rsidR="00822207" w:rsidRPr="008D1403" w:rsidRDefault="008252EA">
            <w:pPr>
              <w:jc w:val="center"/>
            </w:pPr>
            <w:r w:rsidRPr="008D1403">
              <w:rPr>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0F7BC55C" w14:textId="77777777" w:rsidR="00822207" w:rsidRPr="008D1403" w:rsidRDefault="008252EA">
            <w:pPr>
              <w:rPr>
                <w:highlight w:val="yellow"/>
              </w:rPr>
            </w:pPr>
            <w:r w:rsidRPr="008D1403">
              <w:rPr>
                <w:b/>
                <w:sz w:val="18"/>
              </w:rPr>
              <w:t>Жөнелту мерзімі / мерзімі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1A4F06B5" w14:textId="35A981FC" w:rsidR="00822207" w:rsidRPr="007F3E91" w:rsidRDefault="00B05B63">
            <w:r w:rsidRPr="007F3E91">
              <w:rPr>
                <w:sz w:val="18"/>
              </w:rPr>
              <w:t xml:space="preserve">2 күнтізбелік күн ішінде </w:t>
            </w:r>
            <w:proofErr w:type="gramStart"/>
            <w:r w:rsidRPr="007F3E91">
              <w:rPr>
                <w:sz w:val="18"/>
              </w:rPr>
              <w:t>алған күннен бастап</w:t>
            </w:r>
            <w:proofErr w:type="gramEnd"/>
            <w:r w:rsidRPr="007F3E91">
              <w:rPr>
                <w:sz w:val="18"/>
              </w:rPr>
              <w:t xml:space="preserve"> Сатып алушының өтінімдері (Жеткізуге тапсырыс берілген күннен бастап есептелетін жеткізу мерзімі).</w:t>
            </w:r>
          </w:p>
        </w:tc>
      </w:tr>
      <w:tr w:rsidR="00822207" w:rsidRPr="008D1403" w14:paraId="78BBA3EA"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D5B8EF4" w14:textId="77777777" w:rsidR="00822207" w:rsidRPr="008D1403" w:rsidRDefault="008252EA">
            <w:pPr>
              <w:jc w:val="center"/>
            </w:pPr>
            <w:r w:rsidRPr="008D1403">
              <w:rPr>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1C881DA1" w14:textId="77777777" w:rsidR="00822207" w:rsidRPr="008D1403" w:rsidRDefault="008252EA">
            <w:pPr>
              <w:rPr>
                <w:highlight w:val="yellow"/>
              </w:rPr>
            </w:pPr>
            <w:r w:rsidRPr="008D1403">
              <w:rPr>
                <w:b/>
                <w:sz w:val="18"/>
              </w:rPr>
              <w:t>Төлем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CE56E0D" w14:textId="4F8FBC2D" w:rsidR="00822207" w:rsidRPr="007F3E91" w:rsidRDefault="00D61D04">
            <w:r w:rsidRPr="007F3E91">
              <w:t>Төлем шарттары: Жеткізу күнінен кейін 20 жұмыс күні ішінде клирингтік орталық арқылы 100% кейінгі төлем</w:t>
            </w:r>
          </w:p>
        </w:tc>
      </w:tr>
      <w:tr w:rsidR="00822207" w:rsidRPr="008D1403" w14:paraId="2E346A3C"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8C34E1" w14:textId="77777777" w:rsidR="00822207" w:rsidRPr="008D1403" w:rsidRDefault="008252EA">
            <w:pPr>
              <w:jc w:val="center"/>
            </w:pPr>
            <w:r w:rsidRPr="008D1403">
              <w:rPr>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0AD572BC" w14:textId="77777777" w:rsidR="00822207" w:rsidRPr="008D1403" w:rsidRDefault="008252EA">
            <w:pPr>
              <w:rPr>
                <w:b/>
              </w:rPr>
            </w:pPr>
            <w:r w:rsidRPr="008D1403">
              <w:rPr>
                <w:b/>
                <w:sz w:val="18"/>
              </w:rPr>
              <w:t>Лоттың көлемі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399F455A" w14:textId="2579B585" w:rsidR="00822207" w:rsidRPr="007F3E91" w:rsidRDefault="00D61D04">
            <w:r w:rsidRPr="007F3E91">
              <w:rPr>
                <w:sz w:val="18"/>
              </w:rPr>
              <w:t>1 (бір) килограмм.</w:t>
            </w:r>
          </w:p>
        </w:tc>
      </w:tr>
      <w:tr w:rsidR="00822207" w:rsidRPr="008D1403" w14:paraId="6B033DD4"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BDC3FCA" w14:textId="77777777" w:rsidR="00822207" w:rsidRPr="008D1403" w:rsidRDefault="008252EA">
            <w:pPr>
              <w:jc w:val="center"/>
            </w:pPr>
            <w:r w:rsidRPr="008D1403">
              <w:rPr>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3B87E081" w14:textId="77777777" w:rsidR="00822207" w:rsidRPr="008D1403" w:rsidRDefault="008252EA">
            <w:pPr>
              <w:rPr>
                <w:b/>
              </w:rPr>
            </w:pPr>
            <w:r w:rsidRPr="008D1403">
              <w:rPr>
                <w:b/>
                <w:sz w:val="18"/>
              </w:rPr>
              <w:t>Жеткізудің ең аз партиясы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66BC9093" w14:textId="77777777" w:rsidR="00822207" w:rsidRPr="007F3E91" w:rsidRDefault="008252EA">
            <w:r w:rsidRPr="007F3E91">
              <w:rPr>
                <w:sz w:val="18"/>
              </w:rPr>
              <w:t>1 (бір) лот, егер сауда сессиясының параметрлерінде өзгеше белгіленбесе.</w:t>
            </w:r>
          </w:p>
        </w:tc>
      </w:tr>
      <w:tr w:rsidR="00822207" w:rsidRPr="008D1403" w14:paraId="139C7DF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667D377" w14:textId="77777777" w:rsidR="00822207" w:rsidRPr="008D1403" w:rsidRDefault="008252EA">
            <w:pPr>
              <w:jc w:val="center"/>
            </w:pPr>
            <w:r w:rsidRPr="008D1403">
              <w:rPr>
                <w:sz w:val="18"/>
              </w:rPr>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08287A57" w14:textId="77777777" w:rsidR="00822207" w:rsidRPr="008D1403" w:rsidRDefault="008252EA">
            <w:pPr>
              <w:rPr>
                <w:b/>
              </w:rPr>
            </w:pPr>
            <w:r w:rsidRPr="008D1403">
              <w:rPr>
                <w:b/>
                <w:sz w:val="18"/>
                <w:u w:val="single"/>
              </w:rPr>
              <w:t>Тауарды жөнелту тәсілі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4D9A9A06" w14:textId="77777777" w:rsidR="00DF0307" w:rsidRPr="007F3E91" w:rsidRDefault="00DF0307" w:rsidP="00DF0307">
            <w:pPr>
              <w:rPr>
                <w:sz w:val="18"/>
              </w:rPr>
            </w:pPr>
            <w:r w:rsidRPr="007F3E91">
              <w:rPr>
                <w:sz w:val="18"/>
              </w:rPr>
              <w:t>Тауарды жеткізу Жеткізушінің немесе ол тартқан тасымалдаушының автомобиль көлігімен Жеткізушінің есебінен жүзеге асырылады.</w:t>
            </w:r>
          </w:p>
          <w:p w14:paraId="13EA03B2" w14:textId="102BA7BC" w:rsidR="00822207" w:rsidRPr="007F3E91" w:rsidRDefault="00DF0307">
            <w:pPr>
              <w:rPr>
                <w:sz w:val="18"/>
              </w:rPr>
            </w:pPr>
            <w:r w:rsidRPr="007F3E91">
              <w:rPr>
                <w:sz w:val="18"/>
              </w:rPr>
              <w:t>Көлік құралдары Қазақстан Республикасы заңнамасының мұнай өнімдерін және қауіпті жүктерді тасымалдауға қойылатын талаптарына, сондай-ақ Жеткізілім шартында көзделген көлік құралдарына қойылатын талаптарға сәйкес келуі керек.</w:t>
            </w:r>
          </w:p>
        </w:tc>
      </w:tr>
      <w:tr w:rsidR="00822207" w:rsidRPr="008D1403" w14:paraId="48AD9DAB"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59905FA" w14:textId="77777777" w:rsidR="00822207" w:rsidRPr="008D1403" w:rsidRDefault="008252EA">
            <w:pPr>
              <w:jc w:val="center"/>
            </w:pPr>
            <w:r w:rsidRPr="008D1403">
              <w:rPr>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0A875032" w14:textId="77777777" w:rsidR="00822207" w:rsidRPr="008D1403" w:rsidRDefault="008252EA">
            <w:pPr>
              <w:rPr>
                <w:highlight w:val="yellow"/>
              </w:rPr>
            </w:pPr>
            <w:r w:rsidRPr="008D1403">
              <w:rPr>
                <w:b/>
                <w:sz w:val="18"/>
              </w:rPr>
              <w:t>Жөнелтілгенін растайтын құжаттар</w:t>
            </w:r>
          </w:p>
        </w:tc>
        <w:tc>
          <w:tcPr>
            <w:tcW w:w="10888" w:type="dxa"/>
            <w:tcBorders>
              <w:top w:val="single" w:sz="6" w:space="0" w:color="000000"/>
              <w:left w:val="single" w:sz="6" w:space="0" w:color="000000"/>
              <w:bottom w:val="single" w:sz="6" w:space="0" w:color="000000"/>
              <w:right w:val="single" w:sz="6" w:space="0" w:color="000000"/>
            </w:tcBorders>
            <w:vAlign w:val="center"/>
          </w:tcPr>
          <w:p w14:paraId="154F34F7" w14:textId="77777777" w:rsidR="00BB1B04" w:rsidRPr="007F3E91" w:rsidRDefault="00BB1B04" w:rsidP="00BB1B04">
            <w:pPr>
              <w:rPr>
                <w:sz w:val="18"/>
              </w:rPr>
            </w:pPr>
            <w:r w:rsidRPr="007F3E91">
              <w:rPr>
                <w:sz w:val="18"/>
              </w:rPr>
              <w:t>Тауарды тиеп-жөнелту және қабылдау тауар жүкқұжатымен және (немесе) қабылдау-тапсыру актісімен, тауар-көлік жүкқұжатымен және Қазақстан Республикасының заңнамасында көзделген өзге де құжаттармен расталады.</w:t>
            </w:r>
          </w:p>
          <w:p w14:paraId="041C31C2" w14:textId="2A4EED28" w:rsidR="00822207" w:rsidRPr="007F3E91" w:rsidRDefault="00BB1B04">
            <w:pPr>
              <w:rPr>
                <w:sz w:val="18"/>
              </w:rPr>
            </w:pPr>
            <w:r w:rsidRPr="007F3E91">
              <w:rPr>
                <w:sz w:val="18"/>
              </w:rPr>
              <w:t>Жеткізуші Тауардың тиісті партиясына сапа паспортын, сондай-ақ Жеткізілім шартында және қолданыстағы заң талаптарында көзделген басқа құжаттарды, оның ішінде белгіленген жағдайларда СТН мен ЭШФ-ны ұсынады.</w:t>
            </w:r>
          </w:p>
        </w:tc>
      </w:tr>
      <w:tr w:rsidR="00822207" w:rsidRPr="008D1403" w14:paraId="3881C1AB"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78679D2" w14:textId="77777777" w:rsidR="00822207" w:rsidRPr="008D1403" w:rsidRDefault="008252EA">
            <w:pPr>
              <w:jc w:val="center"/>
            </w:pPr>
            <w:r w:rsidRPr="008D1403">
              <w:rPr>
                <w:sz w:val="18"/>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0CFC38D2" w14:textId="77777777" w:rsidR="00822207" w:rsidRPr="008D1403" w:rsidRDefault="008252EA">
            <w:pPr>
              <w:rPr>
                <w:highlight w:val="yellow"/>
              </w:rPr>
            </w:pPr>
            <w:r w:rsidRPr="008D1403">
              <w:rPr>
                <w:b/>
                <w:sz w:val="18"/>
              </w:rPr>
              <w:t>Рұқсат етілген төзімділік</w:t>
            </w:r>
          </w:p>
        </w:tc>
        <w:tc>
          <w:tcPr>
            <w:tcW w:w="10888" w:type="dxa"/>
            <w:tcBorders>
              <w:top w:val="single" w:sz="6" w:space="0" w:color="000000"/>
              <w:left w:val="single" w:sz="6" w:space="0" w:color="000000"/>
              <w:bottom w:val="single" w:sz="6" w:space="0" w:color="000000"/>
              <w:right w:val="single" w:sz="6" w:space="0" w:color="000000"/>
            </w:tcBorders>
            <w:vAlign w:val="center"/>
          </w:tcPr>
          <w:p w14:paraId="431C875D" w14:textId="0162ECC1" w:rsidR="00822207" w:rsidRPr="007F3E91" w:rsidRDefault="008252EA">
            <w:r w:rsidRPr="007F3E91">
              <w:rPr>
                <w:sz w:val="18"/>
              </w:rPr>
              <w:t>тиісті өтінім және биржалық мәміле бойынша Тауар санының ±10%. Есеп айырысулар нақты жеткізілген және қабылданған мөлшерге тек Клирингтік орталық арқылы жүзеге асырылады.</w:t>
            </w:r>
          </w:p>
        </w:tc>
      </w:tr>
      <w:tr w:rsidR="00822207" w:rsidRPr="008D1403" w14:paraId="55EA6CF7"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4EF9084" w14:textId="77777777" w:rsidR="00822207" w:rsidRPr="008D1403" w:rsidRDefault="008252EA">
            <w:pPr>
              <w:jc w:val="center"/>
            </w:pPr>
            <w:r w:rsidRPr="008D1403">
              <w:rPr>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5587F829" w14:textId="77777777" w:rsidR="00822207" w:rsidRPr="008D1403" w:rsidRDefault="008252EA">
            <w:pPr>
              <w:rPr>
                <w:b/>
              </w:rPr>
            </w:pPr>
            <w:r w:rsidRPr="008D1403">
              <w:rPr>
                <w:b/>
                <w:sz w:val="18"/>
              </w:rPr>
              <w:t>Биржалық қамтамасыз ету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5C481F6D" w14:textId="77777777" w:rsidR="00822207" w:rsidRPr="007F3E91" w:rsidRDefault="008252EA">
            <w:r w:rsidRPr="007F3E91">
              <w:rPr>
                <w:sz w:val="18"/>
              </w:rPr>
              <w:t>биржалық мәміленің (өтінімнің) болжамды сомасының 1%. Биржалық қамтамасыз ету азаматтық-құқықтық мағынада жүк тасымалдау шартының орындалуын қамтамасыз ету болып табылмайды және Клиринг ережелеріне сәйкес есепке алынады, бұғатталады, бұғаттан шығарылады және қайтарылады.</w:t>
            </w:r>
          </w:p>
        </w:tc>
      </w:tr>
      <w:tr w:rsidR="00822207" w:rsidRPr="008D1403" w14:paraId="3AE96233"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D632DCD" w14:textId="77777777" w:rsidR="00822207" w:rsidRPr="008D1403" w:rsidRDefault="008252EA">
            <w:pPr>
              <w:jc w:val="center"/>
            </w:pPr>
            <w:r w:rsidRPr="008D1403">
              <w:rPr>
                <w:sz w:val="18"/>
              </w:rPr>
              <w:t>11</w:t>
            </w:r>
          </w:p>
        </w:tc>
        <w:tc>
          <w:tcPr>
            <w:tcW w:w="3628" w:type="dxa"/>
            <w:tcBorders>
              <w:top w:val="single" w:sz="6" w:space="0" w:color="000000"/>
              <w:left w:val="single" w:sz="6" w:space="0" w:color="000000"/>
              <w:bottom w:val="single" w:sz="6" w:space="0" w:color="000000"/>
              <w:right w:val="single" w:sz="6" w:space="0" w:color="000000"/>
            </w:tcBorders>
            <w:vAlign w:val="center"/>
          </w:tcPr>
          <w:p w14:paraId="00E0E4CC" w14:textId="74B358F2" w:rsidR="00822207" w:rsidRPr="008D1403" w:rsidRDefault="008252EA">
            <w:pPr>
              <w:rPr>
                <w:b/>
                <w:highlight w:val="yellow"/>
              </w:rPr>
            </w:pPr>
            <w:r w:rsidRPr="008D1403">
              <w:rPr>
                <w:b/>
                <w:sz w:val="18"/>
              </w:rPr>
              <w:t xml:space="preserve">Тауар жеткізілімі шартының негіздемелік нысаны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0B990F70" w14:textId="77777777" w:rsidR="00BB1B04" w:rsidRPr="007F3E91" w:rsidRDefault="00BB1B04" w:rsidP="00BB1B04">
            <w:pPr>
              <w:rPr>
                <w:sz w:val="18"/>
              </w:rPr>
            </w:pPr>
            <w:r w:rsidRPr="007F3E91">
              <w:rPr>
                <w:sz w:val="18"/>
              </w:rPr>
              <w:t>Осы Ерекшелікке №1 қосымша болып табылатын Тауарды жеткізу шартының негіздемелік нысаны қолданылады.</w:t>
            </w:r>
          </w:p>
          <w:p w14:paraId="09F1FAC8" w14:textId="77777777" w:rsidR="00BB1B04" w:rsidRPr="007F3E91" w:rsidRDefault="00BB1B04" w:rsidP="00BB1B04">
            <w:pPr>
              <w:rPr>
                <w:sz w:val="18"/>
              </w:rPr>
            </w:pPr>
            <w:r w:rsidRPr="007F3E91">
              <w:rPr>
                <w:sz w:val="18"/>
              </w:rPr>
              <w:t>Тауар жеткізілімі шартының және оның қосымшаларының талаптары Қазақстан Республикасының заңнамасына, тіркелген биржалық мәміленің талаптарына, осы Спецификацияға және Клиринг ережелеріне қайшы келмейтін бөлігінде қолданылады.</w:t>
            </w:r>
          </w:p>
          <w:p w14:paraId="4EB618FC" w14:textId="5D94104C" w:rsidR="00822207" w:rsidRPr="007F3E91" w:rsidRDefault="00BB1B04">
            <w:pPr>
              <w:rPr>
                <w:sz w:val="18"/>
              </w:rPr>
            </w:pPr>
            <w:r w:rsidRPr="007F3E91">
              <w:rPr>
                <w:sz w:val="18"/>
              </w:rPr>
              <w:t>Жеткізу шартының талаптары биржалық мәміленің тіркелген параметрлерін және клирингтік есеп айырысудың белгіленген тәртібін өзгерте алмайды.</w:t>
            </w:r>
          </w:p>
        </w:tc>
      </w:tr>
    </w:tbl>
    <w:p w14:paraId="26691DFD" w14:textId="0D77A0BB" w:rsidR="00822207" w:rsidRPr="008D1403" w:rsidRDefault="007F3E91">
      <w:pPr>
        <w:spacing w:before="40"/>
        <w:jc w:val="center"/>
      </w:pPr>
      <w:r w:rsidRPr="007F3E91">
        <w:rPr>
          <w:b/>
        </w:rPr>
        <w:t>ҚОСЫМША ЕРЕЖЕЛЕР</w:t>
      </w:r>
    </w:p>
    <w:p w14:paraId="6FCD1502" w14:textId="41E747BC" w:rsidR="00822207" w:rsidRPr="008D1403" w:rsidRDefault="001767F9">
      <w:pPr>
        <w:spacing w:before="40"/>
        <w:jc w:val="both"/>
      </w:pPr>
      <w:r>
        <w:t>1. Биржа және Клирингтік орталық Тауардың сатушысы, сатып алушысы, тасымалдаушысы, сақтаушысы, зертханасы не сапасын бақылаушысы болып табылмайды және Тараптардың Тауарды нақты тиеп-жөнелту, қабылдап алу және сапасы жөніндегі міндеттемелерін өздеріне қабылдамайды. Клиринг орталығы Тараптар ұсынған құжаттар негізінде және Клиринг ережелері аясында жұмыс істейді.</w:t>
      </w:r>
    </w:p>
    <w:p w14:paraId="29ABD85A" w14:textId="77777777" w:rsidR="00822207" w:rsidRPr="008D1403" w:rsidRDefault="008252EA">
      <w:pPr>
        <w:spacing w:before="40"/>
        <w:jc w:val="both"/>
      </w:pPr>
      <w:r w:rsidRPr="008D1403">
        <w:rPr>
          <w:i/>
          <w:sz w:val="18"/>
        </w:rPr>
        <w:lastRenderedPageBreak/>
        <w:t>Ескертпе. Осы Спецификациямен реттелмеген шарттар жөнелту шартының негіздемелік нысанымен, Биржалық сауда ережелерімен, Клиринг ережелерімен және Биржаның және Клирингтік орталықтың басқа да қолданылатын құжаттарымен реттеледі. Құжаттар сәйкес келмеген жағдайда Қазақстан Республикасының заңнамасына, тіркелген биржалық мәміленің шарттарына, осы Спецификацияға және Клиринг ережелеріне басымдық беріледі.</w:t>
      </w:r>
    </w:p>
    <w:p w14:paraId="4097BA74" w14:textId="77777777" w:rsidR="00822207" w:rsidRPr="008D1403" w:rsidRDefault="00822207">
      <w:pPr>
        <w:spacing w:before="40"/>
        <w:rPr>
          <w:i/>
        </w:rPr>
      </w:pPr>
    </w:p>
    <w:p w14:paraId="17D8D21A" w14:textId="77777777" w:rsidR="00822207" w:rsidRPr="008D1403" w:rsidRDefault="00822207">
      <w:pPr>
        <w:pStyle w:val="1200"/>
        <w:suppressAutoHyphens w:val="0"/>
        <w:rPr>
          <w:rFonts w:ascii="Times New Roman" w:hAnsi="Times New Roman"/>
          <w:bCs/>
          <w:i/>
          <w:sz w:val="24"/>
          <w:szCs w:val="24"/>
        </w:rPr>
      </w:pPr>
    </w:p>
    <w:p w14:paraId="740100BD" w14:textId="77777777" w:rsidR="00822207" w:rsidRPr="008D1403" w:rsidRDefault="00822207">
      <w:pPr>
        <w:rPr>
          <w:bCs/>
          <w:sz w:val="24"/>
        </w:rPr>
      </w:pPr>
    </w:p>
    <w:p w14:paraId="658655EF" w14:textId="77777777" w:rsidR="00822207" w:rsidRPr="008D1403" w:rsidRDefault="00822207"/>
    <w:p w14:paraId="6D9B94A7" w14:textId="77777777" w:rsidR="00822207" w:rsidRPr="008D1403" w:rsidRDefault="00822207">
      <w:pPr>
        <w:rPr>
          <w:bCs/>
          <w:color w:val="000000"/>
        </w:rPr>
      </w:pPr>
    </w:p>
    <w:p w14:paraId="04A2BAEA" w14:textId="77777777" w:rsidR="00822207" w:rsidRPr="008D1403" w:rsidRDefault="00822207">
      <w:pPr>
        <w:pStyle w:val="1200"/>
        <w:suppressAutoHyphens w:val="0"/>
        <w:ind w:left="824" w:hanging="540"/>
        <w:rPr>
          <w:rFonts w:ascii="Times New Roman" w:hAnsi="Times New Roman"/>
          <w:bCs/>
          <w:sz w:val="24"/>
          <w:szCs w:val="24"/>
        </w:rPr>
      </w:pPr>
    </w:p>
    <w:p w14:paraId="71E95A61" w14:textId="77777777" w:rsidR="00822207" w:rsidRPr="008D1403" w:rsidRDefault="00822207">
      <w:pPr>
        <w:pStyle w:val="1200"/>
        <w:suppressAutoHyphens w:val="0"/>
        <w:ind w:left="824" w:hanging="540"/>
        <w:rPr>
          <w:rFonts w:ascii="Times New Roman" w:hAnsi="Times New Roman"/>
          <w:bCs/>
          <w:sz w:val="24"/>
          <w:szCs w:val="24"/>
        </w:rPr>
      </w:pPr>
    </w:p>
    <w:p w14:paraId="203D1DFF" w14:textId="77777777" w:rsidR="00822207" w:rsidRPr="008D1403" w:rsidRDefault="00822207">
      <w:pPr>
        <w:pStyle w:val="1200"/>
        <w:suppressAutoHyphens w:val="0"/>
        <w:ind w:left="824" w:hanging="540"/>
        <w:rPr>
          <w:rFonts w:ascii="Times New Roman" w:hAnsi="Times New Roman"/>
          <w:bCs/>
          <w:sz w:val="24"/>
          <w:szCs w:val="24"/>
        </w:rPr>
      </w:pPr>
    </w:p>
    <w:p w14:paraId="63B482B2" w14:textId="77777777" w:rsidR="00822207" w:rsidRPr="008D1403" w:rsidRDefault="00822207">
      <w:pPr>
        <w:pStyle w:val="1200"/>
        <w:suppressAutoHyphens w:val="0"/>
        <w:ind w:left="824" w:hanging="540"/>
        <w:rPr>
          <w:rFonts w:ascii="Times New Roman" w:hAnsi="Times New Roman"/>
          <w:bCs/>
          <w:sz w:val="24"/>
          <w:szCs w:val="24"/>
        </w:rPr>
      </w:pPr>
    </w:p>
    <w:p w14:paraId="1F06D64F" w14:textId="77777777" w:rsidR="00822207" w:rsidRPr="008D1403" w:rsidRDefault="00822207">
      <w:pPr>
        <w:pStyle w:val="1200"/>
        <w:suppressAutoHyphens w:val="0"/>
        <w:ind w:left="824" w:hanging="540"/>
        <w:rPr>
          <w:rFonts w:ascii="Times New Roman" w:hAnsi="Times New Roman"/>
          <w:bCs/>
          <w:sz w:val="24"/>
          <w:szCs w:val="24"/>
        </w:rPr>
      </w:pPr>
    </w:p>
    <w:p w14:paraId="645860E6" w14:textId="77777777" w:rsidR="00822207" w:rsidRPr="008D1403" w:rsidRDefault="00822207">
      <w:pPr>
        <w:pStyle w:val="1200"/>
        <w:suppressAutoHyphens w:val="0"/>
        <w:ind w:left="824" w:hanging="540"/>
        <w:rPr>
          <w:rFonts w:ascii="Times New Roman" w:hAnsi="Times New Roman"/>
          <w:bCs/>
          <w:sz w:val="24"/>
          <w:szCs w:val="24"/>
        </w:rPr>
      </w:pPr>
    </w:p>
    <w:p w14:paraId="2D8A4D58" w14:textId="77777777" w:rsidR="00822207" w:rsidRPr="008D1403" w:rsidRDefault="00822207">
      <w:pPr>
        <w:pStyle w:val="1200"/>
        <w:suppressAutoHyphens w:val="0"/>
        <w:ind w:left="824" w:hanging="540"/>
        <w:rPr>
          <w:rFonts w:ascii="Times New Roman" w:hAnsi="Times New Roman"/>
          <w:bCs/>
          <w:sz w:val="24"/>
          <w:szCs w:val="24"/>
        </w:rPr>
      </w:pPr>
    </w:p>
    <w:p w14:paraId="2DC5F120" w14:textId="77777777" w:rsidR="00822207" w:rsidRPr="008D1403" w:rsidRDefault="00822207">
      <w:pPr>
        <w:pStyle w:val="1200"/>
        <w:suppressAutoHyphens w:val="0"/>
        <w:ind w:left="824" w:hanging="540"/>
        <w:rPr>
          <w:rFonts w:ascii="Times New Roman" w:hAnsi="Times New Roman"/>
          <w:bCs/>
          <w:sz w:val="24"/>
          <w:szCs w:val="24"/>
        </w:rPr>
      </w:pPr>
    </w:p>
    <w:p w14:paraId="1DC02F65" w14:textId="77777777" w:rsidR="00822207" w:rsidRPr="008D1403" w:rsidRDefault="00822207">
      <w:pPr>
        <w:pStyle w:val="1200"/>
        <w:suppressAutoHyphens w:val="0"/>
        <w:ind w:left="824" w:hanging="540"/>
        <w:rPr>
          <w:rFonts w:ascii="Times New Roman" w:hAnsi="Times New Roman"/>
          <w:bCs/>
          <w:sz w:val="24"/>
          <w:szCs w:val="24"/>
        </w:rPr>
        <w:sectPr w:rsidR="00822207" w:rsidRPr="008D1403">
          <w:pgSz w:w="16838" w:h="11906" w:orient="landscape"/>
          <w:pgMar w:top="1020" w:right="850" w:bottom="1020" w:left="1134" w:header="0" w:footer="0" w:gutter="0"/>
          <w:cols w:space="720"/>
          <w:formProt w:val="0"/>
          <w:docGrid w:linePitch="360"/>
        </w:sectPr>
      </w:pPr>
    </w:p>
    <w:p w14:paraId="70E6F634" w14:textId="77777777" w:rsidR="00822207" w:rsidRPr="008D1403" w:rsidRDefault="00822207">
      <w:pPr>
        <w:jc w:val="right"/>
        <w:rPr>
          <w:bCs/>
          <w:sz w:val="24"/>
        </w:rPr>
      </w:pPr>
    </w:p>
    <w:p w14:paraId="678011CA" w14:textId="77777777" w:rsidR="00822207" w:rsidRPr="008D1403" w:rsidRDefault="008252EA">
      <w:pPr>
        <w:jc w:val="right"/>
      </w:pPr>
      <w:r w:rsidRPr="008D1403">
        <w:t>Ерекшелікке №1 қосымша</w:t>
      </w:r>
    </w:p>
    <w:p w14:paraId="3737579D" w14:textId="77777777" w:rsidR="00822207" w:rsidRPr="008D1403" w:rsidRDefault="00822207"/>
    <w:p w14:paraId="6128E4B8" w14:textId="77777777" w:rsidR="00822207" w:rsidRPr="008D1403" w:rsidRDefault="00822207"/>
    <w:p w14:paraId="54797834" w14:textId="77777777" w:rsidR="008D1403" w:rsidRPr="008D1403" w:rsidRDefault="008D1403" w:rsidP="008D1403">
      <w:pPr>
        <w:spacing w:after="40"/>
        <w:jc w:val="both"/>
      </w:pPr>
    </w:p>
    <w:p w14:paraId="530546FE" w14:textId="77777777" w:rsidR="008D1403" w:rsidRPr="008D1403" w:rsidRDefault="008D1403" w:rsidP="008D1403">
      <w:pPr>
        <w:spacing w:after="40"/>
        <w:ind w:left="680" w:hanging="312"/>
        <w:jc w:val="both"/>
      </w:pPr>
    </w:p>
    <w:tbl>
      <w:tblPr>
        <w:tblW w:w="96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666"/>
        <w:gridCol w:w="29"/>
        <w:gridCol w:w="3203"/>
        <w:gridCol w:w="19"/>
        <w:gridCol w:w="2706"/>
        <w:gridCol w:w="507"/>
      </w:tblGrid>
      <w:tr w:rsidR="00DF0307" w:rsidRPr="00BB1B04" w14:paraId="3AD32D96" w14:textId="77777777" w:rsidTr="002E277E">
        <w:trPr>
          <w:trHeight w:val="627"/>
        </w:trPr>
        <w:tc>
          <w:tcPr>
            <w:tcW w:w="3261" w:type="dxa"/>
            <w:gridSpan w:val="3"/>
            <w:tcBorders>
              <w:top w:val="single" w:sz="4" w:space="0" w:color="auto"/>
              <w:left w:val="single" w:sz="4" w:space="0" w:color="auto"/>
              <w:bottom w:val="single" w:sz="4" w:space="0" w:color="auto"/>
              <w:right w:val="single" w:sz="4" w:space="0" w:color="auto"/>
            </w:tcBorders>
          </w:tcPr>
          <w:p w14:paraId="07EA94FB" w14:textId="77777777" w:rsidR="00DF0307" w:rsidRPr="00902FD6" w:rsidRDefault="00DF0307" w:rsidP="002E277E">
            <w:pPr>
              <w:pStyle w:val="ae"/>
              <w:tabs>
                <w:tab w:val="left" w:pos="459"/>
              </w:tabs>
              <w:spacing w:line="20" w:lineRule="atLeast"/>
              <w:rPr>
                <w:rFonts w:ascii="Arial" w:hAnsi="Arial" w:cs="Arial"/>
                <w:sz w:val="16"/>
                <w:szCs w:val="16"/>
              </w:rPr>
            </w:pPr>
            <w:r>
              <w:rPr>
                <w:rFonts w:ascii="Arial" w:hAnsi="Arial" w:cs="Arial"/>
                <w:sz w:val="16"/>
                <w:szCs w:val="16"/>
              </w:rPr>
              <w:t xml:space="preserve">  </w:t>
            </w:r>
            <w:bookmarkStart w:id="0" w:name="_Hlk156987487"/>
            <w:r w:rsidRPr="00267080">
              <w:rPr>
                <w:rFonts w:ascii="Arial" w:hAnsi="Arial" w:cs="Arial"/>
                <w:sz w:val="16"/>
                <w:szCs w:val="16"/>
                <w:lang w:val="kk-KZ"/>
              </w:rPr>
              <w:t xml:space="preserve">НЕГІЗДЕМЕ: Қорытындылау хаттамасы </w:t>
            </w:r>
          </w:p>
          <w:p w14:paraId="4D621CD3" w14:textId="77777777" w:rsidR="00DF0307" w:rsidRPr="00267080" w:rsidRDefault="00DF0307" w:rsidP="002E277E">
            <w:pPr>
              <w:tabs>
                <w:tab w:val="left" w:pos="459"/>
              </w:tabs>
              <w:spacing w:line="20" w:lineRule="atLeast"/>
              <w:rPr>
                <w:rFonts w:ascii="Arial" w:hAnsi="Arial" w:cs="Arial"/>
                <w:b/>
                <w:sz w:val="16"/>
                <w:szCs w:val="16"/>
              </w:rPr>
            </w:pPr>
            <w:r w:rsidRPr="00267080">
              <w:rPr>
                <w:rFonts w:ascii="Arial" w:hAnsi="Arial" w:cs="Arial"/>
                <w:sz w:val="16"/>
                <w:szCs w:val="16"/>
                <w:lang w:val="kk-KZ"/>
              </w:rPr>
              <w:t xml:space="preserve">№ _________    </w:t>
            </w:r>
          </w:p>
          <w:p w14:paraId="47F8BAF8" w14:textId="77777777" w:rsidR="00DF0307" w:rsidRPr="00267080" w:rsidRDefault="00DF0307" w:rsidP="002E277E">
            <w:pPr>
              <w:pStyle w:val="ae"/>
              <w:tabs>
                <w:tab w:val="left" w:pos="459"/>
              </w:tabs>
              <w:spacing w:line="20" w:lineRule="atLeast"/>
              <w:rPr>
                <w:rFonts w:ascii="Arial" w:hAnsi="Arial" w:cs="Arial"/>
                <w:sz w:val="16"/>
                <w:szCs w:val="16"/>
              </w:rPr>
            </w:pPr>
          </w:p>
        </w:tc>
        <w:tc>
          <w:tcPr>
            <w:tcW w:w="3222" w:type="dxa"/>
            <w:gridSpan w:val="2"/>
            <w:tcBorders>
              <w:top w:val="single" w:sz="4" w:space="0" w:color="auto"/>
              <w:left w:val="single" w:sz="4" w:space="0" w:color="auto"/>
              <w:bottom w:val="single" w:sz="4" w:space="0" w:color="auto"/>
              <w:right w:val="single" w:sz="4" w:space="0" w:color="auto"/>
            </w:tcBorders>
          </w:tcPr>
          <w:p w14:paraId="5404D100" w14:textId="08E269E4" w:rsidR="00DF0307" w:rsidRPr="00BB1B04" w:rsidRDefault="00DF0307" w:rsidP="00BB1B04">
            <w:pPr>
              <w:pStyle w:val="ae"/>
              <w:tabs>
                <w:tab w:val="left" w:pos="459"/>
              </w:tabs>
              <w:spacing w:line="20" w:lineRule="atLeast"/>
              <w:rPr>
                <w:rFonts w:ascii="Arial" w:hAnsi="Arial" w:cs="Arial"/>
                <w:b w:val="0"/>
                <w:sz w:val="16"/>
                <w:szCs w:val="16"/>
                <w:lang w:val="ru-RU"/>
              </w:rPr>
            </w:pPr>
            <w:r w:rsidRPr="00BB1B04">
              <w:rPr>
                <w:rFonts w:ascii="Arial" w:hAnsi="Arial" w:cs="Arial"/>
                <w:sz w:val="16"/>
                <w:szCs w:val="16"/>
                <w:lang w:val="ru-RU"/>
              </w:rPr>
              <w:t xml:space="preserve">НЕГІЗДЕМЕ: Тіркелген биржалық мәміле № _____</w:t>
            </w:r>
          </w:p>
        </w:tc>
        <w:tc>
          <w:tcPr>
            <w:tcW w:w="3213" w:type="dxa"/>
            <w:gridSpan w:val="2"/>
            <w:tcBorders>
              <w:top w:val="single" w:sz="4" w:space="0" w:color="auto"/>
              <w:left w:val="single" w:sz="4" w:space="0" w:color="auto"/>
              <w:bottom w:val="single" w:sz="4" w:space="0" w:color="auto"/>
              <w:right w:val="single" w:sz="4" w:space="0" w:color="auto"/>
            </w:tcBorders>
            <w:hideMark/>
          </w:tcPr>
          <w:p w14:paraId="57D2DEE4" w14:textId="5E7BB266" w:rsidR="00DF0307" w:rsidRPr="00267080" w:rsidRDefault="00DF0307" w:rsidP="002E277E">
            <w:pPr>
              <w:pStyle w:val="ae"/>
              <w:tabs>
                <w:tab w:val="left" w:pos="459"/>
              </w:tabs>
              <w:spacing w:line="20" w:lineRule="atLeast"/>
              <w:rPr>
                <w:rFonts w:ascii="Arial" w:hAnsi="Arial" w:cs="Arial"/>
                <w:sz w:val="16"/>
                <w:szCs w:val="16"/>
                <w:lang w:val="kk-KZ"/>
              </w:rPr>
            </w:pPr>
            <w:r w:rsidRPr="00267080">
              <w:rPr>
                <w:rFonts w:ascii="Arial" w:hAnsi="Arial" w:cs="Arial"/>
                <w:sz w:val="16"/>
                <w:szCs w:val="16"/>
              </w:rPr>
              <w:t xml:space="preserve">PURSUANT TO: Exchange transaction </w:t>
            </w:r>
            <w:proofErr w:type="gramStart"/>
            <w:r w:rsidR="00BB1B04" w:rsidRPr="00BB1B04">
              <w:rPr>
                <w:rFonts w:ascii="Arial" w:hAnsi="Arial" w:cs="Arial"/>
                <w:sz w:val="16"/>
                <w:szCs w:val="16"/>
              </w:rPr>
              <w:t>No</w:t>
            </w:r>
            <w:proofErr w:type="gramEnd"/>
            <w:r w:rsidR="00BB1B04" w:rsidRPr="00BB1B04">
              <w:rPr>
                <w:rFonts w:ascii="Arial" w:hAnsi="Arial" w:cs="Arial"/>
                <w:sz w:val="16"/>
                <w:szCs w:val="16"/>
              </w:rPr>
              <w:t xml:space="preserve">. </w:t>
            </w:r>
            <w:r w:rsidR="00BB1B04" w:rsidRPr="00BB1B04">
              <w:rPr>
                <w:rFonts w:ascii="Arial" w:hAnsi="Arial" w:cs="Arial"/>
                <w:sz w:val="16"/>
                <w:szCs w:val="16"/>
                <w:lang w:val="ru-RU"/>
              </w:rPr>
              <w:t>_____</w:t>
            </w:r>
            <w:r w:rsidRPr="00267080">
              <w:rPr>
                <w:rFonts w:ascii="Arial" w:hAnsi="Arial" w:cs="Arial"/>
                <w:b w:val="0"/>
                <w:sz w:val="16"/>
                <w:szCs w:val="16"/>
              </w:rPr>
              <w:t xml:space="preserve">  </w:t>
            </w:r>
          </w:p>
          <w:p w14:paraId="4FBDAE43" w14:textId="77777777" w:rsidR="00DF0307" w:rsidRPr="00267080" w:rsidRDefault="00DF0307" w:rsidP="002E277E">
            <w:pPr>
              <w:tabs>
                <w:tab w:val="left" w:pos="459"/>
              </w:tabs>
              <w:spacing w:line="20" w:lineRule="atLeast"/>
              <w:rPr>
                <w:rFonts w:ascii="Arial" w:hAnsi="Arial" w:cs="Arial"/>
                <w:sz w:val="16"/>
                <w:szCs w:val="16"/>
                <w:lang w:val="kk-KZ"/>
              </w:rPr>
            </w:pPr>
          </w:p>
        </w:tc>
      </w:tr>
      <w:tr w:rsidR="00DF0307" w:rsidRPr="00267080" w14:paraId="37A01E8F" w14:textId="77777777" w:rsidTr="002E277E">
        <w:trPr>
          <w:trHeight w:val="144"/>
        </w:trPr>
        <w:tc>
          <w:tcPr>
            <w:tcW w:w="3261" w:type="dxa"/>
            <w:gridSpan w:val="3"/>
            <w:tcBorders>
              <w:top w:val="single" w:sz="4" w:space="0" w:color="auto"/>
              <w:left w:val="single" w:sz="4" w:space="0" w:color="auto"/>
              <w:bottom w:val="single" w:sz="4" w:space="0" w:color="auto"/>
              <w:right w:val="single" w:sz="4" w:space="0" w:color="auto"/>
            </w:tcBorders>
          </w:tcPr>
          <w:p w14:paraId="5288A6E3" w14:textId="77777777" w:rsidR="00DF0307" w:rsidRPr="00267080" w:rsidRDefault="00DF0307" w:rsidP="002E277E">
            <w:pPr>
              <w:tabs>
                <w:tab w:val="left" w:pos="459"/>
              </w:tabs>
              <w:spacing w:line="20" w:lineRule="atLeast"/>
              <w:jc w:val="both"/>
              <w:rPr>
                <w:rFonts w:ascii="Arial" w:hAnsi="Arial" w:cs="Arial"/>
                <w:b/>
                <w:sz w:val="16"/>
                <w:szCs w:val="16"/>
                <w:lang w:val="kk-KZ"/>
              </w:rPr>
            </w:pPr>
            <w:r w:rsidRPr="00267080">
              <w:rPr>
                <w:rFonts w:ascii="Arial" w:hAnsi="Arial" w:cs="Arial"/>
                <w:b/>
                <w:sz w:val="16"/>
                <w:szCs w:val="16"/>
              </w:rPr>
              <w:t>№______________</w:t>
            </w:r>
            <w:r>
              <w:rPr>
                <w:rFonts w:ascii="Arial" w:hAnsi="Arial" w:cs="Arial"/>
                <w:b/>
                <w:sz w:val="16"/>
                <w:szCs w:val="16"/>
                <w:lang w:val="kk-KZ"/>
              </w:rPr>
              <w:t xml:space="preserve">ЖЕТКІЗУ ТУРАЛЫ ШАРТ</w:t>
            </w:r>
          </w:p>
          <w:p w14:paraId="5F7732AC" w14:textId="77777777" w:rsidR="00DF0307" w:rsidRPr="00267080" w:rsidRDefault="00DF0307" w:rsidP="002E277E">
            <w:pPr>
              <w:tabs>
                <w:tab w:val="left" w:pos="459"/>
              </w:tabs>
              <w:spacing w:line="20" w:lineRule="atLeast"/>
              <w:jc w:val="center"/>
              <w:rPr>
                <w:rFonts w:ascii="Arial" w:hAnsi="Arial" w:cs="Arial"/>
                <w:b/>
                <w:sz w:val="16"/>
                <w:szCs w:val="16"/>
              </w:rPr>
            </w:pPr>
          </w:p>
        </w:tc>
        <w:tc>
          <w:tcPr>
            <w:tcW w:w="3222" w:type="dxa"/>
            <w:gridSpan w:val="2"/>
            <w:tcBorders>
              <w:top w:val="single" w:sz="4" w:space="0" w:color="auto"/>
              <w:left w:val="single" w:sz="4" w:space="0" w:color="auto"/>
              <w:bottom w:val="single" w:sz="4" w:space="0" w:color="auto"/>
              <w:right w:val="single" w:sz="4" w:space="0" w:color="auto"/>
            </w:tcBorders>
            <w:hideMark/>
          </w:tcPr>
          <w:p w14:paraId="7ADFD303" w14:textId="77777777" w:rsidR="00DF0307" w:rsidRPr="008D150C" w:rsidRDefault="00DF0307" w:rsidP="002E277E">
            <w:pPr>
              <w:tabs>
                <w:tab w:val="left" w:pos="459"/>
              </w:tabs>
              <w:spacing w:line="20" w:lineRule="atLeast"/>
              <w:jc w:val="center"/>
              <w:rPr>
                <w:rFonts w:ascii="Arial" w:hAnsi="Arial" w:cs="Arial"/>
                <w:b/>
                <w:sz w:val="16"/>
                <w:szCs w:val="16"/>
              </w:rPr>
            </w:pPr>
            <w:r w:rsidRPr="00267080">
              <w:rPr>
                <w:rFonts w:ascii="Arial" w:hAnsi="Arial" w:cs="Arial"/>
                <w:b/>
                <w:sz w:val="16"/>
                <w:szCs w:val="16"/>
              </w:rPr>
              <w:t xml:space="preserve">ЖЕТКІЗУ ШАРТЫ № </w:t>
            </w:r>
          </w:p>
        </w:tc>
        <w:tc>
          <w:tcPr>
            <w:tcW w:w="3213" w:type="dxa"/>
            <w:gridSpan w:val="2"/>
            <w:tcBorders>
              <w:top w:val="single" w:sz="4" w:space="0" w:color="auto"/>
              <w:left w:val="single" w:sz="4" w:space="0" w:color="auto"/>
              <w:bottom w:val="single" w:sz="4" w:space="0" w:color="auto"/>
              <w:right w:val="single" w:sz="4" w:space="0" w:color="auto"/>
            </w:tcBorders>
          </w:tcPr>
          <w:p w14:paraId="77AF14D2" w14:textId="77777777" w:rsidR="00DF0307" w:rsidRPr="00267080" w:rsidRDefault="00DF0307" w:rsidP="002E277E">
            <w:pPr>
              <w:tabs>
                <w:tab w:val="left" w:pos="459"/>
              </w:tabs>
              <w:spacing w:line="20" w:lineRule="atLeast"/>
              <w:jc w:val="center"/>
              <w:rPr>
                <w:rFonts w:ascii="Arial" w:hAnsi="Arial" w:cs="Arial"/>
                <w:b/>
                <w:sz w:val="16"/>
                <w:szCs w:val="16"/>
              </w:rPr>
            </w:pPr>
            <w:r>
              <w:rPr>
                <w:rFonts w:ascii="Arial" w:hAnsi="Arial" w:cs="Arial"/>
                <w:b/>
                <w:sz w:val="16"/>
                <w:szCs w:val="16"/>
              </w:rPr>
              <w:t xml:space="preserve">SUPPLY AGREEMENT No. _________</w:t>
            </w:r>
          </w:p>
          <w:p w14:paraId="12BEAA83" w14:textId="77777777" w:rsidR="00DF0307" w:rsidRPr="00267080" w:rsidRDefault="00DF0307" w:rsidP="002E277E">
            <w:pPr>
              <w:tabs>
                <w:tab w:val="left" w:pos="459"/>
              </w:tabs>
              <w:spacing w:line="20" w:lineRule="atLeast"/>
              <w:jc w:val="both"/>
              <w:rPr>
                <w:rFonts w:ascii="Arial" w:hAnsi="Arial" w:cs="Arial"/>
                <w:sz w:val="16"/>
                <w:szCs w:val="16"/>
                <w:lang w:val="kk-KZ"/>
              </w:rPr>
            </w:pPr>
          </w:p>
        </w:tc>
      </w:tr>
      <w:tr w:rsidR="00DF0307" w:rsidRPr="00267080" w14:paraId="156261E7" w14:textId="77777777" w:rsidTr="002E277E">
        <w:trPr>
          <w:trHeight w:val="437"/>
        </w:trPr>
        <w:tc>
          <w:tcPr>
            <w:tcW w:w="3261" w:type="dxa"/>
            <w:gridSpan w:val="3"/>
            <w:tcBorders>
              <w:top w:val="single" w:sz="4" w:space="0" w:color="auto"/>
              <w:left w:val="single" w:sz="4" w:space="0" w:color="auto"/>
              <w:bottom w:val="single" w:sz="4" w:space="0" w:color="auto"/>
              <w:right w:val="single" w:sz="4" w:space="0" w:color="auto"/>
            </w:tcBorders>
          </w:tcPr>
          <w:p w14:paraId="14C12BEB" w14:textId="77777777" w:rsidR="00DF0307" w:rsidRPr="00F815F6"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lang w:val="kk-KZ"/>
              </w:rPr>
              <w:t xml:space="preserve">Астана  </w:t>
            </w:r>
            <w:r w:rsidRPr="00267080">
              <w:rPr>
                <w:rFonts w:ascii="Arial" w:hAnsi="Arial" w:cs="Arial"/>
                <w:sz w:val="16"/>
                <w:szCs w:val="16"/>
              </w:rPr>
              <w:t>қаласы</w:t>
            </w:r>
          </w:p>
          <w:p w14:paraId="51BE9349"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lang w:val="kk-KZ"/>
              </w:rPr>
              <w:t>Күні</w:t>
            </w:r>
          </w:p>
        </w:tc>
        <w:tc>
          <w:tcPr>
            <w:tcW w:w="3222" w:type="dxa"/>
            <w:gridSpan w:val="2"/>
            <w:tcBorders>
              <w:top w:val="single" w:sz="4" w:space="0" w:color="auto"/>
              <w:left w:val="single" w:sz="4" w:space="0" w:color="auto"/>
              <w:bottom w:val="single" w:sz="4" w:space="0" w:color="auto"/>
              <w:right w:val="single" w:sz="4" w:space="0" w:color="auto"/>
            </w:tcBorders>
          </w:tcPr>
          <w:p w14:paraId="17254B36"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rPr>
              <w:t xml:space="preserve">қала </w:t>
            </w:r>
            <w:r w:rsidRPr="00267080">
              <w:rPr>
                <w:rFonts w:ascii="Arial" w:hAnsi="Arial" w:cs="Arial"/>
                <w:sz w:val="16"/>
                <w:szCs w:val="16"/>
                <w:lang w:val="kk-KZ"/>
              </w:rPr>
              <w:t>Астана</w:t>
            </w:r>
          </w:p>
          <w:p w14:paraId="0CC31B7B"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lang w:val="kk-KZ"/>
              </w:rPr>
              <w:t xml:space="preserve"> </w:t>
            </w:r>
            <w:r w:rsidRPr="00267080">
              <w:rPr>
                <w:rFonts w:ascii="Arial" w:hAnsi="Arial" w:cs="Arial"/>
                <w:sz w:val="16"/>
                <w:szCs w:val="16"/>
              </w:rPr>
              <w:t>Күні</w:t>
            </w:r>
          </w:p>
        </w:tc>
        <w:tc>
          <w:tcPr>
            <w:tcW w:w="3213" w:type="dxa"/>
            <w:gridSpan w:val="2"/>
            <w:tcBorders>
              <w:top w:val="single" w:sz="4" w:space="0" w:color="auto"/>
              <w:left w:val="single" w:sz="4" w:space="0" w:color="auto"/>
              <w:bottom w:val="single" w:sz="4" w:space="0" w:color="auto"/>
              <w:right w:val="single" w:sz="4" w:space="0" w:color="auto"/>
            </w:tcBorders>
          </w:tcPr>
          <w:p w14:paraId="3401EE63" w14:textId="77777777" w:rsidR="00DF0307" w:rsidRPr="00F815F6"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rPr>
              <w:t>City of Astana</w:t>
            </w:r>
          </w:p>
          <w:p w14:paraId="4923285A" w14:textId="77777777" w:rsidR="00DF0307" w:rsidRPr="00FF4E20" w:rsidRDefault="00DF0307" w:rsidP="002E277E">
            <w:pPr>
              <w:tabs>
                <w:tab w:val="left" w:pos="459"/>
              </w:tabs>
              <w:spacing w:line="20" w:lineRule="atLeast"/>
              <w:rPr>
                <w:rFonts w:ascii="Arial" w:hAnsi="Arial" w:cs="Arial"/>
                <w:sz w:val="16"/>
                <w:szCs w:val="16"/>
                <w:lang w:val="kk-KZ"/>
              </w:rPr>
            </w:pPr>
            <w:r>
              <w:rPr>
                <w:rFonts w:ascii="Arial" w:hAnsi="Arial" w:cs="Arial"/>
                <w:sz w:val="16"/>
                <w:szCs w:val="16"/>
              </w:rPr>
              <w:t>Date</w:t>
            </w:r>
            <w:r w:rsidRPr="00267080">
              <w:rPr>
                <w:rFonts w:ascii="Arial" w:hAnsi="Arial" w:cs="Arial"/>
                <w:sz w:val="16"/>
                <w:szCs w:val="16"/>
                <w:lang w:val="kk-KZ"/>
              </w:rPr>
              <w:t xml:space="preserve"> </w:t>
            </w:r>
          </w:p>
          <w:p w14:paraId="64CFDD1C" w14:textId="77777777" w:rsidR="00DF0307" w:rsidRPr="00FF4E20" w:rsidRDefault="00DF0307" w:rsidP="002E277E">
            <w:pPr>
              <w:tabs>
                <w:tab w:val="left" w:pos="459"/>
              </w:tabs>
              <w:spacing w:line="20" w:lineRule="atLeast"/>
              <w:rPr>
                <w:rFonts w:ascii="Arial" w:hAnsi="Arial" w:cs="Arial"/>
                <w:sz w:val="16"/>
                <w:szCs w:val="16"/>
                <w:lang w:val="kk-KZ"/>
              </w:rPr>
            </w:pPr>
          </w:p>
        </w:tc>
      </w:tr>
      <w:tr w:rsidR="00DF0307" w:rsidRPr="00097CC4" w14:paraId="03C37E7D" w14:textId="77777777" w:rsidTr="002E277E">
        <w:trPr>
          <w:trHeight w:val="1352"/>
        </w:trPr>
        <w:tc>
          <w:tcPr>
            <w:tcW w:w="3261" w:type="dxa"/>
            <w:gridSpan w:val="3"/>
            <w:tcBorders>
              <w:top w:val="single" w:sz="4" w:space="0" w:color="auto"/>
              <w:left w:val="single" w:sz="4" w:space="0" w:color="auto"/>
              <w:bottom w:val="single" w:sz="4" w:space="0" w:color="auto"/>
              <w:right w:val="single" w:sz="4" w:space="0" w:color="auto"/>
            </w:tcBorders>
            <w:hideMark/>
          </w:tcPr>
          <w:p w14:paraId="7A528F84" w14:textId="77777777" w:rsidR="00DF0307" w:rsidRPr="00267080" w:rsidRDefault="00DF0307" w:rsidP="002E277E">
            <w:pPr>
              <w:tabs>
                <w:tab w:val="left" w:pos="459"/>
              </w:tabs>
              <w:spacing w:line="20" w:lineRule="atLeast"/>
              <w:jc w:val="both"/>
              <w:rPr>
                <w:rFonts w:ascii="Arial" w:hAnsi="Arial" w:cs="Arial"/>
                <w:sz w:val="16"/>
                <w:szCs w:val="16"/>
              </w:rPr>
            </w:pPr>
            <w:r w:rsidRPr="00267080">
              <w:rPr>
                <w:rFonts w:ascii="Arial" w:hAnsi="Arial" w:cs="Arial"/>
                <w:b/>
                <w:sz w:val="16"/>
                <w:szCs w:val="16"/>
                <w:lang w:val="kk-KZ"/>
              </w:rPr>
              <w:t>«Қазақстандық-француздық «КАТКО» Бірлескен кәсіпорны» ЖШС</w:t>
            </w:r>
            <w:r w:rsidRPr="00267080">
              <w:rPr>
                <w:rFonts w:ascii="Arial" w:hAnsi="Arial" w:cs="Arial"/>
                <w:sz w:val="16"/>
                <w:szCs w:val="16"/>
                <w:lang w:val="kk-KZ"/>
              </w:rPr>
              <w:t xml:space="preserve">, Қазақстан Республикасы заңнамасына сәйкес құрылған және әрекет ететін заңды тұлға, бұдан әрі </w:t>
            </w:r>
            <w:r w:rsidRPr="008D150C">
              <w:rPr>
                <w:rFonts w:ascii="Arial" w:hAnsi="Arial" w:cs="Arial"/>
                <w:b/>
                <w:sz w:val="16"/>
                <w:szCs w:val="16"/>
                <w:lang w:val="kk-KZ"/>
              </w:rPr>
              <w:t>«_</w:t>
            </w:r>
            <w:r w:rsidRPr="008D150C">
              <w:rPr>
                <w:rFonts w:ascii="Arial" w:hAnsi="Arial" w:cs="Arial"/>
                <w:b/>
                <w:bCs/>
                <w:color w:val="000000"/>
                <w:sz w:val="16"/>
                <w:szCs w:val="16"/>
                <w:lang w:val="kk-KZ"/>
              </w:rPr>
              <w:t>Сатып алушы</w:t>
            </w:r>
            <w:r w:rsidRPr="008D150C">
              <w:rPr>
                <w:rFonts w:ascii="Arial" w:hAnsi="Arial" w:cs="Arial"/>
                <w:b/>
                <w:sz w:val="16"/>
                <w:szCs w:val="16"/>
                <w:lang w:val="kk-KZ"/>
              </w:rPr>
              <w:t>»</w:t>
            </w:r>
            <w:r w:rsidRPr="00267080">
              <w:rPr>
                <w:rFonts w:ascii="Arial" w:hAnsi="Arial" w:cs="Arial"/>
                <w:sz w:val="16"/>
                <w:szCs w:val="16"/>
                <w:lang w:val="kk-KZ"/>
              </w:rPr>
              <w:t xml:space="preserve">  атынан </w:t>
            </w:r>
            <w:r w:rsidRPr="00E4116E">
              <w:rPr>
                <w:rFonts w:ascii="Arial" w:hAnsi="Arial" w:cs="Arial"/>
                <w:sz w:val="16"/>
                <w:szCs w:val="16"/>
              </w:rPr>
              <w:t>_____________</w:t>
            </w:r>
            <w:r w:rsidRPr="00267080">
              <w:rPr>
                <w:rFonts w:ascii="Arial" w:hAnsi="Arial" w:cs="Arial"/>
                <w:color w:val="000000"/>
                <w:sz w:val="16"/>
                <w:szCs w:val="16"/>
                <w:lang w:val="kk-KZ"/>
              </w:rPr>
              <w:t xml:space="preserve">негізінде әрекет ететін </w:t>
            </w:r>
            <w:r w:rsidRPr="00267080">
              <w:rPr>
                <w:rFonts w:ascii="Arial" w:hAnsi="Arial" w:cs="Arial"/>
                <w:i/>
                <w:color w:val="000000"/>
                <w:sz w:val="16"/>
                <w:szCs w:val="16"/>
                <w:lang w:val="kk-KZ"/>
              </w:rPr>
              <w:t xml:space="preserve"> </w:t>
            </w:r>
            <w:r w:rsidRPr="00E4116E">
              <w:rPr>
                <w:rFonts w:ascii="Arial" w:hAnsi="Arial" w:cs="Arial"/>
                <w:color w:val="000000"/>
                <w:sz w:val="16"/>
                <w:szCs w:val="16"/>
              </w:rPr>
              <w:t>______________________</w:t>
            </w:r>
            <w:r w:rsidRPr="00267080">
              <w:rPr>
                <w:rFonts w:ascii="Arial" w:hAnsi="Arial" w:cs="Arial"/>
                <w:b/>
                <w:color w:val="000000"/>
                <w:sz w:val="16"/>
                <w:szCs w:val="16"/>
                <w:lang w:val="kk-KZ"/>
              </w:rPr>
              <w:t xml:space="preserve"> </w:t>
            </w:r>
            <w:r w:rsidRPr="00267080">
              <w:rPr>
                <w:rFonts w:ascii="Arial" w:hAnsi="Arial" w:cs="Arial"/>
                <w:i/>
                <w:color w:val="000000"/>
                <w:sz w:val="16"/>
                <w:szCs w:val="16"/>
                <w:lang w:val="kk-KZ"/>
              </w:rPr>
              <w:t xml:space="preserve"> </w:t>
            </w:r>
            <w:r w:rsidRPr="00267080">
              <w:rPr>
                <w:rFonts w:ascii="Arial" w:hAnsi="Arial" w:cs="Arial"/>
                <w:sz w:val="16"/>
                <w:szCs w:val="16"/>
                <w:lang w:val="kk-KZ"/>
              </w:rPr>
              <w:t>бір тараптан</w:t>
            </w:r>
          </w:p>
        </w:tc>
        <w:tc>
          <w:tcPr>
            <w:tcW w:w="3222" w:type="dxa"/>
            <w:gridSpan w:val="2"/>
            <w:tcBorders>
              <w:top w:val="single" w:sz="4" w:space="0" w:color="auto"/>
              <w:left w:val="single" w:sz="4" w:space="0" w:color="auto"/>
              <w:bottom w:val="single" w:sz="4" w:space="0" w:color="auto"/>
              <w:right w:val="single" w:sz="4" w:space="0" w:color="auto"/>
            </w:tcBorders>
            <w:hideMark/>
          </w:tcPr>
          <w:p w14:paraId="4C58A86C" w14:textId="77777777" w:rsidR="00DF0307" w:rsidRPr="00267080" w:rsidRDefault="00DF0307" w:rsidP="002E277E">
            <w:pPr>
              <w:tabs>
                <w:tab w:val="left" w:pos="459"/>
              </w:tabs>
              <w:spacing w:line="20" w:lineRule="atLeast"/>
              <w:jc w:val="both"/>
              <w:rPr>
                <w:rFonts w:ascii="Arial" w:hAnsi="Arial" w:cs="Arial"/>
                <w:sz w:val="16"/>
                <w:szCs w:val="16"/>
              </w:rPr>
            </w:pPr>
            <w:r w:rsidRPr="00267080">
              <w:rPr>
                <w:rFonts w:ascii="Arial" w:hAnsi="Arial" w:cs="Arial"/>
                <w:b/>
                <w:sz w:val="16"/>
                <w:szCs w:val="16"/>
              </w:rPr>
              <w:t>"КАТКО" Қазақстан-француз бірлескен кәсіпорны" ЖШС,</w:t>
            </w:r>
            <w:r w:rsidRPr="00267080">
              <w:rPr>
                <w:rFonts w:ascii="Arial" w:hAnsi="Arial" w:cs="Arial"/>
                <w:sz w:val="16"/>
                <w:szCs w:val="16"/>
              </w:rPr>
              <w:t xml:space="preserve"> Қазақстан Республикасының заңнамасына сәйкес құрылған және әрекет ететін, бұдан әрі аталатын заңды тұлға </w:t>
            </w:r>
            <w:r w:rsidRPr="00267080">
              <w:rPr>
                <w:rFonts w:ascii="Arial" w:hAnsi="Arial" w:cs="Arial"/>
                <w:b/>
                <w:sz w:val="16"/>
                <w:szCs w:val="16"/>
              </w:rPr>
              <w:t>"Сатып алушы"</w:t>
            </w:r>
            <w:r w:rsidRPr="00267080">
              <w:rPr>
                <w:rFonts w:ascii="Arial" w:hAnsi="Arial" w:cs="Arial"/>
                <w:sz w:val="16"/>
                <w:szCs w:val="16"/>
              </w:rPr>
              <w:t xml:space="preserve">, атынан </w:t>
            </w:r>
            <w:r w:rsidRPr="00267080">
              <w:rPr>
                <w:rFonts w:ascii="Arial" w:hAnsi="Arial" w:cs="Arial"/>
                <w:b/>
                <w:color w:val="000000"/>
                <w:sz w:val="16"/>
                <w:szCs w:val="16"/>
                <w:lang w:val="kk-KZ"/>
              </w:rPr>
              <w:t>________________</w:t>
            </w:r>
            <w:r w:rsidRPr="00267080">
              <w:rPr>
                <w:rFonts w:ascii="Arial" w:hAnsi="Arial" w:cs="Arial"/>
                <w:color w:val="000000"/>
                <w:sz w:val="16"/>
                <w:szCs w:val="16"/>
              </w:rPr>
              <w:t>,</w:t>
            </w:r>
            <w:r w:rsidRPr="00267080">
              <w:rPr>
                <w:rFonts w:ascii="Arial" w:hAnsi="Arial" w:cs="Arial"/>
                <w:b/>
                <w:color w:val="000000"/>
                <w:sz w:val="16"/>
                <w:szCs w:val="16"/>
              </w:rPr>
              <w:t xml:space="preserve"> </w:t>
            </w:r>
            <w:r w:rsidRPr="00267080">
              <w:rPr>
                <w:rFonts w:ascii="Arial" w:hAnsi="Arial" w:cs="Arial"/>
                <w:bCs/>
                <w:color w:val="000000"/>
                <w:sz w:val="16"/>
                <w:szCs w:val="16"/>
              </w:rPr>
              <w:t xml:space="preserve">негізінде әрекет ететін </w:t>
            </w:r>
            <w:r w:rsidRPr="00267080">
              <w:rPr>
                <w:rFonts w:ascii="Arial" w:hAnsi="Arial" w:cs="Arial"/>
                <w:color w:val="000000"/>
                <w:sz w:val="16"/>
                <w:szCs w:val="16"/>
                <w:lang w:val="kk-KZ"/>
              </w:rPr>
              <w:t>________________________</w:t>
            </w:r>
            <w:r w:rsidRPr="00267080">
              <w:rPr>
                <w:rFonts w:ascii="Arial" w:hAnsi="Arial" w:cs="Arial"/>
                <w:sz w:val="16"/>
                <w:szCs w:val="16"/>
              </w:rPr>
              <w:t>, бір жағынан,</w:t>
            </w:r>
          </w:p>
        </w:tc>
        <w:tc>
          <w:tcPr>
            <w:tcW w:w="3213" w:type="dxa"/>
            <w:gridSpan w:val="2"/>
            <w:tcBorders>
              <w:top w:val="single" w:sz="4" w:space="0" w:color="auto"/>
              <w:left w:val="single" w:sz="4" w:space="0" w:color="auto"/>
              <w:bottom w:val="single" w:sz="4" w:space="0" w:color="auto"/>
              <w:right w:val="single" w:sz="4" w:space="0" w:color="auto"/>
            </w:tcBorders>
            <w:hideMark/>
          </w:tcPr>
          <w:p w14:paraId="00421F9D" w14:textId="11C077FF" w:rsidR="00DF0307" w:rsidRPr="00BB1B04" w:rsidRDefault="00BB1B04" w:rsidP="002E277E">
            <w:pPr>
              <w:tabs>
                <w:tab w:val="left" w:pos="459"/>
              </w:tabs>
              <w:spacing w:line="20" w:lineRule="atLeast"/>
              <w:jc w:val="both"/>
              <w:rPr>
                <w:rFonts w:ascii="Arial" w:hAnsi="Arial" w:cs="Arial"/>
                <w:sz w:val="16"/>
                <w:szCs w:val="16"/>
                <w:lang w:val="en-US"/>
              </w:rPr>
            </w:pPr>
            <w:r w:rsidRPr="00BB1B04">
              <w:rPr>
                <w:rFonts w:ascii="Arial" w:hAnsi="Arial" w:cs="Arial"/>
                <w:b/>
                <w:bCs/>
                <w:color w:val="000000"/>
                <w:sz w:val="16"/>
                <w:szCs w:val="16"/>
                <w:lang w:val="en-US"/>
              </w:rPr>
              <w:t>KATCO Kazakh-French Joint Venture LLP, a legal entity organised and existing under the laws of the Republic of Kazakhstan, hereinafter referred to as the “Buyer”, represented by ______________, acting on the basis of ______________, as one party.</w:t>
            </w:r>
          </w:p>
        </w:tc>
      </w:tr>
      <w:tr w:rsidR="00DF0307" w:rsidRPr="00267080" w14:paraId="0A9EC47D" w14:textId="77777777" w:rsidTr="002E277E">
        <w:trPr>
          <w:cantSplit/>
          <w:trHeight w:val="266"/>
        </w:trPr>
        <w:tc>
          <w:tcPr>
            <w:tcW w:w="3261" w:type="dxa"/>
            <w:gridSpan w:val="3"/>
            <w:tcBorders>
              <w:top w:val="single" w:sz="4" w:space="0" w:color="auto"/>
              <w:left w:val="single" w:sz="4" w:space="0" w:color="auto"/>
              <w:bottom w:val="single" w:sz="4" w:space="0" w:color="auto"/>
              <w:right w:val="single" w:sz="4" w:space="0" w:color="auto"/>
            </w:tcBorders>
            <w:hideMark/>
          </w:tcPr>
          <w:p w14:paraId="7DD83A94"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color w:val="000000"/>
                <w:sz w:val="16"/>
                <w:szCs w:val="16"/>
                <w:lang w:val="kk-KZ"/>
              </w:rPr>
              <w:t>және</w:t>
            </w:r>
          </w:p>
        </w:tc>
        <w:tc>
          <w:tcPr>
            <w:tcW w:w="3222" w:type="dxa"/>
            <w:gridSpan w:val="2"/>
            <w:tcBorders>
              <w:top w:val="single" w:sz="4" w:space="0" w:color="auto"/>
              <w:left w:val="single" w:sz="4" w:space="0" w:color="auto"/>
              <w:bottom w:val="single" w:sz="4" w:space="0" w:color="auto"/>
              <w:right w:val="single" w:sz="4" w:space="0" w:color="auto"/>
            </w:tcBorders>
            <w:hideMark/>
          </w:tcPr>
          <w:p w14:paraId="6B4C3EAE" w14:textId="77777777" w:rsidR="00DF0307" w:rsidRPr="00267080" w:rsidRDefault="00DF0307" w:rsidP="002E277E">
            <w:pPr>
              <w:tabs>
                <w:tab w:val="left" w:pos="459"/>
              </w:tabs>
              <w:spacing w:line="20" w:lineRule="atLeast"/>
              <w:jc w:val="both"/>
              <w:rPr>
                <w:rFonts w:ascii="Arial" w:hAnsi="Arial" w:cs="Arial"/>
                <w:color w:val="000000"/>
                <w:sz w:val="16"/>
                <w:szCs w:val="16"/>
              </w:rPr>
            </w:pPr>
            <w:r w:rsidRPr="00267080">
              <w:rPr>
                <w:rFonts w:ascii="Arial" w:hAnsi="Arial" w:cs="Arial"/>
                <w:color w:val="000000"/>
                <w:sz w:val="16"/>
                <w:szCs w:val="16"/>
              </w:rPr>
              <w:t>және</w:t>
            </w:r>
          </w:p>
        </w:tc>
        <w:tc>
          <w:tcPr>
            <w:tcW w:w="3213" w:type="dxa"/>
            <w:gridSpan w:val="2"/>
            <w:tcBorders>
              <w:top w:val="single" w:sz="4" w:space="0" w:color="auto"/>
              <w:left w:val="single" w:sz="4" w:space="0" w:color="auto"/>
              <w:bottom w:val="single" w:sz="4" w:space="0" w:color="auto"/>
              <w:right w:val="single" w:sz="4" w:space="0" w:color="auto"/>
            </w:tcBorders>
            <w:hideMark/>
          </w:tcPr>
          <w:p w14:paraId="670D7718" w14:textId="77777777" w:rsidR="00DF0307" w:rsidRPr="00267080" w:rsidRDefault="00DF0307" w:rsidP="002E277E">
            <w:pPr>
              <w:tabs>
                <w:tab w:val="left" w:pos="459"/>
              </w:tabs>
              <w:spacing w:line="20" w:lineRule="atLeast"/>
              <w:jc w:val="both"/>
              <w:rPr>
                <w:rFonts w:ascii="Arial" w:hAnsi="Arial" w:cs="Arial"/>
                <w:color w:val="000000"/>
                <w:sz w:val="16"/>
                <w:szCs w:val="16"/>
              </w:rPr>
            </w:pPr>
            <w:r w:rsidRPr="00267080">
              <w:rPr>
                <w:rFonts w:ascii="Arial" w:hAnsi="Arial" w:cs="Arial"/>
                <w:color w:val="000000"/>
                <w:sz w:val="16"/>
                <w:szCs w:val="16"/>
              </w:rPr>
              <w:t>and</w:t>
            </w:r>
          </w:p>
        </w:tc>
      </w:tr>
      <w:tr w:rsidR="00DF0307" w:rsidRPr="00267080" w14:paraId="3CFBAE68" w14:textId="77777777" w:rsidTr="002E277E">
        <w:tc>
          <w:tcPr>
            <w:tcW w:w="3261" w:type="dxa"/>
            <w:gridSpan w:val="3"/>
            <w:tcBorders>
              <w:top w:val="single" w:sz="4" w:space="0" w:color="auto"/>
              <w:left w:val="single" w:sz="4" w:space="0" w:color="auto"/>
              <w:bottom w:val="single" w:sz="4" w:space="0" w:color="auto"/>
              <w:right w:val="single" w:sz="4" w:space="0" w:color="auto"/>
            </w:tcBorders>
          </w:tcPr>
          <w:p w14:paraId="07E4B10D" w14:textId="77777777" w:rsidR="00DF0307" w:rsidRPr="00267080" w:rsidRDefault="00DF0307" w:rsidP="002E277E">
            <w:pPr>
              <w:pStyle w:val="1"/>
              <w:keepNext w:val="0"/>
              <w:tabs>
                <w:tab w:val="left" w:pos="459"/>
              </w:tabs>
              <w:spacing w:line="20" w:lineRule="atLeast"/>
              <w:rPr>
                <w:sz w:val="16"/>
                <w:szCs w:val="16"/>
                <w:lang w:val="kk-KZ"/>
              </w:rPr>
            </w:pPr>
          </w:p>
        </w:tc>
        <w:tc>
          <w:tcPr>
            <w:tcW w:w="3222" w:type="dxa"/>
            <w:gridSpan w:val="2"/>
            <w:tcBorders>
              <w:top w:val="single" w:sz="4" w:space="0" w:color="auto"/>
              <w:left w:val="single" w:sz="4" w:space="0" w:color="auto"/>
              <w:bottom w:val="single" w:sz="4" w:space="0" w:color="auto"/>
              <w:right w:val="single" w:sz="4" w:space="0" w:color="auto"/>
            </w:tcBorders>
          </w:tcPr>
          <w:p w14:paraId="6B68F7B1" w14:textId="77777777" w:rsidR="00DF0307" w:rsidRPr="00267080" w:rsidRDefault="00DF0307" w:rsidP="002E277E">
            <w:pPr>
              <w:pStyle w:val="1"/>
              <w:keepNext w:val="0"/>
              <w:tabs>
                <w:tab w:val="left" w:pos="459"/>
              </w:tabs>
              <w:spacing w:line="20" w:lineRule="atLeast"/>
              <w:rPr>
                <w:b w:val="0"/>
                <w:bCs w:val="0"/>
                <w:sz w:val="16"/>
                <w:szCs w:val="16"/>
              </w:rPr>
            </w:pPr>
          </w:p>
        </w:tc>
        <w:tc>
          <w:tcPr>
            <w:tcW w:w="3213" w:type="dxa"/>
            <w:gridSpan w:val="2"/>
            <w:tcBorders>
              <w:top w:val="single" w:sz="4" w:space="0" w:color="auto"/>
              <w:left w:val="single" w:sz="4" w:space="0" w:color="auto"/>
              <w:bottom w:val="single" w:sz="4" w:space="0" w:color="auto"/>
              <w:right w:val="single" w:sz="4" w:space="0" w:color="auto"/>
            </w:tcBorders>
          </w:tcPr>
          <w:p w14:paraId="34F33571" w14:textId="77777777" w:rsidR="00DF0307" w:rsidRPr="00267080" w:rsidRDefault="00DF0307" w:rsidP="002E277E">
            <w:pPr>
              <w:pStyle w:val="1"/>
              <w:tabs>
                <w:tab w:val="left" w:pos="459"/>
              </w:tabs>
              <w:spacing w:line="20" w:lineRule="atLeast"/>
              <w:rPr>
                <w:b w:val="0"/>
                <w:bCs w:val="0"/>
                <w:sz w:val="16"/>
                <w:szCs w:val="16"/>
                <w:lang w:val="en-US"/>
              </w:rPr>
            </w:pPr>
          </w:p>
          <w:p w14:paraId="7155F881" w14:textId="77777777" w:rsidR="00DF0307" w:rsidRPr="00267080" w:rsidRDefault="00DF0307" w:rsidP="002E277E">
            <w:pPr>
              <w:pStyle w:val="1"/>
              <w:tabs>
                <w:tab w:val="left" w:pos="459"/>
              </w:tabs>
              <w:spacing w:line="20" w:lineRule="atLeast"/>
              <w:rPr>
                <w:b w:val="0"/>
                <w:bCs w:val="0"/>
                <w:sz w:val="16"/>
                <w:szCs w:val="16"/>
                <w:lang w:val="en-US"/>
              </w:rPr>
            </w:pPr>
          </w:p>
          <w:p w14:paraId="0A2B5F82" w14:textId="77777777" w:rsidR="00DF0307" w:rsidRPr="00267080" w:rsidRDefault="00DF0307" w:rsidP="002E277E">
            <w:pPr>
              <w:pStyle w:val="1"/>
              <w:tabs>
                <w:tab w:val="left" w:pos="459"/>
              </w:tabs>
              <w:spacing w:line="20" w:lineRule="atLeast"/>
              <w:rPr>
                <w:b w:val="0"/>
                <w:bCs w:val="0"/>
                <w:sz w:val="16"/>
                <w:szCs w:val="16"/>
                <w:lang w:val="en-US"/>
              </w:rPr>
            </w:pPr>
          </w:p>
        </w:tc>
      </w:tr>
      <w:tr w:rsidR="00DF0307" w:rsidRPr="00097CC4" w14:paraId="7B2ACA69" w14:textId="77777777" w:rsidTr="002E277E">
        <w:trPr>
          <w:trHeight w:val="363"/>
        </w:trPr>
        <w:tc>
          <w:tcPr>
            <w:tcW w:w="3261" w:type="dxa"/>
            <w:gridSpan w:val="3"/>
            <w:tcBorders>
              <w:top w:val="single" w:sz="4" w:space="0" w:color="auto"/>
              <w:left w:val="single" w:sz="4" w:space="0" w:color="auto"/>
              <w:right w:val="single" w:sz="4" w:space="0" w:color="auto"/>
            </w:tcBorders>
            <w:hideMark/>
          </w:tcPr>
          <w:p w14:paraId="1E5E9DC1" w14:textId="77777777" w:rsidR="00DF0307" w:rsidRPr="00267080" w:rsidRDefault="00DF0307" w:rsidP="002E277E">
            <w:pPr>
              <w:tabs>
                <w:tab w:val="left" w:pos="459"/>
              </w:tabs>
              <w:spacing w:line="20" w:lineRule="atLeast"/>
              <w:jc w:val="both"/>
              <w:rPr>
                <w:rFonts w:ascii="Arial" w:hAnsi="Arial" w:cs="Arial"/>
                <w:sz w:val="16"/>
                <w:szCs w:val="16"/>
              </w:rPr>
            </w:pPr>
            <w:r w:rsidRPr="00267080">
              <w:rPr>
                <w:rFonts w:ascii="Arial" w:hAnsi="Arial" w:cs="Arial"/>
                <w:sz w:val="16"/>
                <w:szCs w:val="16"/>
                <w:lang w:val="kk-KZ"/>
              </w:rPr>
              <w:t>бұдан әрі бірлесіп «Тараптар», ал жеке-жеке «Тарап» деп аталып,</w:t>
            </w:r>
          </w:p>
        </w:tc>
        <w:tc>
          <w:tcPr>
            <w:tcW w:w="3222" w:type="dxa"/>
            <w:gridSpan w:val="2"/>
            <w:tcBorders>
              <w:top w:val="single" w:sz="4" w:space="0" w:color="auto"/>
              <w:left w:val="single" w:sz="4" w:space="0" w:color="auto"/>
              <w:bottom w:val="single" w:sz="4" w:space="0" w:color="auto"/>
              <w:right w:val="single" w:sz="4" w:space="0" w:color="auto"/>
            </w:tcBorders>
            <w:hideMark/>
          </w:tcPr>
          <w:p w14:paraId="2ED6C404" w14:textId="77777777" w:rsidR="00DF0307" w:rsidRPr="008D150C" w:rsidRDefault="00DF0307" w:rsidP="002E277E">
            <w:pPr>
              <w:tabs>
                <w:tab w:val="left" w:pos="459"/>
              </w:tabs>
              <w:spacing w:line="20" w:lineRule="atLeast"/>
              <w:jc w:val="both"/>
              <w:rPr>
                <w:rFonts w:ascii="Arial" w:hAnsi="Arial" w:cs="Arial"/>
                <w:sz w:val="16"/>
                <w:szCs w:val="16"/>
              </w:rPr>
            </w:pPr>
            <w:r w:rsidRPr="00267080">
              <w:rPr>
                <w:rFonts w:ascii="Arial" w:hAnsi="Arial" w:cs="Arial"/>
                <w:sz w:val="16"/>
                <w:szCs w:val="16"/>
              </w:rPr>
              <w:t>бұдан әрі бірлесіп "Тараптар", ал жеке "Тарап" деп аталады,</w:t>
            </w:r>
          </w:p>
        </w:tc>
        <w:tc>
          <w:tcPr>
            <w:tcW w:w="3213" w:type="dxa"/>
            <w:gridSpan w:val="2"/>
            <w:tcBorders>
              <w:top w:val="single" w:sz="4" w:space="0" w:color="auto"/>
              <w:left w:val="single" w:sz="4" w:space="0" w:color="auto"/>
              <w:right w:val="single" w:sz="4" w:space="0" w:color="auto"/>
            </w:tcBorders>
          </w:tcPr>
          <w:p w14:paraId="002A8B33"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en-GB"/>
              </w:rPr>
              <w:t>hereinafter collectively referred to as the “Parties” and individually the “Party”</w:t>
            </w:r>
            <w:r w:rsidRPr="00267080">
              <w:rPr>
                <w:rFonts w:ascii="Arial" w:hAnsi="Arial" w:cs="Arial"/>
                <w:sz w:val="16"/>
                <w:szCs w:val="16"/>
                <w:lang w:val="kk-KZ"/>
              </w:rPr>
              <w:t xml:space="preserve"> </w:t>
            </w:r>
          </w:p>
        </w:tc>
      </w:tr>
      <w:tr w:rsidR="00DF0307" w:rsidRPr="00097CC4" w14:paraId="461A672C" w14:textId="77777777" w:rsidTr="002E277E">
        <w:trPr>
          <w:trHeight w:val="3632"/>
        </w:trPr>
        <w:tc>
          <w:tcPr>
            <w:tcW w:w="3261" w:type="dxa"/>
            <w:gridSpan w:val="3"/>
            <w:tcBorders>
              <w:top w:val="single" w:sz="4" w:space="0" w:color="auto"/>
              <w:left w:val="single" w:sz="4" w:space="0" w:color="auto"/>
              <w:bottom w:val="single" w:sz="4" w:space="0" w:color="auto"/>
              <w:right w:val="single" w:sz="4" w:space="0" w:color="auto"/>
            </w:tcBorders>
            <w:hideMark/>
          </w:tcPr>
          <w:p w14:paraId="33A428C4" w14:textId="77777777" w:rsidR="00DF0307" w:rsidRDefault="00DF0307" w:rsidP="002E277E">
            <w:pPr>
              <w:tabs>
                <w:tab w:val="left" w:pos="459"/>
              </w:tabs>
              <w:jc w:val="both"/>
              <w:rPr>
                <w:rFonts w:ascii="Arial" w:hAnsi="Arial" w:cs="Arial"/>
                <w:sz w:val="16"/>
                <w:szCs w:val="16"/>
                <w:lang w:val="kk-KZ"/>
              </w:rPr>
            </w:pPr>
            <w:r w:rsidRPr="00267080">
              <w:rPr>
                <w:rFonts w:ascii="Arial" w:hAnsi="Arial" w:cs="Arial"/>
                <w:sz w:val="16"/>
                <w:szCs w:val="16"/>
                <w:lang w:val="kk-KZ"/>
              </w:rPr>
              <w:t>Тараптар төмендегі тұратын №__ __2024 жылғы Жеткізу туралы   Шартты (бұдан әрі – Шарт) жасасты:</w:t>
            </w:r>
          </w:p>
          <w:p w14:paraId="3BBCAA6A" w14:textId="77777777" w:rsidR="00DF0307" w:rsidRDefault="00DF0307" w:rsidP="002E277E">
            <w:pPr>
              <w:tabs>
                <w:tab w:val="left" w:pos="459"/>
              </w:tabs>
              <w:jc w:val="both"/>
              <w:rPr>
                <w:rFonts w:ascii="Arial" w:hAnsi="Arial" w:cs="Arial"/>
                <w:bCs/>
                <w:snapToGrid w:val="0"/>
                <w:sz w:val="16"/>
                <w:szCs w:val="16"/>
                <w:lang w:val="kk-KZ"/>
              </w:rPr>
            </w:pPr>
            <w:r>
              <w:rPr>
                <w:rFonts w:ascii="Arial" w:hAnsi="Arial" w:cs="Arial"/>
                <w:bCs/>
                <w:snapToGrid w:val="0"/>
                <w:sz w:val="16"/>
                <w:szCs w:val="16"/>
                <w:lang w:val="kk-KZ"/>
              </w:rPr>
              <w:t>1. Жеткізу туралы Шарттың жалпы талаптары (бұдан әі - Жалпы талаптар);</w:t>
            </w:r>
          </w:p>
          <w:p w14:paraId="4FE27BB9" w14:textId="77777777" w:rsidR="00DF030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2. А қосымшасы «Жеткізу көлемі және Тауар құны» (бұдан әрі – А қосымшасы); </w:t>
            </w:r>
          </w:p>
          <w:p w14:paraId="3EB15288" w14:textId="77777777" w:rsidR="00DF030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3. В қосымшасы – «Шарттың құны және есептеу тәртібі» (бұдан әрі - B қосымшасы); </w:t>
            </w:r>
          </w:p>
          <w:p w14:paraId="33B7FB95" w14:textId="77777777" w:rsidR="00DF030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4. С қосымшасы – «Тауар жеткізу кестесі» (бұдан әрі – С қосымшасы);  </w:t>
            </w:r>
          </w:p>
          <w:p w14:paraId="343B443E" w14:textId="77777777" w:rsidR="00DF030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5. D қосымшасы – «Тасымалдау және тиеу нұсқаулығы» (бұдан әрі – D қосымшасы);</w:t>
            </w:r>
          </w:p>
          <w:p w14:paraId="60B5D271" w14:textId="77777777" w:rsidR="00DF0307" w:rsidRPr="001C07B6" w:rsidRDefault="00DF0307" w:rsidP="002E277E">
            <w:pPr>
              <w:tabs>
                <w:tab w:val="left" w:pos="459"/>
              </w:tabs>
              <w:spacing w:line="20" w:lineRule="atLeast"/>
              <w:jc w:val="both"/>
              <w:rPr>
                <w:rFonts w:ascii="Arial" w:hAnsi="Arial" w:cs="Arial"/>
                <w:bCs/>
                <w:snapToGrid w:val="0"/>
                <w:sz w:val="16"/>
                <w:szCs w:val="16"/>
                <w:lang w:val="kk-KZ"/>
              </w:rPr>
            </w:pPr>
            <w:r w:rsidRPr="00E4116E">
              <w:rPr>
                <w:rFonts w:ascii="Arial" w:hAnsi="Arial" w:cs="Arial"/>
                <w:bCs/>
                <w:snapToGrid w:val="0"/>
                <w:sz w:val="16"/>
                <w:szCs w:val="16"/>
                <w:lang w:val="kk-KZ"/>
              </w:rPr>
              <w:t xml:space="preserve">  6. Е қосымшасы – «Банк кепілдіктің үлгісі» (бұдан әрі – Е қосымшасы) – қолданбайды.</w:t>
            </w:r>
          </w:p>
        </w:tc>
        <w:tc>
          <w:tcPr>
            <w:tcW w:w="3222" w:type="dxa"/>
            <w:gridSpan w:val="2"/>
            <w:tcBorders>
              <w:top w:val="single" w:sz="4" w:space="0" w:color="auto"/>
              <w:left w:val="single" w:sz="4" w:space="0" w:color="auto"/>
              <w:bottom w:val="single" w:sz="4" w:space="0" w:color="auto"/>
              <w:right w:val="single" w:sz="4" w:space="0" w:color="auto"/>
            </w:tcBorders>
            <w:hideMark/>
          </w:tcPr>
          <w:p w14:paraId="3A5723AD" w14:textId="77777777" w:rsidR="00DF0307" w:rsidRDefault="00DF0307" w:rsidP="002E277E">
            <w:pPr>
              <w:tabs>
                <w:tab w:val="left" w:pos="459"/>
              </w:tabs>
              <w:spacing w:line="20" w:lineRule="atLeast"/>
              <w:jc w:val="both"/>
              <w:rPr>
                <w:rFonts w:ascii="Arial" w:hAnsi="Arial" w:cs="Arial"/>
                <w:sz w:val="16"/>
                <w:szCs w:val="16"/>
              </w:rPr>
            </w:pPr>
            <w:r w:rsidRPr="00267080">
              <w:rPr>
                <w:rFonts w:ascii="Arial" w:hAnsi="Arial" w:cs="Arial"/>
                <w:sz w:val="16"/>
                <w:szCs w:val="16"/>
              </w:rPr>
              <w:t xml:space="preserve">Тараптар осы Шартты жасасты </w:t>
            </w:r>
            <w:r w:rsidRPr="00267080">
              <w:rPr>
                <w:rFonts w:ascii="Arial" w:hAnsi="Arial" w:cs="Arial"/>
                <w:sz w:val="16"/>
                <w:szCs w:val="16"/>
                <w:lang w:val="kk-KZ"/>
              </w:rPr>
              <w:t>жеткізілімдер № __ бастап __</w:t>
            </w:r>
            <w:r w:rsidRPr="00267080">
              <w:rPr>
                <w:rFonts w:ascii="Arial" w:hAnsi="Arial" w:cs="Arial"/>
                <w:sz w:val="16"/>
                <w:szCs w:val="16"/>
              </w:rPr>
              <w:t xml:space="preserve"> (бұдан әрі – "Шарт")</w:t>
            </w:r>
            <w:r w:rsidRPr="00267080">
              <w:rPr>
                <w:rFonts w:ascii="Arial" w:hAnsi="Arial" w:cs="Arial"/>
                <w:b/>
                <w:sz w:val="16"/>
                <w:szCs w:val="16"/>
              </w:rPr>
              <w:t xml:space="preserve"> </w:t>
            </w:r>
            <w:r w:rsidRPr="00267080">
              <w:rPr>
                <w:rFonts w:ascii="Arial" w:hAnsi="Arial" w:cs="Arial"/>
                <w:sz w:val="16"/>
                <w:szCs w:val="16"/>
              </w:rPr>
              <w:t xml:space="preserve">тұратын </w:t>
            </w:r>
            <w:proofErr w:type="gramStart"/>
            <w:r w:rsidRPr="00267080">
              <w:rPr>
                <w:rFonts w:ascii="Arial" w:hAnsi="Arial" w:cs="Arial"/>
                <w:sz w:val="16"/>
                <w:szCs w:val="16"/>
              </w:rPr>
              <w:t>-дан</w:t>
            </w:r>
            <w:proofErr w:type="gramEnd"/>
            <w:r w:rsidRPr="00267080">
              <w:rPr>
                <w:rFonts w:ascii="Arial" w:hAnsi="Arial" w:cs="Arial"/>
                <w:sz w:val="16"/>
                <w:szCs w:val="16"/>
              </w:rPr>
              <w:t>:</w:t>
            </w:r>
          </w:p>
          <w:p w14:paraId="3C006988" w14:textId="77777777" w:rsidR="00DF0307" w:rsidRPr="00F3397F"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F3397F">
              <w:rPr>
                <w:rFonts w:ascii="Arial" w:hAnsi="Arial" w:cs="Arial"/>
                <w:sz w:val="16"/>
                <w:szCs w:val="16"/>
              </w:rPr>
              <w:t>Тауарды жеткізу шартының (бұдан әрі – ТШ) жалпы талаптары</w:t>
            </w:r>
            <w:r w:rsidRPr="00F3397F">
              <w:rPr>
                <w:rFonts w:ascii="Arial" w:hAnsi="Arial" w:cs="Arial"/>
                <w:sz w:val="16"/>
                <w:szCs w:val="16"/>
                <w:lang w:val="kk-KZ"/>
              </w:rPr>
              <w:t>басқа да</w:t>
            </w:r>
            <w:r w:rsidRPr="00F3397F">
              <w:rPr>
                <w:rFonts w:ascii="Arial" w:hAnsi="Arial" w:cs="Arial"/>
                <w:sz w:val="16"/>
                <w:szCs w:val="16"/>
              </w:rPr>
              <w:t xml:space="preserve"> шарттар);</w:t>
            </w:r>
          </w:p>
          <w:p w14:paraId="76DD5D65" w14:textId="77777777" w:rsidR="00DF0307" w:rsidRPr="00267080"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 xml:space="preserve">А қосымшасы – "Тауарды жеткізу көлемі мен құны" (бұдан әрі – "А қосымшасы");</w:t>
            </w:r>
          </w:p>
          <w:p w14:paraId="2554E77A" w14:textId="77777777" w:rsidR="00DF0307" w:rsidRPr="00267080"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Қосымша</w:t>
            </w:r>
            <w:proofErr w:type="gramStart"/>
            <w:r w:rsidRPr="00267080">
              <w:rPr>
                <w:rFonts w:ascii="Arial" w:hAnsi="Arial" w:cs="Arial"/>
                <w:sz w:val="16"/>
                <w:szCs w:val="16"/>
              </w:rPr>
              <w:t xml:space="preserve"> Жылы</w:t>
            </w:r>
            <w:proofErr w:type="gramEnd"/>
            <w:r w:rsidRPr="00267080">
              <w:rPr>
                <w:rFonts w:ascii="Arial" w:hAnsi="Arial" w:cs="Arial"/>
                <w:sz w:val="16"/>
                <w:szCs w:val="16"/>
              </w:rPr>
              <w:t xml:space="preserve"> – "Шарттың құны және есеп айырысу тәртібі" (бұдан әрі – "В қосымшасы");</w:t>
            </w:r>
          </w:p>
          <w:p w14:paraId="4540E97E" w14:textId="77777777" w:rsidR="00DF0307" w:rsidRPr="00267080"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Қосымша</w:t>
            </w:r>
            <w:proofErr w:type="gramStart"/>
            <w:r w:rsidRPr="00267080">
              <w:rPr>
                <w:rFonts w:ascii="Arial" w:hAnsi="Arial" w:cs="Arial"/>
                <w:sz w:val="16"/>
                <w:szCs w:val="16"/>
              </w:rPr>
              <w:t xml:space="preserve"> Бастап</w:t>
            </w:r>
            <w:proofErr w:type="gramEnd"/>
            <w:r w:rsidRPr="00267080">
              <w:rPr>
                <w:rFonts w:ascii="Arial" w:hAnsi="Arial" w:cs="Arial"/>
                <w:sz w:val="16"/>
                <w:szCs w:val="16"/>
              </w:rPr>
              <w:t xml:space="preserve"> – "Тауарды жеткізу кестесі" (бұдан әрі – "С қосымшасы");</w:t>
            </w:r>
          </w:p>
          <w:p w14:paraId="664A6D20" w14:textId="77777777" w:rsidR="00DF0307" w:rsidRPr="00267080"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 xml:space="preserve">D қосымшасы – "Көліктік-тиеу нұсқаулығы" (бұдан әрі – "D қосымшасы");</w:t>
            </w:r>
          </w:p>
          <w:p w14:paraId="5049431C" w14:textId="77777777" w:rsidR="00DF0307" w:rsidRPr="0060175D" w:rsidRDefault="00DF0307" w:rsidP="00DF0307">
            <w:pPr>
              <w:numPr>
                <w:ilvl w:val="0"/>
                <w:numId w:val="25"/>
              </w:numPr>
              <w:tabs>
                <w:tab w:val="left" w:pos="317"/>
                <w:tab w:val="num" w:pos="799"/>
              </w:tabs>
              <w:suppressAutoHyphens w:val="0"/>
              <w:spacing w:line="20" w:lineRule="atLeast"/>
              <w:ind w:left="0" w:firstLine="0"/>
              <w:jc w:val="both"/>
              <w:rPr>
                <w:rFonts w:ascii="Arial" w:hAnsi="Arial" w:cs="Arial"/>
                <w:sz w:val="16"/>
                <w:szCs w:val="16"/>
              </w:rPr>
            </w:pPr>
            <w:r w:rsidRPr="00267080">
              <w:rPr>
                <w:rFonts w:ascii="Arial" w:hAnsi="Arial" w:cs="Arial"/>
                <w:sz w:val="16"/>
                <w:szCs w:val="16"/>
              </w:rPr>
              <w:t>Е қосымшасы – "Банк кепілдігінің үлгісі" (бұдан әрі – "Е қосымшасы") – қолданылмайды.</w:t>
            </w:r>
          </w:p>
          <w:p w14:paraId="25A064E3" w14:textId="77777777" w:rsidR="00DF0307" w:rsidRPr="0060175D" w:rsidRDefault="00DF0307" w:rsidP="002E277E">
            <w:pPr>
              <w:rPr>
                <w:rFonts w:ascii="Arial" w:hAnsi="Arial" w:cs="Arial"/>
                <w:sz w:val="16"/>
                <w:szCs w:val="16"/>
              </w:rPr>
            </w:pPr>
          </w:p>
        </w:tc>
        <w:tc>
          <w:tcPr>
            <w:tcW w:w="3213" w:type="dxa"/>
            <w:gridSpan w:val="2"/>
            <w:tcBorders>
              <w:top w:val="single" w:sz="4" w:space="0" w:color="auto"/>
              <w:left w:val="single" w:sz="4" w:space="0" w:color="auto"/>
              <w:bottom w:val="single" w:sz="4" w:space="0" w:color="auto"/>
              <w:right w:val="single" w:sz="4" w:space="0" w:color="auto"/>
            </w:tcBorders>
            <w:hideMark/>
          </w:tcPr>
          <w:p w14:paraId="154B1888" w14:textId="77777777" w:rsidR="00DF0307" w:rsidRPr="00267080" w:rsidRDefault="00DF0307" w:rsidP="002E277E">
            <w:pPr>
              <w:tabs>
                <w:tab w:val="left" w:pos="459"/>
              </w:tabs>
              <w:spacing w:line="20" w:lineRule="atLeast"/>
              <w:jc w:val="both"/>
              <w:rPr>
                <w:rStyle w:val="rynqvb"/>
                <w:rFonts w:ascii="Arial" w:hAnsi="Arial" w:cs="Arial"/>
                <w:sz w:val="16"/>
                <w:szCs w:val="16"/>
                <w:lang w:val="en"/>
              </w:rPr>
            </w:pPr>
            <w:r w:rsidRPr="00267080">
              <w:rPr>
                <w:rStyle w:val="rynqvb"/>
                <w:rFonts w:ascii="Arial" w:hAnsi="Arial" w:cs="Arial"/>
                <w:sz w:val="16"/>
                <w:szCs w:val="16"/>
                <w:lang w:val="en"/>
              </w:rPr>
              <w:t xml:space="preserve">The parties have entered into this </w:t>
            </w:r>
            <w:r w:rsidRPr="00DF0307">
              <w:rPr>
                <w:rStyle w:val="rynqvb"/>
                <w:rFonts w:ascii="Arial" w:hAnsi="Arial" w:cs="Arial"/>
                <w:sz w:val="16"/>
                <w:szCs w:val="16"/>
                <w:lang w:val="en-US"/>
              </w:rPr>
              <w:t xml:space="preserve">Supply </w:t>
            </w:r>
            <w:r w:rsidRPr="00267080">
              <w:rPr>
                <w:rStyle w:val="rynqvb"/>
                <w:rFonts w:ascii="Arial" w:hAnsi="Arial" w:cs="Arial"/>
                <w:sz w:val="16"/>
                <w:szCs w:val="16"/>
                <w:lang w:val="en"/>
              </w:rPr>
              <w:t>Agreement</w:t>
            </w:r>
            <w:r w:rsidRPr="00DF0307">
              <w:rPr>
                <w:rStyle w:val="rynqvb"/>
                <w:rFonts w:ascii="Arial" w:hAnsi="Arial" w:cs="Arial"/>
                <w:sz w:val="16"/>
                <w:szCs w:val="16"/>
                <w:lang w:val="en-US"/>
              </w:rPr>
              <w:t xml:space="preserve"> No.__dated __</w:t>
            </w:r>
            <w:r w:rsidRPr="00267080">
              <w:rPr>
                <w:rStyle w:val="rynqvb"/>
                <w:rFonts w:ascii="Arial" w:hAnsi="Arial" w:cs="Arial"/>
                <w:sz w:val="16"/>
                <w:szCs w:val="16"/>
                <w:lang w:val="en"/>
              </w:rPr>
              <w:t xml:space="preserve"> (hereinafter referred to as the “Agreement”), consisting of:</w:t>
            </w:r>
          </w:p>
          <w:p w14:paraId="7CF8D87E" w14:textId="77777777" w:rsidR="00DF0307" w:rsidRDefault="00DF0307" w:rsidP="00DF0307">
            <w:pPr>
              <w:pStyle w:val="aff1"/>
              <w:numPr>
                <w:ilvl w:val="0"/>
                <w:numId w:val="11"/>
              </w:numPr>
              <w:spacing w:after="160" w:line="20" w:lineRule="atLeast"/>
              <w:ind w:left="0" w:firstLine="0"/>
              <w:contextualSpacing/>
              <w:jc w:val="both"/>
              <w:rPr>
                <w:rFonts w:ascii="Arial" w:hAnsi="Arial" w:cs="Arial"/>
                <w:bCs/>
                <w:snapToGrid w:val="0"/>
                <w:sz w:val="16"/>
                <w:szCs w:val="16"/>
              </w:rPr>
            </w:pPr>
            <w:r w:rsidRPr="00267080">
              <w:rPr>
                <w:rFonts w:ascii="Arial" w:hAnsi="Arial" w:cs="Arial"/>
                <w:bCs/>
                <w:snapToGrid w:val="0"/>
                <w:sz w:val="16"/>
                <w:szCs w:val="16"/>
              </w:rPr>
              <w:t xml:space="preserve">General terms of Supply agreement (hereinafter – General terms);</w:t>
            </w:r>
          </w:p>
          <w:p w14:paraId="719657BA" w14:textId="77777777" w:rsidR="00DF0307" w:rsidRPr="00E4116E" w:rsidRDefault="00DF0307" w:rsidP="00DF0307">
            <w:pPr>
              <w:pStyle w:val="aff1"/>
              <w:numPr>
                <w:ilvl w:val="0"/>
                <w:numId w:val="11"/>
              </w:numPr>
              <w:spacing w:after="160" w:line="20" w:lineRule="atLeast"/>
              <w:ind w:left="0" w:firstLine="0"/>
              <w:contextualSpacing/>
              <w:jc w:val="both"/>
              <w:rPr>
                <w:rFonts w:ascii="Arial" w:hAnsi="Arial" w:cs="Arial"/>
                <w:bCs/>
                <w:snapToGrid w:val="0"/>
                <w:sz w:val="16"/>
                <w:szCs w:val="16"/>
              </w:rPr>
            </w:pPr>
            <w:r w:rsidRPr="00E4116E">
              <w:rPr>
                <w:rFonts w:ascii="Arial" w:hAnsi="Arial" w:cs="Arial"/>
                <w:sz w:val="16"/>
                <w:szCs w:val="16"/>
                <w:lang w:val="en-GB"/>
              </w:rPr>
              <w:t xml:space="preserve">Annex A </w:t>
            </w:r>
            <w:r w:rsidRPr="00E4116E">
              <w:rPr>
                <w:rFonts w:ascii="Arial" w:hAnsi="Arial" w:cs="Arial"/>
                <w:sz w:val="16"/>
                <w:szCs w:val="16"/>
              </w:rPr>
              <w:t xml:space="preserve">- </w:t>
            </w:r>
            <w:r w:rsidRPr="00E4116E">
              <w:rPr>
                <w:rFonts w:ascii="Arial" w:hAnsi="Arial" w:cs="Arial"/>
                <w:sz w:val="16"/>
                <w:szCs w:val="16"/>
                <w:lang w:val="en-GB"/>
              </w:rPr>
              <w:t>“Delivery Scope</w:t>
            </w:r>
            <w:r w:rsidRPr="00E4116E">
              <w:rPr>
                <w:rFonts w:ascii="Arial" w:hAnsi="Arial" w:cs="Arial"/>
                <w:sz w:val="16"/>
                <w:szCs w:val="16"/>
              </w:rPr>
              <w:t xml:space="preserve"> and the Goods cost</w:t>
            </w:r>
            <w:r w:rsidRPr="00E4116E">
              <w:rPr>
                <w:rFonts w:ascii="Arial" w:hAnsi="Arial" w:cs="Arial"/>
                <w:sz w:val="16"/>
                <w:szCs w:val="16"/>
                <w:lang w:val="en-GB"/>
              </w:rPr>
              <w:t>” (hereinafter the “Annex A”);</w:t>
            </w:r>
          </w:p>
          <w:p w14:paraId="2FB06173" w14:textId="77777777" w:rsidR="00DF0307" w:rsidRPr="00E4116E" w:rsidRDefault="00DF0307" w:rsidP="00DF0307">
            <w:pPr>
              <w:pStyle w:val="aff1"/>
              <w:numPr>
                <w:ilvl w:val="0"/>
                <w:numId w:val="11"/>
              </w:numPr>
              <w:spacing w:after="160" w:line="20" w:lineRule="atLeast"/>
              <w:ind w:left="0" w:firstLine="25"/>
              <w:contextualSpacing/>
              <w:jc w:val="both"/>
              <w:rPr>
                <w:rFonts w:ascii="Arial" w:hAnsi="Arial" w:cs="Arial"/>
                <w:bCs/>
                <w:snapToGrid w:val="0"/>
                <w:sz w:val="16"/>
                <w:szCs w:val="16"/>
              </w:rPr>
            </w:pPr>
            <w:r w:rsidRPr="00E4116E">
              <w:rPr>
                <w:rFonts w:ascii="Arial" w:hAnsi="Arial" w:cs="Arial"/>
                <w:sz w:val="16"/>
                <w:szCs w:val="16"/>
              </w:rPr>
              <w:t xml:space="preserve">Annex B – </w:t>
            </w:r>
            <w:r w:rsidRPr="00E4116E">
              <w:rPr>
                <w:rFonts w:ascii="Arial" w:hAnsi="Arial" w:cs="Arial"/>
                <w:sz w:val="16"/>
                <w:szCs w:val="16"/>
                <w:lang w:val="en-GB"/>
              </w:rPr>
              <w:t>“</w:t>
            </w:r>
            <w:r w:rsidRPr="00E4116E">
              <w:rPr>
                <w:rFonts w:ascii="Arial" w:hAnsi="Arial" w:cs="Arial"/>
                <w:sz w:val="16"/>
                <w:szCs w:val="16"/>
              </w:rPr>
              <w:t>Cost of the agreement and payment order</w:t>
            </w:r>
            <w:r w:rsidRPr="00E4116E">
              <w:rPr>
                <w:rFonts w:ascii="Arial" w:hAnsi="Arial" w:cs="Arial"/>
                <w:sz w:val="16"/>
                <w:szCs w:val="16"/>
                <w:lang w:val="en-GB"/>
              </w:rPr>
              <w:t>“</w:t>
            </w:r>
            <w:r w:rsidRPr="00E4116E">
              <w:rPr>
                <w:rFonts w:ascii="Arial" w:hAnsi="Arial" w:cs="Arial"/>
                <w:sz w:val="16"/>
                <w:szCs w:val="16"/>
              </w:rPr>
              <w:t xml:space="preserve"> (</w:t>
            </w:r>
            <w:r w:rsidRPr="00E4116E">
              <w:rPr>
                <w:rFonts w:ascii="Arial" w:hAnsi="Arial" w:cs="Arial"/>
                <w:sz w:val="16"/>
                <w:szCs w:val="16"/>
                <w:lang w:val="en-GB"/>
              </w:rPr>
              <w:t>hereinafter</w:t>
            </w:r>
            <w:r w:rsidRPr="00E4116E">
              <w:rPr>
                <w:rFonts w:ascii="Arial" w:hAnsi="Arial" w:cs="Arial"/>
                <w:sz w:val="16"/>
                <w:szCs w:val="16"/>
              </w:rPr>
              <w:t xml:space="preserve"> the – “Exhibit B”);</w:t>
            </w:r>
          </w:p>
          <w:p w14:paraId="1C973B64" w14:textId="77777777" w:rsidR="00DF0307" w:rsidRPr="00E4116E" w:rsidRDefault="00DF0307" w:rsidP="00DF0307">
            <w:pPr>
              <w:pStyle w:val="aff1"/>
              <w:numPr>
                <w:ilvl w:val="0"/>
                <w:numId w:val="11"/>
              </w:numPr>
              <w:tabs>
                <w:tab w:val="left" w:pos="25"/>
              </w:tabs>
              <w:spacing w:after="160" w:line="20" w:lineRule="atLeast"/>
              <w:ind w:left="102" w:hanging="102"/>
              <w:contextualSpacing/>
              <w:jc w:val="both"/>
              <w:rPr>
                <w:rFonts w:ascii="Arial" w:hAnsi="Arial" w:cs="Arial"/>
                <w:bCs/>
                <w:snapToGrid w:val="0"/>
                <w:sz w:val="16"/>
                <w:szCs w:val="16"/>
              </w:rPr>
            </w:pPr>
            <w:r w:rsidRPr="00E4116E">
              <w:rPr>
                <w:rFonts w:ascii="Arial" w:hAnsi="Arial" w:cs="Arial"/>
                <w:bCs/>
                <w:snapToGrid w:val="0"/>
                <w:sz w:val="16"/>
                <w:szCs w:val="16"/>
              </w:rPr>
              <w:t xml:space="preserve">Annex C - </w:t>
            </w:r>
            <w:r w:rsidRPr="00E4116E">
              <w:rPr>
                <w:rFonts w:ascii="Arial" w:hAnsi="Arial" w:cs="Arial"/>
                <w:sz w:val="16"/>
                <w:szCs w:val="16"/>
                <w:lang w:val="en-GB"/>
              </w:rPr>
              <w:t>“</w:t>
            </w:r>
            <w:r w:rsidRPr="00E4116E">
              <w:rPr>
                <w:rFonts w:ascii="Arial" w:hAnsi="Arial" w:cs="Arial"/>
                <w:sz w:val="16"/>
                <w:szCs w:val="16"/>
              </w:rPr>
              <w:t>Delivery schedule</w:t>
            </w:r>
            <w:r w:rsidRPr="00E4116E">
              <w:rPr>
                <w:rFonts w:ascii="Arial" w:hAnsi="Arial" w:cs="Arial"/>
                <w:sz w:val="16"/>
                <w:szCs w:val="16"/>
                <w:lang w:val="en-GB"/>
              </w:rPr>
              <w:t>“</w:t>
            </w:r>
            <w:r w:rsidRPr="00E4116E">
              <w:rPr>
                <w:rFonts w:ascii="Arial" w:hAnsi="Arial" w:cs="Arial"/>
                <w:sz w:val="16"/>
                <w:szCs w:val="16"/>
              </w:rPr>
              <w:t xml:space="preserve"> (</w:t>
            </w:r>
            <w:r w:rsidRPr="00E4116E">
              <w:rPr>
                <w:rFonts w:ascii="Arial" w:hAnsi="Arial" w:cs="Arial"/>
                <w:sz w:val="16"/>
                <w:szCs w:val="16"/>
                <w:lang w:val="en-GB"/>
              </w:rPr>
              <w:t>hereinafter</w:t>
            </w:r>
            <w:r w:rsidRPr="00E4116E">
              <w:rPr>
                <w:rFonts w:ascii="Arial" w:hAnsi="Arial" w:cs="Arial"/>
                <w:sz w:val="16"/>
                <w:szCs w:val="16"/>
              </w:rPr>
              <w:t xml:space="preserve"> the – “Exhibit C”);</w:t>
            </w:r>
          </w:p>
          <w:p w14:paraId="70CE3129" w14:textId="77777777" w:rsidR="00DF0307" w:rsidRPr="00E4116E" w:rsidRDefault="00DF0307" w:rsidP="00DF0307">
            <w:pPr>
              <w:pStyle w:val="aff1"/>
              <w:numPr>
                <w:ilvl w:val="0"/>
                <w:numId w:val="11"/>
              </w:numPr>
              <w:tabs>
                <w:tab w:val="left" w:pos="25"/>
              </w:tabs>
              <w:spacing w:after="160" w:line="20" w:lineRule="atLeast"/>
              <w:ind w:left="102" w:hanging="102"/>
              <w:contextualSpacing/>
              <w:jc w:val="both"/>
              <w:rPr>
                <w:rFonts w:ascii="Arial" w:hAnsi="Arial" w:cs="Arial"/>
                <w:bCs/>
                <w:snapToGrid w:val="0"/>
                <w:sz w:val="16"/>
                <w:szCs w:val="16"/>
              </w:rPr>
            </w:pPr>
            <w:r w:rsidRPr="00E4116E">
              <w:rPr>
                <w:rFonts w:ascii="Arial" w:hAnsi="Arial" w:cs="Arial"/>
                <w:sz w:val="16"/>
                <w:szCs w:val="16"/>
                <w:lang w:val="en-GB"/>
              </w:rPr>
              <w:t xml:space="preserve">Annex </w:t>
            </w:r>
            <w:r w:rsidRPr="00E4116E">
              <w:rPr>
                <w:rFonts w:ascii="Arial" w:hAnsi="Arial" w:cs="Arial"/>
                <w:sz w:val="16"/>
                <w:szCs w:val="16"/>
              </w:rPr>
              <w:t>D</w:t>
            </w:r>
            <w:r w:rsidRPr="00E4116E">
              <w:rPr>
                <w:rFonts w:ascii="Arial" w:hAnsi="Arial" w:cs="Arial"/>
                <w:sz w:val="16"/>
                <w:szCs w:val="16"/>
                <w:lang w:val="en-GB"/>
              </w:rPr>
              <w:t xml:space="preserve"> </w:t>
            </w:r>
            <w:r w:rsidRPr="00E4116E">
              <w:rPr>
                <w:rFonts w:ascii="Arial" w:hAnsi="Arial" w:cs="Arial"/>
                <w:sz w:val="16"/>
                <w:szCs w:val="16"/>
              </w:rPr>
              <w:t xml:space="preserve">- </w:t>
            </w:r>
            <w:r w:rsidRPr="00E4116E">
              <w:rPr>
                <w:rFonts w:ascii="Arial" w:hAnsi="Arial" w:cs="Arial"/>
                <w:sz w:val="16"/>
                <w:szCs w:val="16"/>
                <w:lang w:val="en-GB"/>
              </w:rPr>
              <w:t xml:space="preserve">“Shipping Instructions” (hereinafter the “Annex </w:t>
            </w:r>
            <w:r w:rsidRPr="00E4116E">
              <w:rPr>
                <w:rFonts w:ascii="Arial" w:hAnsi="Arial" w:cs="Arial"/>
                <w:sz w:val="16"/>
                <w:szCs w:val="16"/>
              </w:rPr>
              <w:t>D</w:t>
            </w:r>
            <w:r w:rsidRPr="00E4116E">
              <w:rPr>
                <w:rFonts w:ascii="Arial" w:hAnsi="Arial" w:cs="Arial"/>
                <w:sz w:val="16"/>
                <w:szCs w:val="16"/>
                <w:lang w:val="en-GB"/>
              </w:rPr>
              <w:t>”);</w:t>
            </w:r>
          </w:p>
          <w:p w14:paraId="3140D6D3" w14:textId="77777777" w:rsidR="00DF0307" w:rsidRPr="00E4116E" w:rsidRDefault="00DF0307" w:rsidP="00DF0307">
            <w:pPr>
              <w:pStyle w:val="aff1"/>
              <w:numPr>
                <w:ilvl w:val="0"/>
                <w:numId w:val="11"/>
              </w:numPr>
              <w:tabs>
                <w:tab w:val="left" w:pos="102"/>
              </w:tabs>
              <w:spacing w:after="160" w:line="20" w:lineRule="atLeast"/>
              <w:ind w:left="0" w:firstLine="0"/>
              <w:contextualSpacing/>
              <w:jc w:val="both"/>
              <w:rPr>
                <w:rFonts w:ascii="Arial" w:hAnsi="Arial" w:cs="Arial"/>
                <w:bCs/>
                <w:snapToGrid w:val="0"/>
                <w:sz w:val="16"/>
                <w:szCs w:val="16"/>
              </w:rPr>
            </w:pPr>
            <w:r w:rsidRPr="00E4116E">
              <w:rPr>
                <w:rFonts w:ascii="Arial" w:hAnsi="Arial" w:cs="Arial"/>
                <w:sz w:val="16"/>
                <w:szCs w:val="16"/>
              </w:rPr>
              <w:t xml:space="preserve">Annex E- </w:t>
            </w:r>
            <w:r w:rsidRPr="00E4116E">
              <w:rPr>
                <w:rFonts w:ascii="Arial" w:hAnsi="Arial" w:cs="Arial"/>
                <w:sz w:val="16"/>
                <w:szCs w:val="16"/>
                <w:lang w:val="en-GB"/>
              </w:rPr>
              <w:t xml:space="preserve">“Form of Bank Guarantee” </w:t>
            </w:r>
            <w:r w:rsidRPr="00E4116E">
              <w:rPr>
                <w:rFonts w:ascii="Arial" w:hAnsi="Arial" w:cs="Arial"/>
                <w:sz w:val="16"/>
                <w:szCs w:val="16"/>
              </w:rPr>
              <w:t>(the – “Exhibit E”) – not applicable.</w:t>
            </w:r>
          </w:p>
          <w:p w14:paraId="1F7E29E8" w14:textId="77777777" w:rsidR="00DF0307" w:rsidRPr="00F70B97" w:rsidRDefault="00DF0307" w:rsidP="002E277E">
            <w:pPr>
              <w:tabs>
                <w:tab w:val="left" w:pos="459"/>
              </w:tabs>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w:t>
            </w:r>
          </w:p>
        </w:tc>
      </w:tr>
      <w:tr w:rsidR="00DF0307" w:rsidRPr="003A238D" w14:paraId="39C1075F" w14:textId="77777777" w:rsidTr="002E277E">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7DF4DE2B" w14:textId="77777777" w:rsidR="00DF0307" w:rsidRPr="00267080" w:rsidRDefault="00DF0307" w:rsidP="002E277E">
            <w:pPr>
              <w:tabs>
                <w:tab w:val="left" w:pos="459"/>
              </w:tabs>
              <w:spacing w:line="20" w:lineRule="atLeast"/>
              <w:jc w:val="both"/>
              <w:rPr>
                <w:rFonts w:ascii="Arial" w:hAnsi="Arial" w:cs="Arial"/>
                <w:bCs/>
                <w:snapToGrid w:val="0"/>
                <w:sz w:val="16"/>
                <w:szCs w:val="16"/>
                <w:lang w:val="kk-KZ"/>
              </w:rPr>
            </w:pPr>
            <w:r w:rsidRPr="00E4116E">
              <w:rPr>
                <w:rStyle w:val="rynqvb"/>
                <w:rFonts w:ascii="Arial" w:hAnsi="Arial" w:cs="Arial"/>
                <w:sz w:val="16"/>
                <w:szCs w:val="16"/>
                <w:lang w:val="kk-KZ"/>
              </w:rPr>
              <w:t xml:space="preserve">The parties must obey to the conditions indicated in the General terms of the Supply Agreement posted on the KATCO’s website at </w:t>
            </w:r>
            <w:hyperlink r:id="rId8" w:history="1">
              <w:r w:rsidRPr="00E4116E">
                <w:rPr>
                  <w:rStyle w:val="a7"/>
                  <w:rFonts w:ascii="Arial" w:hAnsi="Arial" w:cs="Arial"/>
                  <w:sz w:val="16"/>
                  <w:szCs w:val="16"/>
                  <w:lang w:val="kk-KZ"/>
                </w:rPr>
                <w:t>https://katco.kz/ru/purchasing-2</w:t>
              </w:r>
            </w:hyperlink>
            <w:r w:rsidRPr="00E4116E">
              <w:rPr>
                <w:rStyle w:val="rynqvb"/>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35FC19FF" w14:textId="77777777" w:rsidR="00DF0307" w:rsidRPr="00E4116E" w:rsidRDefault="00DF0307" w:rsidP="002E277E">
            <w:pPr>
              <w:pStyle w:val="29"/>
              <w:jc w:val="both"/>
              <w:rPr>
                <w:kern w:val="18"/>
                <w:sz w:val="16"/>
                <w:szCs w:val="16"/>
              </w:rPr>
            </w:pPr>
            <w:r w:rsidRPr="00267080">
              <w:rPr>
                <w:kern w:val="18"/>
                <w:sz w:val="16"/>
                <w:szCs w:val="16"/>
              </w:rPr>
              <w:t xml:space="preserve">Тараптар Тауарларды жеткізу шартының Жалпы шарттарында сипатталған, КАТКО-ның интернет-сайтында орналасқан ережелерге бағынады </w:t>
            </w:r>
            <w:hyperlink r:id="rId9" w:history="1">
              <w:r w:rsidRPr="0040505C">
                <w:rPr>
                  <w:rStyle w:val="a7"/>
                  <w:kern w:val="18"/>
                  <w:sz w:val="16"/>
                  <w:szCs w:val="16"/>
                </w:rPr>
                <w:t>https://katco.kz/ru/purchasing-2</w:t>
              </w:r>
            </w:hyperlink>
            <w:r w:rsidRPr="00E4116E">
              <w:rPr>
                <w:kern w:val="18"/>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237E2793"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Style w:val="rynqvb"/>
                <w:rFonts w:ascii="Arial" w:hAnsi="Arial" w:cs="Arial"/>
                <w:sz w:val="16"/>
                <w:szCs w:val="16"/>
                <w:lang w:val="kk-KZ"/>
              </w:rPr>
              <w:lastRenderedPageBreak/>
              <w:t xml:space="preserve">Тараптар КАТКО-ның </w:t>
            </w:r>
            <w:hyperlink r:id="rId10" w:history="1">
              <w:r w:rsidRPr="0040505C">
                <w:rPr>
                  <w:rStyle w:val="a7"/>
                  <w:rFonts w:ascii="Arial" w:hAnsi="Arial" w:cs="Arial"/>
                  <w:sz w:val="16"/>
                  <w:szCs w:val="16"/>
                  <w:lang w:val="kk-KZ"/>
                </w:rPr>
                <w:t>https://katco.kz/ru/purchasing-2</w:t>
              </w:r>
            </w:hyperlink>
            <w:r w:rsidRPr="00E4116E">
              <w:rPr>
                <w:rStyle w:val="rynqvb"/>
                <w:rFonts w:ascii="Arial" w:hAnsi="Arial" w:cs="Arial"/>
                <w:sz w:val="16"/>
                <w:szCs w:val="16"/>
                <w:lang w:val="kk-KZ"/>
              </w:rPr>
              <w:t xml:space="preserve"> сайтында орналастырылған Тауарды жеткізу шартының жалпы талаптарында сипатталған шарттарды бағынады.</w:t>
            </w:r>
          </w:p>
        </w:tc>
      </w:tr>
      <w:tr w:rsidR="00DF0307" w:rsidRPr="00097CC4" w14:paraId="3AC59055" w14:textId="77777777" w:rsidTr="002E277E">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3D44A09A" w14:textId="77777777" w:rsidR="00DF0307" w:rsidRPr="00E4116E" w:rsidRDefault="00DF0307" w:rsidP="002E277E">
            <w:pPr>
              <w:tabs>
                <w:tab w:val="left" w:pos="459"/>
              </w:tabs>
              <w:spacing w:line="20" w:lineRule="atLeast"/>
              <w:jc w:val="both"/>
              <w:rPr>
                <w:rFonts w:ascii="Arial" w:hAnsi="Arial" w:cs="Arial"/>
                <w:b/>
                <w:sz w:val="16"/>
                <w:szCs w:val="16"/>
              </w:rPr>
            </w:pPr>
            <w:r w:rsidRPr="00267080">
              <w:rPr>
                <w:rFonts w:ascii="Arial" w:hAnsi="Arial" w:cs="Arial"/>
                <w:b/>
                <w:sz w:val="16"/>
                <w:szCs w:val="16"/>
              </w:rPr>
              <w:lastRenderedPageBreak/>
              <w:t>ТАРАПТАРДЫҢ МЕКЕНЖАЙЛАРЫ, ДЕРЕКТЕМЕЛЕРІ ЖӘНЕ ҚОЛДАРЫ</w:t>
            </w:r>
          </w:p>
        </w:tc>
        <w:tc>
          <w:tcPr>
            <w:tcW w:w="3222" w:type="dxa"/>
            <w:gridSpan w:val="2"/>
            <w:tcBorders>
              <w:top w:val="single" w:sz="4" w:space="0" w:color="auto"/>
              <w:left w:val="single" w:sz="4" w:space="0" w:color="auto"/>
              <w:bottom w:val="single" w:sz="4" w:space="0" w:color="auto"/>
              <w:right w:val="single" w:sz="4" w:space="0" w:color="auto"/>
            </w:tcBorders>
          </w:tcPr>
          <w:p w14:paraId="0CD20CAA" w14:textId="77777777" w:rsidR="00DF0307" w:rsidRPr="00267080" w:rsidRDefault="00DF0307" w:rsidP="002E277E">
            <w:pPr>
              <w:pStyle w:val="29"/>
              <w:jc w:val="both"/>
              <w:rPr>
                <w:b/>
                <w:kern w:val="18"/>
                <w:sz w:val="16"/>
                <w:szCs w:val="16"/>
              </w:rPr>
            </w:pPr>
            <w:r w:rsidRPr="00E4116E">
              <w:rPr>
                <w:b/>
                <w:kern w:val="18"/>
                <w:sz w:val="16"/>
                <w:szCs w:val="16"/>
              </w:rPr>
              <w:t xml:space="preserve"> ТАРАПТАРДЫҢ ЗАҢДЫ МЕКЕНЖАЙЛАРЫ, ДЕРЕКТЕМЕЛЕРІ ЖӘНЕ ҚОЛДАРЫ</w:t>
            </w:r>
          </w:p>
        </w:tc>
        <w:tc>
          <w:tcPr>
            <w:tcW w:w="3213" w:type="dxa"/>
            <w:gridSpan w:val="2"/>
            <w:tcBorders>
              <w:top w:val="single" w:sz="4" w:space="0" w:color="auto"/>
              <w:left w:val="single" w:sz="4" w:space="0" w:color="auto"/>
              <w:bottom w:val="single" w:sz="4" w:space="0" w:color="auto"/>
              <w:right w:val="single" w:sz="4" w:space="0" w:color="auto"/>
            </w:tcBorders>
          </w:tcPr>
          <w:p w14:paraId="713C8BA1" w14:textId="77777777" w:rsidR="00DF0307" w:rsidRPr="00267080" w:rsidRDefault="00DF0307" w:rsidP="002E277E">
            <w:pPr>
              <w:tabs>
                <w:tab w:val="left" w:pos="459"/>
              </w:tabs>
              <w:spacing w:line="20" w:lineRule="atLeast"/>
              <w:jc w:val="both"/>
              <w:rPr>
                <w:rFonts w:ascii="Arial" w:hAnsi="Arial" w:cs="Arial"/>
                <w:b/>
                <w:sz w:val="16"/>
                <w:szCs w:val="16"/>
                <w:lang w:val="kk-KZ"/>
              </w:rPr>
            </w:pPr>
            <w:r w:rsidRPr="00267080">
              <w:rPr>
                <w:rFonts w:ascii="Arial" w:hAnsi="Arial" w:cs="Arial"/>
                <w:b/>
                <w:sz w:val="16"/>
                <w:szCs w:val="16"/>
                <w:lang w:val="kk-KZ"/>
              </w:rPr>
              <w:t>LEGAL ADDRESSES, BANK DETAILS AND SIGNATURES OF THE PARTIES</w:t>
            </w:r>
            <w:r w:rsidRPr="00DF0307">
              <w:rPr>
                <w:rFonts w:ascii="Arial" w:hAnsi="Arial" w:cs="Arial"/>
                <w:b/>
                <w:sz w:val="16"/>
                <w:szCs w:val="16"/>
                <w:lang w:val="en-US"/>
              </w:rPr>
              <w:t xml:space="preserve"> </w:t>
            </w:r>
          </w:p>
        </w:tc>
      </w:tr>
      <w:tr w:rsidR="00DF0307" w:rsidRPr="00267080" w14:paraId="3D580EF7" w14:textId="77777777" w:rsidTr="002E277E">
        <w:trPr>
          <w:trHeight w:val="150"/>
        </w:trPr>
        <w:tc>
          <w:tcPr>
            <w:tcW w:w="3261" w:type="dxa"/>
            <w:gridSpan w:val="3"/>
            <w:tcBorders>
              <w:top w:val="single" w:sz="4" w:space="0" w:color="auto"/>
              <w:left w:val="single" w:sz="4" w:space="0" w:color="auto"/>
              <w:bottom w:val="single" w:sz="4" w:space="0" w:color="auto"/>
              <w:right w:val="single" w:sz="4" w:space="0" w:color="auto"/>
            </w:tcBorders>
          </w:tcPr>
          <w:p w14:paraId="483ED5A2" w14:textId="77777777" w:rsidR="00DF0307" w:rsidRPr="00267080" w:rsidRDefault="00DF0307" w:rsidP="002E277E">
            <w:pPr>
              <w:tabs>
                <w:tab w:val="left" w:pos="459"/>
              </w:tabs>
              <w:spacing w:line="20" w:lineRule="atLeast"/>
              <w:rPr>
                <w:rFonts w:ascii="Arial" w:hAnsi="Arial" w:cs="Arial"/>
                <w:sz w:val="16"/>
                <w:szCs w:val="16"/>
                <w:lang w:val="en"/>
              </w:rPr>
            </w:pPr>
            <w:r w:rsidRPr="00267080">
              <w:rPr>
                <w:rFonts w:ascii="Arial" w:hAnsi="Arial" w:cs="Arial"/>
                <w:sz w:val="16"/>
                <w:szCs w:val="16"/>
                <w:lang w:val="en"/>
              </w:rPr>
              <w:t>Сатып алушы:</w:t>
            </w:r>
          </w:p>
        </w:tc>
        <w:tc>
          <w:tcPr>
            <w:tcW w:w="3222" w:type="dxa"/>
            <w:gridSpan w:val="2"/>
            <w:tcBorders>
              <w:top w:val="single" w:sz="4" w:space="0" w:color="auto"/>
              <w:left w:val="single" w:sz="4" w:space="0" w:color="auto"/>
              <w:bottom w:val="single" w:sz="4" w:space="0" w:color="auto"/>
              <w:right w:val="single" w:sz="4" w:space="0" w:color="auto"/>
            </w:tcBorders>
          </w:tcPr>
          <w:p w14:paraId="2D969001" w14:textId="77777777" w:rsidR="00DF0307" w:rsidRPr="00267080" w:rsidRDefault="00DF0307" w:rsidP="002E277E">
            <w:pPr>
              <w:pStyle w:val="29"/>
              <w:rPr>
                <w:kern w:val="18"/>
                <w:sz w:val="16"/>
                <w:szCs w:val="16"/>
              </w:rPr>
            </w:pPr>
            <w:r w:rsidRPr="00267080">
              <w:rPr>
                <w:kern w:val="18"/>
                <w:sz w:val="16"/>
                <w:szCs w:val="16"/>
              </w:rPr>
              <w:t>Сатып алушы:</w:t>
            </w:r>
          </w:p>
        </w:tc>
        <w:tc>
          <w:tcPr>
            <w:tcW w:w="3213" w:type="dxa"/>
            <w:gridSpan w:val="2"/>
            <w:tcBorders>
              <w:top w:val="single" w:sz="4" w:space="0" w:color="auto"/>
              <w:left w:val="single" w:sz="4" w:space="0" w:color="auto"/>
              <w:bottom w:val="single" w:sz="4" w:space="0" w:color="auto"/>
              <w:right w:val="single" w:sz="4" w:space="0" w:color="auto"/>
            </w:tcBorders>
          </w:tcPr>
          <w:p w14:paraId="041F3C46"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Buyer:</w:t>
            </w:r>
          </w:p>
        </w:tc>
      </w:tr>
      <w:tr w:rsidR="00DF0307" w:rsidRPr="00097CC4" w14:paraId="37A2D28B" w14:textId="77777777" w:rsidTr="002E277E">
        <w:trPr>
          <w:trHeight w:val="1912"/>
        </w:trPr>
        <w:tc>
          <w:tcPr>
            <w:tcW w:w="3261" w:type="dxa"/>
            <w:gridSpan w:val="3"/>
            <w:tcBorders>
              <w:top w:val="single" w:sz="4" w:space="0" w:color="auto"/>
              <w:left w:val="single" w:sz="4" w:space="0" w:color="auto"/>
              <w:bottom w:val="single" w:sz="4" w:space="0" w:color="auto"/>
              <w:right w:val="single" w:sz="4" w:space="0" w:color="auto"/>
            </w:tcBorders>
          </w:tcPr>
          <w:p w14:paraId="7642E2C8"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KATCO Kazakh-French Joint Venture LLP</w:t>
            </w:r>
          </w:p>
          <w:p w14:paraId="7F0316AD"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Legal address:</w:t>
            </w:r>
          </w:p>
          <w:p w14:paraId="3489ED26"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building 44, quarter 060, Tasty village, Tastinsky rural district, Suzaksky district</w:t>
            </w:r>
          </w:p>
          <w:p w14:paraId="2A5B9FDA"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Turkestan region, 161003,</w:t>
            </w:r>
          </w:p>
          <w:p w14:paraId="181027E5" w14:textId="77777777" w:rsidR="00DF0307" w:rsidRPr="00E4116E" w:rsidRDefault="00DF0307" w:rsidP="002E277E">
            <w:pPr>
              <w:tabs>
                <w:tab w:val="left" w:pos="459"/>
              </w:tabs>
              <w:rPr>
                <w:rFonts w:ascii="Arial" w:hAnsi="Arial" w:cs="Arial"/>
                <w:sz w:val="16"/>
                <w:szCs w:val="16"/>
                <w:lang w:val="kk-KZ"/>
              </w:rPr>
            </w:pPr>
            <w:r w:rsidRPr="00267080">
              <w:rPr>
                <w:rFonts w:ascii="Arial" w:hAnsi="Arial" w:cs="Arial"/>
                <w:sz w:val="16"/>
                <w:szCs w:val="16"/>
                <w:lang w:val="kk-KZ"/>
              </w:rPr>
              <w:t>Republic of Kazakhstan </w:t>
            </w:r>
          </w:p>
        </w:tc>
        <w:tc>
          <w:tcPr>
            <w:tcW w:w="3222" w:type="dxa"/>
            <w:gridSpan w:val="2"/>
            <w:tcBorders>
              <w:top w:val="single" w:sz="4" w:space="0" w:color="auto"/>
              <w:left w:val="single" w:sz="4" w:space="0" w:color="auto"/>
              <w:bottom w:val="single" w:sz="4" w:space="0" w:color="auto"/>
              <w:right w:val="single" w:sz="4" w:space="0" w:color="auto"/>
            </w:tcBorders>
          </w:tcPr>
          <w:p w14:paraId="3ED72A6C" w14:textId="77777777" w:rsidR="00DF0307" w:rsidRPr="00267080" w:rsidRDefault="00DF0307" w:rsidP="002E277E">
            <w:pPr>
              <w:pStyle w:val="29"/>
              <w:rPr>
                <w:kern w:val="18"/>
                <w:sz w:val="16"/>
                <w:szCs w:val="16"/>
              </w:rPr>
            </w:pPr>
            <w:r w:rsidRPr="00267080">
              <w:rPr>
                <w:kern w:val="18"/>
                <w:sz w:val="16"/>
                <w:szCs w:val="16"/>
              </w:rPr>
              <w:t>"КАТКО" Қазақстан-француз бірлескен кәсіпорны" ЖШС</w:t>
            </w:r>
          </w:p>
          <w:p w14:paraId="5F834DD8" w14:textId="77777777" w:rsidR="00DF0307" w:rsidRPr="00267080" w:rsidRDefault="00DF0307" w:rsidP="002E277E">
            <w:pPr>
              <w:pStyle w:val="29"/>
              <w:rPr>
                <w:kern w:val="18"/>
                <w:sz w:val="16"/>
                <w:szCs w:val="16"/>
              </w:rPr>
            </w:pPr>
            <w:r w:rsidRPr="00267080">
              <w:rPr>
                <w:kern w:val="18"/>
                <w:sz w:val="16"/>
                <w:szCs w:val="16"/>
              </w:rPr>
              <w:t>Заңды мекенжайы:</w:t>
            </w:r>
          </w:p>
          <w:p w14:paraId="4B4E44CA" w14:textId="77777777" w:rsidR="00DF0307" w:rsidRPr="00267080" w:rsidRDefault="00DF0307" w:rsidP="002E277E">
            <w:pPr>
              <w:pStyle w:val="29"/>
              <w:rPr>
                <w:kern w:val="18"/>
                <w:sz w:val="16"/>
                <w:szCs w:val="16"/>
              </w:rPr>
            </w:pPr>
            <w:r w:rsidRPr="00267080">
              <w:rPr>
                <w:kern w:val="18"/>
                <w:sz w:val="16"/>
                <w:szCs w:val="16"/>
              </w:rPr>
              <w:t>Қазақстан Республикасы, 161003,</w:t>
            </w:r>
          </w:p>
          <w:p w14:paraId="14B1D3C0" w14:textId="77777777" w:rsidR="00DF0307" w:rsidRPr="00267080" w:rsidRDefault="00DF0307" w:rsidP="002E277E">
            <w:pPr>
              <w:pStyle w:val="29"/>
              <w:rPr>
                <w:kern w:val="18"/>
                <w:sz w:val="16"/>
                <w:szCs w:val="16"/>
              </w:rPr>
            </w:pPr>
            <w:r w:rsidRPr="00267080">
              <w:rPr>
                <w:kern w:val="18"/>
                <w:sz w:val="16"/>
                <w:szCs w:val="16"/>
              </w:rPr>
              <w:t>Түркістан облысы,</w:t>
            </w:r>
          </w:p>
          <w:p w14:paraId="0515227A" w14:textId="77777777" w:rsidR="00DF0307" w:rsidRPr="00267080" w:rsidRDefault="00DF0307" w:rsidP="002E277E">
            <w:pPr>
              <w:pStyle w:val="29"/>
              <w:rPr>
                <w:kern w:val="18"/>
                <w:sz w:val="16"/>
                <w:szCs w:val="16"/>
              </w:rPr>
            </w:pPr>
            <w:r w:rsidRPr="00267080">
              <w:rPr>
                <w:kern w:val="18"/>
                <w:sz w:val="16"/>
                <w:szCs w:val="16"/>
              </w:rPr>
              <w:t xml:space="preserve">Созақ ауданы, Тасты ауылдық округі, Тасты ауылы, 060 квартал, 44 ғимарат. </w:t>
            </w:r>
          </w:p>
        </w:tc>
        <w:tc>
          <w:tcPr>
            <w:tcW w:w="3213" w:type="dxa"/>
            <w:gridSpan w:val="2"/>
            <w:tcBorders>
              <w:top w:val="single" w:sz="4" w:space="0" w:color="auto"/>
              <w:left w:val="single" w:sz="4" w:space="0" w:color="auto"/>
              <w:bottom w:val="single" w:sz="4" w:space="0" w:color="auto"/>
              <w:right w:val="single" w:sz="4" w:space="0" w:color="auto"/>
            </w:tcBorders>
          </w:tcPr>
          <w:p w14:paraId="16D85EDD" w14:textId="77777777" w:rsidR="00DF0307" w:rsidRPr="002A4FD8" w:rsidRDefault="00DF0307" w:rsidP="002E277E">
            <w:pPr>
              <w:tabs>
                <w:tab w:val="left" w:pos="459"/>
              </w:tabs>
              <w:rPr>
                <w:rFonts w:ascii="Arial" w:hAnsi="Arial" w:cs="Arial"/>
                <w:sz w:val="16"/>
                <w:szCs w:val="16"/>
                <w:lang w:val="kk-KZ"/>
              </w:rPr>
            </w:pPr>
            <w:r w:rsidRPr="002A4FD8">
              <w:rPr>
                <w:rFonts w:ascii="Arial" w:hAnsi="Arial" w:cs="Arial"/>
                <w:sz w:val="16"/>
                <w:szCs w:val="16"/>
                <w:lang w:val="kk-KZ"/>
              </w:rPr>
              <w:t>«Қазақстандық-француздық «КАТКО» Бірлескен кәсіпорны» ЖШС</w:t>
            </w:r>
          </w:p>
          <w:p w14:paraId="05BC1523" w14:textId="77777777" w:rsidR="00DF0307" w:rsidRPr="00097CC4" w:rsidRDefault="00DF0307" w:rsidP="002E277E">
            <w:pPr>
              <w:tabs>
                <w:tab w:val="left" w:pos="459"/>
              </w:tabs>
              <w:rPr>
                <w:rFonts w:ascii="Arial" w:hAnsi="Arial" w:cs="Arial"/>
                <w:sz w:val="16"/>
                <w:szCs w:val="16"/>
                <w:lang w:val="kk-KZ"/>
              </w:rPr>
            </w:pPr>
            <w:r w:rsidRPr="002A4FD8">
              <w:rPr>
                <w:rFonts w:ascii="Arial" w:hAnsi="Arial" w:cs="Arial"/>
                <w:sz w:val="16"/>
                <w:szCs w:val="16"/>
                <w:lang w:val="kk-KZ"/>
              </w:rPr>
              <w:t xml:space="preserve"> Заңды мекенжайы:</w:t>
            </w:r>
          </w:p>
          <w:p w14:paraId="1B8392D2" w14:textId="77777777" w:rsidR="00DF0307" w:rsidRPr="00097CC4" w:rsidRDefault="00DF0307" w:rsidP="002E277E">
            <w:pPr>
              <w:tabs>
                <w:tab w:val="left" w:pos="459"/>
              </w:tabs>
              <w:rPr>
                <w:rFonts w:ascii="Arial" w:hAnsi="Arial" w:cs="Arial"/>
                <w:sz w:val="16"/>
                <w:szCs w:val="16"/>
                <w:lang w:val="kk-KZ"/>
              </w:rPr>
            </w:pPr>
            <w:r w:rsidRPr="00097CC4">
              <w:rPr>
                <w:rFonts w:ascii="Arial" w:hAnsi="Arial" w:cs="Arial"/>
                <w:sz w:val="16"/>
                <w:szCs w:val="16"/>
                <w:lang w:val="kk-KZ"/>
              </w:rPr>
              <w:t>Қазақстан Республикасы, 161003,</w:t>
            </w:r>
          </w:p>
          <w:p w14:paraId="21A4311F" w14:textId="77777777" w:rsidR="00DF0307" w:rsidRPr="00097CC4" w:rsidRDefault="00DF0307" w:rsidP="002E277E">
            <w:pPr>
              <w:tabs>
                <w:tab w:val="left" w:pos="459"/>
              </w:tabs>
              <w:rPr>
                <w:rFonts w:ascii="Arial" w:hAnsi="Arial" w:cs="Arial"/>
                <w:sz w:val="16"/>
                <w:szCs w:val="16"/>
                <w:lang w:val="kk-KZ"/>
              </w:rPr>
            </w:pPr>
            <w:r w:rsidRPr="00097CC4">
              <w:rPr>
                <w:rFonts w:ascii="Arial" w:hAnsi="Arial" w:cs="Arial"/>
                <w:sz w:val="16"/>
                <w:szCs w:val="16"/>
                <w:lang w:val="kk-KZ"/>
              </w:rPr>
              <w:t>Түркiстан облысы,</w:t>
            </w:r>
          </w:p>
          <w:p w14:paraId="32FD39E5"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097CC4">
              <w:rPr>
                <w:rFonts w:ascii="Arial" w:hAnsi="Arial" w:cs="Arial"/>
                <w:sz w:val="16"/>
                <w:szCs w:val="16"/>
                <w:lang w:val="kk-KZ"/>
              </w:rPr>
              <w:t>Созақ ауданы, Тасты ауылы, 060 орам, 44 ғимарат.</w:t>
            </w:r>
          </w:p>
        </w:tc>
      </w:tr>
      <w:tr w:rsidR="00DF0307" w:rsidRPr="00267080" w14:paraId="305BDEAF" w14:textId="77777777" w:rsidTr="002E277E">
        <w:trPr>
          <w:trHeight w:val="157"/>
        </w:trPr>
        <w:tc>
          <w:tcPr>
            <w:tcW w:w="3261" w:type="dxa"/>
            <w:gridSpan w:val="3"/>
            <w:tcBorders>
              <w:top w:val="single" w:sz="4" w:space="0" w:color="auto"/>
              <w:left w:val="single" w:sz="4" w:space="0" w:color="auto"/>
              <w:bottom w:val="single" w:sz="4" w:space="0" w:color="auto"/>
              <w:right w:val="single" w:sz="4" w:space="0" w:color="auto"/>
            </w:tcBorders>
          </w:tcPr>
          <w:p w14:paraId="7C73FBDA" w14:textId="77777777" w:rsidR="00DF0307" w:rsidRPr="00267080" w:rsidRDefault="00DF0307" w:rsidP="002E277E">
            <w:pPr>
              <w:tabs>
                <w:tab w:val="left" w:pos="459"/>
              </w:tabs>
              <w:spacing w:line="20" w:lineRule="atLeast"/>
              <w:rPr>
                <w:rFonts w:ascii="Arial" w:hAnsi="Arial" w:cs="Arial"/>
                <w:sz w:val="16"/>
                <w:szCs w:val="16"/>
                <w:lang w:val="en"/>
              </w:rPr>
            </w:pPr>
            <w:r w:rsidRPr="00267080">
              <w:rPr>
                <w:rFonts w:ascii="Arial" w:hAnsi="Arial" w:cs="Arial"/>
                <w:sz w:val="16"/>
                <w:szCs w:val="16"/>
                <w:lang w:val="en"/>
              </w:rPr>
              <w:t>Әкімшілік кеңсе:</w:t>
            </w:r>
          </w:p>
        </w:tc>
        <w:tc>
          <w:tcPr>
            <w:tcW w:w="3222" w:type="dxa"/>
            <w:gridSpan w:val="2"/>
            <w:tcBorders>
              <w:top w:val="single" w:sz="4" w:space="0" w:color="auto"/>
              <w:left w:val="single" w:sz="4" w:space="0" w:color="auto"/>
              <w:bottom w:val="single" w:sz="4" w:space="0" w:color="auto"/>
              <w:right w:val="single" w:sz="4" w:space="0" w:color="auto"/>
            </w:tcBorders>
          </w:tcPr>
          <w:p w14:paraId="0891E6D7" w14:textId="77777777" w:rsidR="00DF0307" w:rsidRPr="00267080" w:rsidRDefault="00DF0307" w:rsidP="002E277E">
            <w:pPr>
              <w:pStyle w:val="29"/>
              <w:rPr>
                <w:kern w:val="18"/>
                <w:sz w:val="16"/>
                <w:szCs w:val="16"/>
              </w:rPr>
            </w:pPr>
            <w:r w:rsidRPr="00267080">
              <w:rPr>
                <w:kern w:val="18"/>
                <w:sz w:val="16"/>
                <w:szCs w:val="16"/>
              </w:rPr>
              <w:t>Әкімшілік кеңсе:</w:t>
            </w:r>
          </w:p>
        </w:tc>
        <w:tc>
          <w:tcPr>
            <w:tcW w:w="3213" w:type="dxa"/>
            <w:gridSpan w:val="2"/>
            <w:tcBorders>
              <w:top w:val="single" w:sz="4" w:space="0" w:color="auto"/>
              <w:left w:val="single" w:sz="4" w:space="0" w:color="auto"/>
              <w:bottom w:val="single" w:sz="4" w:space="0" w:color="auto"/>
              <w:right w:val="single" w:sz="4" w:space="0" w:color="auto"/>
            </w:tcBorders>
          </w:tcPr>
          <w:p w14:paraId="60517755"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Administrative office:</w:t>
            </w:r>
          </w:p>
        </w:tc>
      </w:tr>
      <w:tr w:rsidR="00DF0307" w:rsidRPr="00F815F6" w14:paraId="787C342A" w14:textId="77777777" w:rsidTr="002E277E">
        <w:trPr>
          <w:trHeight w:val="645"/>
        </w:trPr>
        <w:tc>
          <w:tcPr>
            <w:tcW w:w="3261" w:type="dxa"/>
            <w:gridSpan w:val="3"/>
            <w:tcBorders>
              <w:top w:val="single" w:sz="4" w:space="0" w:color="auto"/>
              <w:left w:val="single" w:sz="4" w:space="0" w:color="auto"/>
              <w:bottom w:val="single" w:sz="4" w:space="0" w:color="auto"/>
              <w:right w:val="single" w:sz="4" w:space="0" w:color="auto"/>
            </w:tcBorders>
          </w:tcPr>
          <w:p w14:paraId="4F7A9B24" w14:textId="77777777" w:rsidR="00DF0307" w:rsidRPr="002A4FD8" w:rsidRDefault="00DF0307" w:rsidP="002E277E">
            <w:pPr>
              <w:tabs>
                <w:tab w:val="left" w:pos="459"/>
              </w:tabs>
              <w:spacing w:line="20" w:lineRule="atLeast"/>
              <w:rPr>
                <w:rFonts w:ascii="Arial" w:hAnsi="Arial" w:cs="Arial"/>
                <w:sz w:val="16"/>
                <w:szCs w:val="16"/>
                <w:lang w:val="kk-KZ"/>
              </w:rPr>
            </w:pPr>
            <w:r w:rsidRPr="002A4FD8">
              <w:rPr>
                <w:rFonts w:ascii="Arial" w:hAnsi="Arial" w:cs="Arial"/>
                <w:sz w:val="16"/>
                <w:szCs w:val="16"/>
                <w:lang w:val="kk-KZ"/>
              </w:rPr>
              <w:t xml:space="preserve">Қазақстан Республикасы, Z05P7Y7, </w:t>
            </w:r>
          </w:p>
          <w:p w14:paraId="2D9E9D6E"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E4116E">
              <w:rPr>
                <w:rFonts w:ascii="Arial" w:hAnsi="Arial" w:cs="Arial"/>
                <w:sz w:val="16"/>
                <w:szCs w:val="16"/>
                <w:lang w:val="kk-KZ"/>
              </w:rPr>
              <w:t xml:space="preserve">Астана қ., Гейдар Алиев көшесі, 16, «Конгресc офис» БО. </w:t>
            </w:r>
          </w:p>
          <w:p w14:paraId="390A4746" w14:textId="77777777" w:rsidR="00DF0307" w:rsidRPr="00267080" w:rsidRDefault="00DF0307" w:rsidP="002E277E">
            <w:pPr>
              <w:tabs>
                <w:tab w:val="left" w:pos="459"/>
              </w:tabs>
              <w:spacing w:line="20" w:lineRule="atLeast"/>
              <w:rPr>
                <w:rFonts w:ascii="Arial" w:hAnsi="Arial" w:cs="Arial"/>
                <w:sz w:val="16"/>
                <w:szCs w:val="16"/>
              </w:rPr>
            </w:pPr>
          </w:p>
        </w:tc>
        <w:tc>
          <w:tcPr>
            <w:tcW w:w="3222" w:type="dxa"/>
            <w:gridSpan w:val="2"/>
            <w:tcBorders>
              <w:top w:val="single" w:sz="4" w:space="0" w:color="auto"/>
              <w:left w:val="single" w:sz="4" w:space="0" w:color="auto"/>
              <w:bottom w:val="single" w:sz="4" w:space="0" w:color="auto"/>
              <w:right w:val="single" w:sz="4" w:space="0" w:color="auto"/>
            </w:tcBorders>
          </w:tcPr>
          <w:p w14:paraId="5A5D18C0" w14:textId="77777777" w:rsidR="00DF0307" w:rsidRPr="00267080" w:rsidRDefault="00DF0307" w:rsidP="002E277E">
            <w:pPr>
              <w:pStyle w:val="29"/>
              <w:rPr>
                <w:kern w:val="18"/>
                <w:sz w:val="16"/>
                <w:szCs w:val="16"/>
              </w:rPr>
            </w:pPr>
            <w:r w:rsidRPr="00267080">
              <w:rPr>
                <w:kern w:val="18"/>
                <w:sz w:val="16"/>
                <w:szCs w:val="16"/>
              </w:rPr>
              <w:t xml:space="preserve">Қазақстан Республикасы, Z05P7Y7, </w:t>
            </w:r>
          </w:p>
          <w:p w14:paraId="408B732A" w14:textId="77777777" w:rsidR="00DF0307" w:rsidRPr="00267080" w:rsidRDefault="00DF0307" w:rsidP="002E277E">
            <w:pPr>
              <w:pStyle w:val="29"/>
              <w:rPr>
                <w:kern w:val="18"/>
                <w:sz w:val="16"/>
                <w:szCs w:val="16"/>
              </w:rPr>
            </w:pPr>
            <w:r w:rsidRPr="00267080">
              <w:rPr>
                <w:kern w:val="18"/>
                <w:sz w:val="16"/>
                <w:szCs w:val="16"/>
              </w:rPr>
              <w:t>Астана қ., Гейдар Алиев к-сі, 16, "Конгресс" БО</w:t>
            </w:r>
            <w:proofErr w:type="gramStart"/>
            <w:r w:rsidRPr="00267080">
              <w:rPr>
                <w:kern w:val="18"/>
                <w:sz w:val="16"/>
                <w:szCs w:val="16"/>
              </w:rPr>
              <w:t>c</w:t>
            </w:r>
            <w:proofErr w:type="gramEnd"/>
            <w:r w:rsidRPr="00267080">
              <w:rPr>
                <w:kern w:val="18"/>
                <w:sz w:val="16"/>
                <w:szCs w:val="16"/>
              </w:rPr>
              <w:t xml:space="preserve"> кеңсе".</w:t>
            </w:r>
          </w:p>
        </w:tc>
        <w:tc>
          <w:tcPr>
            <w:tcW w:w="3213" w:type="dxa"/>
            <w:gridSpan w:val="2"/>
            <w:tcBorders>
              <w:top w:val="single" w:sz="4" w:space="0" w:color="auto"/>
              <w:left w:val="single" w:sz="4" w:space="0" w:color="auto"/>
              <w:bottom w:val="single" w:sz="4" w:space="0" w:color="auto"/>
              <w:right w:val="single" w:sz="4" w:space="0" w:color="auto"/>
            </w:tcBorders>
          </w:tcPr>
          <w:p w14:paraId="40CDDDF0"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16 Heydar Aliyev street, City of Astana, BC “Congress office”</w:t>
            </w:r>
          </w:p>
          <w:p w14:paraId="34C80533" w14:textId="77777777" w:rsidR="00DF0307" w:rsidRPr="00267080" w:rsidRDefault="00DF0307" w:rsidP="002E277E">
            <w:pPr>
              <w:tabs>
                <w:tab w:val="left" w:pos="459"/>
              </w:tabs>
              <w:spacing w:line="20" w:lineRule="atLeast"/>
              <w:rPr>
                <w:rFonts w:ascii="Arial" w:hAnsi="Arial" w:cs="Arial"/>
                <w:sz w:val="16"/>
                <w:szCs w:val="16"/>
                <w:lang w:val="kk-KZ"/>
              </w:rPr>
            </w:pPr>
            <w:r w:rsidRPr="00267080">
              <w:rPr>
                <w:rFonts w:ascii="Arial" w:hAnsi="Arial" w:cs="Arial"/>
                <w:sz w:val="16"/>
                <w:szCs w:val="16"/>
                <w:lang w:val="kk-KZ"/>
              </w:rPr>
              <w:t>Z05P7Y7, Republic of Kazakhstan </w:t>
            </w:r>
          </w:p>
        </w:tc>
      </w:tr>
      <w:tr w:rsidR="00DF0307" w:rsidRPr="00097CC4" w14:paraId="034DC792" w14:textId="77777777" w:rsidTr="002E277E">
        <w:trPr>
          <w:trHeight w:val="1281"/>
        </w:trPr>
        <w:tc>
          <w:tcPr>
            <w:tcW w:w="3261" w:type="dxa"/>
            <w:gridSpan w:val="3"/>
            <w:tcBorders>
              <w:top w:val="single" w:sz="4" w:space="0" w:color="auto"/>
              <w:left w:val="single" w:sz="4" w:space="0" w:color="auto"/>
              <w:bottom w:val="single" w:sz="4" w:space="0" w:color="auto"/>
              <w:right w:val="single" w:sz="4" w:space="0" w:color="auto"/>
            </w:tcBorders>
          </w:tcPr>
          <w:p w14:paraId="4FEA29C4"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rPr>
              <w:t xml:space="preserve">телефоны: +7 (717) 269-21-21 </w:t>
            </w:r>
          </w:p>
          <w:p w14:paraId="65511D71" w14:textId="77777777" w:rsidR="00DF0307" w:rsidRPr="00267080" w:rsidRDefault="00DF0307" w:rsidP="002E277E">
            <w:pPr>
              <w:tabs>
                <w:tab w:val="left" w:pos="459"/>
              </w:tabs>
              <w:spacing w:line="20" w:lineRule="atLeast"/>
              <w:rPr>
                <w:rFonts w:ascii="Arial" w:hAnsi="Arial" w:cs="Arial"/>
                <w:sz w:val="16"/>
                <w:szCs w:val="16"/>
              </w:rPr>
            </w:pPr>
            <w:r w:rsidRPr="00267080">
              <w:rPr>
                <w:rFonts w:ascii="Arial" w:hAnsi="Arial" w:cs="Arial"/>
                <w:sz w:val="16"/>
                <w:szCs w:val="16"/>
              </w:rPr>
              <w:t xml:space="preserve">факс: +7 (717) 269-21-20 </w:t>
            </w:r>
          </w:p>
          <w:p w14:paraId="73E35EB3" w14:textId="77777777" w:rsidR="00DF0307" w:rsidRPr="00E92C8D" w:rsidRDefault="00DF0307" w:rsidP="002E277E">
            <w:pPr>
              <w:tabs>
                <w:tab w:val="left" w:pos="459"/>
              </w:tabs>
              <w:spacing w:line="20" w:lineRule="atLeast"/>
              <w:rPr>
                <w:rFonts w:ascii="Arial" w:hAnsi="Arial" w:cs="Arial"/>
                <w:sz w:val="16"/>
                <w:szCs w:val="16"/>
              </w:rPr>
            </w:pPr>
            <w:r w:rsidRPr="00E92C8D">
              <w:rPr>
                <w:rFonts w:ascii="Arial" w:hAnsi="Arial" w:cs="Arial"/>
                <w:sz w:val="16"/>
                <w:szCs w:val="16"/>
                <w:lang w:val="de-DE"/>
              </w:rPr>
              <w:t>e</w:t>
            </w:r>
            <w:r w:rsidRPr="00031CDD">
              <w:rPr>
                <w:rFonts w:ascii="Arial" w:hAnsi="Arial" w:cs="Arial"/>
                <w:sz w:val="16"/>
                <w:szCs w:val="16"/>
              </w:rPr>
              <w:t>-</w:t>
            </w:r>
            <w:r w:rsidRPr="00E92C8D">
              <w:rPr>
                <w:rFonts w:ascii="Arial" w:hAnsi="Arial" w:cs="Arial"/>
                <w:sz w:val="16"/>
                <w:szCs w:val="16"/>
                <w:lang w:val="de-DE"/>
              </w:rPr>
              <w:t>mail</w:t>
            </w:r>
            <w:r w:rsidRPr="00031CDD">
              <w:rPr>
                <w:rFonts w:ascii="Arial" w:hAnsi="Arial" w:cs="Arial"/>
                <w:sz w:val="16"/>
                <w:szCs w:val="16"/>
              </w:rPr>
              <w:t xml:space="preserve">: _______________</w:t>
            </w:r>
          </w:p>
          <w:p w14:paraId="74B4F362" w14:textId="77777777" w:rsidR="00DF0307" w:rsidRPr="00E4116E" w:rsidRDefault="00DF0307" w:rsidP="002E277E">
            <w:pPr>
              <w:tabs>
                <w:tab w:val="left" w:pos="459"/>
              </w:tabs>
              <w:spacing w:line="20" w:lineRule="atLeast"/>
              <w:rPr>
                <w:rFonts w:ascii="Arial" w:hAnsi="Arial" w:cs="Arial"/>
                <w:sz w:val="16"/>
                <w:szCs w:val="16"/>
              </w:rPr>
            </w:pPr>
            <w:r w:rsidRPr="00031CDD">
              <w:rPr>
                <w:rFonts w:ascii="Arial" w:hAnsi="Arial" w:cs="Arial"/>
                <w:sz w:val="16"/>
                <w:szCs w:val="16"/>
              </w:rPr>
              <w:t>БСН 981040001439</w:t>
            </w:r>
          </w:p>
        </w:tc>
        <w:tc>
          <w:tcPr>
            <w:tcW w:w="3222" w:type="dxa"/>
            <w:gridSpan w:val="2"/>
            <w:tcBorders>
              <w:top w:val="single" w:sz="4" w:space="0" w:color="auto"/>
              <w:left w:val="single" w:sz="4" w:space="0" w:color="auto"/>
              <w:bottom w:val="single" w:sz="4" w:space="0" w:color="auto"/>
              <w:right w:val="single" w:sz="4" w:space="0" w:color="auto"/>
            </w:tcBorders>
          </w:tcPr>
          <w:p w14:paraId="5CE9E844" w14:textId="77777777" w:rsidR="00DF0307" w:rsidRPr="00267080" w:rsidRDefault="00DF0307" w:rsidP="002E277E">
            <w:pPr>
              <w:pStyle w:val="29"/>
              <w:rPr>
                <w:kern w:val="18"/>
                <w:sz w:val="16"/>
                <w:szCs w:val="16"/>
              </w:rPr>
            </w:pPr>
            <w:r w:rsidRPr="00267080">
              <w:rPr>
                <w:kern w:val="18"/>
                <w:sz w:val="16"/>
                <w:szCs w:val="16"/>
              </w:rPr>
              <w:t xml:space="preserve">телефоны: +7 (717) 269-21-21 </w:t>
            </w:r>
          </w:p>
          <w:p w14:paraId="148067AD" w14:textId="77777777" w:rsidR="00DF0307" w:rsidRPr="00267080" w:rsidRDefault="00DF0307" w:rsidP="002E277E">
            <w:pPr>
              <w:pStyle w:val="29"/>
              <w:rPr>
                <w:kern w:val="18"/>
                <w:sz w:val="16"/>
                <w:szCs w:val="16"/>
              </w:rPr>
            </w:pPr>
            <w:r w:rsidRPr="00267080">
              <w:rPr>
                <w:kern w:val="18"/>
                <w:sz w:val="16"/>
                <w:szCs w:val="16"/>
              </w:rPr>
              <w:t xml:space="preserve">факс: +7 (717) 269-21-20 </w:t>
            </w:r>
          </w:p>
          <w:p w14:paraId="1D160BB3" w14:textId="77777777" w:rsidR="00DF0307" w:rsidRPr="00E92C8D" w:rsidRDefault="00DF0307" w:rsidP="002E277E">
            <w:pPr>
              <w:pStyle w:val="29"/>
              <w:rPr>
                <w:kern w:val="18"/>
                <w:sz w:val="16"/>
                <w:szCs w:val="16"/>
              </w:rPr>
            </w:pPr>
            <w:r w:rsidRPr="00E92C8D">
              <w:rPr>
                <w:kern w:val="18"/>
                <w:sz w:val="16"/>
                <w:szCs w:val="16"/>
                <w:lang w:val="de-DE"/>
              </w:rPr>
              <w:t>e</w:t>
            </w:r>
            <w:r w:rsidRPr="00031CDD">
              <w:rPr>
                <w:kern w:val="18"/>
                <w:sz w:val="16"/>
                <w:szCs w:val="16"/>
              </w:rPr>
              <w:t>-</w:t>
            </w:r>
            <w:r w:rsidRPr="00E92C8D">
              <w:rPr>
                <w:kern w:val="18"/>
                <w:sz w:val="16"/>
                <w:szCs w:val="16"/>
                <w:lang w:val="de-DE"/>
              </w:rPr>
              <w:t>mail</w:t>
            </w:r>
            <w:r w:rsidRPr="00031CDD">
              <w:rPr>
                <w:kern w:val="18"/>
                <w:sz w:val="16"/>
                <w:szCs w:val="16"/>
              </w:rPr>
              <w:t xml:space="preserve">: _______________________</w:t>
            </w:r>
          </w:p>
          <w:p w14:paraId="71CBA02D" w14:textId="77777777" w:rsidR="00DF0307" w:rsidRPr="00031CDD" w:rsidRDefault="00DF0307" w:rsidP="002E277E">
            <w:pPr>
              <w:pStyle w:val="29"/>
              <w:rPr>
                <w:kern w:val="18"/>
                <w:sz w:val="16"/>
                <w:szCs w:val="16"/>
              </w:rPr>
            </w:pPr>
            <w:r w:rsidRPr="00267080">
              <w:rPr>
                <w:kern w:val="18"/>
                <w:sz w:val="16"/>
                <w:szCs w:val="16"/>
              </w:rPr>
              <w:t>БСН 981040001439</w:t>
            </w:r>
          </w:p>
          <w:p w14:paraId="2BCCC97F" w14:textId="77777777" w:rsidR="00DF0307" w:rsidRPr="00031CDD" w:rsidRDefault="00DF0307" w:rsidP="002E277E">
            <w:pPr>
              <w:pStyle w:val="29"/>
              <w:rPr>
                <w:kern w:val="18"/>
                <w:sz w:val="16"/>
                <w:szCs w:val="16"/>
              </w:rPr>
            </w:pPr>
          </w:p>
        </w:tc>
        <w:tc>
          <w:tcPr>
            <w:tcW w:w="3213" w:type="dxa"/>
            <w:gridSpan w:val="2"/>
            <w:tcBorders>
              <w:top w:val="single" w:sz="4" w:space="0" w:color="auto"/>
              <w:left w:val="single" w:sz="4" w:space="0" w:color="auto"/>
              <w:bottom w:val="single" w:sz="4" w:space="0" w:color="auto"/>
              <w:right w:val="single" w:sz="4" w:space="0" w:color="auto"/>
            </w:tcBorders>
          </w:tcPr>
          <w:p w14:paraId="6A5ADD62"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Tel.: + 7 (717) 269-21-21</w:t>
            </w:r>
          </w:p>
          <w:p w14:paraId="3AEBE70C"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 xml:space="preserve">Fax: + 7 (717) 269-21-20 </w:t>
            </w:r>
          </w:p>
          <w:p w14:paraId="070B8729"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 xml:space="preserve">e-mail: __________________________</w:t>
            </w:r>
          </w:p>
          <w:p w14:paraId="604CF487" w14:textId="77777777" w:rsidR="00DF0307" w:rsidRPr="00267080" w:rsidRDefault="00DF0307" w:rsidP="002E277E">
            <w:pPr>
              <w:tabs>
                <w:tab w:val="left" w:pos="459"/>
              </w:tabs>
              <w:spacing w:line="20" w:lineRule="atLeast"/>
              <w:rPr>
                <w:rFonts w:ascii="Arial" w:hAnsi="Arial" w:cs="Arial"/>
                <w:sz w:val="16"/>
                <w:szCs w:val="16"/>
                <w:lang w:val="kk-KZ"/>
              </w:rPr>
            </w:pPr>
            <w:r w:rsidRPr="00267080">
              <w:rPr>
                <w:rFonts w:ascii="Arial" w:hAnsi="Arial" w:cs="Arial"/>
                <w:sz w:val="16"/>
                <w:szCs w:val="16"/>
                <w:lang w:val="kk-KZ"/>
              </w:rPr>
              <w:t>BIN 981040001439</w:t>
            </w:r>
          </w:p>
        </w:tc>
      </w:tr>
      <w:tr w:rsidR="00DF0307" w:rsidRPr="00267080" w14:paraId="6C0289D3" w14:textId="77777777" w:rsidTr="002E277E">
        <w:trPr>
          <w:trHeight w:val="140"/>
        </w:trPr>
        <w:tc>
          <w:tcPr>
            <w:tcW w:w="3261" w:type="dxa"/>
            <w:gridSpan w:val="3"/>
            <w:tcBorders>
              <w:top w:val="single" w:sz="4" w:space="0" w:color="auto"/>
              <w:left w:val="single" w:sz="4" w:space="0" w:color="auto"/>
              <w:bottom w:val="single" w:sz="4" w:space="0" w:color="auto"/>
              <w:right w:val="single" w:sz="4" w:space="0" w:color="auto"/>
            </w:tcBorders>
          </w:tcPr>
          <w:p w14:paraId="59EDEE6D" w14:textId="77777777" w:rsidR="00DF0307" w:rsidRPr="00267080" w:rsidRDefault="00DF0307" w:rsidP="002E277E">
            <w:pPr>
              <w:tabs>
                <w:tab w:val="left" w:pos="459"/>
              </w:tabs>
              <w:spacing w:line="20" w:lineRule="atLeast"/>
              <w:rPr>
                <w:rFonts w:ascii="Arial" w:hAnsi="Arial" w:cs="Arial"/>
                <w:sz w:val="16"/>
                <w:szCs w:val="16"/>
                <w:lang w:val="en"/>
              </w:rPr>
            </w:pPr>
            <w:r w:rsidRPr="00267080">
              <w:rPr>
                <w:rFonts w:ascii="Arial" w:hAnsi="Arial" w:cs="Arial"/>
                <w:sz w:val="16"/>
                <w:szCs w:val="16"/>
                <w:lang w:val="en"/>
              </w:rPr>
              <w:t>Банк деректемелері:</w:t>
            </w:r>
          </w:p>
        </w:tc>
        <w:tc>
          <w:tcPr>
            <w:tcW w:w="3222" w:type="dxa"/>
            <w:gridSpan w:val="2"/>
            <w:tcBorders>
              <w:top w:val="single" w:sz="4" w:space="0" w:color="auto"/>
              <w:left w:val="single" w:sz="4" w:space="0" w:color="auto"/>
              <w:bottom w:val="single" w:sz="4" w:space="0" w:color="auto"/>
              <w:right w:val="single" w:sz="4" w:space="0" w:color="auto"/>
            </w:tcBorders>
          </w:tcPr>
          <w:p w14:paraId="17E0A2E5" w14:textId="77777777" w:rsidR="00DF0307" w:rsidRPr="00267080" w:rsidRDefault="00DF0307" w:rsidP="002E277E">
            <w:pPr>
              <w:pStyle w:val="29"/>
              <w:rPr>
                <w:kern w:val="18"/>
                <w:sz w:val="16"/>
                <w:szCs w:val="16"/>
              </w:rPr>
            </w:pPr>
            <w:r w:rsidRPr="00267080">
              <w:rPr>
                <w:kern w:val="18"/>
                <w:sz w:val="16"/>
                <w:szCs w:val="16"/>
              </w:rPr>
              <w:t>Банктік деректемелер:</w:t>
            </w:r>
          </w:p>
        </w:tc>
        <w:tc>
          <w:tcPr>
            <w:tcW w:w="3213" w:type="dxa"/>
            <w:gridSpan w:val="2"/>
            <w:tcBorders>
              <w:top w:val="single" w:sz="4" w:space="0" w:color="auto"/>
              <w:left w:val="single" w:sz="4" w:space="0" w:color="auto"/>
              <w:bottom w:val="single" w:sz="4" w:space="0" w:color="auto"/>
              <w:right w:val="single" w:sz="4" w:space="0" w:color="auto"/>
            </w:tcBorders>
          </w:tcPr>
          <w:p w14:paraId="1FD5E6C3"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 xml:space="preserve">Bank details: </w:t>
            </w:r>
          </w:p>
        </w:tc>
      </w:tr>
      <w:tr w:rsidR="00DF0307" w:rsidRPr="00267080" w14:paraId="373F7873" w14:textId="77777777" w:rsidTr="002E277E">
        <w:trPr>
          <w:trHeight w:val="911"/>
        </w:trPr>
        <w:tc>
          <w:tcPr>
            <w:tcW w:w="3261" w:type="dxa"/>
            <w:gridSpan w:val="3"/>
            <w:tcBorders>
              <w:top w:val="single" w:sz="4" w:space="0" w:color="auto"/>
              <w:left w:val="single" w:sz="4" w:space="0" w:color="auto"/>
              <w:bottom w:val="single" w:sz="4" w:space="0" w:color="auto"/>
              <w:right w:val="single" w:sz="4" w:space="0" w:color="auto"/>
            </w:tcBorders>
          </w:tcPr>
          <w:p w14:paraId="386E4C54" w14:textId="77777777" w:rsidR="00DF0307" w:rsidRPr="00E4116E" w:rsidRDefault="00DF0307" w:rsidP="002E277E">
            <w:pPr>
              <w:tabs>
                <w:tab w:val="left" w:pos="459"/>
              </w:tabs>
              <w:spacing w:line="20" w:lineRule="atLeast"/>
              <w:rPr>
                <w:rFonts w:ascii="Arial" w:hAnsi="Arial" w:cs="Arial"/>
                <w:sz w:val="16"/>
                <w:szCs w:val="16"/>
              </w:rPr>
            </w:pPr>
            <w:r w:rsidRPr="00E4116E">
              <w:rPr>
                <w:rFonts w:ascii="Arial" w:hAnsi="Arial" w:cs="Arial"/>
                <w:sz w:val="16"/>
                <w:szCs w:val="16"/>
              </w:rPr>
              <w:t>IBAN KZ8583201T0200097009 (KZT)</w:t>
            </w:r>
          </w:p>
          <w:p w14:paraId="7A7302E9" w14:textId="77777777" w:rsidR="00DF0307" w:rsidRPr="00E4116E" w:rsidRDefault="00DF0307" w:rsidP="002E277E">
            <w:pPr>
              <w:tabs>
                <w:tab w:val="left" w:pos="459"/>
              </w:tabs>
              <w:spacing w:line="20" w:lineRule="atLeast"/>
              <w:rPr>
                <w:rFonts w:ascii="Arial" w:hAnsi="Arial" w:cs="Arial"/>
                <w:sz w:val="16"/>
                <w:szCs w:val="16"/>
              </w:rPr>
            </w:pPr>
            <w:r w:rsidRPr="00E4116E">
              <w:rPr>
                <w:rFonts w:ascii="Arial" w:hAnsi="Arial" w:cs="Arial"/>
                <w:sz w:val="16"/>
                <w:szCs w:val="16"/>
              </w:rPr>
              <w:t>«Ситибанк Қазақстан» АҚ, Алматы қ.</w:t>
            </w:r>
          </w:p>
          <w:p w14:paraId="2943A107" w14:textId="77777777" w:rsidR="00DF0307" w:rsidRPr="00267080" w:rsidRDefault="00DF0307" w:rsidP="002E277E">
            <w:pPr>
              <w:tabs>
                <w:tab w:val="left" w:pos="459"/>
              </w:tabs>
              <w:spacing w:line="20" w:lineRule="atLeast"/>
              <w:rPr>
                <w:rFonts w:ascii="Arial" w:hAnsi="Arial" w:cs="Arial"/>
                <w:sz w:val="16"/>
                <w:szCs w:val="16"/>
                <w:lang w:val="en"/>
              </w:rPr>
            </w:pPr>
            <w:r w:rsidRPr="00267080">
              <w:rPr>
                <w:rFonts w:ascii="Arial" w:hAnsi="Arial" w:cs="Arial"/>
                <w:sz w:val="16"/>
                <w:szCs w:val="16"/>
                <w:lang w:val="en"/>
              </w:rPr>
              <w:t>ҚБҚ CITIKZKA.</w:t>
            </w:r>
          </w:p>
        </w:tc>
        <w:tc>
          <w:tcPr>
            <w:tcW w:w="3222" w:type="dxa"/>
            <w:gridSpan w:val="2"/>
            <w:tcBorders>
              <w:top w:val="single" w:sz="4" w:space="0" w:color="auto"/>
              <w:left w:val="single" w:sz="4" w:space="0" w:color="auto"/>
              <w:bottom w:val="single" w:sz="4" w:space="0" w:color="auto"/>
              <w:right w:val="single" w:sz="4" w:space="0" w:color="auto"/>
            </w:tcBorders>
          </w:tcPr>
          <w:p w14:paraId="2285511A" w14:textId="77777777" w:rsidR="00DF0307" w:rsidRPr="00267080" w:rsidRDefault="00DF0307" w:rsidP="002E277E">
            <w:pPr>
              <w:pStyle w:val="29"/>
              <w:rPr>
                <w:kern w:val="18"/>
                <w:sz w:val="16"/>
                <w:szCs w:val="16"/>
                <w:lang w:val="en"/>
              </w:rPr>
            </w:pPr>
            <w:r w:rsidRPr="00267080">
              <w:rPr>
                <w:kern w:val="18"/>
                <w:sz w:val="16"/>
                <w:szCs w:val="16"/>
                <w:lang w:val="en"/>
              </w:rPr>
              <w:t>IBAN KZ8583201T0200097009 (KZT)</w:t>
            </w:r>
          </w:p>
          <w:p w14:paraId="6F8517D4" w14:textId="77777777" w:rsidR="00DF0307" w:rsidRPr="00267080" w:rsidRDefault="00DF0307" w:rsidP="002E277E">
            <w:pPr>
              <w:pStyle w:val="29"/>
              <w:rPr>
                <w:kern w:val="18"/>
                <w:sz w:val="16"/>
                <w:szCs w:val="16"/>
                <w:lang w:val="en"/>
              </w:rPr>
            </w:pPr>
            <w:r w:rsidRPr="00267080">
              <w:rPr>
                <w:kern w:val="18"/>
                <w:sz w:val="16"/>
                <w:szCs w:val="16"/>
              </w:rPr>
              <w:t>жылы</w:t>
            </w:r>
            <w:r w:rsidRPr="00267080">
              <w:rPr>
                <w:kern w:val="18"/>
                <w:sz w:val="16"/>
                <w:szCs w:val="16"/>
                <w:lang w:val="en"/>
              </w:rPr>
              <w:t xml:space="preserve"> </w:t>
            </w:r>
            <w:r w:rsidRPr="00267080">
              <w:rPr>
                <w:kern w:val="18"/>
                <w:sz w:val="16"/>
                <w:szCs w:val="16"/>
              </w:rPr>
              <w:t>АҚ</w:t>
            </w:r>
            <w:r w:rsidRPr="00267080">
              <w:rPr>
                <w:kern w:val="18"/>
                <w:sz w:val="16"/>
                <w:szCs w:val="16"/>
                <w:lang w:val="en"/>
              </w:rPr>
              <w:t xml:space="preserve"> «</w:t>
            </w:r>
            <w:r w:rsidRPr="00267080">
              <w:rPr>
                <w:kern w:val="18"/>
                <w:sz w:val="16"/>
                <w:szCs w:val="16"/>
              </w:rPr>
              <w:t>Ситибанк</w:t>
            </w:r>
            <w:r w:rsidRPr="00267080">
              <w:rPr>
                <w:kern w:val="18"/>
                <w:sz w:val="16"/>
                <w:szCs w:val="16"/>
                <w:lang w:val="en"/>
              </w:rPr>
              <w:t xml:space="preserve"> </w:t>
            </w:r>
            <w:r w:rsidRPr="00267080">
              <w:rPr>
                <w:kern w:val="18"/>
                <w:sz w:val="16"/>
                <w:szCs w:val="16"/>
              </w:rPr>
              <w:t>Қазақстан</w:t>
            </w:r>
            <w:r w:rsidRPr="00267080">
              <w:rPr>
                <w:kern w:val="18"/>
                <w:sz w:val="16"/>
                <w:szCs w:val="16"/>
                <w:lang w:val="en"/>
              </w:rPr>
              <w:t xml:space="preserve">» </w:t>
            </w:r>
            <w:r w:rsidRPr="00267080">
              <w:rPr>
                <w:kern w:val="18"/>
                <w:sz w:val="16"/>
                <w:szCs w:val="16"/>
              </w:rPr>
              <w:t>ж</w:t>
            </w:r>
            <w:r w:rsidRPr="00267080">
              <w:rPr>
                <w:kern w:val="18"/>
                <w:sz w:val="16"/>
                <w:szCs w:val="16"/>
                <w:lang w:val="en"/>
              </w:rPr>
              <w:t xml:space="preserve">. </w:t>
            </w:r>
            <w:r w:rsidRPr="00267080">
              <w:rPr>
                <w:kern w:val="18"/>
                <w:sz w:val="16"/>
                <w:szCs w:val="16"/>
              </w:rPr>
              <w:t>Алматы</w:t>
            </w:r>
          </w:p>
          <w:p w14:paraId="5FF0017F" w14:textId="77777777" w:rsidR="00DF0307" w:rsidRPr="00267080" w:rsidRDefault="00DF0307" w:rsidP="002E277E">
            <w:pPr>
              <w:pStyle w:val="29"/>
              <w:rPr>
                <w:kern w:val="18"/>
                <w:sz w:val="16"/>
                <w:szCs w:val="16"/>
              </w:rPr>
            </w:pPr>
            <w:r w:rsidRPr="00267080">
              <w:rPr>
                <w:kern w:val="18"/>
                <w:sz w:val="16"/>
                <w:szCs w:val="16"/>
              </w:rPr>
              <w:t>БСК CITIKZKA.</w:t>
            </w:r>
          </w:p>
        </w:tc>
        <w:tc>
          <w:tcPr>
            <w:tcW w:w="3213" w:type="dxa"/>
            <w:gridSpan w:val="2"/>
            <w:tcBorders>
              <w:top w:val="single" w:sz="4" w:space="0" w:color="auto"/>
              <w:left w:val="single" w:sz="4" w:space="0" w:color="auto"/>
              <w:bottom w:val="single" w:sz="4" w:space="0" w:color="auto"/>
              <w:right w:val="single" w:sz="4" w:space="0" w:color="auto"/>
            </w:tcBorders>
          </w:tcPr>
          <w:p w14:paraId="15764B1E"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IBAN KZ8583201T0200097009 (KZT)</w:t>
            </w:r>
          </w:p>
          <w:p w14:paraId="762C798A" w14:textId="77777777" w:rsidR="00DF0307" w:rsidRPr="00267080" w:rsidRDefault="00DF0307" w:rsidP="002E277E">
            <w:pPr>
              <w:tabs>
                <w:tab w:val="left" w:pos="459"/>
              </w:tabs>
              <w:spacing w:line="20" w:lineRule="atLeast"/>
              <w:jc w:val="both"/>
              <w:rPr>
                <w:rFonts w:ascii="Arial" w:hAnsi="Arial" w:cs="Arial"/>
                <w:sz w:val="16"/>
                <w:szCs w:val="16"/>
                <w:lang w:val="kk-KZ"/>
              </w:rPr>
            </w:pPr>
            <w:r w:rsidRPr="00267080">
              <w:rPr>
                <w:rFonts w:ascii="Arial" w:hAnsi="Arial" w:cs="Arial"/>
                <w:sz w:val="16"/>
                <w:szCs w:val="16"/>
                <w:lang w:val="kk-KZ"/>
              </w:rPr>
              <w:t>in Citibank Kazakhstan JSC, Almaty</w:t>
            </w:r>
          </w:p>
          <w:p w14:paraId="233F9374" w14:textId="77777777" w:rsidR="00DF0307" w:rsidRDefault="00DF0307" w:rsidP="002E277E">
            <w:pPr>
              <w:tabs>
                <w:tab w:val="left" w:pos="459"/>
              </w:tabs>
              <w:spacing w:line="20" w:lineRule="atLeast"/>
              <w:rPr>
                <w:rFonts w:ascii="Arial" w:hAnsi="Arial" w:cs="Arial"/>
                <w:sz w:val="16"/>
                <w:szCs w:val="16"/>
                <w:lang w:val="de-DE"/>
              </w:rPr>
            </w:pPr>
            <w:r w:rsidRPr="00267080">
              <w:rPr>
                <w:rFonts w:ascii="Arial" w:hAnsi="Arial" w:cs="Arial"/>
                <w:sz w:val="16"/>
                <w:szCs w:val="16"/>
                <w:lang w:val="kk-KZ"/>
              </w:rPr>
              <w:t>BIC CITIKZKA</w:t>
            </w:r>
            <w:r w:rsidRPr="002A4FD8">
              <w:rPr>
                <w:rFonts w:ascii="Arial" w:hAnsi="Arial" w:cs="Arial"/>
                <w:sz w:val="16"/>
                <w:szCs w:val="16"/>
                <w:lang w:val="de-DE"/>
              </w:rPr>
              <w:t xml:space="preserve"> </w:t>
            </w:r>
          </w:p>
          <w:p w14:paraId="59088768" w14:textId="77777777" w:rsidR="00DF0307" w:rsidRPr="00267080" w:rsidRDefault="00DF0307" w:rsidP="002E277E">
            <w:pPr>
              <w:tabs>
                <w:tab w:val="left" w:pos="459"/>
              </w:tabs>
              <w:spacing w:line="20" w:lineRule="atLeast"/>
              <w:jc w:val="both"/>
              <w:rPr>
                <w:rFonts w:ascii="Arial" w:hAnsi="Arial" w:cs="Arial"/>
                <w:sz w:val="16"/>
                <w:szCs w:val="16"/>
                <w:lang w:val="kk-KZ"/>
              </w:rPr>
            </w:pPr>
          </w:p>
        </w:tc>
      </w:tr>
      <w:tr w:rsidR="00DF0307" w:rsidRPr="00267080" w14:paraId="10A4FDCF" w14:textId="77777777" w:rsidTr="002E277E">
        <w:tblPrEx>
          <w:tblLook w:val="01E0" w:firstRow="1" w:lastRow="1" w:firstColumn="1" w:lastColumn="1" w:noHBand="0" w:noVBand="0"/>
        </w:tblPrEx>
        <w:trPr>
          <w:trHeight w:val="515"/>
        </w:trPr>
        <w:tc>
          <w:tcPr>
            <w:tcW w:w="9696" w:type="dxa"/>
            <w:gridSpan w:val="7"/>
          </w:tcPr>
          <w:p w14:paraId="18FC9B30" w14:textId="77777777" w:rsidR="00DF0307" w:rsidRPr="00267080" w:rsidRDefault="00DF0307" w:rsidP="002E277E">
            <w:pPr>
              <w:rPr>
                <w:rFonts w:ascii="Arial" w:hAnsi="Arial" w:cs="Arial"/>
                <w:b/>
                <w:sz w:val="16"/>
                <w:szCs w:val="16"/>
              </w:rPr>
            </w:pPr>
          </w:p>
          <w:p w14:paraId="2DDA37E3" w14:textId="77777777" w:rsidR="00DF0307" w:rsidRPr="00267080" w:rsidRDefault="00DF0307" w:rsidP="002E277E">
            <w:pPr>
              <w:jc w:val="center"/>
              <w:rPr>
                <w:rFonts w:ascii="Arial" w:hAnsi="Arial" w:cs="Arial"/>
                <w:b/>
                <w:sz w:val="16"/>
                <w:szCs w:val="16"/>
              </w:rPr>
            </w:pPr>
          </w:p>
          <w:p w14:paraId="279EC2D4" w14:textId="77777777" w:rsidR="00DF0307" w:rsidRPr="00267080" w:rsidRDefault="00DF0307" w:rsidP="002E277E">
            <w:pPr>
              <w:jc w:val="center"/>
              <w:rPr>
                <w:rFonts w:ascii="Arial" w:hAnsi="Arial" w:cs="Arial"/>
                <w:b/>
                <w:sz w:val="16"/>
                <w:szCs w:val="16"/>
              </w:rPr>
            </w:pPr>
            <w:r w:rsidRPr="00267080">
              <w:rPr>
                <w:rFonts w:ascii="Arial" w:hAnsi="Arial" w:cs="Arial"/>
                <w:b/>
                <w:sz w:val="16"/>
                <w:szCs w:val="16"/>
              </w:rPr>
              <w:t>_______________ /_____________  </w:t>
            </w:r>
          </w:p>
        </w:tc>
      </w:tr>
      <w:bookmarkEnd w:id="0"/>
      <w:tr w:rsidR="00DF0307" w:rsidRPr="00267080" w14:paraId="5C2E0248" w14:textId="77777777" w:rsidTr="002E277E">
        <w:tblPrEx>
          <w:tblLook w:val="01E0" w:firstRow="1" w:lastRow="1" w:firstColumn="1" w:lastColumn="1" w:noHBand="0" w:noVBand="0"/>
        </w:tblPrEx>
        <w:trPr>
          <w:trHeight w:val="515"/>
        </w:trPr>
        <w:tc>
          <w:tcPr>
            <w:tcW w:w="3232" w:type="dxa"/>
            <w:gridSpan w:val="2"/>
          </w:tcPr>
          <w:p w14:paraId="24A9A9EB" w14:textId="77777777" w:rsidR="00DF0307" w:rsidRPr="00267080" w:rsidRDefault="00DF0307" w:rsidP="002E277E">
            <w:pPr>
              <w:rPr>
                <w:rFonts w:ascii="Arial" w:hAnsi="Arial" w:cs="Arial"/>
                <w:b/>
                <w:sz w:val="16"/>
                <w:szCs w:val="16"/>
              </w:rPr>
            </w:pPr>
            <w:r w:rsidRPr="00267080">
              <w:rPr>
                <w:rFonts w:ascii="Arial" w:hAnsi="Arial" w:cs="Arial"/>
                <w:b/>
                <w:sz w:val="16"/>
                <w:szCs w:val="16"/>
                <w:u w:val="single"/>
                <w:lang w:val="kk-KZ"/>
              </w:rPr>
              <w:t>Жеткізуші:</w:t>
            </w:r>
          </w:p>
        </w:tc>
        <w:tc>
          <w:tcPr>
            <w:tcW w:w="3232" w:type="dxa"/>
            <w:gridSpan w:val="2"/>
          </w:tcPr>
          <w:p w14:paraId="1BE86D4C" w14:textId="77777777" w:rsidR="00DF0307" w:rsidRPr="00267080" w:rsidRDefault="00DF0307" w:rsidP="002E277E">
            <w:pPr>
              <w:rPr>
                <w:rFonts w:ascii="Arial" w:hAnsi="Arial" w:cs="Arial"/>
                <w:b/>
                <w:sz w:val="16"/>
                <w:szCs w:val="16"/>
              </w:rPr>
            </w:pPr>
            <w:r w:rsidRPr="00267080">
              <w:rPr>
                <w:rFonts w:ascii="Arial" w:hAnsi="Arial" w:cs="Arial"/>
                <w:b/>
                <w:bCs/>
                <w:sz w:val="16"/>
                <w:szCs w:val="16"/>
                <w:u w:val="single"/>
              </w:rPr>
              <w:t>Жеткізуші:</w:t>
            </w:r>
          </w:p>
        </w:tc>
        <w:tc>
          <w:tcPr>
            <w:tcW w:w="3232" w:type="dxa"/>
            <w:gridSpan w:val="3"/>
          </w:tcPr>
          <w:p w14:paraId="3EB5B6AE" w14:textId="77777777" w:rsidR="00DF0307" w:rsidRPr="00267080" w:rsidRDefault="00DF0307" w:rsidP="002E277E">
            <w:pPr>
              <w:rPr>
                <w:rFonts w:ascii="Arial" w:hAnsi="Arial" w:cs="Arial"/>
                <w:b/>
                <w:sz w:val="16"/>
                <w:szCs w:val="16"/>
              </w:rPr>
            </w:pPr>
            <w:r w:rsidRPr="00267080">
              <w:rPr>
                <w:rFonts w:ascii="Arial" w:hAnsi="Arial" w:cs="Arial"/>
                <w:b/>
                <w:sz w:val="16"/>
                <w:szCs w:val="16"/>
                <w:u w:val="single"/>
                <w:lang w:val="en-GB"/>
              </w:rPr>
              <w:t>Supplier:</w:t>
            </w:r>
            <w:r>
              <w:rPr>
                <w:rFonts w:ascii="Arial" w:hAnsi="Arial" w:cs="Arial"/>
                <w:b/>
                <w:sz w:val="16"/>
                <w:szCs w:val="16"/>
                <w:u w:val="single"/>
                <w:lang w:val="kk-KZ"/>
              </w:rPr>
              <w:t xml:space="preserve"> </w:t>
            </w:r>
          </w:p>
        </w:tc>
      </w:tr>
      <w:tr w:rsidR="00DF0307" w:rsidRPr="00267080" w14:paraId="00FB2125" w14:textId="77777777" w:rsidTr="002E277E">
        <w:tblPrEx>
          <w:tblLook w:val="01E0" w:firstRow="1" w:lastRow="1" w:firstColumn="1" w:lastColumn="1" w:noHBand="0" w:noVBand="0"/>
        </w:tblPrEx>
        <w:trPr>
          <w:trHeight w:val="515"/>
        </w:trPr>
        <w:tc>
          <w:tcPr>
            <w:tcW w:w="3232" w:type="dxa"/>
            <w:gridSpan w:val="2"/>
          </w:tcPr>
          <w:p w14:paraId="6C1A7286" w14:textId="77777777" w:rsidR="00DF0307" w:rsidRPr="00267080" w:rsidRDefault="00DF0307" w:rsidP="002E277E">
            <w:pPr>
              <w:rPr>
                <w:rFonts w:ascii="Arial" w:hAnsi="Arial" w:cs="Arial"/>
                <w:b/>
                <w:sz w:val="16"/>
                <w:szCs w:val="16"/>
                <w:u w:val="single"/>
                <w:lang w:val="kk-KZ"/>
              </w:rPr>
            </w:pPr>
          </w:p>
        </w:tc>
        <w:tc>
          <w:tcPr>
            <w:tcW w:w="3232" w:type="dxa"/>
            <w:gridSpan w:val="2"/>
          </w:tcPr>
          <w:p w14:paraId="4DA86DDF" w14:textId="77777777" w:rsidR="00DF0307" w:rsidRPr="00267080" w:rsidRDefault="00DF0307" w:rsidP="002E277E">
            <w:pPr>
              <w:rPr>
                <w:rFonts w:ascii="Arial" w:hAnsi="Arial" w:cs="Arial"/>
                <w:b/>
                <w:bCs/>
                <w:sz w:val="16"/>
                <w:szCs w:val="16"/>
                <w:u w:val="single"/>
              </w:rPr>
            </w:pPr>
          </w:p>
        </w:tc>
        <w:tc>
          <w:tcPr>
            <w:tcW w:w="3232" w:type="dxa"/>
            <w:gridSpan w:val="3"/>
          </w:tcPr>
          <w:p w14:paraId="518BF321" w14:textId="77777777" w:rsidR="00DF0307" w:rsidRPr="00267080" w:rsidRDefault="00DF0307" w:rsidP="002E277E">
            <w:pPr>
              <w:rPr>
                <w:rFonts w:ascii="Arial" w:hAnsi="Arial" w:cs="Arial"/>
                <w:b/>
                <w:sz w:val="16"/>
                <w:szCs w:val="16"/>
                <w:u w:val="single"/>
                <w:lang w:val="en-GB"/>
              </w:rPr>
            </w:pPr>
          </w:p>
        </w:tc>
      </w:tr>
      <w:tr w:rsidR="00DF0307" w:rsidRPr="00267080" w14:paraId="2C714A75" w14:textId="77777777" w:rsidTr="002E277E">
        <w:tblPrEx>
          <w:tblLook w:val="01E0" w:firstRow="1" w:lastRow="1" w:firstColumn="1" w:lastColumn="1" w:noHBand="0" w:noVBand="0"/>
        </w:tblPrEx>
        <w:trPr>
          <w:trHeight w:val="515"/>
        </w:trPr>
        <w:tc>
          <w:tcPr>
            <w:tcW w:w="3232" w:type="dxa"/>
            <w:gridSpan w:val="2"/>
          </w:tcPr>
          <w:p w14:paraId="3D3327FD" w14:textId="77777777" w:rsidR="00DF0307" w:rsidRPr="00267080" w:rsidRDefault="00DF0307" w:rsidP="002E277E">
            <w:pPr>
              <w:jc w:val="both"/>
              <w:rPr>
                <w:rFonts w:ascii="Arial" w:hAnsi="Arial" w:cs="Arial"/>
                <w:sz w:val="16"/>
                <w:szCs w:val="16"/>
              </w:rPr>
            </w:pPr>
            <w:r w:rsidRPr="00267080">
              <w:rPr>
                <w:rFonts w:ascii="Arial" w:hAnsi="Arial" w:cs="Arial"/>
                <w:sz w:val="16"/>
                <w:szCs w:val="16"/>
              </w:rPr>
              <w:t>телефоны:</w:t>
            </w:r>
          </w:p>
          <w:p w14:paraId="6E91DA71" w14:textId="77777777" w:rsidR="00DF0307" w:rsidRPr="00267080" w:rsidRDefault="00DF0307" w:rsidP="002E277E">
            <w:pPr>
              <w:rPr>
                <w:rFonts w:ascii="Arial" w:hAnsi="Arial" w:cs="Arial"/>
                <w:b/>
                <w:sz w:val="16"/>
                <w:szCs w:val="16"/>
                <w:u w:val="single"/>
                <w:lang w:val="kk-KZ"/>
              </w:rPr>
            </w:pPr>
          </w:p>
        </w:tc>
        <w:tc>
          <w:tcPr>
            <w:tcW w:w="3232" w:type="dxa"/>
            <w:gridSpan w:val="2"/>
          </w:tcPr>
          <w:p w14:paraId="6C761BEE" w14:textId="77777777" w:rsidR="00DF0307" w:rsidRPr="00267080" w:rsidRDefault="00DF0307" w:rsidP="002E277E">
            <w:pPr>
              <w:jc w:val="both"/>
              <w:rPr>
                <w:rFonts w:ascii="Arial" w:hAnsi="Arial" w:cs="Arial"/>
                <w:sz w:val="16"/>
                <w:szCs w:val="16"/>
              </w:rPr>
            </w:pPr>
            <w:r w:rsidRPr="00267080">
              <w:rPr>
                <w:rFonts w:ascii="Arial" w:hAnsi="Arial" w:cs="Arial"/>
                <w:sz w:val="16"/>
                <w:szCs w:val="16"/>
              </w:rPr>
              <w:t xml:space="preserve">телефоны: </w:t>
            </w:r>
          </w:p>
          <w:p w14:paraId="0A1A7579" w14:textId="77777777" w:rsidR="00DF0307" w:rsidRPr="00267080" w:rsidRDefault="00DF0307" w:rsidP="002E277E">
            <w:pPr>
              <w:rPr>
                <w:rFonts w:ascii="Arial" w:hAnsi="Arial" w:cs="Arial"/>
                <w:b/>
                <w:bCs/>
                <w:sz w:val="16"/>
                <w:szCs w:val="16"/>
                <w:u w:val="single"/>
              </w:rPr>
            </w:pPr>
          </w:p>
        </w:tc>
        <w:tc>
          <w:tcPr>
            <w:tcW w:w="3232" w:type="dxa"/>
            <w:gridSpan w:val="3"/>
          </w:tcPr>
          <w:p w14:paraId="341947BF" w14:textId="77777777" w:rsidR="00DF0307" w:rsidRPr="00267080" w:rsidRDefault="00DF0307" w:rsidP="002E277E">
            <w:pPr>
              <w:rPr>
                <w:rFonts w:ascii="Arial" w:hAnsi="Arial" w:cs="Arial"/>
                <w:sz w:val="16"/>
                <w:szCs w:val="16"/>
                <w:lang w:val="de-DE"/>
              </w:rPr>
            </w:pPr>
            <w:r w:rsidRPr="00267080">
              <w:rPr>
                <w:rFonts w:ascii="Arial" w:hAnsi="Arial" w:cs="Arial"/>
                <w:sz w:val="16"/>
                <w:szCs w:val="16"/>
                <w:lang w:val="de-DE"/>
              </w:rPr>
              <w:t xml:space="preserve">Tel.:  </w:t>
            </w:r>
          </w:p>
          <w:p w14:paraId="48E24B58" w14:textId="77777777" w:rsidR="00DF0307" w:rsidRPr="00267080" w:rsidRDefault="00DF0307" w:rsidP="002E277E">
            <w:pPr>
              <w:rPr>
                <w:rFonts w:ascii="Arial" w:hAnsi="Arial" w:cs="Arial"/>
                <w:b/>
                <w:sz w:val="16"/>
                <w:szCs w:val="16"/>
                <w:u w:val="single"/>
                <w:lang w:val="en-GB"/>
              </w:rPr>
            </w:pPr>
          </w:p>
        </w:tc>
      </w:tr>
      <w:tr w:rsidR="00DF0307" w:rsidRPr="00267080" w14:paraId="784E8ACF" w14:textId="77777777" w:rsidTr="002E277E">
        <w:tblPrEx>
          <w:tblLook w:val="01E0" w:firstRow="1" w:lastRow="1" w:firstColumn="1" w:lastColumn="1" w:noHBand="0" w:noVBand="0"/>
        </w:tblPrEx>
        <w:trPr>
          <w:trHeight w:val="515"/>
        </w:trPr>
        <w:tc>
          <w:tcPr>
            <w:tcW w:w="3232" w:type="dxa"/>
            <w:gridSpan w:val="2"/>
          </w:tcPr>
          <w:p w14:paraId="11423C07" w14:textId="77777777" w:rsidR="00DF0307" w:rsidRPr="00267080" w:rsidRDefault="00DF0307" w:rsidP="002E277E">
            <w:pPr>
              <w:jc w:val="both"/>
              <w:rPr>
                <w:rFonts w:ascii="Arial" w:hAnsi="Arial" w:cs="Arial"/>
                <w:sz w:val="16"/>
                <w:szCs w:val="16"/>
              </w:rPr>
            </w:pPr>
            <w:r w:rsidRPr="00267080">
              <w:rPr>
                <w:rFonts w:ascii="Arial" w:hAnsi="Arial" w:cs="Arial"/>
                <w:sz w:val="16"/>
                <w:szCs w:val="16"/>
                <w:u w:val="single"/>
                <w:lang w:val="kk-KZ"/>
              </w:rPr>
              <w:t>Банк деректемелері</w:t>
            </w:r>
            <w:r w:rsidRPr="00267080">
              <w:rPr>
                <w:rFonts w:ascii="Arial" w:hAnsi="Arial" w:cs="Arial"/>
                <w:sz w:val="16"/>
                <w:szCs w:val="16"/>
                <w:lang w:val="kk-KZ"/>
              </w:rPr>
              <w:t>:</w:t>
            </w:r>
          </w:p>
        </w:tc>
        <w:tc>
          <w:tcPr>
            <w:tcW w:w="3232" w:type="dxa"/>
            <w:gridSpan w:val="2"/>
          </w:tcPr>
          <w:p w14:paraId="3505A3FF" w14:textId="77777777" w:rsidR="00DF0307" w:rsidRPr="00267080" w:rsidRDefault="00DF0307" w:rsidP="002E277E">
            <w:pPr>
              <w:jc w:val="both"/>
              <w:rPr>
                <w:rFonts w:ascii="Arial" w:hAnsi="Arial" w:cs="Arial"/>
                <w:sz w:val="16"/>
                <w:szCs w:val="16"/>
              </w:rPr>
            </w:pPr>
            <w:r w:rsidRPr="00267080">
              <w:rPr>
                <w:rFonts w:ascii="Arial" w:hAnsi="Arial" w:cs="Arial"/>
                <w:sz w:val="16"/>
                <w:szCs w:val="16"/>
                <w:u w:val="single"/>
              </w:rPr>
              <w:t>Банктік деректемелер</w:t>
            </w:r>
            <w:r w:rsidRPr="00267080">
              <w:rPr>
                <w:rFonts w:ascii="Arial" w:hAnsi="Arial" w:cs="Arial"/>
                <w:sz w:val="16"/>
                <w:szCs w:val="16"/>
              </w:rPr>
              <w:t>:</w:t>
            </w:r>
          </w:p>
        </w:tc>
        <w:tc>
          <w:tcPr>
            <w:tcW w:w="3232" w:type="dxa"/>
            <w:gridSpan w:val="3"/>
          </w:tcPr>
          <w:p w14:paraId="3471441B" w14:textId="77777777" w:rsidR="00DF0307" w:rsidRPr="00267080" w:rsidRDefault="00DF0307" w:rsidP="002E277E">
            <w:pPr>
              <w:rPr>
                <w:rFonts w:ascii="Arial" w:hAnsi="Arial" w:cs="Arial"/>
                <w:sz w:val="16"/>
                <w:szCs w:val="16"/>
                <w:lang w:val="de-DE"/>
              </w:rPr>
            </w:pPr>
            <w:r w:rsidRPr="00267080">
              <w:rPr>
                <w:rFonts w:ascii="Arial" w:hAnsi="Arial" w:cs="Arial"/>
                <w:sz w:val="16"/>
                <w:szCs w:val="16"/>
                <w:u w:val="single"/>
                <w:lang w:val="en-GB"/>
              </w:rPr>
              <w:t>Bank</w:t>
            </w:r>
            <w:r w:rsidRPr="00267080">
              <w:rPr>
                <w:rFonts w:ascii="Arial" w:hAnsi="Arial" w:cs="Arial"/>
                <w:sz w:val="16"/>
                <w:szCs w:val="16"/>
                <w:u w:val="single"/>
              </w:rPr>
              <w:t xml:space="preserve"> </w:t>
            </w:r>
            <w:r w:rsidRPr="00267080">
              <w:rPr>
                <w:rFonts w:ascii="Arial" w:hAnsi="Arial" w:cs="Arial"/>
                <w:sz w:val="16"/>
                <w:szCs w:val="16"/>
                <w:u w:val="single"/>
                <w:lang w:val="en-GB"/>
              </w:rPr>
              <w:t>details</w:t>
            </w:r>
            <w:r w:rsidRPr="00267080">
              <w:rPr>
                <w:rFonts w:ascii="Arial" w:hAnsi="Arial" w:cs="Arial"/>
                <w:sz w:val="16"/>
                <w:szCs w:val="16"/>
              </w:rPr>
              <w:t>:</w:t>
            </w:r>
          </w:p>
        </w:tc>
      </w:tr>
      <w:tr w:rsidR="00DF0307" w:rsidRPr="00267080" w14:paraId="6FADD607" w14:textId="77777777" w:rsidTr="002E277E">
        <w:tblPrEx>
          <w:tblLook w:val="01E0" w:firstRow="1" w:lastRow="1" w:firstColumn="1" w:lastColumn="1" w:noHBand="0" w:noVBand="0"/>
        </w:tblPrEx>
        <w:trPr>
          <w:trHeight w:val="515"/>
        </w:trPr>
        <w:tc>
          <w:tcPr>
            <w:tcW w:w="3232" w:type="dxa"/>
            <w:gridSpan w:val="2"/>
          </w:tcPr>
          <w:p w14:paraId="78302094" w14:textId="77777777" w:rsidR="00DF0307" w:rsidRPr="00267080" w:rsidRDefault="00DF0307" w:rsidP="002E277E">
            <w:pPr>
              <w:jc w:val="both"/>
              <w:rPr>
                <w:rFonts w:ascii="Arial" w:hAnsi="Arial" w:cs="Arial"/>
                <w:sz w:val="16"/>
                <w:szCs w:val="16"/>
              </w:rPr>
            </w:pPr>
          </w:p>
        </w:tc>
        <w:tc>
          <w:tcPr>
            <w:tcW w:w="3232" w:type="dxa"/>
            <w:gridSpan w:val="2"/>
          </w:tcPr>
          <w:p w14:paraId="695ED7DB" w14:textId="77777777" w:rsidR="00DF0307" w:rsidRPr="00267080" w:rsidRDefault="00DF0307" w:rsidP="002E277E">
            <w:pPr>
              <w:jc w:val="both"/>
              <w:rPr>
                <w:rFonts w:ascii="Arial" w:hAnsi="Arial" w:cs="Arial"/>
                <w:sz w:val="16"/>
                <w:szCs w:val="16"/>
              </w:rPr>
            </w:pPr>
          </w:p>
        </w:tc>
        <w:tc>
          <w:tcPr>
            <w:tcW w:w="3232" w:type="dxa"/>
            <w:gridSpan w:val="3"/>
          </w:tcPr>
          <w:p w14:paraId="768BE3C4" w14:textId="77777777" w:rsidR="00DF0307" w:rsidRPr="00267080" w:rsidRDefault="00DF0307" w:rsidP="002E277E">
            <w:pPr>
              <w:rPr>
                <w:rFonts w:ascii="Arial" w:hAnsi="Arial" w:cs="Arial"/>
                <w:sz w:val="16"/>
                <w:szCs w:val="16"/>
                <w:lang w:val="de-DE"/>
              </w:rPr>
            </w:pPr>
          </w:p>
        </w:tc>
      </w:tr>
      <w:tr w:rsidR="00DF0307" w:rsidRPr="00267080" w14:paraId="2244ED96" w14:textId="77777777" w:rsidTr="002E277E">
        <w:tblPrEx>
          <w:tblLook w:val="01E0" w:firstRow="1" w:lastRow="1" w:firstColumn="1" w:lastColumn="1" w:noHBand="0" w:noVBand="0"/>
        </w:tblPrEx>
        <w:trPr>
          <w:trHeight w:val="743"/>
        </w:trPr>
        <w:tc>
          <w:tcPr>
            <w:tcW w:w="9696" w:type="dxa"/>
            <w:gridSpan w:val="7"/>
          </w:tcPr>
          <w:p w14:paraId="7AF8C63F" w14:textId="77777777" w:rsidR="00DF0307" w:rsidRPr="00267080" w:rsidRDefault="00DF0307" w:rsidP="002E277E">
            <w:pPr>
              <w:rPr>
                <w:rFonts w:ascii="Arial" w:hAnsi="Arial" w:cs="Arial"/>
                <w:b/>
                <w:sz w:val="16"/>
                <w:szCs w:val="16"/>
              </w:rPr>
            </w:pPr>
          </w:p>
          <w:p w14:paraId="34DA5AE5" w14:textId="77777777" w:rsidR="00DF0307" w:rsidRPr="00267080" w:rsidRDefault="00DF0307" w:rsidP="002E277E">
            <w:pPr>
              <w:jc w:val="center"/>
              <w:rPr>
                <w:rFonts w:ascii="Arial" w:hAnsi="Arial" w:cs="Arial"/>
                <w:b/>
                <w:sz w:val="16"/>
                <w:szCs w:val="16"/>
              </w:rPr>
            </w:pPr>
          </w:p>
          <w:p w14:paraId="37DDCE58" w14:textId="77777777" w:rsidR="00DF0307" w:rsidRPr="00267080" w:rsidRDefault="00DF0307" w:rsidP="002E277E">
            <w:pPr>
              <w:jc w:val="center"/>
              <w:rPr>
                <w:rFonts w:ascii="Arial" w:hAnsi="Arial" w:cs="Arial"/>
                <w:b/>
                <w:sz w:val="16"/>
                <w:szCs w:val="16"/>
              </w:rPr>
            </w:pPr>
            <w:r w:rsidRPr="00267080">
              <w:rPr>
                <w:rFonts w:ascii="Arial" w:hAnsi="Arial" w:cs="Arial"/>
                <w:b/>
                <w:sz w:val="16"/>
                <w:szCs w:val="16"/>
              </w:rPr>
              <w:t>_______________ /_____________/</w:t>
            </w:r>
          </w:p>
          <w:p w14:paraId="5341E6ED" w14:textId="77777777" w:rsidR="00DF0307" w:rsidRPr="00267080" w:rsidRDefault="00DF0307" w:rsidP="002E277E">
            <w:pPr>
              <w:jc w:val="center"/>
              <w:rPr>
                <w:rFonts w:ascii="Arial" w:hAnsi="Arial" w:cs="Arial"/>
                <w:i/>
                <w:sz w:val="16"/>
                <w:szCs w:val="16"/>
              </w:rPr>
            </w:pPr>
          </w:p>
        </w:tc>
      </w:tr>
      <w:tr w:rsidR="00DF0307" w:rsidRPr="00DB43FA" w14:paraId="72155B10" w14:textId="77777777" w:rsidTr="002E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66" w:type="dxa"/>
          <w:wAfter w:w="507" w:type="dxa"/>
          <w:trHeight w:val="885"/>
        </w:trPr>
        <w:tc>
          <w:tcPr>
            <w:tcW w:w="2695" w:type="dxa"/>
            <w:gridSpan w:val="2"/>
          </w:tcPr>
          <w:p w14:paraId="495B6504" w14:textId="77777777" w:rsidR="00DF0307" w:rsidRPr="00BB1B04" w:rsidRDefault="00DF0307" w:rsidP="002E277E">
            <w:pPr>
              <w:pStyle w:val="ae"/>
              <w:pageBreakBefore/>
              <w:jc w:val="right"/>
              <w:rPr>
                <w:rFonts w:ascii="Arial" w:hAnsi="Arial" w:cs="Arial"/>
                <w:sz w:val="16"/>
                <w:szCs w:val="16"/>
                <w:lang w:val="ru-RU"/>
              </w:rPr>
            </w:pPr>
            <w:bookmarkStart w:id="1" w:name="_Hlk145489895"/>
            <w:r w:rsidRPr="00BB1B04">
              <w:rPr>
                <w:rFonts w:ascii="Arial" w:hAnsi="Arial" w:cs="Arial"/>
                <w:sz w:val="16"/>
                <w:szCs w:val="16"/>
                <w:lang w:val="ru-RU"/>
              </w:rPr>
              <w:lastRenderedPageBreak/>
              <w:t xml:space="preserve">Жеткізу туралы Шарттың А қосымшасы </w:t>
            </w:r>
          </w:p>
          <w:p w14:paraId="523F15E8"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№________ кү</w:t>
            </w:r>
            <w:proofErr w:type="gramStart"/>
            <w:r w:rsidRPr="00BB1B04">
              <w:rPr>
                <w:rFonts w:ascii="Arial" w:hAnsi="Arial" w:cs="Arial"/>
                <w:sz w:val="16"/>
                <w:szCs w:val="16"/>
                <w:lang w:val="ru-RU"/>
              </w:rPr>
              <w:t>н</w:t>
            </w:r>
            <w:proofErr w:type="gramEnd"/>
            <w:r w:rsidRPr="00BB1B04">
              <w:rPr>
                <w:rFonts w:ascii="Arial" w:hAnsi="Arial" w:cs="Arial"/>
                <w:sz w:val="16"/>
                <w:szCs w:val="16"/>
                <w:lang w:val="ru-RU"/>
              </w:rPr>
              <w:t>і __________</w:t>
            </w:r>
          </w:p>
        </w:tc>
        <w:tc>
          <w:tcPr>
            <w:tcW w:w="3222" w:type="dxa"/>
            <w:gridSpan w:val="2"/>
          </w:tcPr>
          <w:p w14:paraId="59383BBF"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Қосымша </w:t>
            </w:r>
            <w:r w:rsidRPr="00DB43FA">
              <w:rPr>
                <w:rFonts w:ascii="Arial" w:hAnsi="Arial" w:cs="Arial"/>
                <w:sz w:val="16"/>
                <w:szCs w:val="16"/>
              </w:rPr>
              <w:t>A</w:t>
            </w:r>
            <w:r w:rsidRPr="00BB1B04">
              <w:rPr>
                <w:rFonts w:ascii="Arial" w:hAnsi="Arial" w:cs="Arial"/>
                <w:sz w:val="16"/>
                <w:szCs w:val="16"/>
                <w:lang w:val="ru-RU"/>
              </w:rPr>
              <w:t xml:space="preserve"> </w:t>
            </w:r>
          </w:p>
          <w:p w14:paraId="5D58FFC0"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жеткізу шартына </w:t>
            </w:r>
          </w:p>
          <w:p w14:paraId="3A586222"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№________ бастап __________ </w:t>
            </w:r>
          </w:p>
          <w:p w14:paraId="6BB99614" w14:textId="77777777" w:rsidR="00DF0307" w:rsidRPr="00BB1B04" w:rsidRDefault="00DF0307" w:rsidP="002E277E">
            <w:pPr>
              <w:pStyle w:val="ae"/>
              <w:pageBreakBefore/>
              <w:jc w:val="right"/>
              <w:rPr>
                <w:rFonts w:ascii="Arial" w:hAnsi="Arial" w:cs="Arial"/>
                <w:sz w:val="16"/>
                <w:szCs w:val="16"/>
                <w:lang w:val="ru-RU"/>
              </w:rPr>
            </w:pPr>
          </w:p>
        </w:tc>
        <w:tc>
          <w:tcPr>
            <w:tcW w:w="2706" w:type="dxa"/>
          </w:tcPr>
          <w:p w14:paraId="49BF7467" w14:textId="77777777" w:rsidR="00DF0307" w:rsidRPr="00DB43FA" w:rsidRDefault="00DF0307" w:rsidP="002E277E">
            <w:pPr>
              <w:pStyle w:val="ae"/>
              <w:jc w:val="right"/>
              <w:rPr>
                <w:rFonts w:ascii="Arial" w:hAnsi="Arial" w:cs="Arial"/>
                <w:sz w:val="16"/>
                <w:szCs w:val="16"/>
              </w:rPr>
            </w:pPr>
            <w:r w:rsidRPr="00DB43FA">
              <w:rPr>
                <w:rFonts w:ascii="Arial" w:hAnsi="Arial" w:cs="Arial"/>
                <w:sz w:val="16"/>
                <w:szCs w:val="16"/>
              </w:rPr>
              <w:t xml:space="preserve">Annex </w:t>
            </w:r>
            <w:proofErr w:type="gramStart"/>
            <w:r w:rsidRPr="00DB43FA">
              <w:rPr>
                <w:rFonts w:ascii="Arial" w:hAnsi="Arial" w:cs="Arial"/>
                <w:sz w:val="16"/>
                <w:szCs w:val="16"/>
              </w:rPr>
              <w:t xml:space="preserve">A  </w:t>
            </w:r>
            <w:proofErr w:type="gramEnd"/>
            <w:r w:rsidRPr="00DB43FA">
              <w:rPr>
                <w:rFonts w:ascii="Arial" w:hAnsi="Arial" w:cs="Arial"/>
                <w:sz w:val="16"/>
                <w:szCs w:val="16"/>
              </w:rPr>
              <w:br/>
              <w:t>to Supply Agreement</w:t>
              <w:br/>
              <w:t xml:space="preserve">No. _____ dated ____________  </w:t>
            </w:r>
          </w:p>
          <w:p w14:paraId="50E16610" w14:textId="77777777" w:rsidR="00DF0307" w:rsidRPr="00DB43FA" w:rsidRDefault="00DF0307" w:rsidP="002E277E">
            <w:pPr>
              <w:pStyle w:val="ae"/>
              <w:jc w:val="right"/>
              <w:rPr>
                <w:rFonts w:ascii="Arial" w:hAnsi="Arial" w:cs="Arial"/>
                <w:sz w:val="16"/>
                <w:szCs w:val="16"/>
              </w:rPr>
            </w:pPr>
          </w:p>
        </w:tc>
      </w:tr>
      <w:bookmarkEnd w:id="1"/>
    </w:tbl>
    <w:p w14:paraId="38535A31" w14:textId="77777777" w:rsidR="00DF0307" w:rsidRPr="00DB43FA" w:rsidRDefault="00DF0307" w:rsidP="00DF0307">
      <w:pPr>
        <w:pStyle w:val="ae"/>
        <w:jc w:val="right"/>
        <w:rPr>
          <w:rFonts w:ascii="Arial" w:hAnsi="Arial" w:cs="Arial"/>
          <w:sz w:val="16"/>
          <w:szCs w:val="16"/>
        </w:rPr>
      </w:pPr>
    </w:p>
    <w:p w14:paraId="70B7DA7F" w14:textId="77777777" w:rsidR="00DF0307" w:rsidRPr="00F70B97" w:rsidRDefault="00DF0307" w:rsidP="00DF0307">
      <w:pPr>
        <w:jc w:val="center"/>
        <w:rPr>
          <w:rFonts w:ascii="Arial" w:hAnsi="Arial" w:cs="Arial"/>
          <w:b/>
          <w:bCs/>
          <w:sz w:val="16"/>
          <w:szCs w:val="16"/>
          <w:u w:val="single"/>
        </w:rPr>
      </w:pPr>
      <w:r w:rsidRPr="00F70B97">
        <w:rPr>
          <w:rFonts w:ascii="Arial" w:hAnsi="Arial" w:cs="Arial"/>
          <w:b/>
          <w:bCs/>
          <w:sz w:val="16"/>
          <w:szCs w:val="16"/>
          <w:u w:val="single"/>
        </w:rPr>
        <w:t xml:space="preserve">ЖЕТКІЗУ КӨЛЕМІ ЖӘНЕ ТАУАР ҚҰНЫ /ОБЪЕМ ПОСТАВКИ И СТОИМОСТЬ ТОВАРА / </w:t>
      </w:r>
    </w:p>
    <w:p w14:paraId="58462C07" w14:textId="77777777" w:rsidR="00DF0307" w:rsidRPr="00BB1B04" w:rsidRDefault="00DF0307" w:rsidP="00DF0307">
      <w:pPr>
        <w:jc w:val="center"/>
        <w:rPr>
          <w:rFonts w:ascii="Arial" w:hAnsi="Arial" w:cs="Arial"/>
          <w:b/>
          <w:bCs/>
          <w:sz w:val="16"/>
          <w:szCs w:val="16"/>
          <w:u w:val="single"/>
          <w:lang w:val="en-US"/>
        </w:rPr>
      </w:pPr>
      <w:r w:rsidRPr="00BB1B04">
        <w:rPr>
          <w:rFonts w:ascii="Arial" w:hAnsi="Arial" w:cs="Arial"/>
          <w:b/>
          <w:bCs/>
          <w:sz w:val="16"/>
          <w:szCs w:val="16"/>
          <w:u w:val="single"/>
          <w:lang w:val="en-US"/>
        </w:rPr>
        <w:t>DELIVERY SCOPE AND THE GOODS COST</w:t>
      </w:r>
    </w:p>
    <w:p w14:paraId="1713E5FB" w14:textId="77777777" w:rsidR="00DF0307" w:rsidRPr="00BB1B04" w:rsidRDefault="00DF0307" w:rsidP="00DF0307">
      <w:pPr>
        <w:jc w:val="both"/>
        <w:rPr>
          <w:rFonts w:ascii="Arial" w:hAnsi="Arial" w:cs="Arial"/>
          <w:sz w:val="16"/>
          <w:szCs w:val="16"/>
          <w:lang w:val="en-US"/>
        </w:rPr>
      </w:pPr>
    </w:p>
    <w:tbl>
      <w:tblPr>
        <w:tblW w:w="10045" w:type="dxa"/>
        <w:tblInd w:w="-567" w:type="dxa"/>
        <w:tblLayout w:type="fixed"/>
        <w:tblLook w:val="01E0" w:firstRow="1" w:lastRow="1" w:firstColumn="1" w:lastColumn="1" w:noHBand="0" w:noVBand="0"/>
      </w:tblPr>
      <w:tblGrid>
        <w:gridCol w:w="567"/>
        <w:gridCol w:w="360"/>
        <w:gridCol w:w="3042"/>
        <w:gridCol w:w="992"/>
        <w:gridCol w:w="1702"/>
        <w:gridCol w:w="1675"/>
        <w:gridCol w:w="6"/>
        <w:gridCol w:w="1638"/>
        <w:gridCol w:w="57"/>
        <w:gridCol w:w="6"/>
      </w:tblGrid>
      <w:tr w:rsidR="00DF0307" w:rsidRPr="00E20B87" w14:paraId="20E58093" w14:textId="77777777" w:rsidTr="002E277E">
        <w:trPr>
          <w:gridBefore w:val="2"/>
          <w:gridAfter w:val="2"/>
          <w:wBefore w:w="927" w:type="dxa"/>
          <w:wAfter w:w="63" w:type="dxa"/>
        </w:trPr>
        <w:tc>
          <w:tcPr>
            <w:tcW w:w="9055" w:type="dxa"/>
            <w:gridSpan w:val="6"/>
            <w:vAlign w:val="center"/>
          </w:tcPr>
          <w:p w14:paraId="716A9510" w14:textId="77777777" w:rsidR="00DF0307" w:rsidRPr="00016207" w:rsidRDefault="00DF0307" w:rsidP="002E277E">
            <w:pPr>
              <w:ind w:left="-1323" w:firstLine="1418"/>
              <w:jc w:val="both"/>
              <w:rPr>
                <w:rFonts w:ascii="Arial" w:hAnsi="Arial" w:cs="Arial"/>
                <w:bCs/>
                <w:sz w:val="16"/>
                <w:szCs w:val="16"/>
              </w:rPr>
            </w:pPr>
            <w:r w:rsidRPr="00016207">
              <w:rPr>
                <w:rFonts w:ascii="Arial" w:hAnsi="Arial" w:cs="Arial"/>
                <w:b/>
                <w:bCs/>
                <w:sz w:val="16"/>
                <w:szCs w:val="16"/>
              </w:rPr>
              <w:t>1. Тауар тізімі/Тауарлар тізбесі/ List of Goods</w:t>
            </w:r>
          </w:p>
        </w:tc>
      </w:tr>
      <w:tr w:rsidR="00DF0307" w:rsidRPr="00097CC4" w14:paraId="57A7F07A"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643"/>
        </w:trPr>
        <w:tc>
          <w:tcPr>
            <w:tcW w:w="567" w:type="dxa"/>
            <w:vAlign w:val="center"/>
          </w:tcPr>
          <w:p w14:paraId="1F824153"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 xml:space="preserve">№ </w:t>
            </w:r>
            <w:proofErr w:type="gramStart"/>
            <w:r w:rsidRPr="00016207">
              <w:rPr>
                <w:rFonts w:ascii="Arial" w:hAnsi="Arial" w:cs="Arial"/>
                <w:b/>
                <w:sz w:val="16"/>
                <w:szCs w:val="16"/>
              </w:rPr>
              <w:t>б</w:t>
            </w:r>
            <w:proofErr w:type="gramEnd"/>
            <w:r w:rsidRPr="00016207">
              <w:rPr>
                <w:rFonts w:ascii="Arial" w:hAnsi="Arial" w:cs="Arial"/>
                <w:b/>
                <w:sz w:val="16"/>
                <w:szCs w:val="16"/>
              </w:rPr>
              <w:t>/б</w:t>
            </w:r>
          </w:p>
          <w:p w14:paraId="6310D049"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No.</w:t>
            </w:r>
          </w:p>
        </w:tc>
        <w:tc>
          <w:tcPr>
            <w:tcW w:w="3402" w:type="dxa"/>
            <w:gridSpan w:val="2"/>
            <w:vAlign w:val="center"/>
          </w:tcPr>
          <w:p w14:paraId="17137722"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Тауардың атауы/ Наименование Товара</w:t>
            </w:r>
          </w:p>
          <w:p w14:paraId="60CE1B6E"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Name of Goods</w:t>
            </w:r>
          </w:p>
        </w:tc>
        <w:tc>
          <w:tcPr>
            <w:tcW w:w="992" w:type="dxa"/>
            <w:vAlign w:val="center"/>
          </w:tcPr>
          <w:p w14:paraId="5DFF411F"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 xml:space="preserve">Өлш. </w:t>
            </w:r>
            <w:r w:rsidRPr="00016207">
              <w:rPr>
                <w:rFonts w:ascii="Arial" w:hAnsi="Arial" w:cs="Arial"/>
                <w:b/>
                <w:sz w:val="16"/>
                <w:szCs w:val="16"/>
                <w:lang w:val="kk-KZ"/>
              </w:rPr>
              <w:t>б</w:t>
            </w:r>
            <w:r w:rsidRPr="00016207">
              <w:rPr>
                <w:rFonts w:ascii="Arial" w:hAnsi="Arial" w:cs="Arial"/>
                <w:b/>
                <w:sz w:val="16"/>
                <w:szCs w:val="16"/>
              </w:rPr>
              <w:t>ірліг</w:t>
            </w:r>
            <w:proofErr w:type="gramStart"/>
            <w:r w:rsidRPr="00016207">
              <w:rPr>
                <w:rFonts w:ascii="Arial" w:hAnsi="Arial" w:cs="Arial"/>
                <w:b/>
                <w:sz w:val="16"/>
                <w:szCs w:val="16"/>
              </w:rPr>
              <w:t>і/ Е</w:t>
            </w:r>
            <w:proofErr w:type="gramEnd"/>
            <w:r w:rsidRPr="00016207">
              <w:rPr>
                <w:rFonts w:ascii="Arial" w:hAnsi="Arial" w:cs="Arial"/>
                <w:b/>
                <w:sz w:val="16"/>
                <w:szCs w:val="16"/>
              </w:rPr>
              <w:t>д. өлшемдер</w:t>
            </w:r>
          </w:p>
          <w:p w14:paraId="24722D43"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Unit</w:t>
            </w:r>
          </w:p>
        </w:tc>
        <w:tc>
          <w:tcPr>
            <w:tcW w:w="1702" w:type="dxa"/>
            <w:vAlign w:val="center"/>
          </w:tcPr>
          <w:p w14:paraId="4B3F2580" w14:textId="77777777" w:rsidR="00DF0307" w:rsidRPr="00016207" w:rsidRDefault="00DF0307" w:rsidP="002E277E">
            <w:pPr>
              <w:jc w:val="center"/>
              <w:rPr>
                <w:rFonts w:ascii="Arial" w:hAnsi="Arial" w:cs="Arial"/>
                <w:b/>
                <w:sz w:val="16"/>
                <w:szCs w:val="16"/>
              </w:rPr>
            </w:pPr>
            <w:r w:rsidRPr="00016207">
              <w:rPr>
                <w:rFonts w:ascii="Arial" w:hAnsi="Arial" w:cs="Arial"/>
                <w:b/>
                <w:bCs/>
                <w:sz w:val="16"/>
                <w:szCs w:val="16"/>
              </w:rPr>
              <w:t>Сана</w:t>
            </w:r>
            <w:r w:rsidRPr="00016207">
              <w:rPr>
                <w:rFonts w:ascii="Arial" w:hAnsi="Arial" w:cs="Arial"/>
                <w:b/>
                <w:bCs/>
                <w:sz w:val="16"/>
                <w:szCs w:val="16"/>
                <w:lang w:val="kk-KZ"/>
              </w:rPr>
              <w:t xml:space="preserve">/ </w:t>
            </w:r>
            <w:r w:rsidRPr="00016207">
              <w:rPr>
                <w:rFonts w:ascii="Arial" w:hAnsi="Arial" w:cs="Arial"/>
                <w:b/>
                <w:bCs/>
                <w:sz w:val="16"/>
                <w:szCs w:val="16"/>
              </w:rPr>
              <w:t>Саны</w:t>
            </w:r>
          </w:p>
          <w:p w14:paraId="508E8840" w14:textId="77777777" w:rsidR="00DF0307" w:rsidRPr="00016207" w:rsidRDefault="00DF0307" w:rsidP="002E277E">
            <w:pPr>
              <w:jc w:val="center"/>
              <w:rPr>
                <w:rFonts w:ascii="Arial" w:hAnsi="Arial" w:cs="Arial"/>
                <w:b/>
                <w:sz w:val="16"/>
                <w:szCs w:val="16"/>
              </w:rPr>
            </w:pPr>
            <w:r w:rsidRPr="00016207">
              <w:rPr>
                <w:rFonts w:ascii="Arial" w:hAnsi="Arial" w:cs="Arial"/>
                <w:b/>
                <w:sz w:val="16"/>
                <w:szCs w:val="16"/>
              </w:rPr>
              <w:t>Quantity</w:t>
            </w:r>
          </w:p>
          <w:p w14:paraId="070DD68C" w14:textId="77777777" w:rsidR="00DF0307" w:rsidRPr="00016207" w:rsidRDefault="00DF0307" w:rsidP="002E277E">
            <w:pPr>
              <w:rPr>
                <w:rFonts w:ascii="Arial" w:hAnsi="Arial" w:cs="Arial"/>
                <w:b/>
                <w:sz w:val="16"/>
                <w:szCs w:val="16"/>
              </w:rPr>
            </w:pPr>
          </w:p>
        </w:tc>
        <w:tc>
          <w:tcPr>
            <w:tcW w:w="1675" w:type="dxa"/>
            <w:vAlign w:val="center"/>
          </w:tcPr>
          <w:p w14:paraId="38EC5D6D" w14:textId="77777777" w:rsidR="00DF0307" w:rsidRPr="00016207" w:rsidRDefault="00DF0307" w:rsidP="002E277E">
            <w:pPr>
              <w:jc w:val="center"/>
              <w:rPr>
                <w:rFonts w:ascii="Arial" w:hAnsi="Arial" w:cs="Arial"/>
                <w:b/>
                <w:bCs/>
                <w:sz w:val="16"/>
                <w:szCs w:val="16"/>
              </w:rPr>
            </w:pPr>
            <w:proofErr w:type="gramStart"/>
            <w:r w:rsidRPr="00016207">
              <w:rPr>
                <w:rFonts w:ascii="Arial" w:hAnsi="Arial" w:cs="Arial"/>
                <w:b/>
                <w:bCs/>
                <w:sz w:val="16"/>
                <w:szCs w:val="16"/>
              </w:rPr>
              <w:t>ҚҚС қоспағанда бірлік бағасы, теңгеде</w:t>
            </w:r>
            <w:r w:rsidRPr="00016207">
              <w:rPr>
                <w:rFonts w:ascii="Arial" w:hAnsi="Arial" w:cs="Arial"/>
                <w:b/>
                <w:bCs/>
                <w:sz w:val="16"/>
                <w:szCs w:val="16"/>
                <w:lang w:val="kk-KZ"/>
              </w:rPr>
              <w:t xml:space="preserve">/ </w:t>
            </w:r>
            <w:r w:rsidRPr="00016207">
              <w:rPr>
                <w:rFonts w:ascii="Arial" w:hAnsi="Arial" w:cs="Arial"/>
                <w:b/>
                <w:bCs/>
                <w:sz w:val="16"/>
                <w:szCs w:val="16"/>
              </w:rPr>
              <w:t>Бірліктің бағасы, теңгемен, ҚҚС-сыз</w:t>
            </w:r>
            <w:proofErr w:type="gramEnd"/>
          </w:p>
          <w:p w14:paraId="5EC8EAA6" w14:textId="77777777" w:rsidR="00DF0307" w:rsidRPr="00016207" w:rsidRDefault="00DF0307" w:rsidP="002E277E">
            <w:pPr>
              <w:jc w:val="center"/>
              <w:rPr>
                <w:rFonts w:ascii="Arial" w:hAnsi="Arial" w:cs="Arial"/>
                <w:b/>
                <w:bCs/>
                <w:sz w:val="16"/>
                <w:szCs w:val="16"/>
              </w:rPr>
            </w:pPr>
            <w:r w:rsidRPr="00BB1B04">
              <w:rPr>
                <w:rFonts w:ascii="Arial" w:hAnsi="Arial" w:cs="Arial"/>
                <w:b/>
                <w:bCs/>
                <w:sz w:val="16"/>
                <w:szCs w:val="16"/>
                <w:lang w:val="en-US"/>
              </w:rPr>
              <w:t xml:space="preserve">Price per unit, KZT, excl. VAT</w:t>
            </w:r>
          </w:p>
        </w:tc>
        <w:tc>
          <w:tcPr>
            <w:tcW w:w="1701" w:type="dxa"/>
            <w:gridSpan w:val="3"/>
            <w:vAlign w:val="center"/>
          </w:tcPr>
          <w:p w14:paraId="5CDECA27" w14:textId="77777777" w:rsidR="00DF0307" w:rsidRPr="00016207" w:rsidRDefault="00DF0307" w:rsidP="002E277E">
            <w:pPr>
              <w:tabs>
                <w:tab w:val="left" w:pos="912"/>
              </w:tabs>
              <w:ind w:right="147"/>
              <w:jc w:val="center"/>
              <w:rPr>
                <w:rFonts w:ascii="Arial" w:hAnsi="Arial" w:cs="Arial"/>
                <w:b/>
                <w:bCs/>
                <w:sz w:val="16"/>
                <w:szCs w:val="16"/>
              </w:rPr>
            </w:pPr>
            <w:r w:rsidRPr="00016207">
              <w:rPr>
                <w:rFonts w:ascii="Arial" w:hAnsi="Arial" w:cs="Arial"/>
                <w:b/>
                <w:bCs/>
                <w:sz w:val="16"/>
                <w:szCs w:val="16"/>
              </w:rPr>
              <w:t>ҚҚ</w:t>
            </w:r>
            <w:proofErr w:type="gramStart"/>
            <w:r w:rsidRPr="00016207">
              <w:rPr>
                <w:rFonts w:ascii="Arial" w:hAnsi="Arial" w:cs="Arial"/>
                <w:b/>
                <w:bCs/>
                <w:sz w:val="16"/>
                <w:szCs w:val="16"/>
              </w:rPr>
              <w:t>Бастап</w:t>
            </w:r>
            <w:proofErr w:type="gramEnd"/>
            <w:r w:rsidRPr="00016207">
              <w:rPr>
                <w:rFonts w:ascii="Arial" w:hAnsi="Arial" w:cs="Arial"/>
                <w:b/>
                <w:bCs/>
                <w:sz w:val="16"/>
                <w:szCs w:val="16"/>
              </w:rPr>
              <w:t xml:space="preserve"> қ</w:t>
            </w:r>
            <w:proofErr w:type="gramStart"/>
            <w:r w:rsidRPr="00016207">
              <w:rPr>
                <w:rFonts w:ascii="Arial" w:hAnsi="Arial" w:cs="Arial"/>
                <w:b/>
                <w:bCs/>
                <w:sz w:val="16"/>
                <w:szCs w:val="16"/>
              </w:rPr>
              <w:t>шешек</w:t>
            </w:r>
            <w:proofErr w:type="gramEnd"/>
            <w:r w:rsidRPr="00016207">
              <w:rPr>
                <w:rFonts w:ascii="Arial" w:hAnsi="Arial" w:cs="Arial"/>
                <w:b/>
                <w:bCs/>
                <w:sz w:val="16"/>
                <w:szCs w:val="16"/>
              </w:rPr>
              <w:t>ғанда жалпы құны, теңгеде</w:t>
            </w:r>
            <w:r w:rsidRPr="00016207">
              <w:rPr>
                <w:rFonts w:ascii="Arial" w:hAnsi="Arial" w:cs="Arial"/>
                <w:b/>
                <w:bCs/>
                <w:sz w:val="16"/>
                <w:szCs w:val="16"/>
                <w:lang w:val="kk-KZ"/>
              </w:rPr>
              <w:t xml:space="preserve">/ </w:t>
            </w:r>
            <w:r w:rsidRPr="00016207">
              <w:rPr>
                <w:rFonts w:ascii="Arial" w:hAnsi="Arial" w:cs="Arial"/>
                <w:b/>
                <w:bCs/>
                <w:sz w:val="16"/>
                <w:szCs w:val="16"/>
              </w:rPr>
              <w:t>Жалпы құны, теңгемен, ҚҚС-сыз</w:t>
            </w:r>
          </w:p>
          <w:p w14:paraId="69FE30ED" w14:textId="77777777" w:rsidR="00DF0307" w:rsidRPr="00BB1B04" w:rsidRDefault="00DF0307" w:rsidP="002E277E">
            <w:pPr>
              <w:jc w:val="center"/>
              <w:rPr>
                <w:rFonts w:ascii="Arial" w:hAnsi="Arial" w:cs="Arial"/>
                <w:b/>
                <w:bCs/>
                <w:sz w:val="16"/>
                <w:szCs w:val="16"/>
                <w:lang w:val="en-US"/>
              </w:rPr>
            </w:pPr>
            <w:r w:rsidRPr="00BB1B04">
              <w:rPr>
                <w:rFonts w:ascii="Arial" w:hAnsi="Arial" w:cs="Arial"/>
                <w:b/>
                <w:bCs/>
                <w:sz w:val="16"/>
                <w:szCs w:val="16"/>
                <w:lang w:val="en-US"/>
              </w:rPr>
              <w:t>Total amount, KZT, excl. VAT</w:t>
            </w:r>
          </w:p>
        </w:tc>
      </w:tr>
      <w:tr w:rsidR="00DF0307" w:rsidRPr="00016207" w14:paraId="7913C338"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60C1663D" w14:textId="77777777" w:rsidR="00DF0307" w:rsidRPr="00BB1B04" w:rsidRDefault="00DF0307" w:rsidP="002E277E">
            <w:pPr>
              <w:jc w:val="both"/>
              <w:rPr>
                <w:rFonts w:ascii="Arial" w:hAnsi="Arial" w:cs="Arial"/>
                <w:sz w:val="16"/>
                <w:szCs w:val="16"/>
                <w:lang w:val="en-US"/>
              </w:rPr>
            </w:pPr>
          </w:p>
        </w:tc>
        <w:tc>
          <w:tcPr>
            <w:tcW w:w="3402" w:type="dxa"/>
            <w:gridSpan w:val="2"/>
            <w:vAlign w:val="center"/>
          </w:tcPr>
          <w:p w14:paraId="767C1DE7" w14:textId="68C022F0" w:rsidR="00DF0307" w:rsidRPr="00016207" w:rsidRDefault="00DF0307" w:rsidP="002E277E">
            <w:pPr>
              <w:jc w:val="both"/>
              <w:rPr>
                <w:rFonts w:ascii="Arial" w:hAnsi="Arial" w:cs="Arial"/>
                <w:sz w:val="16"/>
                <w:szCs w:val="16"/>
                <w:lang w:val="kk-KZ"/>
              </w:rPr>
            </w:pPr>
            <w:r>
              <w:rPr>
                <w:rFonts w:ascii="Arial" w:hAnsi="Arial" w:cs="Arial"/>
                <w:sz w:val="16"/>
                <w:szCs w:val="16"/>
                <w:lang w:val="kk-KZ"/>
              </w:rPr>
              <w:t xml:space="preserve">Қысқы </w:t>
            </w:r>
            <w:r w:rsidRPr="00016207">
              <w:rPr>
                <w:rFonts w:ascii="Arial" w:hAnsi="Arial" w:cs="Arial"/>
                <w:sz w:val="16"/>
                <w:szCs w:val="16"/>
              </w:rPr>
              <w:t>дизельдік отын -35</w:t>
            </w:r>
            <w:r w:rsidRPr="00016207">
              <w:rPr>
                <w:rFonts w:ascii="Arial" w:hAnsi="Arial" w:cs="Arial"/>
                <w:sz w:val="16"/>
                <w:szCs w:val="16"/>
                <w:lang w:val="kk-KZ"/>
              </w:rPr>
              <w:t>/</w:t>
            </w:r>
          </w:p>
          <w:p w14:paraId="12942EC4" w14:textId="24A18115" w:rsidR="00DF0307" w:rsidRPr="00016207" w:rsidRDefault="00DF0307" w:rsidP="002E277E">
            <w:pPr>
              <w:jc w:val="both"/>
              <w:rPr>
                <w:rFonts w:ascii="Arial" w:hAnsi="Arial" w:cs="Arial"/>
                <w:sz w:val="16"/>
                <w:szCs w:val="16"/>
              </w:rPr>
            </w:pPr>
            <w:r w:rsidRPr="00016207">
              <w:rPr>
                <w:rFonts w:ascii="Arial" w:hAnsi="Arial" w:cs="Arial"/>
                <w:sz w:val="16"/>
                <w:szCs w:val="16"/>
              </w:rPr>
              <w:t xml:space="preserve">Қысқы дизель отыны -35/</w:t>
            </w:r>
          </w:p>
          <w:p w14:paraId="59D2D4D1" w14:textId="6DCC4DA4" w:rsidR="00DF0307" w:rsidRPr="00097CC4" w:rsidRDefault="00DF0307" w:rsidP="002E277E">
            <w:pPr>
              <w:jc w:val="both"/>
              <w:rPr>
                <w:rFonts w:ascii="Arial" w:hAnsi="Arial" w:cs="Arial"/>
                <w:sz w:val="16"/>
                <w:szCs w:val="16"/>
                <w:lang w:val="en-US"/>
              </w:rPr>
            </w:pPr>
            <w:r>
              <w:rPr>
                <w:rFonts w:ascii="Arial" w:hAnsi="Arial" w:cs="Arial"/>
                <w:sz w:val="16"/>
                <w:szCs w:val="16"/>
              </w:rPr>
              <w:t>Winter diesel -35</w:t>
            </w:r>
          </w:p>
        </w:tc>
        <w:tc>
          <w:tcPr>
            <w:tcW w:w="992" w:type="dxa"/>
            <w:vAlign w:val="center"/>
          </w:tcPr>
          <w:p w14:paraId="083B37F0" w14:textId="77777777" w:rsidR="00DF0307" w:rsidRPr="00103B68" w:rsidRDefault="00DF0307" w:rsidP="002E277E">
            <w:pPr>
              <w:jc w:val="both"/>
              <w:rPr>
                <w:rFonts w:ascii="Arial" w:hAnsi="Arial" w:cs="Arial"/>
                <w:sz w:val="16"/>
                <w:szCs w:val="16"/>
              </w:rPr>
            </w:pPr>
            <w:r w:rsidRPr="00016207">
              <w:rPr>
                <w:rFonts w:ascii="Arial" w:hAnsi="Arial" w:cs="Arial"/>
                <w:sz w:val="16"/>
                <w:szCs w:val="16"/>
              </w:rPr>
              <w:t>Литр (</w:t>
            </w:r>
            <w:proofErr w:type="gramStart"/>
            <w:r w:rsidRPr="00016207">
              <w:rPr>
                <w:rFonts w:ascii="Arial" w:hAnsi="Arial" w:cs="Arial"/>
                <w:sz w:val="16"/>
                <w:szCs w:val="16"/>
              </w:rPr>
              <w:t>кг</w:t>
            </w:r>
            <w:proofErr w:type="gramEnd"/>
            <w:r w:rsidRPr="00103B68">
              <w:rPr>
                <w:rFonts w:ascii="Arial" w:hAnsi="Arial" w:cs="Arial"/>
                <w:sz w:val="16"/>
                <w:szCs w:val="16"/>
              </w:rPr>
              <w:t>)/</w:t>
            </w:r>
          </w:p>
          <w:p w14:paraId="62DD95C7" w14:textId="77777777" w:rsidR="00DF0307" w:rsidRPr="00103B68" w:rsidRDefault="00DF0307" w:rsidP="002E277E">
            <w:pPr>
              <w:jc w:val="both"/>
              <w:rPr>
                <w:rFonts w:ascii="Arial" w:hAnsi="Arial" w:cs="Arial"/>
                <w:sz w:val="16"/>
                <w:szCs w:val="16"/>
              </w:rPr>
            </w:pPr>
            <w:r w:rsidRPr="00016207">
              <w:rPr>
                <w:rFonts w:ascii="Arial" w:hAnsi="Arial" w:cs="Arial"/>
                <w:sz w:val="16"/>
                <w:szCs w:val="16"/>
              </w:rPr>
              <w:t>Литр (</w:t>
            </w:r>
            <w:proofErr w:type="gramStart"/>
            <w:r w:rsidRPr="00016207">
              <w:rPr>
                <w:rFonts w:ascii="Arial" w:hAnsi="Arial" w:cs="Arial"/>
                <w:sz w:val="16"/>
                <w:szCs w:val="16"/>
              </w:rPr>
              <w:t>кг</w:t>
            </w:r>
            <w:proofErr w:type="gramEnd"/>
            <w:r w:rsidRPr="00103B68">
              <w:rPr>
                <w:rFonts w:ascii="Arial" w:hAnsi="Arial" w:cs="Arial"/>
                <w:sz w:val="16"/>
                <w:szCs w:val="16"/>
              </w:rPr>
              <w:t>)/</w:t>
            </w:r>
          </w:p>
          <w:p w14:paraId="69C7D7D8" w14:textId="77777777" w:rsidR="00DF0307" w:rsidRPr="00016207" w:rsidRDefault="00DF0307" w:rsidP="002E277E">
            <w:pPr>
              <w:jc w:val="both"/>
              <w:rPr>
                <w:rFonts w:ascii="Arial" w:hAnsi="Arial" w:cs="Arial"/>
                <w:sz w:val="16"/>
                <w:szCs w:val="16"/>
              </w:rPr>
            </w:pPr>
            <w:r w:rsidRPr="00016207">
              <w:rPr>
                <w:rFonts w:ascii="Arial" w:hAnsi="Arial" w:cs="Arial"/>
                <w:sz w:val="16"/>
                <w:szCs w:val="16"/>
              </w:rPr>
              <w:t>Liter (kg)</w:t>
            </w:r>
          </w:p>
        </w:tc>
        <w:tc>
          <w:tcPr>
            <w:tcW w:w="1702" w:type="dxa"/>
            <w:vAlign w:val="center"/>
          </w:tcPr>
          <w:p w14:paraId="32B07088" w14:textId="77777777" w:rsidR="00DF0307" w:rsidRPr="00016207" w:rsidRDefault="00DF0307" w:rsidP="002E277E">
            <w:pPr>
              <w:jc w:val="center"/>
              <w:rPr>
                <w:rFonts w:ascii="Arial" w:hAnsi="Arial" w:cs="Arial"/>
                <w:sz w:val="16"/>
                <w:szCs w:val="16"/>
              </w:rPr>
            </w:pPr>
          </w:p>
        </w:tc>
        <w:tc>
          <w:tcPr>
            <w:tcW w:w="1675" w:type="dxa"/>
            <w:vAlign w:val="center"/>
          </w:tcPr>
          <w:p w14:paraId="35D9DCEF" w14:textId="77777777" w:rsidR="00DF0307" w:rsidRPr="00016207" w:rsidRDefault="00DF0307" w:rsidP="002E277E">
            <w:pPr>
              <w:jc w:val="both"/>
              <w:rPr>
                <w:rFonts w:ascii="Arial" w:hAnsi="Arial" w:cs="Arial"/>
                <w:sz w:val="16"/>
                <w:szCs w:val="16"/>
              </w:rPr>
            </w:pPr>
          </w:p>
        </w:tc>
        <w:tc>
          <w:tcPr>
            <w:tcW w:w="1701" w:type="dxa"/>
            <w:gridSpan w:val="3"/>
            <w:vAlign w:val="center"/>
          </w:tcPr>
          <w:p w14:paraId="01FD9A44" w14:textId="77777777" w:rsidR="00DF0307" w:rsidRPr="00016207" w:rsidRDefault="00DF0307" w:rsidP="002E277E">
            <w:pPr>
              <w:jc w:val="both"/>
              <w:rPr>
                <w:rFonts w:ascii="Arial" w:hAnsi="Arial" w:cs="Arial"/>
                <w:sz w:val="16"/>
                <w:szCs w:val="16"/>
              </w:rPr>
            </w:pPr>
          </w:p>
        </w:tc>
      </w:tr>
      <w:tr w:rsidR="00DF0307" w:rsidRPr="00016207" w14:paraId="52EED054"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
        </w:trPr>
        <w:tc>
          <w:tcPr>
            <w:tcW w:w="8344" w:type="dxa"/>
            <w:gridSpan w:val="7"/>
            <w:vAlign w:val="center"/>
          </w:tcPr>
          <w:p w14:paraId="0635351C" w14:textId="77777777" w:rsidR="00DF0307" w:rsidRPr="00016207" w:rsidRDefault="00DF0307" w:rsidP="002E277E">
            <w:pPr>
              <w:rPr>
                <w:rFonts w:ascii="Arial" w:hAnsi="Arial" w:cs="Arial"/>
                <w:b/>
                <w:sz w:val="16"/>
                <w:szCs w:val="16"/>
                <w:lang w:val="kk-KZ"/>
              </w:rPr>
            </w:pPr>
            <w:r w:rsidRPr="00016207">
              <w:rPr>
                <w:rFonts w:ascii="Arial" w:hAnsi="Arial" w:cs="Arial"/>
                <w:b/>
                <w:sz w:val="16"/>
                <w:szCs w:val="16"/>
                <w:lang w:val="kk-KZ"/>
              </w:rPr>
              <w:t>ҚҚС қоспағанда жалпы сома, теңгеде</w:t>
            </w:r>
          </w:p>
          <w:p w14:paraId="42431DA8" w14:textId="77777777" w:rsidR="00DF0307" w:rsidRPr="00016207" w:rsidRDefault="00DF0307" w:rsidP="002E277E">
            <w:pPr>
              <w:rPr>
                <w:rFonts w:ascii="Arial" w:hAnsi="Arial" w:cs="Arial"/>
                <w:b/>
                <w:bCs/>
                <w:iCs/>
                <w:sz w:val="16"/>
                <w:szCs w:val="16"/>
              </w:rPr>
            </w:pPr>
            <w:r w:rsidRPr="00016207">
              <w:rPr>
                <w:rFonts w:ascii="Arial" w:hAnsi="Arial" w:cs="Arial"/>
                <w:b/>
                <w:sz w:val="16"/>
                <w:szCs w:val="16"/>
              </w:rPr>
              <w:t xml:space="preserve">Барлығы, теңгемен, ҚҚС-сыз</w:t>
              <w:br/>
            </w:r>
            <w:r w:rsidRPr="00016207">
              <w:rPr>
                <w:rFonts w:ascii="Arial" w:hAnsi="Arial" w:cs="Arial"/>
                <w:b/>
                <w:bCs/>
                <w:iCs/>
                <w:sz w:val="16"/>
                <w:szCs w:val="16"/>
                <w:lang w:val="en-GB"/>
              </w:rPr>
              <w:t>Total</w:t>
            </w:r>
            <w:r w:rsidRPr="00016207">
              <w:rPr>
                <w:rFonts w:ascii="Arial" w:hAnsi="Arial" w:cs="Arial"/>
                <w:b/>
                <w:bCs/>
                <w:iCs/>
                <w:sz w:val="16"/>
                <w:szCs w:val="16"/>
              </w:rPr>
              <w:t xml:space="preserve">, </w:t>
            </w:r>
            <w:r w:rsidRPr="00016207">
              <w:rPr>
                <w:rFonts w:ascii="Arial" w:hAnsi="Arial" w:cs="Arial"/>
                <w:b/>
                <w:bCs/>
                <w:iCs/>
                <w:sz w:val="16"/>
                <w:szCs w:val="16"/>
                <w:lang w:val="en-GB"/>
              </w:rPr>
              <w:t>KZT</w:t>
            </w:r>
            <w:r w:rsidRPr="00016207">
              <w:rPr>
                <w:rFonts w:ascii="Arial" w:hAnsi="Arial" w:cs="Arial"/>
                <w:b/>
                <w:bCs/>
                <w:iCs/>
                <w:sz w:val="16"/>
                <w:szCs w:val="16"/>
              </w:rPr>
              <w:t xml:space="preserve">, </w:t>
            </w:r>
            <w:r w:rsidRPr="00016207">
              <w:rPr>
                <w:rFonts w:ascii="Arial" w:hAnsi="Arial" w:cs="Arial"/>
                <w:b/>
                <w:bCs/>
                <w:iCs/>
                <w:sz w:val="16"/>
                <w:szCs w:val="16"/>
                <w:lang w:val="en-GB"/>
              </w:rPr>
              <w:t>excl</w:t>
            </w:r>
            <w:r w:rsidRPr="00016207">
              <w:rPr>
                <w:rFonts w:ascii="Arial" w:hAnsi="Arial" w:cs="Arial"/>
                <w:b/>
                <w:bCs/>
                <w:iCs/>
                <w:sz w:val="16"/>
                <w:szCs w:val="16"/>
              </w:rPr>
              <w:t xml:space="preserve">. </w:t>
            </w:r>
            <w:r w:rsidRPr="00016207">
              <w:rPr>
                <w:rFonts w:ascii="Arial" w:hAnsi="Arial" w:cs="Arial"/>
                <w:b/>
                <w:bCs/>
                <w:iCs/>
                <w:sz w:val="16"/>
                <w:szCs w:val="16"/>
                <w:lang w:val="en-GB"/>
              </w:rPr>
              <w:t>VAT</w:t>
            </w:r>
          </w:p>
        </w:tc>
        <w:tc>
          <w:tcPr>
            <w:tcW w:w="1701" w:type="dxa"/>
            <w:gridSpan w:val="3"/>
            <w:vAlign w:val="center"/>
          </w:tcPr>
          <w:p w14:paraId="23D58F7F" w14:textId="77777777" w:rsidR="00DF0307" w:rsidRPr="00016207" w:rsidRDefault="00DF0307" w:rsidP="002E277E">
            <w:pPr>
              <w:rPr>
                <w:rFonts w:ascii="Arial" w:hAnsi="Arial" w:cs="Arial"/>
                <w:b/>
                <w:sz w:val="16"/>
                <w:szCs w:val="16"/>
              </w:rPr>
            </w:pPr>
          </w:p>
        </w:tc>
      </w:tr>
      <w:tr w:rsidR="00DF0307" w:rsidRPr="00016207" w14:paraId="610C768C"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2EBB1483" w14:textId="77777777" w:rsidR="00DF0307" w:rsidRPr="00016207" w:rsidRDefault="00DF0307" w:rsidP="002E277E">
            <w:pPr>
              <w:rPr>
                <w:rFonts w:ascii="Arial" w:hAnsi="Arial" w:cs="Arial"/>
                <w:b/>
                <w:sz w:val="16"/>
                <w:szCs w:val="16"/>
                <w:lang w:val="kk-KZ"/>
              </w:rPr>
            </w:pPr>
            <w:r w:rsidRPr="00016207">
              <w:rPr>
                <w:rFonts w:ascii="Arial" w:hAnsi="Arial" w:cs="Arial"/>
                <w:b/>
                <w:sz w:val="16"/>
                <w:szCs w:val="16"/>
                <w:lang w:val="kk-KZ"/>
              </w:rPr>
              <w:t>ҚҚС сомасы, теңгеде</w:t>
            </w:r>
          </w:p>
          <w:p w14:paraId="5A0EB1F1" w14:textId="77777777" w:rsidR="00DF0307" w:rsidRDefault="00DF0307" w:rsidP="002E277E">
            <w:pPr>
              <w:rPr>
                <w:rFonts w:ascii="Arial" w:hAnsi="Arial" w:cs="Arial"/>
                <w:b/>
                <w:sz w:val="16"/>
                <w:szCs w:val="16"/>
              </w:rPr>
            </w:pPr>
            <w:r w:rsidRPr="00016207">
              <w:rPr>
                <w:rFonts w:ascii="Arial" w:hAnsi="Arial" w:cs="Arial"/>
                <w:b/>
                <w:sz w:val="16"/>
                <w:szCs w:val="16"/>
              </w:rPr>
              <w:t>ҚҚС сомасы, теңгемен</w:t>
            </w:r>
          </w:p>
          <w:p w14:paraId="00CD47EA" w14:textId="77777777" w:rsidR="00DF0307" w:rsidRPr="00016207" w:rsidRDefault="00DF0307" w:rsidP="002E277E">
            <w:pPr>
              <w:rPr>
                <w:rFonts w:ascii="Arial" w:hAnsi="Arial" w:cs="Arial"/>
                <w:b/>
                <w:sz w:val="16"/>
                <w:szCs w:val="16"/>
              </w:rPr>
            </w:pPr>
            <w:r w:rsidRPr="00C32986">
              <w:rPr>
                <w:rFonts w:ascii="Arial" w:hAnsi="Arial" w:cs="Arial"/>
                <w:b/>
                <w:sz w:val="16"/>
                <w:szCs w:val="16"/>
              </w:rPr>
              <w:t>ҚҚС мөлшерлемесі ҚҚС мақсаттары үшін сату айналымы жасалған күні қолданыста болатын Қазақстан Республикасының салық заңнамасымен реттелетін болады</w:t>
            </w:r>
          </w:p>
          <w:p w14:paraId="5E4C9BEC" w14:textId="77777777" w:rsidR="00DF0307" w:rsidRPr="00016207" w:rsidRDefault="00DF0307" w:rsidP="002E277E">
            <w:pPr>
              <w:rPr>
                <w:rFonts w:ascii="Arial" w:hAnsi="Arial" w:cs="Arial"/>
                <w:b/>
                <w:sz w:val="16"/>
                <w:szCs w:val="16"/>
              </w:rPr>
            </w:pPr>
            <w:r w:rsidRPr="00016207">
              <w:rPr>
                <w:rFonts w:ascii="Arial" w:hAnsi="Arial" w:cs="Arial"/>
                <w:b/>
                <w:sz w:val="16"/>
                <w:szCs w:val="16"/>
              </w:rPr>
              <w:t>VAT, KZT</w:t>
            </w:r>
          </w:p>
        </w:tc>
        <w:tc>
          <w:tcPr>
            <w:tcW w:w="1701" w:type="dxa"/>
            <w:gridSpan w:val="3"/>
            <w:vAlign w:val="center"/>
          </w:tcPr>
          <w:p w14:paraId="3C068441" w14:textId="77777777" w:rsidR="00DF0307" w:rsidRPr="00016207" w:rsidRDefault="00DF0307" w:rsidP="002E277E">
            <w:pPr>
              <w:jc w:val="center"/>
              <w:rPr>
                <w:rFonts w:ascii="Arial" w:hAnsi="Arial" w:cs="Arial"/>
                <w:sz w:val="16"/>
                <w:szCs w:val="16"/>
              </w:rPr>
            </w:pPr>
          </w:p>
        </w:tc>
      </w:tr>
      <w:tr w:rsidR="00DF0307" w:rsidRPr="00016207" w14:paraId="41CA345F" w14:textId="77777777" w:rsidTr="002E2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362CB6E5" w14:textId="77777777" w:rsidR="00DF0307" w:rsidRPr="00016207" w:rsidRDefault="00DF0307" w:rsidP="002E277E">
            <w:pPr>
              <w:rPr>
                <w:rFonts w:ascii="Arial" w:hAnsi="Arial" w:cs="Arial"/>
                <w:b/>
                <w:sz w:val="16"/>
                <w:szCs w:val="16"/>
                <w:lang w:val="kk-KZ"/>
              </w:rPr>
            </w:pPr>
            <w:r w:rsidRPr="00016207">
              <w:rPr>
                <w:rFonts w:ascii="Arial" w:hAnsi="Arial" w:cs="Arial"/>
                <w:b/>
                <w:sz w:val="16"/>
                <w:szCs w:val="16"/>
                <w:lang w:val="kk-KZ"/>
              </w:rPr>
              <w:t>ҚҚС қосқандағы жалпы сома, теңгеде</w:t>
            </w:r>
          </w:p>
          <w:p w14:paraId="6C714774" w14:textId="77777777" w:rsidR="00DF0307" w:rsidRPr="00016207" w:rsidRDefault="00DF0307" w:rsidP="002E277E">
            <w:pPr>
              <w:rPr>
                <w:rFonts w:ascii="Arial" w:hAnsi="Arial" w:cs="Arial"/>
                <w:b/>
                <w:bCs/>
                <w:iCs/>
                <w:sz w:val="16"/>
                <w:szCs w:val="16"/>
              </w:rPr>
            </w:pPr>
            <w:r w:rsidRPr="00016207">
              <w:rPr>
                <w:rFonts w:ascii="Arial" w:hAnsi="Arial" w:cs="Arial"/>
                <w:b/>
                <w:sz w:val="16"/>
                <w:szCs w:val="16"/>
              </w:rPr>
              <w:t xml:space="preserve">Барлығы, теңгемен, ҚҚС қоса алғанда</w:t>
            </w:r>
          </w:p>
          <w:p w14:paraId="50CF2C4B" w14:textId="77777777" w:rsidR="00DF0307" w:rsidRPr="00016207" w:rsidRDefault="00DF0307" w:rsidP="002E277E">
            <w:pPr>
              <w:rPr>
                <w:rFonts w:ascii="Arial" w:hAnsi="Arial" w:cs="Arial"/>
                <w:b/>
                <w:bCs/>
                <w:iCs/>
                <w:sz w:val="16"/>
                <w:szCs w:val="16"/>
              </w:rPr>
            </w:pPr>
            <w:r w:rsidRPr="00016207">
              <w:rPr>
                <w:rFonts w:ascii="Arial" w:hAnsi="Arial" w:cs="Arial"/>
                <w:b/>
                <w:bCs/>
                <w:iCs/>
                <w:sz w:val="16"/>
                <w:szCs w:val="16"/>
                <w:lang w:val="en-GB"/>
              </w:rPr>
              <w:t>Total</w:t>
            </w:r>
            <w:r w:rsidRPr="00016207">
              <w:rPr>
                <w:rFonts w:ascii="Arial" w:hAnsi="Arial" w:cs="Arial"/>
                <w:b/>
                <w:bCs/>
                <w:iCs/>
                <w:sz w:val="16"/>
                <w:szCs w:val="16"/>
              </w:rPr>
              <w:t xml:space="preserve">, </w:t>
            </w:r>
            <w:r w:rsidRPr="00016207">
              <w:rPr>
                <w:rFonts w:ascii="Arial" w:hAnsi="Arial" w:cs="Arial"/>
                <w:b/>
                <w:bCs/>
                <w:iCs/>
                <w:sz w:val="16"/>
                <w:szCs w:val="16"/>
                <w:lang w:val="en-GB"/>
              </w:rPr>
              <w:t>KZT</w:t>
            </w:r>
            <w:r w:rsidRPr="00016207">
              <w:rPr>
                <w:rFonts w:ascii="Arial" w:hAnsi="Arial" w:cs="Arial"/>
                <w:b/>
                <w:bCs/>
                <w:iCs/>
                <w:sz w:val="16"/>
                <w:szCs w:val="16"/>
              </w:rPr>
              <w:t xml:space="preserve">, </w:t>
            </w:r>
            <w:r w:rsidRPr="00016207">
              <w:rPr>
                <w:rFonts w:ascii="Arial" w:hAnsi="Arial" w:cs="Arial"/>
                <w:b/>
                <w:bCs/>
                <w:iCs/>
                <w:sz w:val="16"/>
                <w:szCs w:val="16"/>
                <w:lang w:val="en-GB"/>
              </w:rPr>
              <w:t>incl</w:t>
            </w:r>
            <w:r w:rsidRPr="00016207">
              <w:rPr>
                <w:rFonts w:ascii="Arial" w:hAnsi="Arial" w:cs="Arial"/>
                <w:b/>
                <w:bCs/>
                <w:iCs/>
                <w:sz w:val="16"/>
                <w:szCs w:val="16"/>
              </w:rPr>
              <w:t xml:space="preserve">. </w:t>
            </w:r>
            <w:r w:rsidRPr="00016207">
              <w:rPr>
                <w:rFonts w:ascii="Arial" w:hAnsi="Arial" w:cs="Arial"/>
                <w:b/>
                <w:bCs/>
                <w:iCs/>
                <w:sz w:val="16"/>
                <w:szCs w:val="16"/>
                <w:lang w:val="en-GB"/>
              </w:rPr>
              <w:t>VAT</w:t>
            </w:r>
          </w:p>
        </w:tc>
        <w:tc>
          <w:tcPr>
            <w:tcW w:w="1701" w:type="dxa"/>
            <w:gridSpan w:val="3"/>
            <w:vAlign w:val="center"/>
          </w:tcPr>
          <w:p w14:paraId="36E31C87" w14:textId="77777777" w:rsidR="00DF0307" w:rsidRPr="00016207" w:rsidRDefault="00DF0307" w:rsidP="002E277E">
            <w:pPr>
              <w:jc w:val="center"/>
              <w:rPr>
                <w:rFonts w:ascii="Arial" w:hAnsi="Arial" w:cs="Arial"/>
                <w:sz w:val="16"/>
                <w:szCs w:val="16"/>
              </w:rPr>
            </w:pPr>
          </w:p>
        </w:tc>
      </w:tr>
    </w:tbl>
    <w:p w14:paraId="0547E560" w14:textId="77777777" w:rsidR="00DF0307" w:rsidRPr="001C07B6" w:rsidRDefault="00DF0307" w:rsidP="00DF0307">
      <w:pPr>
        <w:jc w:val="both"/>
        <w:rPr>
          <w:rFonts w:ascii="Arial" w:hAnsi="Arial" w:cs="Arial"/>
          <w:sz w:val="16"/>
          <w:szCs w:val="16"/>
        </w:rPr>
      </w:pPr>
      <w:r w:rsidRPr="00C32986">
        <w:rPr>
          <w:rFonts w:ascii="Arial" w:hAnsi="Arial" w:cs="Arial"/>
          <w:sz w:val="16"/>
          <w:szCs w:val="16"/>
        </w:rPr>
        <w:t>Жоғарыда айтылғандарды ескере отырып және осы Шартта өзгеше көзделмегеніне қарамастан, 01.01.2026 жылдан бастап барлық төлемдердің мөлшері, сондай-ақ Келісімшарттың жалпы құны Қазақстан Республикасының қолданыстағы салық заңнамасына сәйкес қолданыстағы ҚҚС ставкасы негізінде түзетілуге жатады. .</w:t>
      </w:r>
    </w:p>
    <w:p w14:paraId="32374494" w14:textId="77777777" w:rsidR="00DF0307" w:rsidRPr="001C07B6" w:rsidRDefault="00DF0307" w:rsidP="00DF0307">
      <w:pPr>
        <w:ind w:left="-851"/>
        <w:rPr>
          <w:rFonts w:ascii="Arial" w:hAnsi="Arial" w:cs="Arial"/>
          <w:b/>
          <w:bCs/>
          <w:sz w:val="16"/>
          <w:szCs w:val="16"/>
        </w:rPr>
      </w:pPr>
      <w:r w:rsidRPr="001C07B6">
        <w:rPr>
          <w:rFonts w:ascii="Arial" w:hAnsi="Arial" w:cs="Arial"/>
          <w:b/>
          <w:bCs/>
          <w:sz w:val="16"/>
          <w:szCs w:val="16"/>
        </w:rPr>
        <w:t xml:space="preserve">2. Тауарсипаттамасы мен техникалық сипаттамалары /Тауардың сипаттамасы және техникалық сипаттамалары /Description and Characteristics of Goods</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9"/>
        <w:gridCol w:w="3249"/>
        <w:gridCol w:w="3249"/>
      </w:tblGrid>
      <w:tr w:rsidR="00DF0307" w:rsidRPr="00097CC4" w14:paraId="2BB3EEC4" w14:textId="77777777" w:rsidTr="002E277E">
        <w:trPr>
          <w:trHeight w:val="497"/>
        </w:trPr>
        <w:tc>
          <w:tcPr>
            <w:tcW w:w="3249" w:type="dxa"/>
            <w:tcBorders>
              <w:top w:val="single" w:sz="4" w:space="0" w:color="auto"/>
              <w:left w:val="single" w:sz="4" w:space="0" w:color="auto"/>
              <w:bottom w:val="single" w:sz="4" w:space="0" w:color="auto"/>
              <w:right w:val="single" w:sz="4" w:space="0" w:color="auto"/>
            </w:tcBorders>
          </w:tcPr>
          <w:p w14:paraId="0D4EBE28" w14:textId="2932AFE0" w:rsidR="00DF0307" w:rsidRPr="003A238D" w:rsidRDefault="00097CC4" w:rsidP="002E277E">
            <w:pPr>
              <w:tabs>
                <w:tab w:val="left" w:pos="-1560"/>
              </w:tabs>
              <w:rPr>
                <w:sz w:val="16"/>
                <w:szCs w:val="16"/>
              </w:rPr>
            </w:pPr>
            <w:r>
              <w:rPr>
                <w:sz w:val="16"/>
                <w:szCs w:val="16"/>
              </w:rPr>
              <w:t xml:space="preserve">Дизельдік </w:t>
            </w:r>
            <w:proofErr w:type="gramStart"/>
            <w:r>
              <w:rPr>
                <w:sz w:val="16"/>
                <w:szCs w:val="16"/>
              </w:rPr>
              <w:t>отын</w:t>
            </w:r>
            <w:proofErr w:type="gramEnd"/>
            <w:r>
              <w:rPr>
                <w:sz w:val="16"/>
                <w:szCs w:val="16"/>
              </w:rPr>
              <w:t>ға талаптары -35:</w:t>
            </w:r>
          </w:p>
          <w:p w14:paraId="20E1B696" w14:textId="77777777" w:rsidR="00DF0307" w:rsidRPr="003A238D" w:rsidRDefault="00DF0307" w:rsidP="002E277E">
            <w:pPr>
              <w:tabs>
                <w:tab w:val="left" w:pos="-1560"/>
              </w:tabs>
              <w:rPr>
                <w:sz w:val="16"/>
                <w:szCs w:val="16"/>
              </w:rPr>
            </w:pPr>
          </w:p>
          <w:p w14:paraId="0E2658DC" w14:textId="1891DBC0" w:rsidR="00DF0307" w:rsidRPr="003A238D" w:rsidRDefault="00DF0307" w:rsidP="002E277E">
            <w:pPr>
              <w:tabs>
                <w:tab w:val="left" w:pos="-1560"/>
              </w:tabs>
              <w:rPr>
                <w:sz w:val="16"/>
                <w:szCs w:val="16"/>
              </w:rPr>
            </w:pPr>
            <w:r w:rsidRPr="003A238D">
              <w:rPr>
                <w:sz w:val="16"/>
                <w:szCs w:val="16"/>
              </w:rPr>
              <w:t>МЕМСТ 325116-2013:</w:t>
            </w:r>
          </w:p>
          <w:p w14:paraId="702BA485" w14:textId="7255A2AB" w:rsidR="00DF0307" w:rsidRPr="003A238D" w:rsidRDefault="00DF0307" w:rsidP="002E277E">
            <w:pPr>
              <w:tabs>
                <w:tab w:val="left" w:pos="-1560"/>
              </w:tabs>
              <w:rPr>
                <w:sz w:val="16"/>
                <w:szCs w:val="16"/>
              </w:rPr>
            </w:pPr>
            <w:r w:rsidRPr="003A238D">
              <w:rPr>
                <w:sz w:val="16"/>
                <w:szCs w:val="16"/>
              </w:rPr>
              <w:t xml:space="preserve">"минус 35 ° C</w:t>
            </w:r>
            <w:bookmarkStart w:id="2" w:name="_GoBack"/>
            <w:bookmarkEnd w:id="2"/>
            <w:r w:rsidRPr="003A238D">
              <w:rPr>
                <w:sz w:val="16"/>
                <w:szCs w:val="16"/>
              </w:rPr>
              <w:t>»; Отындағы кү</w:t>
            </w:r>
            <w:proofErr w:type="gramStart"/>
            <w:r w:rsidRPr="003A238D">
              <w:rPr>
                <w:sz w:val="16"/>
                <w:szCs w:val="16"/>
              </w:rPr>
              <w:t>к</w:t>
            </w:r>
            <w:proofErr w:type="gramEnd"/>
            <w:r w:rsidRPr="003A238D">
              <w:rPr>
                <w:sz w:val="16"/>
                <w:szCs w:val="16"/>
              </w:rPr>
              <w:t>ірттің массалық үлесі 50 мг/кг артық емес.</w:t>
            </w:r>
          </w:p>
          <w:p w14:paraId="55536FC9" w14:textId="77777777" w:rsidR="00DF0307" w:rsidRPr="003A238D" w:rsidRDefault="00DF0307" w:rsidP="002E277E">
            <w:pPr>
              <w:tabs>
                <w:tab w:val="left" w:pos="-1560"/>
              </w:tabs>
              <w:rPr>
                <w:sz w:val="16"/>
                <w:szCs w:val="16"/>
              </w:rPr>
            </w:pPr>
            <w:r w:rsidRPr="003A238D">
              <w:rPr>
                <w:sz w:val="16"/>
                <w:szCs w:val="16"/>
              </w:rPr>
              <w:t>Сүзгіштіктің шекті температурасы -20</w:t>
            </w:r>
            <w:proofErr w:type="gramStart"/>
            <w:r w:rsidRPr="003A238D">
              <w:rPr>
                <w:sz w:val="16"/>
                <w:szCs w:val="16"/>
              </w:rPr>
              <w:t>°Бастап</w:t>
            </w:r>
            <w:proofErr w:type="gramEnd"/>
            <w:r w:rsidRPr="003A238D">
              <w:rPr>
                <w:sz w:val="16"/>
                <w:szCs w:val="16"/>
              </w:rPr>
              <w:t xml:space="preserve"> жоғары емес</w:t>
            </w:r>
          </w:p>
          <w:p w14:paraId="7CF45A64" w14:textId="77777777" w:rsidR="00DF0307" w:rsidRPr="003A238D" w:rsidRDefault="00DF0307" w:rsidP="002E277E">
            <w:pPr>
              <w:tabs>
                <w:tab w:val="left" w:pos="-1560"/>
              </w:tabs>
              <w:rPr>
                <w:sz w:val="16"/>
                <w:szCs w:val="16"/>
              </w:rPr>
            </w:pPr>
          </w:p>
          <w:p w14:paraId="453CAF81" w14:textId="00A67B5B" w:rsidR="00DF0307" w:rsidRPr="007D7E3A" w:rsidRDefault="00DF0307" w:rsidP="002E277E">
            <w:pPr>
              <w:tabs>
                <w:tab w:val="left" w:pos="-1560"/>
              </w:tabs>
              <w:rPr>
                <w:sz w:val="16"/>
                <w:szCs w:val="16"/>
              </w:rPr>
            </w:pPr>
            <w:r w:rsidRPr="007D7E3A">
              <w:rPr>
                <w:sz w:val="16"/>
                <w:szCs w:val="16"/>
              </w:rPr>
              <w:t>1. Жеткізуші жолдарға 1 күндік қашықтықта резервтегі стратегиялық қор сақтауға тиі</w:t>
            </w:r>
            <w:proofErr w:type="gramStart"/>
            <w:r w:rsidRPr="007D7E3A">
              <w:rPr>
                <w:sz w:val="16"/>
                <w:szCs w:val="16"/>
              </w:rPr>
              <w:t>ст</w:t>
            </w:r>
            <w:proofErr w:type="gramEnd"/>
            <w:r w:rsidRPr="007D7E3A">
              <w:rPr>
                <w:sz w:val="16"/>
                <w:szCs w:val="16"/>
              </w:rPr>
              <w:t>і және Тапсырма берушіден тапсырыс алған сәттен бастап 1-2 күнде жабдықтауды іске асыру керек. Келісім-шарттың мерзімі аяқталғанға дейін резервтегі страте-гиялық қор жеткізушінің резервуарын-да немесе жалға алынған резервуар-ларда сақталуға тиісті. Резервтегі стратегиялық қор қысқы дизельді отын -35 отынға 300 м3 құрауы тиіс және Тапсырма беруші тапсырыс берген көлемде кіді</w:t>
            </w:r>
            <w:proofErr w:type="gramStart"/>
            <w:r w:rsidRPr="007D7E3A">
              <w:rPr>
                <w:sz w:val="16"/>
                <w:szCs w:val="16"/>
              </w:rPr>
              <w:t>р</w:t>
            </w:r>
            <w:proofErr w:type="gramEnd"/>
            <w:r w:rsidRPr="007D7E3A">
              <w:rPr>
                <w:sz w:val="16"/>
                <w:szCs w:val="16"/>
              </w:rPr>
              <w:t xml:space="preserve">іссіз 100 м3 кем емес </w:t>
            </w:r>
            <w:proofErr w:type="gramStart"/>
            <w:r w:rsidRPr="007D7E3A">
              <w:rPr>
                <w:sz w:val="16"/>
                <w:szCs w:val="16"/>
              </w:rPr>
              <w:t>толытырылу</w:t>
            </w:r>
            <w:proofErr w:type="gramEnd"/>
            <w:r w:rsidRPr="007D7E3A">
              <w:rPr>
                <w:sz w:val="16"/>
                <w:szCs w:val="16"/>
              </w:rPr>
              <w:t>ға тиісті.</w:t>
            </w:r>
          </w:p>
          <w:p w14:paraId="4425C766" w14:textId="77777777" w:rsidR="00DF0307" w:rsidRPr="007D7E3A" w:rsidRDefault="00DF0307" w:rsidP="002E277E">
            <w:pPr>
              <w:autoSpaceDE w:val="0"/>
              <w:autoSpaceDN w:val="0"/>
              <w:adjustRightInd w:val="0"/>
              <w:rPr>
                <w:sz w:val="16"/>
                <w:szCs w:val="16"/>
              </w:rPr>
            </w:pPr>
            <w:r w:rsidRPr="007D7E3A">
              <w:rPr>
                <w:sz w:val="16"/>
                <w:szCs w:val="16"/>
              </w:rPr>
              <w:t xml:space="preserve"> </w:t>
            </w:r>
          </w:p>
          <w:p w14:paraId="785F5E3B" w14:textId="77777777" w:rsidR="00DF0307" w:rsidRPr="007D7E3A" w:rsidRDefault="00DF0307" w:rsidP="002E277E">
            <w:pPr>
              <w:autoSpaceDE w:val="0"/>
              <w:autoSpaceDN w:val="0"/>
              <w:adjustRightInd w:val="0"/>
              <w:rPr>
                <w:sz w:val="16"/>
                <w:szCs w:val="16"/>
              </w:rPr>
            </w:pPr>
          </w:p>
          <w:p w14:paraId="7DAEF6E4" w14:textId="77777777" w:rsidR="00DF0307" w:rsidRPr="007D7E3A" w:rsidRDefault="00DF0307" w:rsidP="002E277E">
            <w:pPr>
              <w:autoSpaceDE w:val="0"/>
              <w:autoSpaceDN w:val="0"/>
              <w:adjustRightInd w:val="0"/>
              <w:rPr>
                <w:sz w:val="16"/>
                <w:szCs w:val="16"/>
              </w:rPr>
            </w:pPr>
            <w:r w:rsidRPr="007D7E3A">
              <w:rPr>
                <w:sz w:val="16"/>
                <w:szCs w:val="16"/>
              </w:rPr>
              <w:t xml:space="preserve">2. Талаптар жеткізу және отынның стратегиялық қоры: </w:t>
            </w:r>
          </w:p>
          <w:p w14:paraId="3C42739A" w14:textId="0E29FCDE" w:rsidR="00DF0307" w:rsidRPr="007D7E3A" w:rsidRDefault="00DF0307" w:rsidP="002E277E">
            <w:pPr>
              <w:autoSpaceDE w:val="0"/>
              <w:autoSpaceDN w:val="0"/>
              <w:adjustRightInd w:val="0"/>
              <w:rPr>
                <w:sz w:val="16"/>
                <w:szCs w:val="16"/>
              </w:rPr>
            </w:pPr>
            <w:r w:rsidRPr="007D7E3A">
              <w:rPr>
                <w:sz w:val="16"/>
                <w:szCs w:val="16"/>
              </w:rPr>
              <w:t xml:space="preserve">2.1. Жеткізуші аумағында Сатып </w:t>
            </w:r>
            <w:proofErr w:type="gramStart"/>
            <w:r w:rsidRPr="007D7E3A">
              <w:rPr>
                <w:sz w:val="16"/>
                <w:szCs w:val="16"/>
              </w:rPr>
              <w:t>алушы</w:t>
            </w:r>
            <w:proofErr w:type="gramEnd"/>
            <w:r w:rsidRPr="007D7E3A">
              <w:rPr>
                <w:sz w:val="16"/>
                <w:szCs w:val="16"/>
              </w:rPr>
              <w:t>ға бөлінген резервуарды дизельдік отынмен толтырғаннан кейін Жеткізуші Сатып алушы өкілдерінің қатысуымен қысқы -35 </w:t>
              <w:lastRenderedPageBreak/>
              <w:t>дизель отынының сынамаларын алуға және Сатып алушыға сынамалар мен сынақ хаттамасын беруге міндетті. көрсетілген дизельдік отын.</w:t>
            </w:r>
          </w:p>
          <w:p w14:paraId="5C59AEA4" w14:textId="77777777" w:rsidR="00DF0307" w:rsidRPr="007D7E3A" w:rsidRDefault="00DF0307" w:rsidP="002E277E">
            <w:pPr>
              <w:autoSpaceDE w:val="0"/>
              <w:autoSpaceDN w:val="0"/>
              <w:adjustRightInd w:val="0"/>
              <w:rPr>
                <w:sz w:val="16"/>
                <w:szCs w:val="16"/>
              </w:rPr>
            </w:pPr>
          </w:p>
          <w:p w14:paraId="778D9F4B" w14:textId="77777777" w:rsidR="00DF0307" w:rsidRPr="007D7E3A" w:rsidRDefault="00DF0307" w:rsidP="002E277E">
            <w:pPr>
              <w:autoSpaceDE w:val="0"/>
              <w:autoSpaceDN w:val="0"/>
              <w:adjustRightInd w:val="0"/>
              <w:rPr>
                <w:sz w:val="16"/>
                <w:szCs w:val="16"/>
              </w:rPr>
            </w:pPr>
          </w:p>
          <w:p w14:paraId="0F24F8A9" w14:textId="77777777" w:rsidR="00DF0307" w:rsidRPr="007D7E3A" w:rsidRDefault="00DF0307" w:rsidP="002E277E">
            <w:pPr>
              <w:autoSpaceDE w:val="0"/>
              <w:autoSpaceDN w:val="0"/>
              <w:adjustRightInd w:val="0"/>
              <w:rPr>
                <w:sz w:val="16"/>
                <w:szCs w:val="16"/>
              </w:rPr>
            </w:pPr>
          </w:p>
          <w:p w14:paraId="18641AFA" w14:textId="77777777" w:rsidR="00DF0307" w:rsidRPr="007D7E3A" w:rsidRDefault="00DF0307" w:rsidP="002E277E">
            <w:pPr>
              <w:autoSpaceDE w:val="0"/>
              <w:autoSpaceDN w:val="0"/>
              <w:adjustRightInd w:val="0"/>
              <w:rPr>
                <w:sz w:val="16"/>
                <w:szCs w:val="16"/>
              </w:rPr>
            </w:pPr>
            <w:r w:rsidRPr="007D7E3A">
              <w:rPr>
                <w:sz w:val="16"/>
                <w:szCs w:val="16"/>
              </w:rPr>
              <w:t>2.2. Iріктелген үлгісін сынау оң нәтижелерін алғаннан кейін дизель отыны КАТКО үші</w:t>
            </w:r>
            <w:proofErr w:type="gramStart"/>
            <w:r w:rsidRPr="007D7E3A">
              <w:rPr>
                <w:sz w:val="16"/>
                <w:szCs w:val="16"/>
              </w:rPr>
              <w:t>н ж</w:t>
            </w:r>
            <w:proofErr w:type="gramEnd"/>
            <w:r w:rsidRPr="007D7E3A">
              <w:rPr>
                <w:sz w:val="16"/>
                <w:szCs w:val="16"/>
              </w:rPr>
              <w:t>өнелтуді тек көрсетілген резервуардан жүргізiлуi тиiс. Сынақтар нәтижелері көрсеткіштердің бірі і</w:t>
            </w:r>
            <w:proofErr w:type="gramStart"/>
            <w:r w:rsidRPr="007D7E3A">
              <w:rPr>
                <w:sz w:val="16"/>
                <w:szCs w:val="16"/>
              </w:rPr>
              <w:t>р</w:t>
            </w:r>
            <w:proofErr w:type="gramEnd"/>
            <w:r w:rsidRPr="007D7E3A">
              <w:rPr>
                <w:sz w:val="16"/>
                <w:szCs w:val="16"/>
              </w:rPr>
              <w:t xml:space="preserve">іктелген үлгісін, ГОСТ 32511-2013 бойынша талаптарына сәйкес келмеген жағдайда, Сатып алушы резервуардағы отын ауыстыру тиiс, немесе басқа резервуарды отын тапсыру мiндеттi және 2.1 тармағында көрсетілген рәсімін өткізу керек. </w:t>
            </w:r>
          </w:p>
          <w:p w14:paraId="536BA968" w14:textId="77777777" w:rsidR="00DF0307" w:rsidRPr="007D7E3A" w:rsidRDefault="00DF0307" w:rsidP="002E277E">
            <w:pPr>
              <w:autoSpaceDE w:val="0"/>
              <w:autoSpaceDN w:val="0"/>
              <w:adjustRightInd w:val="0"/>
              <w:rPr>
                <w:sz w:val="16"/>
                <w:szCs w:val="16"/>
              </w:rPr>
            </w:pPr>
          </w:p>
          <w:p w14:paraId="644EEAA6" w14:textId="77777777" w:rsidR="00DF0307" w:rsidRPr="007D7E3A" w:rsidRDefault="00DF0307" w:rsidP="002E277E">
            <w:pPr>
              <w:autoSpaceDE w:val="0"/>
              <w:autoSpaceDN w:val="0"/>
              <w:adjustRightInd w:val="0"/>
              <w:rPr>
                <w:sz w:val="16"/>
                <w:szCs w:val="16"/>
              </w:rPr>
            </w:pPr>
            <w:r w:rsidRPr="007D7E3A">
              <w:rPr>
                <w:sz w:val="16"/>
                <w:szCs w:val="16"/>
              </w:rPr>
              <w:t xml:space="preserve">2.3. Жеткізуші резервуардағы дизельдiн қалдықтық көлемін күн сайын бақылап кейіннен </w:t>
            </w:r>
            <w:proofErr w:type="gramStart"/>
            <w:r w:rsidRPr="007D7E3A">
              <w:rPr>
                <w:sz w:val="16"/>
                <w:szCs w:val="16"/>
              </w:rPr>
              <w:t>журнал</w:t>
            </w:r>
            <w:proofErr w:type="gramEnd"/>
            <w:r w:rsidRPr="007D7E3A">
              <w:rPr>
                <w:sz w:val="16"/>
                <w:szCs w:val="16"/>
              </w:rPr>
              <w:t xml:space="preserve">ға жазу керек. Тіркелу журналында мынадай мәліметтер болуы тиiс: күнделікті соңындағы қалдық ауысым; </w:t>
            </w:r>
            <w:proofErr w:type="gramStart"/>
            <w:r w:rsidRPr="007D7E3A">
              <w:rPr>
                <w:sz w:val="16"/>
                <w:szCs w:val="16"/>
              </w:rPr>
              <w:t>су қоймасы</w:t>
            </w:r>
            <w:proofErr w:type="gramEnd"/>
            <w:r w:rsidRPr="007D7E3A">
              <w:rPr>
                <w:sz w:val="16"/>
                <w:szCs w:val="16"/>
              </w:rPr>
              <w:t xml:space="preserve">ға толтырылган саны жане кунi; тапсырыс берушіге жөнелтілген саны жане кунi. </w:t>
            </w:r>
          </w:p>
          <w:p w14:paraId="428CC369" w14:textId="77777777" w:rsidR="00DF0307" w:rsidRPr="007D7E3A" w:rsidRDefault="00DF0307" w:rsidP="002E277E">
            <w:pPr>
              <w:autoSpaceDE w:val="0"/>
              <w:autoSpaceDN w:val="0"/>
              <w:adjustRightInd w:val="0"/>
              <w:rPr>
                <w:sz w:val="16"/>
                <w:szCs w:val="16"/>
              </w:rPr>
            </w:pPr>
          </w:p>
          <w:p w14:paraId="2D317C92" w14:textId="6FA480B6" w:rsidR="00DF0307" w:rsidRPr="007D7E3A" w:rsidRDefault="00DF0307" w:rsidP="002E277E">
            <w:pPr>
              <w:autoSpaceDE w:val="0"/>
              <w:autoSpaceDN w:val="0"/>
              <w:adjustRightInd w:val="0"/>
              <w:rPr>
                <w:sz w:val="16"/>
                <w:szCs w:val="16"/>
              </w:rPr>
            </w:pPr>
            <w:r w:rsidRPr="007D7E3A">
              <w:rPr>
                <w:sz w:val="16"/>
                <w:szCs w:val="16"/>
              </w:rPr>
              <w:t>2.4. Жеткізуші Сатып алушыға кез келген уақытта Сатып алушының талабы бойынша көрсетілген резервуарда тексеру үшін қысқы дизель отынының -35 қалған қорының көрсеткіштерін алу үшін резервуарға </w:t>
            </w:r>
            <w:proofErr w:type="gramStart"/>
            <w:r w:rsidRPr="007D7E3A">
              <w:rPr>
                <w:sz w:val="16"/>
                <w:szCs w:val="16"/>
              </w:rPr>
              <w:t>р</w:t>
            </w:r>
            <w:proofErr w:type="gramEnd"/>
            <w:r w:rsidRPr="007D7E3A">
              <w:rPr>
                <w:sz w:val="16"/>
                <w:szCs w:val="16"/>
              </w:rPr>
              <w:t>ұқсат беруге міндетті.</w:t>
            </w:r>
          </w:p>
          <w:p w14:paraId="5E84B651" w14:textId="77777777" w:rsidR="00DF0307" w:rsidRPr="007D7E3A" w:rsidRDefault="00DF0307" w:rsidP="002E277E">
            <w:pPr>
              <w:autoSpaceDE w:val="0"/>
              <w:autoSpaceDN w:val="0"/>
              <w:adjustRightInd w:val="0"/>
              <w:rPr>
                <w:sz w:val="16"/>
                <w:szCs w:val="16"/>
              </w:rPr>
            </w:pPr>
            <w:r w:rsidRPr="007D7E3A">
              <w:rPr>
                <w:sz w:val="16"/>
                <w:szCs w:val="16"/>
              </w:rPr>
              <w:t>2.5. Сатып алушы әрбі</w:t>
            </w:r>
            <w:proofErr w:type="gramStart"/>
            <w:r w:rsidRPr="007D7E3A">
              <w:rPr>
                <w:sz w:val="16"/>
                <w:szCs w:val="16"/>
              </w:rPr>
              <w:t>р</w:t>
            </w:r>
            <w:proofErr w:type="gramEnd"/>
            <w:r w:rsidRPr="007D7E3A">
              <w:rPr>
                <w:sz w:val="16"/>
                <w:szCs w:val="16"/>
              </w:rPr>
              <w:t xml:space="preserve"> қабылдау алдында тапсырма берушідiн территориясында жүргізушінің көзінше мыналар торелiк үлгілерін іріктеу автоцистернаның өткізетін болады.</w:t>
            </w:r>
          </w:p>
          <w:p w14:paraId="245333FE" w14:textId="72C0D5E7" w:rsidR="00DF0307" w:rsidRPr="007D7E3A" w:rsidRDefault="00DF0307" w:rsidP="002E277E">
            <w:pPr>
              <w:autoSpaceDE w:val="0"/>
              <w:autoSpaceDN w:val="0"/>
              <w:adjustRightInd w:val="0"/>
              <w:rPr>
                <w:sz w:val="16"/>
                <w:szCs w:val="16"/>
              </w:rPr>
            </w:pPr>
            <w:r w:rsidRPr="007D7E3A">
              <w:rPr>
                <w:sz w:val="16"/>
                <w:szCs w:val="16"/>
              </w:rPr>
              <w:t>2.6. Таңдалған үлгілер Жеткізуші</w:t>
            </w:r>
            <w:proofErr w:type="gramStart"/>
            <w:r w:rsidRPr="007D7E3A">
              <w:rPr>
                <w:sz w:val="16"/>
                <w:szCs w:val="16"/>
              </w:rPr>
              <w:t>нің ж</w:t>
            </w:r>
            <w:proofErr w:type="gramEnd"/>
            <w:r w:rsidRPr="007D7E3A">
              <w:rPr>
                <w:sz w:val="16"/>
                <w:szCs w:val="16"/>
              </w:rPr>
              <w:t>үргізушісінің, Жеткізушінің экспедиторының қатысуымен пломбаланады және қысқы дизель отынының -35 сынамасын алу актісі жасалады. Қысқы дизель отынының таңдаулы үлгілері -35 Сатып алушының аумағында сақталады. </w:t>
            </w:r>
          </w:p>
          <w:p w14:paraId="26FE66B3" w14:textId="77777777" w:rsidR="00DF0307" w:rsidRPr="007D7E3A" w:rsidRDefault="00DF0307" w:rsidP="002E277E">
            <w:pPr>
              <w:autoSpaceDE w:val="0"/>
              <w:autoSpaceDN w:val="0"/>
              <w:adjustRightInd w:val="0"/>
              <w:rPr>
                <w:sz w:val="16"/>
                <w:szCs w:val="16"/>
              </w:rPr>
            </w:pPr>
            <w:r w:rsidRPr="007D7E3A">
              <w:rPr>
                <w:sz w:val="16"/>
                <w:szCs w:val="16"/>
              </w:rPr>
              <w:t>2.7. Сынамалар Сатып алушы жане Жетк</w:t>
            </w:r>
            <w:proofErr w:type="gramStart"/>
            <w:r w:rsidRPr="007D7E3A">
              <w:rPr>
                <w:sz w:val="16"/>
                <w:szCs w:val="16"/>
              </w:rPr>
              <w:t>i</w:t>
            </w:r>
            <w:proofErr w:type="gramEnd"/>
            <w:r w:rsidRPr="007D7E3A">
              <w:rPr>
                <w:sz w:val="16"/>
                <w:szCs w:val="16"/>
              </w:rPr>
              <w:t>зушiнiн келiсiмiмен алынган сынамалардын бакылау картасы бойынша, сынамалар тандамалы турде алынып аккредитацияланган лабораторияга берiледi. Бұ</w:t>
            </w:r>
            <w:proofErr w:type="gramStart"/>
            <w:r w:rsidRPr="007D7E3A">
              <w:rPr>
                <w:sz w:val="16"/>
                <w:szCs w:val="16"/>
              </w:rPr>
              <w:t>л</w:t>
            </w:r>
            <w:proofErr w:type="gramEnd"/>
            <w:r w:rsidRPr="007D7E3A">
              <w:rPr>
                <w:sz w:val="16"/>
                <w:szCs w:val="16"/>
              </w:rPr>
              <w:t xml:space="preserve"> ретте Тараптар нәтижелері тәуелсіз аккредиттелген зертхананың Тараптар үшін міндетті болады </w:t>
            </w:r>
          </w:p>
          <w:p w14:paraId="08B6A930" w14:textId="77777777" w:rsidR="00DF0307" w:rsidRPr="007D7E3A" w:rsidRDefault="00DF0307" w:rsidP="002E277E">
            <w:pPr>
              <w:autoSpaceDE w:val="0"/>
              <w:autoSpaceDN w:val="0"/>
              <w:adjustRightInd w:val="0"/>
              <w:rPr>
                <w:sz w:val="16"/>
                <w:szCs w:val="16"/>
              </w:rPr>
            </w:pPr>
            <w:r w:rsidRPr="007D7E3A">
              <w:rPr>
                <w:sz w:val="16"/>
                <w:szCs w:val="16"/>
              </w:rPr>
              <w:t>Сатып алушы тәуелсіз аккредиттелген зертхананың нәтижелерінің негізінде аныкталган сапасыз Тауар ушин Тауар құнының сомасынан айыппұл үшін 10% көлемінде ұстап қ</w:t>
            </w:r>
            <w:proofErr w:type="gramStart"/>
            <w:r w:rsidRPr="007D7E3A">
              <w:rPr>
                <w:sz w:val="16"/>
                <w:szCs w:val="16"/>
              </w:rPr>
              <w:t>алу</w:t>
            </w:r>
            <w:proofErr w:type="gramEnd"/>
            <w:r w:rsidRPr="007D7E3A">
              <w:rPr>
                <w:sz w:val="16"/>
                <w:szCs w:val="16"/>
              </w:rPr>
              <w:t xml:space="preserve">ға құқығы бар. </w:t>
            </w:r>
          </w:p>
          <w:p w14:paraId="628546D7" w14:textId="77777777" w:rsidR="00DF0307" w:rsidRPr="007D7E3A" w:rsidRDefault="00DF0307" w:rsidP="002E277E">
            <w:pPr>
              <w:autoSpaceDE w:val="0"/>
              <w:autoSpaceDN w:val="0"/>
              <w:adjustRightInd w:val="0"/>
              <w:rPr>
                <w:sz w:val="16"/>
                <w:szCs w:val="16"/>
              </w:rPr>
            </w:pPr>
          </w:p>
          <w:p w14:paraId="2DFB8CFC" w14:textId="77777777" w:rsidR="00DF0307" w:rsidRPr="007D7E3A" w:rsidRDefault="00DF0307" w:rsidP="002E277E">
            <w:pPr>
              <w:autoSpaceDE w:val="0"/>
              <w:autoSpaceDN w:val="0"/>
              <w:adjustRightInd w:val="0"/>
              <w:rPr>
                <w:sz w:val="16"/>
                <w:szCs w:val="16"/>
              </w:rPr>
            </w:pPr>
          </w:p>
          <w:p w14:paraId="265C6216" w14:textId="77777777" w:rsidR="00DF0307" w:rsidRPr="007D7E3A" w:rsidRDefault="00DF0307" w:rsidP="002E277E">
            <w:pPr>
              <w:autoSpaceDE w:val="0"/>
              <w:autoSpaceDN w:val="0"/>
              <w:adjustRightInd w:val="0"/>
              <w:rPr>
                <w:sz w:val="16"/>
                <w:szCs w:val="16"/>
              </w:rPr>
            </w:pPr>
          </w:p>
          <w:p w14:paraId="412BA4DB" w14:textId="77777777" w:rsidR="00DF0307" w:rsidRPr="007D7E3A" w:rsidRDefault="00DF0307" w:rsidP="002E277E">
            <w:pPr>
              <w:autoSpaceDE w:val="0"/>
              <w:autoSpaceDN w:val="0"/>
              <w:adjustRightInd w:val="0"/>
              <w:rPr>
                <w:sz w:val="16"/>
                <w:szCs w:val="16"/>
              </w:rPr>
            </w:pPr>
          </w:p>
          <w:p w14:paraId="42604E9C"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2.8. Сынақтар нәтижелері көрсеткіштердің бірі і</w:t>
            </w:r>
            <w:proofErr w:type="gramStart"/>
            <w:r w:rsidRPr="007D7E3A">
              <w:rPr>
                <w:rFonts w:ascii="Times New Roman" w:hAnsi="Times New Roman" w:cs="Times New Roman"/>
                <w:color w:val="auto"/>
                <w:sz w:val="16"/>
                <w:szCs w:val="16"/>
              </w:rPr>
              <w:t>р</w:t>
            </w:r>
            <w:proofErr w:type="gramEnd"/>
            <w:r w:rsidRPr="007D7E3A">
              <w:rPr>
                <w:rFonts w:ascii="Times New Roman" w:hAnsi="Times New Roman" w:cs="Times New Roman"/>
                <w:color w:val="auto"/>
                <w:sz w:val="16"/>
                <w:szCs w:val="16"/>
              </w:rPr>
              <w:t xml:space="preserve">іктелген үлгісін, ГОСТ 32511-2013 бойынша талаптарына сәйкес келмеген жағдайда, Жеткізушінің аумағында орналасқан беру жане сактау резервуардагы қалдық көлемінің дизель отынын кайта сынау жургузу керек. </w:t>
            </w:r>
          </w:p>
          <w:p w14:paraId="03B4837A" w14:textId="77777777" w:rsidR="00DF0307" w:rsidRPr="007D7E3A" w:rsidRDefault="00DF0307" w:rsidP="002E277E">
            <w:pPr>
              <w:pStyle w:val="Default"/>
              <w:jc w:val="both"/>
              <w:rPr>
                <w:rFonts w:ascii="Times New Roman" w:hAnsi="Times New Roman" w:cs="Times New Roman"/>
                <w:color w:val="auto"/>
                <w:sz w:val="16"/>
                <w:szCs w:val="16"/>
              </w:rPr>
            </w:pPr>
          </w:p>
          <w:p w14:paraId="3F2499C4" w14:textId="77777777" w:rsidR="00DF0307" w:rsidRPr="007D7E3A" w:rsidRDefault="00DF0307" w:rsidP="002E277E">
            <w:pPr>
              <w:pStyle w:val="Default"/>
              <w:jc w:val="both"/>
              <w:rPr>
                <w:rFonts w:ascii="Times New Roman" w:hAnsi="Times New Roman" w:cs="Times New Roman"/>
                <w:color w:val="auto"/>
                <w:sz w:val="16"/>
                <w:szCs w:val="16"/>
              </w:rPr>
            </w:pPr>
          </w:p>
          <w:p w14:paraId="7A2BC1C0"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3. Тауардың сапа кепілдігі және сәйксетік талабы ГОСТ 32511-2013 бойынша және бұл келесі құжаттармен расталған болу керек</w:t>
            </w:r>
            <w:proofErr w:type="gramStart"/>
            <w:r w:rsidRPr="007D7E3A">
              <w:rPr>
                <w:rFonts w:ascii="Times New Roman" w:hAnsi="Times New Roman" w:cs="Times New Roman"/>
                <w:color w:val="auto"/>
                <w:sz w:val="16"/>
                <w:szCs w:val="16"/>
              </w:rPr>
              <w:t xml:space="preserve"> :</w:t>
            </w:r>
            <w:proofErr w:type="gramEnd"/>
            <w:r w:rsidRPr="007D7E3A">
              <w:rPr>
                <w:rFonts w:ascii="Times New Roman" w:hAnsi="Times New Roman" w:cs="Times New Roman"/>
                <w:color w:val="auto"/>
                <w:sz w:val="16"/>
                <w:szCs w:val="16"/>
              </w:rPr>
              <w:t xml:space="preserve"> </w:t>
            </w:r>
          </w:p>
          <w:p w14:paraId="7BB4E2E0" w14:textId="77777777" w:rsidR="00DF0307" w:rsidRPr="007D7E3A" w:rsidRDefault="00DF0307" w:rsidP="002E277E">
            <w:pPr>
              <w:pStyle w:val="Default"/>
              <w:jc w:val="both"/>
              <w:rPr>
                <w:rFonts w:ascii="Times New Roman" w:hAnsi="Times New Roman" w:cs="Times New Roman"/>
                <w:color w:val="auto"/>
                <w:sz w:val="16"/>
                <w:szCs w:val="16"/>
              </w:rPr>
            </w:pPr>
          </w:p>
          <w:p w14:paraId="65709C97"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3.1. Тауардың әрбі</w:t>
            </w:r>
            <w:proofErr w:type="gramStart"/>
            <w:r w:rsidRPr="007D7E3A">
              <w:rPr>
                <w:rFonts w:ascii="Times New Roman" w:hAnsi="Times New Roman" w:cs="Times New Roman"/>
                <w:color w:val="auto"/>
                <w:sz w:val="16"/>
                <w:szCs w:val="16"/>
              </w:rPr>
              <w:t>р</w:t>
            </w:r>
            <w:proofErr w:type="gramEnd"/>
            <w:r w:rsidRPr="007D7E3A">
              <w:rPr>
                <w:rFonts w:ascii="Times New Roman" w:hAnsi="Times New Roman" w:cs="Times New Roman"/>
                <w:color w:val="auto"/>
                <w:sz w:val="16"/>
                <w:szCs w:val="16"/>
              </w:rPr>
              <w:t xml:space="preserve"> партиясына өндіруші берген сапа сертификаты берілуі тиіс. </w:t>
            </w:r>
          </w:p>
          <w:p w14:paraId="2C343861" w14:textId="77777777" w:rsidR="00DF0307" w:rsidRPr="007D7E3A" w:rsidRDefault="00DF0307" w:rsidP="002E277E">
            <w:pPr>
              <w:pStyle w:val="Default"/>
              <w:jc w:val="both"/>
              <w:rPr>
                <w:rFonts w:ascii="Times New Roman" w:hAnsi="Times New Roman" w:cs="Times New Roman"/>
                <w:color w:val="auto"/>
                <w:sz w:val="16"/>
                <w:szCs w:val="16"/>
              </w:rPr>
            </w:pPr>
          </w:p>
          <w:p w14:paraId="6A63ADD0" w14:textId="77777777" w:rsidR="00DF0307" w:rsidRPr="007D7E3A" w:rsidRDefault="00DF0307" w:rsidP="002E277E">
            <w:pPr>
              <w:pStyle w:val="Default"/>
              <w:jc w:val="both"/>
              <w:rPr>
                <w:rFonts w:ascii="Times New Roman" w:hAnsi="Times New Roman" w:cs="Times New Roman"/>
                <w:color w:val="auto"/>
                <w:sz w:val="16"/>
                <w:szCs w:val="16"/>
              </w:rPr>
            </w:pPr>
          </w:p>
          <w:p w14:paraId="0D0FF6D5" w14:textId="77777777" w:rsidR="00DF0307" w:rsidRPr="007D7E3A" w:rsidRDefault="00DF0307" w:rsidP="002E277E">
            <w:pPr>
              <w:pStyle w:val="Default"/>
              <w:jc w:val="both"/>
              <w:rPr>
                <w:rFonts w:ascii="Times New Roman" w:hAnsi="Times New Roman" w:cs="Times New Roman"/>
                <w:color w:val="auto"/>
                <w:sz w:val="16"/>
                <w:szCs w:val="16"/>
              </w:rPr>
            </w:pPr>
          </w:p>
          <w:p w14:paraId="387CFCEE"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3.2. Сапа сертификаты, немесе сынаулардың хаттамасы, немесе тауардың әрбі</w:t>
            </w:r>
            <w:proofErr w:type="gramStart"/>
            <w:r w:rsidRPr="007D7E3A">
              <w:rPr>
                <w:rFonts w:ascii="Times New Roman" w:hAnsi="Times New Roman" w:cs="Times New Roman"/>
                <w:color w:val="auto"/>
                <w:sz w:val="16"/>
                <w:szCs w:val="16"/>
              </w:rPr>
              <w:t>р</w:t>
            </w:r>
            <w:proofErr w:type="gramEnd"/>
            <w:r w:rsidRPr="007D7E3A">
              <w:rPr>
                <w:rFonts w:ascii="Times New Roman" w:hAnsi="Times New Roman" w:cs="Times New Roman"/>
                <w:color w:val="auto"/>
                <w:sz w:val="16"/>
                <w:szCs w:val="16"/>
              </w:rPr>
              <w:t xml:space="preserve"> партиясына, тәуелсіз лаборатория берген сараптаулардың актісін, жеткізуші 5 жұмыс күні ішінде сатып алушыға жеткізуі тиіс. </w:t>
            </w:r>
          </w:p>
          <w:p w14:paraId="2E000F1A" w14:textId="77777777" w:rsidR="00DF0307" w:rsidRPr="007D7E3A" w:rsidRDefault="00DF0307" w:rsidP="002E277E">
            <w:pPr>
              <w:pStyle w:val="Default"/>
              <w:jc w:val="both"/>
              <w:rPr>
                <w:rFonts w:ascii="Times New Roman" w:hAnsi="Times New Roman" w:cs="Times New Roman"/>
                <w:color w:val="auto"/>
                <w:sz w:val="16"/>
                <w:szCs w:val="16"/>
              </w:rPr>
            </w:pPr>
          </w:p>
          <w:p w14:paraId="53502DB6" w14:textId="77777777" w:rsidR="00DF0307" w:rsidRPr="007D7E3A" w:rsidRDefault="00DF0307" w:rsidP="002E277E">
            <w:pPr>
              <w:pStyle w:val="Default"/>
              <w:jc w:val="both"/>
              <w:rPr>
                <w:rFonts w:ascii="Times New Roman" w:hAnsi="Times New Roman" w:cs="Times New Roman"/>
                <w:color w:val="auto"/>
                <w:sz w:val="16"/>
                <w:szCs w:val="16"/>
              </w:rPr>
            </w:pPr>
          </w:p>
          <w:p w14:paraId="45F69415" w14:textId="77777777" w:rsidR="00DF0307" w:rsidRPr="007D7E3A" w:rsidRDefault="00DF0307" w:rsidP="002E277E">
            <w:pPr>
              <w:rPr>
                <w:sz w:val="16"/>
                <w:szCs w:val="16"/>
              </w:rPr>
            </w:pPr>
            <w:r w:rsidRPr="007D7E3A">
              <w:rPr>
                <w:sz w:val="16"/>
                <w:szCs w:val="16"/>
              </w:rPr>
              <w:t>4. Сатып алушының тауарды қабылдау барысында ГОСТ 32511-2013 сәйкес шекті температурасын анықтауға экспресс - талдау өткізуге құқығы бар, ал керек болған жағдайда әрбі</w:t>
            </w:r>
            <w:proofErr w:type="gramStart"/>
            <w:r w:rsidRPr="007D7E3A">
              <w:rPr>
                <w:sz w:val="16"/>
                <w:szCs w:val="16"/>
              </w:rPr>
              <w:t>р</w:t>
            </w:r>
            <w:proofErr w:type="gramEnd"/>
            <w:r w:rsidRPr="007D7E3A">
              <w:rPr>
                <w:sz w:val="16"/>
                <w:szCs w:val="16"/>
              </w:rPr>
              <w:t xml:space="preserve"> партиядан тәуелсіз лабораторияға талдау жасату үшін сынақ ала алады.</w:t>
            </w:r>
          </w:p>
          <w:p w14:paraId="1F9BB1DD" w14:textId="77777777" w:rsidR="00DF0307" w:rsidRPr="007D7E3A" w:rsidRDefault="00DF0307" w:rsidP="002E277E">
            <w:pPr>
              <w:rPr>
                <w:sz w:val="16"/>
                <w:szCs w:val="16"/>
              </w:rPr>
            </w:pPr>
            <w:r w:rsidRPr="007D7E3A">
              <w:rPr>
                <w:sz w:val="16"/>
                <w:szCs w:val="16"/>
              </w:rPr>
              <w:t>Қоңыржай климаттық аймақ үшін сүзгілеудің шекті температурасы, минус 20</w:t>
            </w:r>
            <w:proofErr w:type="gramStart"/>
            <w:r w:rsidRPr="007D7E3A">
              <w:rPr>
                <w:sz w:val="16"/>
                <w:szCs w:val="16"/>
              </w:rPr>
              <w:t xml:space="preserve"> ° С</w:t>
            </w:r>
            <w:proofErr w:type="gramEnd"/>
            <w:r w:rsidRPr="007D7E3A">
              <w:rPr>
                <w:sz w:val="16"/>
                <w:szCs w:val="16"/>
              </w:rPr>
              <w:t xml:space="preserve"> жоғары емес</w:t>
            </w:r>
          </w:p>
          <w:p w14:paraId="330322A9" w14:textId="77777777" w:rsidR="00DF0307" w:rsidRPr="007D7E3A" w:rsidRDefault="00DF0307" w:rsidP="002E277E">
            <w:pPr>
              <w:rPr>
                <w:sz w:val="16"/>
                <w:szCs w:val="16"/>
              </w:rPr>
            </w:pPr>
            <w:r w:rsidRPr="007D7E3A">
              <w:rPr>
                <w:sz w:val="16"/>
                <w:szCs w:val="16"/>
              </w:rPr>
              <w:t xml:space="preserve">Егерде экспресс талдау натижесі теріс болған жағдайында Сатып алушы тауарды қабылдаудан бас тартып, айырбастауын талап етуге құқылы. </w:t>
            </w:r>
          </w:p>
          <w:p w14:paraId="1A5569CA" w14:textId="77777777" w:rsidR="00DF0307" w:rsidRPr="007D7E3A" w:rsidRDefault="00DF0307" w:rsidP="002E277E">
            <w:pPr>
              <w:pStyle w:val="Default"/>
              <w:jc w:val="both"/>
              <w:rPr>
                <w:rFonts w:ascii="Times New Roman" w:hAnsi="Times New Roman" w:cs="Times New Roman"/>
                <w:color w:val="auto"/>
                <w:sz w:val="16"/>
                <w:szCs w:val="16"/>
              </w:rPr>
            </w:pPr>
          </w:p>
          <w:p w14:paraId="59C82D4B" w14:textId="77777777" w:rsidR="00DF0307" w:rsidRPr="007D7E3A" w:rsidRDefault="00DF0307" w:rsidP="002E277E">
            <w:pPr>
              <w:pStyle w:val="Default"/>
              <w:jc w:val="both"/>
              <w:rPr>
                <w:rFonts w:ascii="Times New Roman" w:hAnsi="Times New Roman" w:cs="Times New Roman"/>
                <w:color w:val="auto"/>
                <w:sz w:val="16"/>
                <w:szCs w:val="16"/>
              </w:rPr>
            </w:pPr>
          </w:p>
          <w:p w14:paraId="4F53AEA1" w14:textId="77777777" w:rsidR="007D7E3A" w:rsidRPr="007D7E3A" w:rsidRDefault="007D7E3A" w:rsidP="007D7E3A">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5. Осы Шартта және/немесе тиісті биржалық мә</w:t>
            </w:r>
            <w:proofErr w:type="gramStart"/>
            <w:r w:rsidRPr="007D7E3A">
              <w:rPr>
                <w:rFonts w:ascii="Times New Roman" w:hAnsi="Times New Roman" w:cs="Times New Roman"/>
                <w:color w:val="auto"/>
                <w:sz w:val="16"/>
                <w:szCs w:val="16"/>
              </w:rPr>
              <w:t>м</w:t>
            </w:r>
            <w:proofErr w:type="gramEnd"/>
            <w:r w:rsidRPr="007D7E3A">
              <w:rPr>
                <w:rFonts w:ascii="Times New Roman" w:hAnsi="Times New Roman" w:cs="Times New Roman"/>
                <w:color w:val="auto"/>
                <w:sz w:val="16"/>
                <w:szCs w:val="16"/>
              </w:rPr>
              <w:t>іледе көрсетілген Тауардың жалпы саны биржалық мәміле бойынша Тараптардың міндеттемелерінің көлемі болып табылады және Ерекшелікте белгіленген рұқсат етілген толеранс шегінде Жеткізуші тарапынан жеткізілуге, ал Сатып алушы тарапынан таңдап алынуға/төленуге жатады. Тауарды жеткізу Сатып алушының жеткізуге арналған тапсырыстары негізінде партиялармен жүзеге асырылады. Жеткізуге арналған тапсырыстар Тауардың тиісті партиясының көлемін, күні</w:t>
            </w:r>
            <w:proofErr w:type="gramStart"/>
            <w:r w:rsidRPr="007D7E3A">
              <w:rPr>
                <w:rFonts w:ascii="Times New Roman" w:hAnsi="Times New Roman" w:cs="Times New Roman"/>
                <w:color w:val="auto"/>
                <w:sz w:val="16"/>
                <w:szCs w:val="16"/>
              </w:rPr>
              <w:t>н</w:t>
            </w:r>
            <w:proofErr w:type="gramEnd"/>
            <w:r w:rsidRPr="007D7E3A">
              <w:rPr>
                <w:rFonts w:ascii="Times New Roman" w:hAnsi="Times New Roman" w:cs="Times New Roman"/>
                <w:color w:val="auto"/>
                <w:sz w:val="16"/>
                <w:szCs w:val="16"/>
              </w:rPr>
              <w:t xml:space="preserve"> және жеткізу тәртібін айқындайды, алайда Тараптардың рұқсат етілген толерансты ескере отырып, биржалық мәміленің жалпы көлемін орындау жөніндегі міндеттемелерін жоймайды. </w:t>
            </w:r>
          </w:p>
          <w:p w14:paraId="61CCA015" w14:textId="77777777" w:rsidR="00DF0307" w:rsidRPr="007D7E3A" w:rsidRDefault="00DF0307" w:rsidP="002E277E">
            <w:pPr>
              <w:pStyle w:val="Default"/>
              <w:jc w:val="both"/>
              <w:rPr>
                <w:rFonts w:ascii="Times New Roman" w:hAnsi="Times New Roman" w:cs="Times New Roman"/>
                <w:color w:val="auto"/>
                <w:sz w:val="16"/>
                <w:szCs w:val="16"/>
              </w:rPr>
            </w:pPr>
          </w:p>
          <w:p w14:paraId="02263ABF" w14:textId="77777777" w:rsidR="00DF0307" w:rsidRPr="007D7E3A" w:rsidRDefault="00DF0307" w:rsidP="002E277E">
            <w:pPr>
              <w:pStyle w:val="Default"/>
              <w:jc w:val="both"/>
              <w:rPr>
                <w:rFonts w:ascii="Times New Roman" w:hAnsi="Times New Roman" w:cs="Times New Roman"/>
                <w:color w:val="auto"/>
                <w:sz w:val="16"/>
                <w:szCs w:val="16"/>
              </w:rPr>
            </w:pPr>
          </w:p>
          <w:p w14:paraId="0FA86132"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6. Дизель жанар жағармайын тасымалдау 17 сәуі</w:t>
            </w:r>
            <w:proofErr w:type="gramStart"/>
            <w:r w:rsidRPr="007D7E3A">
              <w:rPr>
                <w:rFonts w:ascii="Times New Roman" w:hAnsi="Times New Roman" w:cs="Times New Roman"/>
                <w:color w:val="auto"/>
                <w:sz w:val="16"/>
                <w:szCs w:val="16"/>
              </w:rPr>
              <w:t>р</w:t>
            </w:r>
            <w:proofErr w:type="gramEnd"/>
            <w:r w:rsidRPr="007D7E3A">
              <w:rPr>
                <w:rFonts w:ascii="Times New Roman" w:hAnsi="Times New Roman" w:cs="Times New Roman"/>
                <w:color w:val="auto"/>
                <w:sz w:val="16"/>
                <w:szCs w:val="16"/>
              </w:rPr>
              <w:t xml:space="preserve"> 2015. № 460 Қауіпті жүктерді тасымалдау ережесіне сәйкес автомобильді көлікпен жүзеге асырылу қажет. </w:t>
            </w:r>
          </w:p>
          <w:p w14:paraId="49A56A4C" w14:textId="77777777" w:rsidR="00DF0307" w:rsidRPr="007D7E3A" w:rsidRDefault="00DF0307" w:rsidP="002E277E">
            <w:pPr>
              <w:pStyle w:val="Default"/>
              <w:jc w:val="both"/>
              <w:rPr>
                <w:rFonts w:ascii="Times New Roman" w:hAnsi="Times New Roman" w:cs="Times New Roman"/>
                <w:color w:val="auto"/>
                <w:sz w:val="16"/>
                <w:szCs w:val="16"/>
              </w:rPr>
            </w:pPr>
          </w:p>
          <w:p w14:paraId="69EBB9C0" w14:textId="77777777" w:rsidR="00DF0307" w:rsidRPr="007D7E3A" w:rsidRDefault="00DF0307" w:rsidP="002E277E">
            <w:pPr>
              <w:pStyle w:val="Default"/>
              <w:jc w:val="both"/>
              <w:rPr>
                <w:rFonts w:ascii="Times New Roman" w:hAnsi="Times New Roman" w:cs="Times New Roman"/>
                <w:color w:val="auto"/>
                <w:sz w:val="16"/>
                <w:szCs w:val="16"/>
              </w:rPr>
            </w:pPr>
          </w:p>
          <w:p w14:paraId="1341FA48"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t>7. Дизель жанар жағармайын тасымалдау кезінде жазатайым жол-көлі</w:t>
            </w:r>
            <w:proofErr w:type="gramStart"/>
            <w:r w:rsidRPr="007D7E3A">
              <w:rPr>
                <w:rFonts w:ascii="Times New Roman" w:hAnsi="Times New Roman" w:cs="Times New Roman"/>
                <w:color w:val="auto"/>
                <w:sz w:val="16"/>
                <w:szCs w:val="16"/>
              </w:rPr>
              <w:t>к</w:t>
            </w:r>
            <w:proofErr w:type="gramEnd"/>
            <w:r w:rsidRPr="007D7E3A">
              <w:rPr>
                <w:rFonts w:ascii="Times New Roman" w:hAnsi="Times New Roman" w:cs="Times New Roman"/>
                <w:color w:val="auto"/>
                <w:sz w:val="16"/>
                <w:szCs w:val="16"/>
              </w:rPr>
              <w:t xml:space="preserve"> оқиғасы орын алған жағдайда, оқиға салдарларын реттеуге Орындаушы жауапты. </w:t>
            </w:r>
          </w:p>
          <w:p w14:paraId="652B5579" w14:textId="77777777" w:rsidR="00DF0307" w:rsidRPr="007D7E3A" w:rsidRDefault="00DF0307" w:rsidP="002E277E">
            <w:pPr>
              <w:pStyle w:val="Default"/>
              <w:jc w:val="both"/>
              <w:rPr>
                <w:rFonts w:ascii="Times New Roman" w:hAnsi="Times New Roman" w:cs="Times New Roman"/>
                <w:color w:val="auto"/>
                <w:sz w:val="16"/>
                <w:szCs w:val="16"/>
              </w:rPr>
            </w:pPr>
          </w:p>
          <w:p w14:paraId="4A7B0170" w14:textId="77777777" w:rsidR="00DF0307" w:rsidRPr="007D7E3A" w:rsidRDefault="00DF0307" w:rsidP="002E277E">
            <w:pPr>
              <w:autoSpaceDE w:val="0"/>
              <w:autoSpaceDN w:val="0"/>
              <w:adjustRightInd w:val="0"/>
              <w:rPr>
                <w:sz w:val="16"/>
                <w:szCs w:val="16"/>
              </w:rPr>
            </w:pPr>
            <w:r w:rsidRPr="007D7E3A">
              <w:rPr>
                <w:sz w:val="16"/>
                <w:szCs w:val="16"/>
              </w:rPr>
              <w:t xml:space="preserve">8. Тапсырыс берушінің территориясына кірер кезде Орындаушы тапсырыс берушінің ішкі </w:t>
            </w:r>
          </w:p>
          <w:p w14:paraId="6BF2F08A" w14:textId="77777777" w:rsidR="00DF0307" w:rsidRPr="007D7E3A" w:rsidRDefault="00DF0307" w:rsidP="002E277E">
            <w:pPr>
              <w:pStyle w:val="Default"/>
              <w:jc w:val="both"/>
              <w:rPr>
                <w:rFonts w:ascii="Times New Roman" w:hAnsi="Times New Roman" w:cs="Times New Roman"/>
                <w:color w:val="auto"/>
                <w:sz w:val="16"/>
                <w:szCs w:val="16"/>
              </w:rPr>
            </w:pPr>
            <w:r w:rsidRPr="007D7E3A">
              <w:rPr>
                <w:rFonts w:ascii="Times New Roman" w:hAnsi="Times New Roman" w:cs="Times New Roman"/>
                <w:color w:val="auto"/>
                <w:sz w:val="16"/>
                <w:szCs w:val="16"/>
              </w:rPr>
              <w:lastRenderedPageBreak/>
              <w:t xml:space="preserve">қауіпсіздік ережелерін сақтауға </w:t>
            </w:r>
            <w:proofErr w:type="gramStart"/>
            <w:r w:rsidRPr="007D7E3A">
              <w:rPr>
                <w:rFonts w:ascii="Times New Roman" w:hAnsi="Times New Roman" w:cs="Times New Roman"/>
                <w:color w:val="auto"/>
                <w:sz w:val="16"/>
                <w:szCs w:val="16"/>
              </w:rPr>
              <w:t>тиіс</w:t>
            </w:r>
            <w:proofErr w:type="gramEnd"/>
            <w:r w:rsidRPr="007D7E3A">
              <w:rPr>
                <w:rFonts w:ascii="Times New Roman" w:hAnsi="Times New Roman" w:cs="Times New Roman"/>
                <w:color w:val="auto"/>
                <w:sz w:val="16"/>
                <w:szCs w:val="16"/>
              </w:rPr>
              <w:t xml:space="preserve">. </w:t>
            </w:r>
          </w:p>
          <w:p w14:paraId="6202C994" w14:textId="77777777" w:rsidR="00DF0307" w:rsidRPr="007D7E3A" w:rsidRDefault="00DF0307" w:rsidP="002E277E">
            <w:pPr>
              <w:autoSpaceDE w:val="0"/>
              <w:autoSpaceDN w:val="0"/>
              <w:adjustRightInd w:val="0"/>
              <w:rPr>
                <w:sz w:val="16"/>
                <w:szCs w:val="16"/>
              </w:rPr>
            </w:pPr>
            <w:r w:rsidRPr="007D7E3A">
              <w:rPr>
                <w:sz w:val="16"/>
                <w:szCs w:val="16"/>
              </w:rPr>
              <w:t>Тапсырыс берушінің аумағына кірген кезде Жеткізуші бекітілген «Жасыл дәліз» алгоритмін сақ</w:t>
            </w:r>
            <w:proofErr w:type="gramStart"/>
            <w:r w:rsidRPr="007D7E3A">
              <w:rPr>
                <w:sz w:val="16"/>
                <w:szCs w:val="16"/>
              </w:rPr>
              <w:t>тау</w:t>
            </w:r>
            <w:proofErr w:type="gramEnd"/>
            <w:r w:rsidRPr="007D7E3A">
              <w:rPr>
                <w:sz w:val="16"/>
                <w:szCs w:val="16"/>
              </w:rPr>
              <w:t>ға міндетті</w:t>
            </w:r>
          </w:p>
          <w:p w14:paraId="1FFC1EE4" w14:textId="77777777" w:rsidR="00DF0307" w:rsidRPr="007D7E3A" w:rsidRDefault="00DF0307" w:rsidP="002E277E">
            <w:pPr>
              <w:pStyle w:val="Default"/>
              <w:jc w:val="both"/>
              <w:rPr>
                <w:rFonts w:ascii="Times New Roman" w:hAnsi="Times New Roman" w:cs="Times New Roman"/>
                <w:color w:val="auto"/>
                <w:sz w:val="16"/>
                <w:szCs w:val="16"/>
              </w:rPr>
            </w:pPr>
          </w:p>
          <w:p w14:paraId="2639C86D" w14:textId="77777777" w:rsidR="00DF0307" w:rsidRPr="007D7E3A" w:rsidRDefault="00DF0307" w:rsidP="002E277E">
            <w:pPr>
              <w:rPr>
                <w:sz w:val="16"/>
                <w:szCs w:val="16"/>
              </w:rPr>
            </w:pPr>
            <w:r w:rsidRPr="007D7E3A">
              <w:rPr>
                <w:sz w:val="16"/>
                <w:szCs w:val="16"/>
              </w:rPr>
              <w:t>Тауардың каптамасына қойылатын талаптар</w:t>
            </w:r>
          </w:p>
          <w:p w14:paraId="11CACEE6" w14:textId="77777777" w:rsidR="00DF0307" w:rsidRPr="007D7E3A" w:rsidRDefault="00DF0307" w:rsidP="002E277E">
            <w:pPr>
              <w:rPr>
                <w:sz w:val="16"/>
                <w:szCs w:val="16"/>
              </w:rPr>
            </w:pPr>
            <w:r w:rsidRPr="007D7E3A">
              <w:rPr>
                <w:sz w:val="16"/>
                <w:szCs w:val="16"/>
              </w:rPr>
              <w:t xml:space="preserve">Цистернаның </w:t>
            </w:r>
            <w:proofErr w:type="gramStart"/>
            <w:r w:rsidRPr="007D7E3A">
              <w:rPr>
                <w:sz w:val="16"/>
                <w:szCs w:val="16"/>
              </w:rPr>
              <w:t>арт</w:t>
            </w:r>
            <w:proofErr w:type="gramEnd"/>
            <w:r w:rsidRPr="007D7E3A">
              <w:rPr>
                <w:sz w:val="16"/>
                <w:szCs w:val="16"/>
              </w:rPr>
              <w:t xml:space="preserve">қы жағында төгу құрылғысы бар бензин тасымалдауышпен қамтамасыз ету. Бензин тасымалдаушы сыйымдылығы кемінде 18 000 кг және 23 000 кг, 40 000 кг нан жоғары болмауы </w:t>
            </w:r>
            <w:proofErr w:type="gramStart"/>
            <w:r w:rsidRPr="007D7E3A">
              <w:rPr>
                <w:sz w:val="16"/>
                <w:szCs w:val="16"/>
              </w:rPr>
              <w:t>тиіс</w:t>
            </w:r>
            <w:proofErr w:type="gramEnd"/>
            <w:r w:rsidRPr="007D7E3A">
              <w:rPr>
                <w:sz w:val="16"/>
                <w:szCs w:val="16"/>
              </w:rPr>
              <w:t xml:space="preserve">. Автоцистернада барлық  тыныс алу клапандары жұмыс жағдайында болуы тиіс. </w:t>
            </w:r>
          </w:p>
          <w:p w14:paraId="2C70041B" w14:textId="77777777" w:rsidR="00DF0307" w:rsidRPr="007D7E3A" w:rsidRDefault="00DF0307" w:rsidP="002E277E">
            <w:pPr>
              <w:rPr>
                <w:sz w:val="16"/>
                <w:szCs w:val="16"/>
              </w:rPr>
            </w:pPr>
            <w:r w:rsidRPr="007D7E3A">
              <w:rPr>
                <w:sz w:val="16"/>
                <w:szCs w:val="16"/>
              </w:rPr>
              <w:t>Орындаушының автоцистерналары СТ ҚР МЕМСТ Р 50913-2008 сәйкес болуы тиіс және текпешектермен,  цистерна қақапағына кызмет көрсететін тұ</w:t>
            </w:r>
            <w:proofErr w:type="gramStart"/>
            <w:r w:rsidRPr="007D7E3A">
              <w:rPr>
                <w:sz w:val="16"/>
                <w:szCs w:val="16"/>
              </w:rPr>
              <w:t>т</w:t>
            </w:r>
            <w:proofErr w:type="gramEnd"/>
            <w:r w:rsidRPr="007D7E3A">
              <w:rPr>
                <w:sz w:val="16"/>
                <w:szCs w:val="16"/>
              </w:rPr>
              <w:t xml:space="preserve">қалары бар алаңмен камтамасыз етылуы тиіс. </w:t>
            </w:r>
          </w:p>
          <w:p w14:paraId="605A3C46" w14:textId="77777777" w:rsidR="00DF0307" w:rsidRPr="007D7E3A" w:rsidRDefault="00DF0307" w:rsidP="002E277E">
            <w:pPr>
              <w:rPr>
                <w:sz w:val="16"/>
                <w:szCs w:val="16"/>
              </w:rPr>
            </w:pPr>
            <w:r w:rsidRPr="007D7E3A">
              <w:rPr>
                <w:sz w:val="16"/>
                <w:szCs w:val="16"/>
              </w:rPr>
              <w:t>Автокөлікте немесе автоцистернада адам өмі</w:t>
            </w:r>
            <w:proofErr w:type="gramStart"/>
            <w:r w:rsidRPr="007D7E3A">
              <w:rPr>
                <w:sz w:val="16"/>
                <w:szCs w:val="16"/>
              </w:rPr>
              <w:t>р</w:t>
            </w:r>
            <w:proofErr w:type="gramEnd"/>
            <w:r w:rsidRPr="007D7E3A">
              <w:rPr>
                <w:sz w:val="16"/>
                <w:szCs w:val="16"/>
              </w:rPr>
              <w:t>іне, денсаулыққа, қоршаған ортаға қауіпті ақау болған жағдайда тапсырыс беруші жоғарыда аталған қауіп төндіруші ақаулар жойылғанша жұмысқа жібермеуге ерікті.</w:t>
            </w:r>
          </w:p>
          <w:p w14:paraId="00C739AD" w14:textId="77777777" w:rsidR="00DF0307" w:rsidRPr="007D7E3A" w:rsidRDefault="00DF0307" w:rsidP="002E277E">
            <w:pPr>
              <w:rPr>
                <w:sz w:val="16"/>
                <w:szCs w:val="16"/>
              </w:rPr>
            </w:pPr>
          </w:p>
        </w:tc>
        <w:tc>
          <w:tcPr>
            <w:tcW w:w="3249" w:type="dxa"/>
            <w:tcBorders>
              <w:top w:val="single" w:sz="4" w:space="0" w:color="auto"/>
              <w:left w:val="single" w:sz="4" w:space="0" w:color="auto"/>
              <w:bottom w:val="single" w:sz="4" w:space="0" w:color="auto"/>
              <w:right w:val="single" w:sz="4" w:space="0" w:color="auto"/>
            </w:tcBorders>
          </w:tcPr>
          <w:p w14:paraId="75FC5911" w14:textId="6A4FA9E9" w:rsidR="00DF0307" w:rsidRPr="003A238D" w:rsidRDefault="00DF0307" w:rsidP="002E277E">
            <w:pPr>
              <w:tabs>
                <w:tab w:val="left" w:pos="-1560"/>
              </w:tabs>
              <w:rPr>
                <w:sz w:val="16"/>
                <w:szCs w:val="16"/>
              </w:rPr>
            </w:pPr>
            <w:r w:rsidRPr="003A238D">
              <w:rPr>
                <w:sz w:val="16"/>
                <w:szCs w:val="16"/>
              </w:rPr>
              <w:lastRenderedPageBreak/>
              <w:t xml:space="preserve">Дизель отынына қойылатын талаптар - 35:</w:t>
            </w:r>
          </w:p>
          <w:p w14:paraId="6CF1DC5B" w14:textId="77777777" w:rsidR="00DF0307" w:rsidRPr="003A238D" w:rsidRDefault="00DF0307" w:rsidP="002E277E">
            <w:pPr>
              <w:tabs>
                <w:tab w:val="left" w:pos="-1560"/>
              </w:tabs>
              <w:rPr>
                <w:sz w:val="16"/>
                <w:szCs w:val="16"/>
              </w:rPr>
            </w:pPr>
          </w:p>
          <w:p w14:paraId="159F8C1E" w14:textId="77777777" w:rsidR="00DF0307" w:rsidRPr="003A238D" w:rsidRDefault="00DF0307" w:rsidP="002E277E">
            <w:pPr>
              <w:tabs>
                <w:tab w:val="left" w:pos="-1560"/>
              </w:tabs>
              <w:rPr>
                <w:sz w:val="16"/>
                <w:szCs w:val="16"/>
              </w:rPr>
            </w:pPr>
            <w:r w:rsidRPr="003A238D">
              <w:rPr>
                <w:sz w:val="16"/>
                <w:szCs w:val="16"/>
              </w:rPr>
              <w:t>МЕМСТ 32511-2013:</w:t>
            </w:r>
          </w:p>
          <w:p w14:paraId="24CF1485" w14:textId="76BC13D9" w:rsidR="00DF0307" w:rsidRPr="003A238D" w:rsidRDefault="00DF0307" w:rsidP="002E277E">
            <w:pPr>
              <w:tabs>
                <w:tab w:val="left" w:pos="-1560"/>
              </w:tabs>
              <w:rPr>
                <w:sz w:val="16"/>
                <w:szCs w:val="16"/>
              </w:rPr>
            </w:pPr>
            <w:r w:rsidRPr="003A238D">
              <w:rPr>
                <w:sz w:val="16"/>
                <w:szCs w:val="16"/>
              </w:rPr>
              <w:t xml:space="preserve">"минус 35</w:t>
            </w:r>
            <w:proofErr w:type="gramStart"/>
            <w:r w:rsidRPr="003A238D">
              <w:rPr>
                <w:sz w:val="16"/>
                <w:szCs w:val="16"/>
              </w:rPr>
              <w:t>°С</w:t>
            </w:r>
            <w:proofErr w:type="gramEnd"/>
            <w:r w:rsidRPr="003A238D">
              <w:rPr>
                <w:sz w:val="16"/>
                <w:szCs w:val="16"/>
              </w:rPr>
              <w:t>"; Отындағы күкірттің салмақтық үлесі 50 мг/кг артық емес</w:t>
            </w:r>
          </w:p>
          <w:p w14:paraId="3752FFF1" w14:textId="77777777" w:rsidR="00DF0307" w:rsidRPr="003A238D" w:rsidRDefault="00DF0307" w:rsidP="002E277E">
            <w:pPr>
              <w:tabs>
                <w:tab w:val="left" w:pos="-1560"/>
              </w:tabs>
              <w:rPr>
                <w:sz w:val="16"/>
                <w:szCs w:val="16"/>
              </w:rPr>
            </w:pPr>
            <w:r w:rsidRPr="003A238D">
              <w:rPr>
                <w:sz w:val="16"/>
                <w:szCs w:val="16"/>
              </w:rPr>
              <w:t>Сүзілудің шекті температурасы жоғары емес, -20</w:t>
            </w:r>
            <w:proofErr w:type="gramStart"/>
            <w:r w:rsidRPr="003A238D">
              <w:rPr>
                <w:sz w:val="16"/>
                <w:szCs w:val="16"/>
              </w:rPr>
              <w:t>°С</w:t>
            </w:r>
            <w:proofErr w:type="gramEnd"/>
          </w:p>
          <w:p w14:paraId="0631A149" w14:textId="77777777" w:rsidR="00DF0307" w:rsidRPr="003A238D" w:rsidRDefault="00DF0307" w:rsidP="002E277E">
            <w:pPr>
              <w:tabs>
                <w:tab w:val="left" w:pos="-1560"/>
              </w:tabs>
              <w:rPr>
                <w:sz w:val="16"/>
                <w:szCs w:val="16"/>
              </w:rPr>
            </w:pPr>
          </w:p>
          <w:p w14:paraId="3905341A" w14:textId="7AA042B0" w:rsidR="00DF0307" w:rsidRPr="001C07B6" w:rsidRDefault="00DF0307" w:rsidP="002E277E">
            <w:pPr>
              <w:autoSpaceDE w:val="0"/>
              <w:autoSpaceDN w:val="0"/>
              <w:adjustRightInd w:val="0"/>
              <w:rPr>
                <w:sz w:val="16"/>
                <w:szCs w:val="16"/>
                <w:lang w:val="kk-KZ"/>
              </w:rPr>
            </w:pPr>
            <w:r w:rsidRPr="003A238D">
              <w:rPr>
                <w:sz w:val="16"/>
                <w:szCs w:val="16"/>
              </w:rPr>
              <w:t xml:space="preserve">1.Жеткізуші сапардың 1-ші күні қашықтықта резервтік стратегиялық резервке ие болуы және Тапсырыс берушіден сатып алу тапсырысын алған күннен бастап 1-2 күн ішінде жеткізуді жүзеге асыруы керек. Резервтік стратегиялық қор келісім-шарттың қолданылу мерзімі аяқталғанға дейін Жеткізушінің резервуарында немесе жалға алынған резервуарларда сақталуы тиіс. ДТ-дағы резервтік стратегиялық қор </w:t>
            </w:r>
            <w:proofErr w:type="gramStart"/>
            <w:r w:rsidRPr="003A238D">
              <w:rPr>
                <w:sz w:val="16"/>
                <w:szCs w:val="16"/>
              </w:rPr>
              <w:t>қысқы</w:t>
            </w:r>
            <w:proofErr w:type="gramEnd"/>
            <w:r w:rsidRPr="003A238D">
              <w:rPr>
                <w:sz w:val="16"/>
                <w:szCs w:val="16"/>
              </w:rPr>
              <w:t xml:space="preserve"> -35 келісім-шарт жасасу кезінде 300 м3 құрайды және кем дегенде 100 м3 болуы тиіс төмендетілмейтін қалдыққа жеткеннен кейін дереу толтырылуы тиіс.</w:t>
            </w:r>
          </w:p>
          <w:p w14:paraId="17ACA755" w14:textId="77777777" w:rsidR="00DF0307" w:rsidRPr="003A238D" w:rsidRDefault="00DF0307" w:rsidP="002E277E">
            <w:pPr>
              <w:autoSpaceDE w:val="0"/>
              <w:autoSpaceDN w:val="0"/>
              <w:adjustRightInd w:val="0"/>
              <w:rPr>
                <w:sz w:val="16"/>
                <w:szCs w:val="16"/>
              </w:rPr>
            </w:pPr>
            <w:r w:rsidRPr="003A238D">
              <w:rPr>
                <w:sz w:val="16"/>
                <w:szCs w:val="16"/>
              </w:rPr>
              <w:t xml:space="preserve">2. Жанармаймен қамтамасыз етуге және стратегиялық резервке қойылатын талаптар: </w:t>
            </w:r>
          </w:p>
          <w:p w14:paraId="559C3235" w14:textId="2816BE47" w:rsidR="00DF0307" w:rsidRPr="003A238D" w:rsidRDefault="00DF0307" w:rsidP="002E277E">
            <w:pPr>
              <w:autoSpaceDE w:val="0"/>
              <w:autoSpaceDN w:val="0"/>
              <w:adjustRightInd w:val="0"/>
              <w:rPr>
                <w:sz w:val="16"/>
                <w:szCs w:val="16"/>
              </w:rPr>
            </w:pPr>
            <w:r w:rsidRPr="003A238D">
              <w:rPr>
                <w:sz w:val="16"/>
                <w:szCs w:val="16"/>
              </w:rPr>
              <w:t xml:space="preserve">2.1. Сатып алушы үшін бөлінген резервуарды жеткізушінің аумағында дизель отынымен толтырғаннан кейін Жеткізуші сынамалардың сынамаларын алуға міндетті </w:t>
              <w:lastRenderedPageBreak/>
              <w:t>қысқы дизель отыны -35 сатып алушының өкілдерінің қатысуымен және Сатып алушыға көрсетілген дизель отынының сынамалары мен сынақ хаттамаларын ұсынады. </w:t>
            </w:r>
          </w:p>
          <w:p w14:paraId="643EFC49" w14:textId="77777777" w:rsidR="00DF0307" w:rsidRPr="003A238D" w:rsidRDefault="00DF0307" w:rsidP="002E277E">
            <w:pPr>
              <w:autoSpaceDE w:val="0"/>
              <w:autoSpaceDN w:val="0"/>
              <w:adjustRightInd w:val="0"/>
              <w:rPr>
                <w:sz w:val="16"/>
                <w:szCs w:val="16"/>
              </w:rPr>
            </w:pPr>
            <w:r w:rsidRPr="003A238D">
              <w:rPr>
                <w:sz w:val="16"/>
                <w:szCs w:val="16"/>
              </w:rPr>
              <w:t xml:space="preserve">Осыдан кейін резервуардың барлық қабылдау желілері Сатып алушының қатысуымен мөрленеді. </w:t>
            </w:r>
          </w:p>
          <w:p w14:paraId="5F615EF9" w14:textId="77777777" w:rsidR="00DF0307" w:rsidRPr="003A238D" w:rsidRDefault="00DF0307" w:rsidP="002E277E">
            <w:pPr>
              <w:autoSpaceDE w:val="0"/>
              <w:autoSpaceDN w:val="0"/>
              <w:adjustRightInd w:val="0"/>
              <w:rPr>
                <w:sz w:val="16"/>
                <w:szCs w:val="16"/>
              </w:rPr>
            </w:pPr>
            <w:r w:rsidRPr="003A238D">
              <w:rPr>
                <w:sz w:val="16"/>
                <w:szCs w:val="16"/>
              </w:rPr>
              <w:t xml:space="preserve">2.2. Дизель отынын Сатып алушының мекен-жайына жөнелту тек таңдалған сынаманың оң сынақ нәтижелерін алғаннан кейін көрсетілген резервуардан жүзеге асырылуы керек. </w:t>
            </w:r>
          </w:p>
          <w:p w14:paraId="35856A39" w14:textId="77777777" w:rsidR="00DF0307" w:rsidRPr="003A238D" w:rsidRDefault="00DF0307" w:rsidP="002E277E">
            <w:pPr>
              <w:autoSpaceDE w:val="0"/>
              <w:autoSpaceDN w:val="0"/>
              <w:adjustRightInd w:val="0"/>
              <w:rPr>
                <w:sz w:val="16"/>
                <w:szCs w:val="16"/>
              </w:rPr>
            </w:pPr>
            <w:r w:rsidRPr="003A238D">
              <w:rPr>
                <w:sz w:val="16"/>
                <w:szCs w:val="16"/>
              </w:rPr>
              <w:t xml:space="preserve">МЕМСТ 32511-2013 талаптарына іріктелген үлгінің көрсеткіштерінің бірі бойынша сынақ нәтижелері сәйкес келмеген жағдайда, Жеткізуші резервуардағы отынды ауыстыруға немесе басқа резервуарды отынмен қамтамасыз етуге және 2.1 тармағында көрсетілген процедураны орындауға міндетті. </w:t>
            </w:r>
          </w:p>
          <w:p w14:paraId="5A48D888" w14:textId="71465E98" w:rsidR="00DF0307" w:rsidRPr="003A238D" w:rsidRDefault="00DF0307" w:rsidP="002E277E">
            <w:pPr>
              <w:autoSpaceDE w:val="0"/>
              <w:autoSpaceDN w:val="0"/>
              <w:adjustRightInd w:val="0"/>
              <w:rPr>
                <w:sz w:val="16"/>
                <w:szCs w:val="16"/>
              </w:rPr>
            </w:pPr>
            <w:r w:rsidRPr="003A238D">
              <w:rPr>
                <w:sz w:val="16"/>
                <w:szCs w:val="16"/>
              </w:rPr>
              <w:t>2.3. Жеткізуші резервуардағы қысқы дизель отынының -35 қалдық көлемін күнделікті бақылап отыруы керек, содан кейін журналға жазылады. Журналда келесі мәліметтер жазылады: ауысым соңындағы күнделікті қалдық; резервуарға құйылған сома, күні көрсетілген; тапсырыс берушіге жіберілген сома, күні көрсетілген. </w:t>
            </w:r>
          </w:p>
          <w:p w14:paraId="37A7D2B7" w14:textId="4CD05408" w:rsidR="00DF0307" w:rsidRPr="003A238D" w:rsidRDefault="00DF0307" w:rsidP="002E277E">
            <w:pPr>
              <w:autoSpaceDE w:val="0"/>
              <w:autoSpaceDN w:val="0"/>
              <w:adjustRightInd w:val="0"/>
              <w:rPr>
                <w:sz w:val="16"/>
                <w:szCs w:val="16"/>
              </w:rPr>
            </w:pPr>
            <w:r w:rsidRPr="003A238D">
              <w:rPr>
                <w:sz w:val="16"/>
                <w:szCs w:val="16"/>
              </w:rPr>
              <w:t>2.4. Жеткізуші Сатып алушының сұрауы бойынша кез келген уақытта көрсетілген резервуарда салыстыру үшін -35 қысқы дизельді отынның қалдық қорының көрсеткіштерін алу үшін Сатып алушыға резервуарға кіруге рұқсат беруге міндетті. </w:t>
            </w:r>
          </w:p>
          <w:p w14:paraId="3C4B933E" w14:textId="77777777" w:rsidR="00DF0307" w:rsidRPr="003A238D" w:rsidRDefault="00DF0307" w:rsidP="002E277E">
            <w:pPr>
              <w:autoSpaceDE w:val="0"/>
              <w:autoSpaceDN w:val="0"/>
              <w:adjustRightInd w:val="0"/>
              <w:rPr>
                <w:sz w:val="16"/>
                <w:szCs w:val="16"/>
              </w:rPr>
            </w:pPr>
            <w:r w:rsidRPr="003A238D">
              <w:rPr>
                <w:sz w:val="16"/>
                <w:szCs w:val="16"/>
              </w:rPr>
              <w:t xml:space="preserve">2.5. Сатып алушы Жеткізушінің жүргізушісінің қатысуымен Сатып алушының аумағында қабылдау алдында әрбір автоцистернадан арбитраждық үлгілерді таңдауы керек. </w:t>
            </w:r>
          </w:p>
          <w:p w14:paraId="3A5C866B" w14:textId="5699CEED" w:rsidR="00DF0307" w:rsidRPr="001C07B6" w:rsidRDefault="00DF0307" w:rsidP="002E277E">
            <w:pPr>
              <w:autoSpaceDE w:val="0"/>
              <w:autoSpaceDN w:val="0"/>
              <w:adjustRightInd w:val="0"/>
              <w:rPr>
                <w:sz w:val="16"/>
                <w:szCs w:val="16"/>
              </w:rPr>
            </w:pPr>
            <w:r w:rsidRPr="003A238D">
              <w:rPr>
                <w:sz w:val="16"/>
                <w:szCs w:val="16"/>
              </w:rPr>
              <w:t>2.6. Жеткізушінің жүргізушісінің, Жеткізушінің экспедиторының қатысуымен іріктелген үлгілерге пломба салынып, дизельдік қысқы отынның -35 сынамасын алу актісі жасалады. Дизельдік қысқы отынның іріктелген үлгілері -35 Сатып алушының аумағында сақталады. </w:t>
            </w:r>
          </w:p>
          <w:p w14:paraId="0A9D88FF" w14:textId="77777777" w:rsidR="00DF0307" w:rsidRPr="001C07B6" w:rsidRDefault="00DF0307" w:rsidP="002E277E">
            <w:pPr>
              <w:tabs>
                <w:tab w:val="left" w:pos="-1560"/>
              </w:tabs>
              <w:rPr>
                <w:sz w:val="16"/>
                <w:szCs w:val="16"/>
              </w:rPr>
            </w:pPr>
          </w:p>
          <w:p w14:paraId="589D551C" w14:textId="77777777" w:rsidR="00DF0307" w:rsidRPr="003A238D" w:rsidRDefault="00DF0307" w:rsidP="002E277E">
            <w:pPr>
              <w:autoSpaceDE w:val="0"/>
              <w:autoSpaceDN w:val="0"/>
              <w:adjustRightInd w:val="0"/>
              <w:rPr>
                <w:sz w:val="16"/>
                <w:szCs w:val="16"/>
              </w:rPr>
            </w:pPr>
            <w:r w:rsidRPr="003A238D">
              <w:rPr>
                <w:sz w:val="16"/>
                <w:szCs w:val="16"/>
              </w:rPr>
              <w:t xml:space="preserve">2.7. Кіріс бақылауындағы іріктелген үлгілер Сатып алушы жасаған және Жеткізушімен келісілген бақылау картасына сәйкес іріктеліп, тәуелсіз аккредиттелген зертханаға сынақ үшін жіберіледі. Бұл ретте Тараптар тәуелсіз аккредиттелген зертхананың нәтижелері Тараптар үшін міндетті болады деп келісті. </w:t>
            </w:r>
          </w:p>
          <w:p w14:paraId="26D6EF09" w14:textId="77777777" w:rsidR="00DF0307" w:rsidRPr="003A238D" w:rsidRDefault="00DF0307" w:rsidP="002E277E">
            <w:pPr>
              <w:autoSpaceDE w:val="0"/>
              <w:autoSpaceDN w:val="0"/>
              <w:adjustRightInd w:val="0"/>
              <w:rPr>
                <w:sz w:val="16"/>
                <w:szCs w:val="16"/>
              </w:rPr>
            </w:pPr>
            <w:r w:rsidRPr="003A238D">
              <w:rPr>
                <w:sz w:val="16"/>
                <w:szCs w:val="16"/>
              </w:rPr>
              <w:t>Сатып алушы тәуелсіз аккредиттелген зертхананың нәтижелері бойынша сапасыз тауарлар үшін төленуге тиісті сомадан сапасыз тауарлар құнының 10% мөлшерінде айыппұл ұстауға құқылы.</w:t>
            </w:r>
          </w:p>
          <w:p w14:paraId="1E9CFA46" w14:textId="77777777" w:rsidR="00DF0307" w:rsidRPr="003A238D" w:rsidRDefault="00DF0307" w:rsidP="002E277E">
            <w:pPr>
              <w:autoSpaceDE w:val="0"/>
              <w:autoSpaceDN w:val="0"/>
              <w:adjustRightInd w:val="0"/>
              <w:rPr>
                <w:sz w:val="16"/>
                <w:szCs w:val="16"/>
              </w:rPr>
            </w:pPr>
          </w:p>
          <w:p w14:paraId="073A0648" w14:textId="77777777" w:rsidR="00DF0307" w:rsidRPr="003A238D" w:rsidRDefault="00DF0307" w:rsidP="002E277E">
            <w:pPr>
              <w:autoSpaceDE w:val="0"/>
              <w:autoSpaceDN w:val="0"/>
              <w:adjustRightInd w:val="0"/>
              <w:rPr>
                <w:sz w:val="16"/>
                <w:szCs w:val="16"/>
              </w:rPr>
            </w:pPr>
            <w:r w:rsidRPr="003A238D">
              <w:rPr>
                <w:sz w:val="16"/>
                <w:szCs w:val="16"/>
              </w:rPr>
              <w:t xml:space="preserve">2.8. МЕМСТ 32511-2013 талаптарына сыналған үлгінің көрсеткіштерінің бірі бойынша сынақ нәтижелері сәйкес келмеген жағдайда, Сатып алушының өкілдерінің қатысуымен дизель отынының қалдық көлемін қайта сынақтан өткізіңіз. Жеткізушінің аумағында орналасқан босату және сақтау ыдысында. </w:t>
            </w:r>
          </w:p>
          <w:p w14:paraId="580FAA22" w14:textId="77777777" w:rsidR="00DF0307" w:rsidRPr="003A238D" w:rsidRDefault="00DF0307" w:rsidP="002E277E">
            <w:pPr>
              <w:autoSpaceDE w:val="0"/>
              <w:autoSpaceDN w:val="0"/>
              <w:adjustRightInd w:val="0"/>
              <w:rPr>
                <w:sz w:val="16"/>
                <w:szCs w:val="16"/>
              </w:rPr>
            </w:pPr>
          </w:p>
          <w:p w14:paraId="6BFEBA1C" w14:textId="77777777" w:rsidR="00DF0307" w:rsidRPr="003A238D" w:rsidRDefault="00DF0307" w:rsidP="002E277E">
            <w:pPr>
              <w:autoSpaceDE w:val="0"/>
              <w:autoSpaceDN w:val="0"/>
              <w:adjustRightInd w:val="0"/>
              <w:rPr>
                <w:sz w:val="16"/>
                <w:szCs w:val="16"/>
              </w:rPr>
            </w:pPr>
            <w:r w:rsidRPr="003A238D">
              <w:rPr>
                <w:sz w:val="16"/>
                <w:szCs w:val="16"/>
              </w:rPr>
              <w:t xml:space="preserve">3. Тауар сапасының кепілдігі және МЕМСТ 32511-2013 талаптарына сәйкестігі келесі құжаттармен расталуы тиіс: </w:t>
            </w:r>
          </w:p>
          <w:p w14:paraId="2636A342" w14:textId="77777777" w:rsidR="00DF0307" w:rsidRPr="003A238D" w:rsidRDefault="00DF0307" w:rsidP="002E277E">
            <w:pPr>
              <w:autoSpaceDE w:val="0"/>
              <w:autoSpaceDN w:val="0"/>
              <w:adjustRightInd w:val="0"/>
              <w:rPr>
                <w:sz w:val="16"/>
                <w:szCs w:val="16"/>
              </w:rPr>
            </w:pPr>
          </w:p>
          <w:p w14:paraId="1921E1C9" w14:textId="77777777" w:rsidR="00DF0307" w:rsidRPr="003A238D" w:rsidRDefault="00DF0307" w:rsidP="002E277E">
            <w:pPr>
              <w:autoSpaceDE w:val="0"/>
              <w:autoSpaceDN w:val="0"/>
              <w:adjustRightInd w:val="0"/>
              <w:rPr>
                <w:sz w:val="16"/>
                <w:szCs w:val="16"/>
              </w:rPr>
            </w:pPr>
            <w:r w:rsidRPr="003A238D">
              <w:rPr>
                <w:sz w:val="16"/>
                <w:szCs w:val="16"/>
              </w:rPr>
              <w:t xml:space="preserve">3.1. Тауардың әрбір партиясы үшін өндіруші берген сапа сертификатын Жеткізуші Тауардың тиісті партиясын жеткізумен бір мезгілде береді. </w:t>
            </w:r>
          </w:p>
          <w:p w14:paraId="43DFA872" w14:textId="77777777" w:rsidR="00DF0307" w:rsidRPr="003A238D" w:rsidRDefault="00DF0307" w:rsidP="002E277E">
            <w:pPr>
              <w:autoSpaceDE w:val="0"/>
              <w:autoSpaceDN w:val="0"/>
              <w:adjustRightInd w:val="0"/>
              <w:rPr>
                <w:sz w:val="16"/>
                <w:szCs w:val="16"/>
              </w:rPr>
            </w:pPr>
          </w:p>
          <w:p w14:paraId="764E01BD" w14:textId="77777777" w:rsidR="00DF0307" w:rsidRPr="003A238D" w:rsidRDefault="00DF0307" w:rsidP="002E277E">
            <w:pPr>
              <w:autoSpaceDE w:val="0"/>
              <w:autoSpaceDN w:val="0"/>
              <w:adjustRightInd w:val="0"/>
              <w:rPr>
                <w:sz w:val="16"/>
                <w:szCs w:val="16"/>
              </w:rPr>
            </w:pPr>
            <w:r w:rsidRPr="003A238D">
              <w:rPr>
                <w:sz w:val="16"/>
                <w:szCs w:val="16"/>
              </w:rPr>
              <w:t xml:space="preserve">3.2. Тауардың әрбір партиясы үшін тәуелсіз аккредиттелген зертхана берген сынақ хаттамасы Тауардың тиісті партиясын жеткізумен бір мезгілде 5 (бес) жұмыс күні ішінде ұсынылады. </w:t>
            </w:r>
          </w:p>
          <w:p w14:paraId="29A5B82E" w14:textId="77777777" w:rsidR="00DF0307" w:rsidRPr="003A238D" w:rsidRDefault="00DF0307" w:rsidP="002E277E">
            <w:pPr>
              <w:autoSpaceDE w:val="0"/>
              <w:autoSpaceDN w:val="0"/>
              <w:adjustRightInd w:val="0"/>
              <w:rPr>
                <w:sz w:val="16"/>
                <w:szCs w:val="16"/>
              </w:rPr>
            </w:pPr>
          </w:p>
          <w:p w14:paraId="559794C0" w14:textId="77777777" w:rsidR="00DF0307" w:rsidRPr="003A238D" w:rsidRDefault="00DF0307" w:rsidP="002E277E">
            <w:pPr>
              <w:rPr>
                <w:sz w:val="16"/>
                <w:szCs w:val="16"/>
              </w:rPr>
            </w:pPr>
            <w:r w:rsidRPr="003A238D">
              <w:rPr>
                <w:sz w:val="16"/>
                <w:szCs w:val="16"/>
              </w:rPr>
              <w:t xml:space="preserve">4. Сатып алушы сүзілудің шекті температурасын анықтау үшін МЕМСТ 32511-2013 сәйкес қабылдау кезінде Тауарлардың сапасына экспресс-талдау жүргізуге, қажет болған жағдайда Тауарлардың әр партиясынан сынамалар алып, талдау үшін тәуелсіз немесе жеке зертханаға жіберуге құқылы. . Қоңыржай климаттық белдеу үшін Сүзілудің шекті температурасы минус 20 °С-тан аспайды.  Экспресс-талдаулардың нәтижелері теріс болған жағдайда Сатып алушы </w:t>
            </w:r>
            <w:proofErr w:type="gramStart"/>
            <w:r w:rsidRPr="003A238D">
              <w:rPr>
                <w:sz w:val="16"/>
                <w:szCs w:val="16"/>
              </w:rPr>
              <w:t>құқықта</w:t>
            </w:r>
            <w:proofErr w:type="gramEnd"/>
            <w:r w:rsidRPr="003A238D">
              <w:rPr>
                <w:sz w:val="16"/>
                <w:szCs w:val="16"/>
              </w:rPr>
              <w:t xml:space="preserve"> тауарды қабылдаудан бас тарту және тауарды ауыстыруды талап ету.</w:t>
            </w:r>
          </w:p>
          <w:p w14:paraId="33327400" w14:textId="77777777" w:rsidR="00DF0307" w:rsidRPr="003A238D" w:rsidRDefault="00DF0307" w:rsidP="002E277E">
            <w:pPr>
              <w:rPr>
                <w:sz w:val="16"/>
                <w:szCs w:val="16"/>
              </w:rPr>
            </w:pPr>
          </w:p>
          <w:p w14:paraId="0E545253" w14:textId="77777777" w:rsidR="007D7E3A" w:rsidRPr="007D7E3A" w:rsidRDefault="00DF0307" w:rsidP="007D7E3A">
            <w:pPr>
              <w:autoSpaceDE w:val="0"/>
              <w:autoSpaceDN w:val="0"/>
              <w:adjustRightInd w:val="0"/>
              <w:jc w:val="both"/>
              <w:rPr>
                <w:sz w:val="16"/>
                <w:szCs w:val="16"/>
              </w:rPr>
            </w:pPr>
            <w:r w:rsidRPr="003A238D">
              <w:rPr>
                <w:sz w:val="16"/>
                <w:szCs w:val="16"/>
              </w:rPr>
              <w:t xml:space="preserve">5. </w:t>
            </w:r>
            <w:proofErr w:type="gramStart"/>
            <w:r w:rsidR="007D7E3A" w:rsidRPr="007D7E3A">
              <w:rPr>
                <w:sz w:val="16"/>
                <w:szCs w:val="16"/>
              </w:rPr>
              <w:t>Осы Шартта және/немесе тиісті биржалық мәміледе көрсетілген Тауарлардың жалпы саны Тараптардың биржалық мәміле бойынша міндеттемелерінің көлемі болып табылады және Сатушы жеткізуге және Сатып алушы Спецификацияда белгіленген рұқсат етілген төзімділік шегінде іріктеуге/төлеуге жатады. .</w:t>
            </w:r>
            <w:proofErr w:type="gramEnd"/>
            <w:r w:rsidR="007D7E3A" w:rsidRPr="007D7E3A">
              <w:rPr>
                <w:sz w:val="16"/>
                <w:szCs w:val="16"/>
              </w:rPr>
              <w:t xml:space="preserve"> Тауарды жеткізу Сатып алушының жеткізу тапсырыстары негізінде партиялармен жүзеге асырылады. Сатып алуға тапсырыстар Тауардың тиісті партиясын жеткізу көлемін, күнін және тәртібін анықтайды, бірақ рұқсат етілген төзімділікті ескере отырып, Тараптардың биржалық мәміленің жалпы көлемін орындау жөніндегі міндеттемелерін жоймайды.</w:t>
            </w:r>
          </w:p>
          <w:p w14:paraId="52D0CF7D" w14:textId="53E7000F" w:rsidR="00DF0307" w:rsidRPr="003A238D" w:rsidRDefault="00DF0307" w:rsidP="002E277E">
            <w:pPr>
              <w:autoSpaceDE w:val="0"/>
              <w:autoSpaceDN w:val="0"/>
              <w:adjustRightInd w:val="0"/>
              <w:rPr>
                <w:sz w:val="16"/>
                <w:szCs w:val="16"/>
              </w:rPr>
            </w:pPr>
          </w:p>
          <w:p w14:paraId="2FB4C1F5" w14:textId="77777777" w:rsidR="00DF0307" w:rsidRPr="003A238D" w:rsidRDefault="00DF0307" w:rsidP="002E277E">
            <w:pPr>
              <w:autoSpaceDE w:val="0"/>
              <w:autoSpaceDN w:val="0"/>
              <w:adjustRightInd w:val="0"/>
              <w:rPr>
                <w:sz w:val="16"/>
                <w:szCs w:val="16"/>
              </w:rPr>
            </w:pPr>
            <w:r w:rsidRPr="003A238D">
              <w:rPr>
                <w:sz w:val="16"/>
                <w:szCs w:val="16"/>
              </w:rPr>
              <w:t xml:space="preserve">6. Дизель отынын тасымалдау 2015 жылғы 17 сәуірдегі № 460 Автомобиль көлігімен қауіпті жүктерді тасымалдау ережелеріне сәйкес жүзеге асырылуы тиіс. </w:t>
            </w:r>
          </w:p>
          <w:p w14:paraId="44819BC9" w14:textId="77777777" w:rsidR="00DF0307" w:rsidRPr="003A238D" w:rsidRDefault="00DF0307" w:rsidP="002E277E">
            <w:pPr>
              <w:autoSpaceDE w:val="0"/>
              <w:autoSpaceDN w:val="0"/>
              <w:adjustRightInd w:val="0"/>
              <w:rPr>
                <w:sz w:val="16"/>
                <w:szCs w:val="16"/>
              </w:rPr>
            </w:pPr>
          </w:p>
          <w:p w14:paraId="3B42484F" w14:textId="77777777" w:rsidR="00DF0307" w:rsidRPr="003A238D" w:rsidRDefault="00DF0307" w:rsidP="002E277E">
            <w:pPr>
              <w:autoSpaceDE w:val="0"/>
              <w:autoSpaceDN w:val="0"/>
              <w:adjustRightInd w:val="0"/>
              <w:rPr>
                <w:sz w:val="16"/>
                <w:szCs w:val="16"/>
              </w:rPr>
            </w:pPr>
            <w:r w:rsidRPr="003A238D">
              <w:rPr>
                <w:sz w:val="16"/>
                <w:szCs w:val="16"/>
              </w:rPr>
              <w:t>7. ТД тасымалдау кезінде авариялық жағдайлар туындаған жағдайда, зардаптардың жойылуына Мердігер жауапты болады.</w:t>
            </w:r>
          </w:p>
          <w:p w14:paraId="78DCD3D1" w14:textId="77777777" w:rsidR="00DF0307" w:rsidRPr="003A238D" w:rsidRDefault="00DF0307" w:rsidP="002E277E">
            <w:pPr>
              <w:autoSpaceDE w:val="0"/>
              <w:autoSpaceDN w:val="0"/>
              <w:adjustRightInd w:val="0"/>
              <w:rPr>
                <w:sz w:val="16"/>
                <w:szCs w:val="16"/>
              </w:rPr>
            </w:pPr>
            <w:r w:rsidRPr="003A238D">
              <w:rPr>
                <w:sz w:val="16"/>
                <w:szCs w:val="16"/>
              </w:rPr>
              <w:t xml:space="preserve"> </w:t>
            </w:r>
          </w:p>
          <w:p w14:paraId="4AB6DFF4" w14:textId="77777777" w:rsidR="00DF0307" w:rsidRPr="001C07B6" w:rsidRDefault="00DF0307" w:rsidP="002E277E">
            <w:pPr>
              <w:autoSpaceDE w:val="0"/>
              <w:autoSpaceDN w:val="0"/>
              <w:adjustRightInd w:val="0"/>
              <w:rPr>
                <w:sz w:val="16"/>
                <w:szCs w:val="16"/>
              </w:rPr>
            </w:pPr>
            <w:r w:rsidRPr="001C07B6">
              <w:rPr>
                <w:sz w:val="16"/>
                <w:szCs w:val="16"/>
              </w:rPr>
              <w:t>8. Сатып алушының аумағына кірген кезде Жеткізуші Тапсырыс берушінің ішкі қауіпсіздік ережелерін сақтауы керек.</w:t>
            </w:r>
          </w:p>
          <w:p w14:paraId="64BA6430" w14:textId="77777777" w:rsidR="00DF0307" w:rsidRPr="001C07B6" w:rsidRDefault="00DF0307" w:rsidP="002E277E">
            <w:pPr>
              <w:autoSpaceDE w:val="0"/>
              <w:autoSpaceDN w:val="0"/>
              <w:adjustRightInd w:val="0"/>
              <w:rPr>
                <w:sz w:val="16"/>
                <w:szCs w:val="16"/>
              </w:rPr>
            </w:pPr>
            <w:r w:rsidRPr="001C07B6">
              <w:rPr>
                <w:sz w:val="16"/>
                <w:szCs w:val="16"/>
                <w:lang w:val="kk-KZ"/>
              </w:rPr>
              <w:t>Тапсырыс берушінің аумағына кірген кезде Жеткізуші бекітілген "Жасыл дәліз" алгоритмін сақтауға міндетті.</w:t>
            </w:r>
            <w:r w:rsidRPr="001C07B6">
              <w:rPr>
                <w:sz w:val="16"/>
                <w:szCs w:val="16"/>
              </w:rPr>
              <w:t xml:space="preserve"> </w:t>
            </w:r>
          </w:p>
          <w:p w14:paraId="5DA26964" w14:textId="77777777" w:rsidR="00DF0307" w:rsidRPr="003A238D" w:rsidRDefault="00DF0307" w:rsidP="002E277E">
            <w:pPr>
              <w:rPr>
                <w:b/>
                <w:sz w:val="16"/>
                <w:szCs w:val="16"/>
                <w:u w:val="single"/>
              </w:rPr>
            </w:pPr>
            <w:r w:rsidRPr="003A238D">
              <w:rPr>
                <w:b/>
                <w:sz w:val="16"/>
                <w:szCs w:val="16"/>
              </w:rPr>
              <w:t>Тауардың қаптамасына қойылатын талаптар;</w:t>
            </w:r>
          </w:p>
          <w:p w14:paraId="3AB20702" w14:textId="77777777" w:rsidR="00DF0307" w:rsidRPr="003A238D" w:rsidRDefault="00DF0307" w:rsidP="002E277E">
            <w:pPr>
              <w:rPr>
                <w:bCs/>
                <w:sz w:val="16"/>
                <w:szCs w:val="16"/>
              </w:rPr>
            </w:pPr>
            <w:r w:rsidRPr="001C07B6">
              <w:rPr>
                <w:bCs/>
                <w:sz w:val="16"/>
                <w:szCs w:val="16"/>
                <w:lang w:val="kk-KZ"/>
              </w:rPr>
              <w:t xml:space="preserve">Цистернаның артқы жағында ағызу құрылғысы бар автоцистерна. </w:t>
              <w:lastRenderedPageBreak/>
              <w:t xml:space="preserve">Жанармай таситын көліктің жүк көтергіштігі кемінде 18 000 кг, 23 000 кг және одан көп емес </w:t>
            </w:r>
            <w:r w:rsidRPr="003A238D">
              <w:rPr>
                <w:bCs/>
                <w:sz w:val="16"/>
                <w:szCs w:val="16"/>
              </w:rPr>
              <w:t>40</w:t>
            </w:r>
            <w:r w:rsidRPr="001C07B6">
              <w:rPr>
                <w:bCs/>
                <w:sz w:val="16"/>
                <w:szCs w:val="16"/>
                <w:lang w:val="kk-KZ"/>
              </w:rPr>
              <w:t xml:space="preserve"> 000 кг. Автоцистернадағы барлық тыныс алу клапандары жұмыс жағдайында болуы тиіс.</w:t>
            </w:r>
          </w:p>
          <w:p w14:paraId="5AC39DDC" w14:textId="77777777" w:rsidR="00DF0307" w:rsidRPr="003A238D" w:rsidRDefault="00DF0307" w:rsidP="002E277E">
            <w:pPr>
              <w:rPr>
                <w:bCs/>
                <w:sz w:val="16"/>
                <w:szCs w:val="16"/>
              </w:rPr>
            </w:pPr>
            <w:r w:rsidRPr="003A238D">
              <w:rPr>
                <w:bCs/>
                <w:sz w:val="16"/>
                <w:szCs w:val="16"/>
              </w:rPr>
              <w:t xml:space="preserve">Орындаушының цистерналары талаптарға сай болуы керек </w:t>
            </w:r>
            <w:proofErr w:type="gramStart"/>
            <w:r w:rsidRPr="003A238D">
              <w:rPr>
                <w:bCs/>
                <w:sz w:val="16"/>
                <w:szCs w:val="16"/>
              </w:rPr>
              <w:t>СТ</w:t>
            </w:r>
            <w:proofErr w:type="gramEnd"/>
            <w:r w:rsidRPr="003A238D">
              <w:rPr>
                <w:bCs/>
                <w:sz w:val="16"/>
                <w:szCs w:val="16"/>
              </w:rPr>
              <w:t xml:space="preserve"> ҚР МЕМСТ Р 50913-2008 және баспалдақтармен, мойынға қызмет көрсетуге арналған тұтқалары бар платформамен жабдықталуы керек.</w:t>
            </w:r>
          </w:p>
          <w:p w14:paraId="1D8BDB5D" w14:textId="77777777" w:rsidR="00DF0307" w:rsidRPr="003A238D" w:rsidRDefault="00DF0307" w:rsidP="002E277E">
            <w:pPr>
              <w:rPr>
                <w:bCs/>
                <w:sz w:val="16"/>
                <w:szCs w:val="16"/>
              </w:rPr>
            </w:pPr>
          </w:p>
          <w:p w14:paraId="196B3B7B" w14:textId="77777777" w:rsidR="00DF0307" w:rsidRPr="001C07B6" w:rsidRDefault="00DF0307" w:rsidP="002E277E">
            <w:pPr>
              <w:rPr>
                <w:bCs/>
                <w:sz w:val="16"/>
                <w:szCs w:val="16"/>
                <w:lang w:val="kk-KZ"/>
              </w:rPr>
            </w:pPr>
            <w:r w:rsidRPr="001C07B6">
              <w:rPr>
                <w:bCs/>
                <w:sz w:val="16"/>
                <w:szCs w:val="16"/>
                <w:lang w:val="kk-KZ"/>
              </w:rPr>
              <w:t>Автокөлікте және цистернада адам өмірі мен денсаулығына және қоршаған ортаға қауіп төндіруі мүмкін ақаулар болған жағдайда, тапсырыс беруші барлық бұзушылықтар мен қауіптер жойылғанға дейін мердігердің көлік серіктестігіне жол бермеуге құқылы.</w:t>
            </w:r>
          </w:p>
          <w:p w14:paraId="41D5961B" w14:textId="77777777" w:rsidR="00DF0307" w:rsidRPr="001C07B6" w:rsidRDefault="00DF0307" w:rsidP="002E277E">
            <w:pPr>
              <w:jc w:val="both"/>
              <w:rPr>
                <w:sz w:val="16"/>
                <w:szCs w:val="16"/>
              </w:rPr>
            </w:pPr>
          </w:p>
        </w:tc>
        <w:tc>
          <w:tcPr>
            <w:tcW w:w="3249" w:type="dxa"/>
            <w:tcBorders>
              <w:top w:val="single" w:sz="4" w:space="0" w:color="auto"/>
              <w:left w:val="single" w:sz="4" w:space="0" w:color="auto"/>
              <w:bottom w:val="single" w:sz="4" w:space="0" w:color="auto"/>
              <w:right w:val="single" w:sz="4" w:space="0" w:color="auto"/>
            </w:tcBorders>
          </w:tcPr>
          <w:p w14:paraId="39EC5B08" w14:textId="662D1E15" w:rsidR="00DF0307" w:rsidRPr="00BB1B04" w:rsidRDefault="00DF0307" w:rsidP="002E277E">
            <w:pPr>
              <w:tabs>
                <w:tab w:val="left" w:pos="-1560"/>
              </w:tabs>
              <w:rPr>
                <w:sz w:val="16"/>
                <w:szCs w:val="16"/>
                <w:lang w:val="en-US"/>
              </w:rPr>
            </w:pPr>
            <w:r w:rsidRPr="00BB1B04">
              <w:rPr>
                <w:sz w:val="16"/>
                <w:szCs w:val="16"/>
                <w:lang w:val="en-US"/>
              </w:rPr>
              <w:lastRenderedPageBreak/>
              <w:t>Requirements for Diesel fuel -35:</w:t>
            </w:r>
          </w:p>
          <w:p w14:paraId="3B6D17D9" w14:textId="77777777" w:rsidR="00DF0307" w:rsidRPr="00BB1B04" w:rsidRDefault="00DF0307" w:rsidP="002E277E">
            <w:pPr>
              <w:tabs>
                <w:tab w:val="left" w:pos="-1560"/>
              </w:tabs>
              <w:rPr>
                <w:sz w:val="16"/>
                <w:szCs w:val="16"/>
                <w:lang w:val="en-US"/>
              </w:rPr>
            </w:pPr>
          </w:p>
          <w:p w14:paraId="6338C6C8" w14:textId="77777777" w:rsidR="00DF0307" w:rsidRPr="00BB1B04" w:rsidRDefault="00DF0307" w:rsidP="002E277E">
            <w:pPr>
              <w:tabs>
                <w:tab w:val="left" w:pos="-1560"/>
              </w:tabs>
              <w:rPr>
                <w:sz w:val="16"/>
                <w:szCs w:val="16"/>
                <w:lang w:val="en-US"/>
              </w:rPr>
            </w:pPr>
            <w:r w:rsidRPr="00BB1B04">
              <w:rPr>
                <w:sz w:val="16"/>
                <w:szCs w:val="16"/>
                <w:lang w:val="en-US"/>
              </w:rPr>
              <w:t>GOST 32511-2013:</w:t>
            </w:r>
          </w:p>
          <w:p w14:paraId="142ED687" w14:textId="77777777" w:rsidR="00DF0307" w:rsidRPr="00BB1B04" w:rsidRDefault="00DF0307" w:rsidP="002E277E">
            <w:pPr>
              <w:tabs>
                <w:tab w:val="left" w:pos="-1560"/>
              </w:tabs>
              <w:rPr>
                <w:sz w:val="16"/>
                <w:szCs w:val="16"/>
                <w:lang w:val="en-US"/>
              </w:rPr>
            </w:pPr>
            <w:r w:rsidRPr="00BB1B04">
              <w:rPr>
                <w:sz w:val="16"/>
                <w:szCs w:val="16"/>
                <w:lang w:val="en-US"/>
              </w:rPr>
              <w:t>Mass fraction of sulfur in fuel is not more than 50 mg/kg</w:t>
            </w:r>
          </w:p>
          <w:p w14:paraId="63E8B3C9" w14:textId="77777777" w:rsidR="00DF0307" w:rsidRPr="00BB1B04" w:rsidRDefault="00DF0307" w:rsidP="002E277E">
            <w:pPr>
              <w:tabs>
                <w:tab w:val="left" w:pos="-1560"/>
              </w:tabs>
              <w:rPr>
                <w:sz w:val="16"/>
                <w:szCs w:val="16"/>
                <w:lang w:val="en-US"/>
              </w:rPr>
            </w:pPr>
            <w:r w:rsidRPr="00BB1B04">
              <w:rPr>
                <w:sz w:val="16"/>
                <w:szCs w:val="16"/>
                <w:lang w:val="en-US"/>
              </w:rPr>
              <w:t>Limiting filterability temperature not higher than -20°С</w:t>
            </w:r>
          </w:p>
          <w:p w14:paraId="71460F71" w14:textId="77777777" w:rsidR="00DF0307" w:rsidRPr="00BB1B04" w:rsidRDefault="00DF0307" w:rsidP="002E277E">
            <w:pPr>
              <w:tabs>
                <w:tab w:val="left" w:pos="-1560"/>
              </w:tabs>
              <w:rPr>
                <w:sz w:val="16"/>
                <w:szCs w:val="16"/>
                <w:lang w:val="en-US"/>
              </w:rPr>
            </w:pPr>
          </w:p>
          <w:p w14:paraId="27CB51B2" w14:textId="3EFB48FC" w:rsidR="00DF0307" w:rsidRPr="00BB1B04" w:rsidRDefault="00DF0307" w:rsidP="002E277E">
            <w:pPr>
              <w:tabs>
                <w:tab w:val="left" w:pos="-1560"/>
              </w:tabs>
              <w:rPr>
                <w:sz w:val="16"/>
                <w:szCs w:val="16"/>
                <w:lang w:val="en-US"/>
              </w:rPr>
            </w:pPr>
            <w:proofErr w:type="gramStart"/>
            <w:r w:rsidRPr="00BB1B04">
              <w:rPr>
                <w:sz w:val="16"/>
                <w:szCs w:val="16"/>
                <w:lang w:val="en-US"/>
              </w:rPr>
              <w:t>1.A</w:t>
            </w:r>
            <w:proofErr w:type="gramEnd"/>
            <w:r w:rsidRPr="00BB1B04">
              <w:rPr>
                <w:sz w:val="16"/>
                <w:szCs w:val="16"/>
                <w:lang w:val="en-US"/>
              </w:rPr>
              <w:t xml:space="preserve"> supplier must hold a strategic reserve in the distance of 1 day of way and deliver fuel during 1-2 days from the moment of Order receipt from the Customer. A reserve strategic stock must be holding on the tank of Supplier or rented tanks till expiration date of agreement. The quantity of strategic reserve for winter diesel -35 had to be 300 м3 and immediately must be filled up in fact of reaching of unreduced stock quantity no less than 100 m3</w:t>
            </w:r>
          </w:p>
          <w:p w14:paraId="3E09E604" w14:textId="77777777" w:rsidR="00DF0307" w:rsidRPr="00BB1B04" w:rsidRDefault="00DF0307" w:rsidP="002E277E">
            <w:pPr>
              <w:autoSpaceDE w:val="0"/>
              <w:autoSpaceDN w:val="0"/>
              <w:adjustRightInd w:val="0"/>
              <w:rPr>
                <w:sz w:val="16"/>
                <w:szCs w:val="16"/>
                <w:lang w:val="en-US"/>
              </w:rPr>
            </w:pPr>
          </w:p>
          <w:p w14:paraId="1CCA04D1" w14:textId="77777777" w:rsidR="00DF0307" w:rsidRPr="00BB1B04" w:rsidRDefault="00DF0307" w:rsidP="002E277E">
            <w:pPr>
              <w:autoSpaceDE w:val="0"/>
              <w:autoSpaceDN w:val="0"/>
              <w:adjustRightInd w:val="0"/>
              <w:rPr>
                <w:sz w:val="16"/>
                <w:szCs w:val="16"/>
                <w:lang w:val="en-US"/>
              </w:rPr>
            </w:pPr>
          </w:p>
          <w:p w14:paraId="0D2785D8" w14:textId="77777777" w:rsidR="00DF0307" w:rsidRPr="00BB1B04" w:rsidRDefault="00DF0307" w:rsidP="002E277E">
            <w:pPr>
              <w:autoSpaceDE w:val="0"/>
              <w:autoSpaceDN w:val="0"/>
              <w:adjustRightInd w:val="0"/>
              <w:rPr>
                <w:sz w:val="16"/>
                <w:szCs w:val="16"/>
                <w:lang w:val="en-US"/>
              </w:rPr>
            </w:pPr>
          </w:p>
          <w:p w14:paraId="4046609F" w14:textId="77777777" w:rsidR="00DF0307" w:rsidRPr="00BB1B04" w:rsidRDefault="00DF0307" w:rsidP="002E277E">
            <w:pPr>
              <w:autoSpaceDE w:val="0"/>
              <w:autoSpaceDN w:val="0"/>
              <w:adjustRightInd w:val="0"/>
              <w:rPr>
                <w:sz w:val="16"/>
                <w:szCs w:val="16"/>
                <w:lang w:val="en-US"/>
              </w:rPr>
            </w:pPr>
          </w:p>
          <w:p w14:paraId="66F59398"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2. Fuel supply and strategic reserve requirements: </w:t>
            </w:r>
          </w:p>
          <w:p w14:paraId="762C1445" w14:textId="2DB94A3A" w:rsidR="00DF0307" w:rsidRPr="00BB1B04" w:rsidRDefault="00DF0307" w:rsidP="002E277E">
            <w:pPr>
              <w:autoSpaceDE w:val="0"/>
              <w:autoSpaceDN w:val="0"/>
              <w:adjustRightInd w:val="0"/>
              <w:rPr>
                <w:sz w:val="16"/>
                <w:szCs w:val="16"/>
                <w:lang w:val="en-US"/>
              </w:rPr>
            </w:pPr>
            <w:r w:rsidRPr="00BB1B04">
              <w:rPr>
                <w:sz w:val="16"/>
                <w:szCs w:val="16"/>
                <w:lang w:val="en-US"/>
              </w:rPr>
              <w:t xml:space="preserve">2.1. After filling of a tank assigned for the Customer a winter diesel minus 35 on Suppliers territory, Supplier had to take a sample of fuel in presence of Customer’s </w:t>
              <w:lastRenderedPageBreak/>
              <w:t xml:space="preserve">representative and provide samples and test protocol of pointed fuel to the customer. </w:t>
            </w:r>
          </w:p>
          <w:p w14:paraId="1412840B" w14:textId="77777777" w:rsidR="00DF0307" w:rsidRPr="00BB1B04" w:rsidRDefault="00DF0307" w:rsidP="002E277E">
            <w:pPr>
              <w:autoSpaceDE w:val="0"/>
              <w:autoSpaceDN w:val="0"/>
              <w:adjustRightInd w:val="0"/>
              <w:rPr>
                <w:sz w:val="16"/>
                <w:szCs w:val="16"/>
                <w:lang w:val="en-US"/>
              </w:rPr>
            </w:pPr>
          </w:p>
          <w:p w14:paraId="25605FE8" w14:textId="77777777" w:rsidR="00DF0307" w:rsidRPr="00BB1B04" w:rsidRDefault="00DF0307" w:rsidP="002E277E">
            <w:pPr>
              <w:autoSpaceDE w:val="0"/>
              <w:autoSpaceDN w:val="0"/>
              <w:adjustRightInd w:val="0"/>
              <w:rPr>
                <w:sz w:val="16"/>
                <w:szCs w:val="16"/>
                <w:lang w:val="en-US"/>
              </w:rPr>
            </w:pPr>
          </w:p>
          <w:p w14:paraId="7D4C0CD0"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Whereupon all receiving lines of tank are sealed up in presence of Customer. </w:t>
            </w:r>
          </w:p>
          <w:p w14:paraId="699476FB" w14:textId="77777777" w:rsidR="00DF0307" w:rsidRPr="00BB1B04" w:rsidRDefault="00DF0307" w:rsidP="002E277E">
            <w:pPr>
              <w:autoSpaceDE w:val="0"/>
              <w:autoSpaceDN w:val="0"/>
              <w:adjustRightInd w:val="0"/>
              <w:rPr>
                <w:sz w:val="16"/>
                <w:szCs w:val="16"/>
                <w:lang w:val="en-US"/>
              </w:rPr>
            </w:pPr>
          </w:p>
          <w:p w14:paraId="7FA558EA" w14:textId="0A4BD2F6" w:rsidR="00DF0307" w:rsidRPr="00BB1B04" w:rsidRDefault="00DF0307" w:rsidP="002E277E">
            <w:pPr>
              <w:autoSpaceDE w:val="0"/>
              <w:autoSpaceDN w:val="0"/>
              <w:adjustRightInd w:val="0"/>
              <w:rPr>
                <w:sz w:val="16"/>
                <w:szCs w:val="16"/>
                <w:lang w:val="en-US"/>
              </w:rPr>
            </w:pPr>
            <w:r w:rsidRPr="00BB1B04">
              <w:rPr>
                <w:sz w:val="16"/>
                <w:szCs w:val="16"/>
                <w:lang w:val="en-US"/>
              </w:rPr>
              <w:t>2.2. After receiving of positive tests results of the selected standard Supplier had to ship a winter diesel -35 to the Customer from a specified tank only. </w:t>
            </w:r>
          </w:p>
          <w:p w14:paraId="05511221" w14:textId="77777777" w:rsidR="00DF0307" w:rsidRPr="00BB1B04" w:rsidRDefault="00DF0307" w:rsidP="002E277E">
            <w:pPr>
              <w:autoSpaceDE w:val="0"/>
              <w:autoSpaceDN w:val="0"/>
              <w:adjustRightInd w:val="0"/>
              <w:rPr>
                <w:sz w:val="16"/>
                <w:szCs w:val="16"/>
                <w:lang w:val="en-US"/>
              </w:rPr>
            </w:pPr>
          </w:p>
          <w:p w14:paraId="12313F0D"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In case of ineligible to the requirements of GOST 32511-2013 a results of tests by one of selected sample, Supplier have to replace with a fuel in tank or provide other tank with a fuel and conduct the procedure indicated in п.2.1.</w:t>
            </w:r>
          </w:p>
          <w:p w14:paraId="064C9F02" w14:textId="77777777" w:rsidR="00DF0307" w:rsidRPr="00BB1B04" w:rsidRDefault="00DF0307" w:rsidP="002E277E">
            <w:pPr>
              <w:autoSpaceDE w:val="0"/>
              <w:autoSpaceDN w:val="0"/>
              <w:adjustRightInd w:val="0"/>
              <w:rPr>
                <w:sz w:val="16"/>
                <w:szCs w:val="16"/>
                <w:lang w:val="en-US"/>
              </w:rPr>
            </w:pPr>
          </w:p>
          <w:p w14:paraId="447CB591" w14:textId="77777777" w:rsidR="00DF0307" w:rsidRPr="00BB1B04" w:rsidRDefault="00DF0307" w:rsidP="002E277E">
            <w:pPr>
              <w:autoSpaceDE w:val="0"/>
              <w:autoSpaceDN w:val="0"/>
              <w:adjustRightInd w:val="0"/>
              <w:rPr>
                <w:sz w:val="16"/>
                <w:szCs w:val="16"/>
                <w:lang w:val="en-US"/>
              </w:rPr>
            </w:pPr>
          </w:p>
          <w:p w14:paraId="7F4E4B19"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2.3. Supplier had to control the remaining quantity of fuel in a tank on daily basis and after write entry. Register is containing the following data: daily balance at the end of the shift; the quantity filled in a tank with date notation; the quantity shipped to the customer date notation. </w:t>
            </w:r>
          </w:p>
          <w:p w14:paraId="79A3EC99" w14:textId="77777777" w:rsidR="00DF0307" w:rsidRPr="00BB1B04" w:rsidRDefault="00DF0307" w:rsidP="002E277E">
            <w:pPr>
              <w:autoSpaceDE w:val="0"/>
              <w:autoSpaceDN w:val="0"/>
              <w:adjustRightInd w:val="0"/>
              <w:rPr>
                <w:sz w:val="16"/>
                <w:szCs w:val="16"/>
                <w:lang w:val="en-US"/>
              </w:rPr>
            </w:pPr>
          </w:p>
          <w:p w14:paraId="20B8A6CA" w14:textId="77777777" w:rsidR="00DF0307" w:rsidRPr="00BB1B04" w:rsidRDefault="00DF0307" w:rsidP="002E277E">
            <w:pPr>
              <w:autoSpaceDE w:val="0"/>
              <w:autoSpaceDN w:val="0"/>
              <w:adjustRightInd w:val="0"/>
              <w:rPr>
                <w:sz w:val="16"/>
                <w:szCs w:val="16"/>
                <w:lang w:val="en-US"/>
              </w:rPr>
            </w:pPr>
          </w:p>
          <w:p w14:paraId="66E35AF0" w14:textId="15CCDA62" w:rsidR="00DF0307" w:rsidRPr="00BB1B04" w:rsidRDefault="00DF0307" w:rsidP="002E277E">
            <w:pPr>
              <w:autoSpaceDE w:val="0"/>
              <w:autoSpaceDN w:val="0"/>
              <w:adjustRightInd w:val="0"/>
              <w:rPr>
                <w:sz w:val="16"/>
                <w:szCs w:val="16"/>
                <w:lang w:val="en-US"/>
              </w:rPr>
            </w:pPr>
            <w:r w:rsidRPr="00BB1B04">
              <w:rPr>
                <w:sz w:val="16"/>
                <w:szCs w:val="16"/>
                <w:lang w:val="en-US"/>
              </w:rPr>
              <w:t>2.4. The Supplier is obliged to provide the Buyer with access to the tank for taking readings of the remaining stock of winter diesel fuel -35 for verification in the specified tank at any time at the request of the Buyer.</w:t>
            </w:r>
          </w:p>
          <w:p w14:paraId="3B2494EF" w14:textId="77777777" w:rsidR="00DF0307" w:rsidRPr="00BB1B04" w:rsidRDefault="00DF0307" w:rsidP="002E277E">
            <w:pPr>
              <w:autoSpaceDE w:val="0"/>
              <w:autoSpaceDN w:val="0"/>
              <w:adjustRightInd w:val="0"/>
              <w:rPr>
                <w:sz w:val="16"/>
                <w:szCs w:val="16"/>
                <w:lang w:val="en-US"/>
              </w:rPr>
            </w:pPr>
          </w:p>
          <w:p w14:paraId="0572764F"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2.5. Customer must carry out an arbitrary sampling from each tank-car before the reception on the Customers territory in presence of Suppliers driver </w:t>
            </w:r>
          </w:p>
          <w:p w14:paraId="1331743E" w14:textId="77777777" w:rsidR="00DF0307" w:rsidRPr="00BB1B04" w:rsidRDefault="00DF0307" w:rsidP="002E277E">
            <w:pPr>
              <w:autoSpaceDE w:val="0"/>
              <w:autoSpaceDN w:val="0"/>
              <w:adjustRightInd w:val="0"/>
              <w:rPr>
                <w:sz w:val="16"/>
                <w:szCs w:val="16"/>
                <w:lang w:val="en-US"/>
              </w:rPr>
            </w:pPr>
          </w:p>
          <w:p w14:paraId="6B452332" w14:textId="696CDD5C" w:rsidR="00DF0307" w:rsidRPr="00BB1B04" w:rsidRDefault="00DF0307" w:rsidP="002E277E">
            <w:pPr>
              <w:autoSpaceDE w:val="0"/>
              <w:autoSpaceDN w:val="0"/>
              <w:adjustRightInd w:val="0"/>
              <w:rPr>
                <w:sz w:val="16"/>
                <w:szCs w:val="16"/>
                <w:lang w:val="en-US"/>
              </w:rPr>
            </w:pPr>
            <w:r w:rsidRPr="00BB1B04">
              <w:rPr>
                <w:sz w:val="16"/>
                <w:szCs w:val="16"/>
                <w:lang w:val="en-US"/>
              </w:rPr>
              <w:t>2.6. The selected samples are sealed in the presence of the Supplier's driver, the Supplier's forwarder, and an act of sampling of winter diesel fuel -35 is drawn up. Selected models of winter diesel fuel -35 are stored at the Buyer's premises.</w:t>
            </w:r>
          </w:p>
          <w:p w14:paraId="5664299A" w14:textId="77777777" w:rsidR="00DF0307" w:rsidRPr="00BB1B04" w:rsidRDefault="00DF0307" w:rsidP="002E277E">
            <w:pPr>
              <w:autoSpaceDE w:val="0"/>
              <w:autoSpaceDN w:val="0"/>
              <w:adjustRightInd w:val="0"/>
              <w:rPr>
                <w:sz w:val="16"/>
                <w:szCs w:val="16"/>
                <w:lang w:val="en-US"/>
              </w:rPr>
            </w:pPr>
          </w:p>
          <w:p w14:paraId="5B9CDD46"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2.7. Taken on inspection test samples are transferred to the accredited laboratory selectively by the map of control, formulated by the Customer, composed and has been agreed with a Supplier. At the same time Parties have negotiated that results of independent accredited laboratory would be obligatory for Parties. </w:t>
            </w:r>
          </w:p>
          <w:p w14:paraId="2BE1A896" w14:textId="77777777" w:rsidR="00DF0307" w:rsidRPr="00BB1B04" w:rsidRDefault="00DF0307" w:rsidP="002E277E">
            <w:pPr>
              <w:autoSpaceDE w:val="0"/>
              <w:autoSpaceDN w:val="0"/>
              <w:adjustRightInd w:val="0"/>
              <w:rPr>
                <w:sz w:val="16"/>
                <w:szCs w:val="16"/>
                <w:lang w:val="en-US"/>
              </w:rPr>
            </w:pPr>
            <w:r w:rsidRPr="00BB1B04">
              <w:rPr>
                <w:sz w:val="16"/>
                <w:szCs w:val="16"/>
                <w:lang w:val="en-US"/>
              </w:rPr>
              <w:t xml:space="preserve">Customer has a right to retain a penalty from repayable sum on defective good in size of 10% </w:t>
            </w:r>
            <w:proofErr w:type="gramStart"/>
            <w:r w:rsidRPr="00BB1B04">
              <w:rPr>
                <w:sz w:val="16"/>
                <w:szCs w:val="16"/>
                <w:lang w:val="en-US"/>
              </w:rPr>
              <w:t>from  the</w:t>
            </w:r>
            <w:proofErr w:type="gramEnd"/>
            <w:r w:rsidRPr="00BB1B04">
              <w:rPr>
                <w:sz w:val="16"/>
                <w:szCs w:val="16"/>
                <w:lang w:val="en-US"/>
              </w:rPr>
              <w:t xml:space="preserve"> cost of defective good on the basis of independent accredited laboratory results. </w:t>
            </w:r>
          </w:p>
          <w:p w14:paraId="0B0D5A63" w14:textId="77777777" w:rsidR="00DF0307" w:rsidRPr="00BB1B04" w:rsidRDefault="00DF0307" w:rsidP="002E277E">
            <w:pPr>
              <w:autoSpaceDE w:val="0"/>
              <w:autoSpaceDN w:val="0"/>
              <w:adjustRightInd w:val="0"/>
              <w:rPr>
                <w:sz w:val="16"/>
                <w:szCs w:val="16"/>
                <w:lang w:val="en-US"/>
              </w:rPr>
            </w:pPr>
          </w:p>
          <w:p w14:paraId="1A513DEA" w14:textId="77777777" w:rsidR="00DF0307" w:rsidRPr="00BB1B04" w:rsidRDefault="00DF0307" w:rsidP="002E277E">
            <w:pPr>
              <w:autoSpaceDE w:val="0"/>
              <w:autoSpaceDN w:val="0"/>
              <w:adjustRightInd w:val="0"/>
              <w:rPr>
                <w:sz w:val="16"/>
                <w:szCs w:val="16"/>
                <w:lang w:val="en-US"/>
              </w:rPr>
            </w:pPr>
          </w:p>
          <w:p w14:paraId="39C10B75" w14:textId="77777777" w:rsidR="00DF0307" w:rsidRPr="00BB1B04" w:rsidRDefault="00DF0307" w:rsidP="002E277E">
            <w:pPr>
              <w:autoSpaceDE w:val="0"/>
              <w:autoSpaceDN w:val="0"/>
              <w:adjustRightInd w:val="0"/>
              <w:rPr>
                <w:sz w:val="16"/>
                <w:szCs w:val="16"/>
                <w:lang w:val="en-US"/>
              </w:rPr>
            </w:pPr>
          </w:p>
          <w:p w14:paraId="3DE14BFD" w14:textId="77777777" w:rsidR="00DF0307" w:rsidRPr="00BB1B04" w:rsidRDefault="00DF0307" w:rsidP="002E277E">
            <w:pPr>
              <w:autoSpaceDE w:val="0"/>
              <w:autoSpaceDN w:val="0"/>
              <w:adjustRightInd w:val="0"/>
              <w:rPr>
                <w:sz w:val="16"/>
                <w:szCs w:val="16"/>
                <w:lang w:val="en-US"/>
              </w:rPr>
            </w:pPr>
          </w:p>
          <w:p w14:paraId="072D0381"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2.8. To carry out retesting of fuel remaining quantity in a tank for issue and storage on Suppliers territory, in case of ineligible to the requirements of GOST 32511-2013 a results of tests by one of selected sample </w:t>
            </w:r>
          </w:p>
          <w:p w14:paraId="64EC1020"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4F339888"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096F6B62" w14:textId="77777777" w:rsidR="00DF0307" w:rsidRDefault="00DF0307" w:rsidP="002E277E">
            <w:pPr>
              <w:pStyle w:val="Default"/>
              <w:jc w:val="both"/>
              <w:rPr>
                <w:rFonts w:ascii="Times New Roman" w:hAnsi="Times New Roman" w:cs="Times New Roman"/>
                <w:color w:val="auto"/>
                <w:sz w:val="16"/>
                <w:szCs w:val="16"/>
                <w:lang w:val="en-US"/>
              </w:rPr>
            </w:pPr>
          </w:p>
          <w:p w14:paraId="12773724"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028B1DD3"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3. Quality of Commodity guarantee and accordance to the requirements GOST 32511-2013 it must be confirmed by next documents: </w:t>
            </w:r>
          </w:p>
          <w:p w14:paraId="2E03CE8B"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63176863"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3.1. The quality certificate given out by manufacturer on every lot is provided by Supplier at the same time with delivery of relevant good shipment. </w:t>
            </w:r>
          </w:p>
          <w:p w14:paraId="140C9029"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4103217A"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30282215"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3.2. A quality certificate or protocol of tests, either examination certificate, given out by the independent accredited laboratory on every shipment, is provided by Supplier during the 5(five) working days after the delivery of relevant good shipment.</w:t>
            </w:r>
          </w:p>
          <w:p w14:paraId="0EB05487"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1DA76ACE" w14:textId="77777777" w:rsidR="00DF0307" w:rsidRPr="00BB1B04" w:rsidRDefault="00DF0307" w:rsidP="002E277E">
            <w:pPr>
              <w:rPr>
                <w:sz w:val="16"/>
                <w:szCs w:val="16"/>
                <w:lang w:val="en-US"/>
              </w:rPr>
            </w:pPr>
            <w:r w:rsidRPr="00BB1B04">
              <w:rPr>
                <w:sz w:val="16"/>
                <w:szCs w:val="16"/>
                <w:lang w:val="en-US"/>
              </w:rPr>
              <w:t xml:space="preserve">4. A customer reserves a right to conduct the express-analysis of quality of Commodity at the reception as per GOST 32511-2013 to identify filterability limit temperature, and if necessary to take away tests from every consignment and transfer to independent or own laboratory for an analysis. For a temperate climatic zone Limiting temperature of filterability, not higher than minus 20 ° </w:t>
            </w:r>
            <w:proofErr w:type="gramStart"/>
            <w:r w:rsidRPr="001C07B6">
              <w:rPr>
                <w:sz w:val="16"/>
                <w:szCs w:val="16"/>
              </w:rPr>
              <w:t>Б.</w:t>
            </w:r>
            <w:proofErr w:type="gramEnd"/>
            <w:r w:rsidRPr="00BB1B04">
              <w:rPr>
                <w:sz w:val="16"/>
                <w:szCs w:val="16"/>
                <w:lang w:val="en-US"/>
              </w:rPr>
              <w:t xml:space="preserve"> In case of receipt of negative results of express analyses the Buyer has the right to refuse the acceptance of the Goods and demand to replace the Goods. </w:t>
            </w:r>
          </w:p>
          <w:p w14:paraId="3AB9174F"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69C00D8F"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302B9704" w14:textId="77777777" w:rsidR="007D7E3A" w:rsidRPr="007D7E3A" w:rsidRDefault="007D7E3A" w:rsidP="007D7E3A">
            <w:pPr>
              <w:jc w:val="both"/>
              <w:rPr>
                <w:sz w:val="16"/>
                <w:szCs w:val="16"/>
                <w:lang w:val="en-US"/>
              </w:rPr>
            </w:pPr>
            <w:r w:rsidRPr="007D7E3A">
              <w:rPr>
                <w:sz w:val="16"/>
                <w:szCs w:val="16"/>
                <w:lang w:val="en-US"/>
              </w:rPr>
              <w:t xml:space="preserve">5. The total quantity of the Goods specified in this Agreement and/or in the relevant exchange transaction shall constitute the scope of the Parties’ obligations under the exchange transaction and shall be subject to delivery by the Supplier and offtake/payment by the Buyer within the permitted tolerance established by the Specification. The Goods shall be delivered in batches on the basis of the Buyer’s Purchase Orders. The Purchase Orders shall determine the quantity, date and delivery procedure for the relevant batch of the Goods, but shall not release the Parties from their obligations to perform the total volume of the exchange transaction, taking into account the permitted tolerance. </w:t>
            </w:r>
          </w:p>
          <w:p w14:paraId="1585A947"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43BBBAC5"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13F8F754"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6. Transportation for diesel fuel should be executed as per Regulations of transportation of dangerous cargo list allowable for transportation by vehicle </w:t>
            </w:r>
          </w:p>
          <w:p w14:paraId="51350A3C"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460 April 17th</w:t>
            </w:r>
            <w:proofErr w:type="gramStart"/>
            <w:r w:rsidRPr="001C07B6">
              <w:rPr>
                <w:rFonts w:ascii="Times New Roman" w:hAnsi="Times New Roman" w:cs="Times New Roman"/>
                <w:color w:val="auto"/>
                <w:sz w:val="16"/>
                <w:szCs w:val="16"/>
                <w:lang w:val="en-US"/>
              </w:rPr>
              <w:t>,2015</w:t>
            </w:r>
            <w:proofErr w:type="gramEnd"/>
            <w:r w:rsidRPr="001C07B6">
              <w:rPr>
                <w:rFonts w:ascii="Times New Roman" w:hAnsi="Times New Roman" w:cs="Times New Roman"/>
                <w:color w:val="auto"/>
                <w:sz w:val="16"/>
                <w:szCs w:val="16"/>
                <w:lang w:val="en-US"/>
              </w:rPr>
              <w:t xml:space="preserve">. </w:t>
            </w:r>
          </w:p>
          <w:p w14:paraId="7AD68CE4"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13E7F2A7" w14:textId="77777777" w:rsidR="00DF0307" w:rsidRPr="001C07B6" w:rsidRDefault="00DF0307" w:rsidP="002E277E">
            <w:pPr>
              <w:pStyle w:val="Default"/>
              <w:jc w:val="both"/>
              <w:rPr>
                <w:rFonts w:ascii="Times New Roman" w:hAnsi="Times New Roman" w:cs="Times New Roman"/>
                <w:color w:val="auto"/>
                <w:sz w:val="16"/>
                <w:szCs w:val="16"/>
                <w:lang w:val="en-US"/>
              </w:rPr>
            </w:pPr>
            <w:r w:rsidRPr="001C07B6">
              <w:rPr>
                <w:rFonts w:ascii="Times New Roman" w:hAnsi="Times New Roman" w:cs="Times New Roman"/>
                <w:color w:val="auto"/>
                <w:sz w:val="16"/>
                <w:szCs w:val="16"/>
                <w:lang w:val="en-US"/>
              </w:rPr>
              <w:t xml:space="preserve">7. In case of emergency situation while transporting of diesel fuel the responsibility is arranged by the Executor. </w:t>
            </w:r>
          </w:p>
          <w:p w14:paraId="4454B2D4"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005D57C5" w14:textId="77777777" w:rsidR="00DF0307" w:rsidRPr="001C07B6" w:rsidRDefault="00DF0307" w:rsidP="002E277E">
            <w:pPr>
              <w:pStyle w:val="Default"/>
              <w:jc w:val="both"/>
              <w:rPr>
                <w:rFonts w:ascii="Times New Roman" w:hAnsi="Times New Roman" w:cs="Times New Roman"/>
                <w:color w:val="auto"/>
                <w:sz w:val="16"/>
                <w:szCs w:val="16"/>
                <w:lang w:val="en-US"/>
              </w:rPr>
            </w:pPr>
          </w:p>
          <w:p w14:paraId="17FCD17F" w14:textId="77777777" w:rsidR="00DF0307" w:rsidRPr="00BB1B04" w:rsidRDefault="00DF0307" w:rsidP="002E277E">
            <w:pPr>
              <w:rPr>
                <w:sz w:val="16"/>
                <w:szCs w:val="16"/>
                <w:lang w:val="en-US"/>
              </w:rPr>
            </w:pPr>
            <w:r w:rsidRPr="00BB1B04">
              <w:rPr>
                <w:sz w:val="16"/>
                <w:szCs w:val="16"/>
                <w:lang w:val="en-US"/>
              </w:rPr>
              <w:t>8. At entrance to the Customer’s territory, the Executor should meet internal Safety rules of the Customer.</w:t>
            </w:r>
          </w:p>
          <w:p w14:paraId="58FDC011" w14:textId="77777777" w:rsidR="00DF0307" w:rsidRPr="00BB1B04" w:rsidRDefault="00DF0307" w:rsidP="002E277E">
            <w:pPr>
              <w:rPr>
                <w:sz w:val="16"/>
                <w:szCs w:val="16"/>
                <w:lang w:val="en-US"/>
              </w:rPr>
            </w:pPr>
            <w:r w:rsidRPr="00BB1B04">
              <w:rPr>
                <w:sz w:val="16"/>
                <w:szCs w:val="16"/>
                <w:lang w:val="en-US"/>
              </w:rPr>
              <w:t>At arrival on the territory of the Customer, the Supplier is obliged to observe the approved algorithm of "Green corridor"</w:t>
            </w:r>
          </w:p>
          <w:p w14:paraId="19BE2699" w14:textId="77777777" w:rsidR="00DF0307" w:rsidRPr="00BB1B04" w:rsidRDefault="00DF0307" w:rsidP="002E277E">
            <w:pPr>
              <w:rPr>
                <w:sz w:val="16"/>
                <w:szCs w:val="16"/>
                <w:lang w:val="en-US"/>
              </w:rPr>
            </w:pPr>
          </w:p>
          <w:p w14:paraId="2EDB8025" w14:textId="77777777" w:rsidR="00DF0307" w:rsidRPr="00BB1B04" w:rsidRDefault="00DF0307" w:rsidP="002E277E">
            <w:pPr>
              <w:rPr>
                <w:b/>
                <w:sz w:val="16"/>
                <w:szCs w:val="16"/>
                <w:lang w:val="en-US"/>
              </w:rPr>
            </w:pPr>
            <w:r w:rsidRPr="00BB1B04">
              <w:rPr>
                <w:b/>
                <w:sz w:val="16"/>
                <w:szCs w:val="16"/>
                <w:lang w:val="en-US"/>
              </w:rPr>
              <w:t>Packaging requirements:</w:t>
            </w:r>
          </w:p>
          <w:p w14:paraId="35CFC6A3" w14:textId="77777777" w:rsidR="00DF0307" w:rsidRPr="001C07B6" w:rsidRDefault="00DF0307" w:rsidP="002E277E">
            <w:pPr>
              <w:rPr>
                <w:bCs/>
                <w:sz w:val="16"/>
                <w:szCs w:val="16"/>
                <w:lang w:val="kk-KZ"/>
              </w:rPr>
            </w:pPr>
            <w:r w:rsidRPr="001C07B6">
              <w:rPr>
                <w:bCs/>
                <w:sz w:val="16"/>
                <w:szCs w:val="16"/>
                <w:lang w:val="kk-KZ"/>
              </w:rPr>
              <w:t xml:space="preserve">Provide fuel tank track drain device on the </w:t>
              <w:lastRenderedPageBreak/>
              <w:t xml:space="preserve">back part of the tank, not less than 18 000 kg, 23 000 kg and no more than </w:t>
            </w:r>
            <w:r w:rsidRPr="00BB1B04">
              <w:rPr>
                <w:bCs/>
                <w:sz w:val="16"/>
                <w:szCs w:val="16"/>
                <w:lang w:val="en-US"/>
              </w:rPr>
              <w:t>40</w:t>
            </w:r>
            <w:r w:rsidRPr="001C07B6">
              <w:rPr>
                <w:bCs/>
                <w:sz w:val="16"/>
                <w:szCs w:val="16"/>
                <w:lang w:val="kk-KZ"/>
              </w:rPr>
              <w:t xml:space="preserve"> 000 kg. All respiratory valves on a tank-car must be on-condition. </w:t>
            </w:r>
          </w:p>
          <w:p w14:paraId="7F0421B8" w14:textId="77777777" w:rsidR="00DF0307" w:rsidRPr="00BB1B04" w:rsidRDefault="00DF0307" w:rsidP="002E277E">
            <w:pPr>
              <w:rPr>
                <w:bCs/>
                <w:sz w:val="16"/>
                <w:szCs w:val="16"/>
                <w:lang w:val="en-US"/>
              </w:rPr>
            </w:pPr>
          </w:p>
          <w:p w14:paraId="5C8E8D1F" w14:textId="77777777" w:rsidR="00DF0307" w:rsidRPr="001C07B6" w:rsidRDefault="00DF0307" w:rsidP="002E277E">
            <w:pPr>
              <w:rPr>
                <w:bCs/>
                <w:sz w:val="16"/>
                <w:szCs w:val="16"/>
                <w:lang w:val="kk-KZ"/>
              </w:rPr>
            </w:pPr>
            <w:r w:rsidRPr="001C07B6">
              <w:rPr>
                <w:bCs/>
                <w:sz w:val="16"/>
                <w:szCs w:val="16"/>
                <w:lang w:val="kk-KZ"/>
              </w:rPr>
              <w:t xml:space="preserve">The Executor’s fuel tank should comply with ST RK GOST R 50913-2008 and should be equipped with stairs, truck loading deck with grab handles to service the tank neck.  </w:t>
            </w:r>
          </w:p>
          <w:p w14:paraId="63C8D313" w14:textId="77777777" w:rsidR="00DF0307" w:rsidRPr="00BB1B04" w:rsidRDefault="00DF0307" w:rsidP="002E277E">
            <w:pPr>
              <w:rPr>
                <w:sz w:val="16"/>
                <w:szCs w:val="16"/>
                <w:lang w:val="en-US"/>
              </w:rPr>
            </w:pPr>
          </w:p>
          <w:p w14:paraId="2A566090" w14:textId="77777777" w:rsidR="00DF0307" w:rsidRPr="001C07B6" w:rsidRDefault="00DF0307" w:rsidP="002E277E">
            <w:pPr>
              <w:rPr>
                <w:bCs/>
                <w:sz w:val="16"/>
                <w:szCs w:val="16"/>
                <w:lang w:val="kk-KZ"/>
              </w:rPr>
            </w:pPr>
            <w:r w:rsidRPr="001C07B6">
              <w:rPr>
                <w:bCs/>
                <w:sz w:val="16"/>
                <w:szCs w:val="16"/>
                <w:lang w:val="kk-KZ"/>
              </w:rPr>
              <w:t>In case of fault condition on a car and tank , which can constitute a menace of life and health of man and environment, the Customer have a right to exclude the auto vehicle  of excecutor  till breakdown and threat will be eliminated.</w:t>
            </w:r>
          </w:p>
          <w:p w14:paraId="4EC333ED" w14:textId="77777777" w:rsidR="00DF0307" w:rsidRPr="001C07B6" w:rsidRDefault="00DF0307" w:rsidP="002E277E">
            <w:pPr>
              <w:rPr>
                <w:bCs/>
                <w:sz w:val="16"/>
                <w:szCs w:val="16"/>
                <w:lang w:val="kk-KZ"/>
              </w:rPr>
            </w:pPr>
          </w:p>
          <w:p w14:paraId="31ABED1B" w14:textId="77777777" w:rsidR="00DF0307" w:rsidRPr="00BB1B04" w:rsidRDefault="00DF0307" w:rsidP="002E277E">
            <w:pPr>
              <w:jc w:val="both"/>
              <w:rPr>
                <w:i/>
                <w:sz w:val="16"/>
                <w:szCs w:val="16"/>
                <w:lang w:val="en-US"/>
              </w:rPr>
            </w:pPr>
          </w:p>
        </w:tc>
      </w:tr>
    </w:tbl>
    <w:p w14:paraId="30DB9365" w14:textId="77777777" w:rsidR="00DF0307" w:rsidRPr="00BB1B04" w:rsidRDefault="00DF0307" w:rsidP="00DF0307">
      <w:pPr>
        <w:ind w:left="-851"/>
        <w:rPr>
          <w:rFonts w:ascii="Arial" w:hAnsi="Arial" w:cs="Arial"/>
          <w:b/>
          <w:bCs/>
          <w:sz w:val="16"/>
          <w:szCs w:val="16"/>
          <w:lang w:val="en-US"/>
        </w:rPr>
      </w:pPr>
    </w:p>
    <w:p w14:paraId="72B25A63" w14:textId="77777777" w:rsidR="00DF0307" w:rsidRPr="00BB1B04" w:rsidRDefault="00DF0307" w:rsidP="00DF0307">
      <w:pPr>
        <w:ind w:left="360"/>
        <w:jc w:val="both"/>
        <w:rPr>
          <w:rFonts w:ascii="Arial" w:hAnsi="Arial" w:cs="Arial"/>
          <w:b/>
          <w:bCs/>
          <w:sz w:val="16"/>
          <w:szCs w:val="16"/>
          <w:lang w:val="en-US" w:eastAsia="ru-RU"/>
        </w:rPr>
      </w:pPr>
      <w:r w:rsidRPr="00BB1B04">
        <w:rPr>
          <w:rFonts w:ascii="Arial" w:hAnsi="Arial" w:cs="Arial"/>
          <w:b/>
          <w:bCs/>
          <w:sz w:val="16"/>
          <w:szCs w:val="16"/>
          <w:lang w:val="en-US" w:eastAsia="ru-RU"/>
        </w:rPr>
        <w:t xml:space="preserve">3. Тауарды Сатып алушыға жеткізу орны және шарттары/</w:t>
      </w:r>
    </w:p>
    <w:p w14:paraId="3F4279DB" w14:textId="77777777" w:rsidR="00DF0307" w:rsidRPr="008A3961" w:rsidRDefault="00DF0307" w:rsidP="00DF0307">
      <w:pPr>
        <w:ind w:left="360"/>
        <w:jc w:val="both"/>
        <w:rPr>
          <w:rFonts w:ascii="Arial" w:hAnsi="Arial" w:cs="Arial"/>
          <w:b/>
          <w:bCs/>
          <w:color w:val="000000"/>
          <w:sz w:val="16"/>
          <w:szCs w:val="16"/>
          <w:lang w:eastAsia="ru-RU"/>
        </w:rPr>
      </w:pPr>
      <w:r w:rsidRPr="00BB1B04">
        <w:rPr>
          <w:rFonts w:ascii="Arial" w:hAnsi="Arial" w:cs="Arial"/>
          <w:b/>
          <w:bCs/>
          <w:color w:val="000000"/>
          <w:sz w:val="16"/>
          <w:szCs w:val="16"/>
          <w:lang w:val="en-US" w:eastAsia="ru-RU"/>
        </w:rPr>
        <w:t xml:space="preserve">    Тауарды Сатып алушыға жеткізу орны мен шарты / </w:t>
      </w:r>
    </w:p>
    <w:p w14:paraId="7449A3FE" w14:textId="77777777" w:rsidR="00DF0307" w:rsidRPr="00BB1B04" w:rsidRDefault="00DF0307" w:rsidP="00DF0307">
      <w:pPr>
        <w:ind w:left="360"/>
        <w:jc w:val="both"/>
        <w:rPr>
          <w:rFonts w:ascii="Arial" w:hAnsi="Arial" w:cs="Arial"/>
          <w:b/>
          <w:bCs/>
          <w:color w:val="000000"/>
          <w:sz w:val="16"/>
          <w:szCs w:val="16"/>
          <w:lang w:val="en-US" w:eastAsia="ru-RU"/>
        </w:rPr>
      </w:pPr>
      <w:r w:rsidRPr="008A3961">
        <w:rPr>
          <w:rFonts w:ascii="Arial" w:hAnsi="Arial" w:cs="Arial"/>
          <w:b/>
          <w:bCs/>
          <w:color w:val="000000"/>
          <w:sz w:val="16"/>
          <w:szCs w:val="16"/>
          <w:lang w:eastAsia="ru-RU"/>
        </w:rPr>
        <w:t xml:space="preserve">    Place and terms of the Goods delivery to the Buyer:</w:t>
      </w:r>
    </w:p>
    <w:p w14:paraId="48253485" w14:textId="77777777" w:rsidR="00DF0307" w:rsidRPr="00BB1B04" w:rsidRDefault="00DF0307" w:rsidP="00DF0307">
      <w:pPr>
        <w:ind w:left="360"/>
        <w:jc w:val="both"/>
        <w:rPr>
          <w:rFonts w:ascii="Arial" w:hAnsi="Arial" w:cs="Arial"/>
          <w:bCs/>
          <w:color w:val="000000"/>
          <w:sz w:val="16"/>
          <w:szCs w:val="16"/>
          <w:lang w:val="en-US" w:eastAsia="ru-RU"/>
        </w:rPr>
      </w:pPr>
      <w:r w:rsidRPr="00BB1B04">
        <w:rPr>
          <w:rFonts w:ascii="Arial" w:hAnsi="Arial" w:cs="Arial"/>
          <w:bCs/>
          <w:color w:val="000000"/>
          <w:sz w:val="16"/>
          <w:szCs w:val="16"/>
          <w:lang w:val="en-US" w:eastAsia="ru-RU"/>
        </w:rPr>
        <w:t xml:space="preserve"> </w:t>
      </w:r>
    </w:p>
    <w:tbl>
      <w:tblPr>
        <w:tblW w:w="95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469"/>
        <w:gridCol w:w="3217"/>
        <w:gridCol w:w="567"/>
        <w:gridCol w:w="6"/>
      </w:tblGrid>
      <w:tr w:rsidR="00DF0307" w:rsidRPr="00097CC4" w14:paraId="1C69875A" w14:textId="77777777" w:rsidTr="002E277E">
        <w:trPr>
          <w:trHeight w:val="315"/>
        </w:trPr>
        <w:tc>
          <w:tcPr>
            <w:tcW w:w="5713" w:type="dxa"/>
            <w:gridSpan w:val="2"/>
          </w:tcPr>
          <w:p w14:paraId="565CA5DC" w14:textId="77777777" w:rsidR="00DF0307" w:rsidRPr="008A3961" w:rsidRDefault="00DF0307" w:rsidP="002E277E">
            <w:pPr>
              <w:jc w:val="center"/>
              <w:rPr>
                <w:b/>
                <w:bCs/>
                <w:sz w:val="16"/>
                <w:szCs w:val="16"/>
                <w:lang w:eastAsia="ru-RU"/>
              </w:rPr>
            </w:pPr>
            <w:r w:rsidRPr="008A3961">
              <w:rPr>
                <w:b/>
                <w:bCs/>
                <w:sz w:val="16"/>
                <w:szCs w:val="16"/>
                <w:lang w:eastAsia="ru-RU"/>
              </w:rPr>
              <w:t>Инкотермс / Инкотермс/ Incoterms</w:t>
            </w:r>
          </w:p>
          <w:p w14:paraId="3B53D711" w14:textId="77777777" w:rsidR="00DF0307" w:rsidRPr="008A3961" w:rsidRDefault="00DF0307" w:rsidP="002E277E">
            <w:pPr>
              <w:jc w:val="center"/>
              <w:rPr>
                <w:b/>
                <w:bCs/>
                <w:sz w:val="16"/>
                <w:szCs w:val="16"/>
                <w:lang w:eastAsia="ru-RU"/>
              </w:rPr>
            </w:pPr>
          </w:p>
        </w:tc>
        <w:tc>
          <w:tcPr>
            <w:tcW w:w="3790" w:type="dxa"/>
            <w:gridSpan w:val="3"/>
          </w:tcPr>
          <w:p w14:paraId="1A6E8178" w14:textId="77777777" w:rsidR="00DF0307" w:rsidRPr="00BB1B04" w:rsidRDefault="00DF0307" w:rsidP="002E277E">
            <w:pPr>
              <w:jc w:val="center"/>
              <w:rPr>
                <w:b/>
                <w:bCs/>
                <w:sz w:val="16"/>
                <w:szCs w:val="16"/>
                <w:lang w:val="en-US" w:eastAsia="ru-RU"/>
              </w:rPr>
            </w:pPr>
            <w:r w:rsidRPr="008A3961">
              <w:rPr>
                <w:b/>
                <w:iCs/>
                <w:sz w:val="16"/>
                <w:szCs w:val="16"/>
                <w:lang w:eastAsia="ru-RU"/>
              </w:rPr>
              <w:t>Көлік тү</w:t>
            </w:r>
            <w:proofErr w:type="gramStart"/>
            <w:r w:rsidRPr="008A3961">
              <w:rPr>
                <w:b/>
                <w:iCs/>
                <w:sz w:val="16"/>
                <w:szCs w:val="16"/>
                <w:lang w:eastAsia="ru-RU"/>
              </w:rPr>
              <w:t>р</w:t>
            </w:r>
            <w:proofErr w:type="gramEnd"/>
            <w:r w:rsidRPr="008A3961">
              <w:rPr>
                <w:b/>
                <w:iCs/>
                <w:sz w:val="16"/>
                <w:szCs w:val="16"/>
                <w:lang w:eastAsia="ru-RU"/>
              </w:rPr>
              <w:t>і / Көлік түрі / Type of transportation</w:t>
            </w:r>
          </w:p>
        </w:tc>
      </w:tr>
      <w:tr w:rsidR="00DF0307" w:rsidRPr="008A3961" w14:paraId="0454149C" w14:textId="77777777" w:rsidTr="002E277E">
        <w:trPr>
          <w:gridAfter w:val="1"/>
          <w:wAfter w:w="6" w:type="dxa"/>
          <w:trHeight w:val="278"/>
        </w:trPr>
        <w:tc>
          <w:tcPr>
            <w:tcW w:w="5244" w:type="dxa"/>
          </w:tcPr>
          <w:p w14:paraId="177A485C" w14:textId="77777777" w:rsidR="00DF0307" w:rsidRPr="00BB1B04" w:rsidRDefault="00DF0307" w:rsidP="00DF0307">
            <w:pPr>
              <w:numPr>
                <w:ilvl w:val="0"/>
                <w:numId w:val="33"/>
              </w:numPr>
              <w:suppressAutoHyphens w:val="0"/>
              <w:ind w:left="0" w:hanging="107"/>
              <w:rPr>
                <w:rFonts w:ascii="Calibri" w:eastAsia="Calibri" w:hAnsi="Calibri"/>
                <w:bCs/>
                <w:sz w:val="16"/>
                <w:szCs w:val="16"/>
                <w:lang w:val="en-US" w:eastAsia="ru-RU"/>
              </w:rPr>
            </w:pPr>
            <w:r w:rsidRPr="00BB1B04">
              <w:rPr>
                <w:rFonts w:ascii="Calibri" w:eastAsia="Calibri" w:hAnsi="Calibri"/>
                <w:bCs/>
                <w:sz w:val="16"/>
                <w:szCs w:val="16"/>
                <w:lang w:val="en-US" w:eastAsia="ru-RU"/>
              </w:rPr>
              <w:t xml:space="preserve">DDP Төртқұдық №2 телімі / участок №2 Торткудук / area # 2 Tortkuduk </w:t>
            </w:r>
          </w:p>
          <w:p w14:paraId="54B94B2D" w14:textId="77777777" w:rsidR="00DF0307" w:rsidRPr="00BB1B04" w:rsidRDefault="00DF0307" w:rsidP="002E277E">
            <w:pPr>
              <w:ind w:left="360"/>
              <w:contextualSpacing/>
              <w:jc w:val="both"/>
              <w:rPr>
                <w:bCs/>
                <w:sz w:val="16"/>
                <w:szCs w:val="16"/>
                <w:lang w:val="en-US" w:eastAsia="ru-RU"/>
              </w:rPr>
            </w:pPr>
          </w:p>
          <w:p w14:paraId="6385E725" w14:textId="77777777" w:rsidR="00DF0307" w:rsidRPr="008A3961" w:rsidRDefault="00DF0307" w:rsidP="002E277E">
            <w:pPr>
              <w:ind w:left="37"/>
              <w:contextualSpacing/>
              <w:jc w:val="both"/>
              <w:rPr>
                <w:rFonts w:ascii="Calibri" w:eastAsia="Calibri" w:hAnsi="Calibri"/>
                <w:bCs/>
                <w:sz w:val="16"/>
                <w:szCs w:val="16"/>
                <w:lang w:eastAsia="ru-RU"/>
              </w:rPr>
            </w:pPr>
            <w:r w:rsidRPr="008A3961">
              <w:rPr>
                <w:rFonts w:ascii="Calibri" w:eastAsia="Calibri" w:hAnsi="Calibri"/>
                <w:bCs/>
                <w:sz w:val="16"/>
                <w:szCs w:val="16"/>
                <w:lang w:eastAsia="ru-RU"/>
              </w:rPr>
              <w:t>Қ</w:t>
            </w:r>
            <w:proofErr w:type="gramStart"/>
            <w:r w:rsidRPr="008A3961">
              <w:rPr>
                <w:rFonts w:ascii="Calibri" w:eastAsia="Calibri" w:hAnsi="Calibri"/>
                <w:bCs/>
                <w:sz w:val="16"/>
                <w:szCs w:val="16"/>
                <w:lang w:eastAsia="ru-RU"/>
              </w:rPr>
              <w:t>Р</w:t>
            </w:r>
            <w:proofErr w:type="gramEnd"/>
            <w:r w:rsidRPr="008A3961">
              <w:rPr>
                <w:rFonts w:ascii="Calibri" w:eastAsia="Calibri" w:hAnsi="Calibri"/>
                <w:bCs/>
                <w:sz w:val="16"/>
                <w:szCs w:val="16"/>
                <w:lang w:eastAsia="ru-RU"/>
              </w:rPr>
              <w:t>, Түркістан облысы, Созақ ауданы, Моинкум кен орны/</w:t>
            </w:r>
          </w:p>
          <w:p w14:paraId="23016291" w14:textId="77777777" w:rsidR="00DF0307" w:rsidRPr="008A3961" w:rsidRDefault="00DF0307" w:rsidP="002E277E">
            <w:pPr>
              <w:ind w:left="37"/>
              <w:contextualSpacing/>
              <w:jc w:val="both"/>
              <w:rPr>
                <w:rFonts w:ascii="Calibri" w:eastAsia="Calibri" w:hAnsi="Calibri"/>
                <w:bCs/>
                <w:sz w:val="16"/>
                <w:szCs w:val="16"/>
                <w:lang w:eastAsia="ru-RU"/>
              </w:rPr>
            </w:pPr>
            <w:r w:rsidRPr="008A3961">
              <w:rPr>
                <w:rFonts w:ascii="Calibri" w:eastAsia="Calibri" w:hAnsi="Calibri"/>
                <w:bCs/>
                <w:sz w:val="16"/>
                <w:szCs w:val="16"/>
                <w:lang w:eastAsia="ru-RU"/>
              </w:rPr>
              <w:t>ҚР, Түркістан облысы, Созақ ауданы, Мойынқұм кен орындары/</w:t>
            </w:r>
          </w:p>
          <w:p w14:paraId="072F0C47" w14:textId="77777777" w:rsidR="00DF0307" w:rsidRPr="00BB1B04" w:rsidRDefault="00DF0307" w:rsidP="002E277E">
            <w:pPr>
              <w:ind w:left="37"/>
              <w:contextualSpacing/>
              <w:rPr>
                <w:rFonts w:ascii="Calibri" w:eastAsia="Calibri" w:hAnsi="Calibri"/>
                <w:bCs/>
                <w:sz w:val="16"/>
                <w:szCs w:val="16"/>
                <w:lang w:val="en-US" w:eastAsia="ru-RU"/>
              </w:rPr>
            </w:pPr>
            <w:r w:rsidRPr="00BB1B04">
              <w:rPr>
                <w:rFonts w:ascii="Calibri" w:eastAsia="Calibri" w:hAnsi="Calibri"/>
                <w:bCs/>
                <w:sz w:val="16"/>
                <w:szCs w:val="16"/>
                <w:lang w:val="en-US" w:eastAsia="ru-RU"/>
              </w:rPr>
              <w:t>RK, Turkestan region, Sozak district, Moinkum fields.</w:t>
            </w:r>
          </w:p>
        </w:tc>
        <w:tc>
          <w:tcPr>
            <w:tcW w:w="469" w:type="dxa"/>
          </w:tcPr>
          <w:p w14:paraId="32F6AABA" w14:textId="77777777" w:rsidR="00DF0307" w:rsidRPr="008A3961" w:rsidRDefault="00DF0307" w:rsidP="002E277E">
            <w:pPr>
              <w:jc w:val="both"/>
              <w:rPr>
                <w:sz w:val="16"/>
                <w:szCs w:val="16"/>
                <w:lang w:eastAsia="ru-RU"/>
              </w:rPr>
            </w:pPr>
            <w:r w:rsidRPr="008A3961">
              <w:rPr>
                <w:szCs w:val="20"/>
                <w:lang w:eastAsia="ru-RU"/>
              </w:rPr>
              <w:sym w:font="Wingdings" w:char="F0FE"/>
            </w:r>
          </w:p>
          <w:p w14:paraId="3C007E7B" w14:textId="77777777" w:rsidR="00DF0307" w:rsidRPr="008A3961" w:rsidRDefault="00DF0307" w:rsidP="002E277E">
            <w:pPr>
              <w:jc w:val="both"/>
              <w:rPr>
                <w:sz w:val="16"/>
                <w:szCs w:val="16"/>
                <w:lang w:eastAsia="ru-RU"/>
              </w:rPr>
            </w:pPr>
            <w:r w:rsidRPr="008A3961">
              <w:rPr>
                <w:szCs w:val="20"/>
                <w:lang w:eastAsia="ru-RU"/>
              </w:rPr>
              <w:sym w:font="Wingdings" w:char="F0FE"/>
            </w:r>
          </w:p>
          <w:p w14:paraId="7A011783" w14:textId="77777777" w:rsidR="00DF0307" w:rsidRPr="008A3961" w:rsidRDefault="00DF0307" w:rsidP="002E277E">
            <w:pPr>
              <w:jc w:val="both"/>
              <w:rPr>
                <w:bCs/>
                <w:sz w:val="16"/>
                <w:szCs w:val="16"/>
                <w:lang w:eastAsia="ru-RU"/>
              </w:rPr>
            </w:pPr>
          </w:p>
          <w:p w14:paraId="16EFECD6" w14:textId="77777777" w:rsidR="00DF0307" w:rsidRPr="008A3961" w:rsidRDefault="00DF0307" w:rsidP="002E277E">
            <w:pPr>
              <w:jc w:val="both"/>
              <w:rPr>
                <w:bCs/>
                <w:sz w:val="16"/>
                <w:szCs w:val="16"/>
                <w:lang w:eastAsia="ru-RU"/>
              </w:rPr>
            </w:pPr>
          </w:p>
          <w:p w14:paraId="0D5D851E" w14:textId="77777777" w:rsidR="00DF0307" w:rsidRPr="008A3961" w:rsidRDefault="00DF0307" w:rsidP="002E277E">
            <w:pPr>
              <w:jc w:val="both"/>
              <w:rPr>
                <w:sz w:val="16"/>
                <w:szCs w:val="16"/>
                <w:lang w:eastAsia="ru-RU"/>
              </w:rPr>
            </w:pPr>
            <w:r w:rsidRPr="008A3961">
              <w:rPr>
                <w:szCs w:val="20"/>
                <w:lang w:eastAsia="ru-RU"/>
              </w:rPr>
              <w:sym w:font="Wingdings" w:char="F0FE"/>
            </w:r>
          </w:p>
          <w:p w14:paraId="57C88C4A" w14:textId="77777777" w:rsidR="00DF0307" w:rsidRPr="008A3961" w:rsidRDefault="00DF0307" w:rsidP="002E277E">
            <w:pPr>
              <w:jc w:val="both"/>
              <w:rPr>
                <w:bCs/>
                <w:sz w:val="16"/>
                <w:szCs w:val="16"/>
                <w:lang w:eastAsia="ru-RU"/>
              </w:rPr>
            </w:pPr>
          </w:p>
        </w:tc>
        <w:tc>
          <w:tcPr>
            <w:tcW w:w="3217" w:type="dxa"/>
          </w:tcPr>
          <w:p w14:paraId="43BADC28" w14:textId="77777777" w:rsidR="00DF0307" w:rsidRPr="008A3961" w:rsidRDefault="00DF0307" w:rsidP="00DF0307">
            <w:pPr>
              <w:numPr>
                <w:ilvl w:val="0"/>
                <w:numId w:val="33"/>
              </w:numPr>
              <w:suppressAutoHyphens w:val="0"/>
              <w:contextualSpacing/>
              <w:jc w:val="both"/>
              <w:rPr>
                <w:rFonts w:ascii="Calibri" w:eastAsia="Calibri" w:hAnsi="Calibri"/>
                <w:bCs/>
                <w:sz w:val="16"/>
                <w:szCs w:val="16"/>
                <w:lang w:eastAsia="ru-RU"/>
              </w:rPr>
            </w:pPr>
            <w:r w:rsidRPr="008A3961">
              <w:rPr>
                <w:rFonts w:ascii="Calibri" w:eastAsia="Calibri" w:hAnsi="Calibri"/>
                <w:bCs/>
                <w:sz w:val="16"/>
                <w:szCs w:val="16"/>
                <w:lang w:eastAsia="ru-RU"/>
              </w:rPr>
              <w:t>Автокөлі</w:t>
            </w:r>
            <w:proofErr w:type="gramStart"/>
            <w:r w:rsidRPr="008A3961">
              <w:rPr>
                <w:rFonts w:ascii="Calibri" w:eastAsia="Calibri" w:hAnsi="Calibri"/>
                <w:bCs/>
                <w:sz w:val="16"/>
                <w:szCs w:val="16"/>
                <w:lang w:eastAsia="ru-RU"/>
              </w:rPr>
              <w:t>к</w:t>
            </w:r>
            <w:proofErr w:type="gramEnd"/>
            <w:r w:rsidRPr="008A3961">
              <w:rPr>
                <w:rFonts w:ascii="Calibri" w:eastAsia="Calibri" w:hAnsi="Calibri"/>
                <w:bCs/>
                <w:sz w:val="16"/>
                <w:szCs w:val="16"/>
                <w:lang w:eastAsia="ru-RU"/>
              </w:rPr>
              <w:t xml:space="preserve"> /Автокөлік / Road</w:t>
            </w:r>
          </w:p>
        </w:tc>
        <w:tc>
          <w:tcPr>
            <w:tcW w:w="567" w:type="dxa"/>
          </w:tcPr>
          <w:p w14:paraId="729CCC3C" w14:textId="77777777" w:rsidR="00DF0307" w:rsidRPr="008A3961" w:rsidRDefault="00DF0307" w:rsidP="002E277E">
            <w:pPr>
              <w:jc w:val="both"/>
              <w:rPr>
                <w:b/>
                <w:bCs/>
                <w:sz w:val="16"/>
                <w:szCs w:val="16"/>
                <w:lang w:eastAsia="ru-RU"/>
              </w:rPr>
            </w:pPr>
            <w:r w:rsidRPr="008A3961">
              <w:rPr>
                <w:szCs w:val="20"/>
                <w:lang w:eastAsia="ru-RU"/>
              </w:rPr>
              <w:sym w:font="Wingdings" w:char="F0FE"/>
            </w:r>
          </w:p>
        </w:tc>
      </w:tr>
    </w:tbl>
    <w:p w14:paraId="28A74D0F" w14:textId="77777777" w:rsidR="00DF0307" w:rsidRPr="008A3961" w:rsidRDefault="00DF0307" w:rsidP="00DF0307">
      <w:pPr>
        <w:ind w:left="360"/>
        <w:jc w:val="both"/>
        <w:rPr>
          <w:rFonts w:ascii="Arial" w:hAnsi="Arial" w:cs="Arial"/>
          <w:bCs/>
          <w:color w:val="000000"/>
          <w:sz w:val="16"/>
          <w:szCs w:val="16"/>
          <w:lang w:eastAsia="ru-RU"/>
        </w:rPr>
      </w:pPr>
    </w:p>
    <w:p w14:paraId="35440E9E" w14:textId="77777777" w:rsidR="00DF0307" w:rsidRPr="000C6AAA" w:rsidRDefault="00DF0307" w:rsidP="00DF0307">
      <w:pPr>
        <w:ind w:left="-851"/>
        <w:jc w:val="both"/>
        <w:rPr>
          <w:rFonts w:ascii="Arial" w:hAnsi="Arial" w:cs="Arial"/>
          <w:b/>
          <w:bCs/>
          <w:sz w:val="16"/>
          <w:szCs w:val="16"/>
        </w:rPr>
      </w:pPr>
      <w:r w:rsidRPr="0011374B">
        <w:rPr>
          <w:rFonts w:ascii="Arial" w:hAnsi="Arial" w:cs="Arial"/>
          <w:b/>
          <w:bCs/>
          <w:sz w:val="16"/>
          <w:szCs w:val="16"/>
        </w:rPr>
        <w:t xml:space="preserve">4. Тауарды Сатып </w:t>
      </w:r>
      <w:proofErr w:type="gramStart"/>
      <w:r w:rsidRPr="001A3087">
        <w:rPr>
          <w:rFonts w:ascii="Arial" w:hAnsi="Arial" w:cs="Arial"/>
          <w:b/>
          <w:bCs/>
          <w:sz w:val="16"/>
          <w:szCs w:val="16"/>
        </w:rPr>
        <w:t>алушы</w:t>
      </w:r>
      <w:proofErr w:type="gramEnd"/>
      <w:r w:rsidRPr="001A3087">
        <w:rPr>
          <w:rFonts w:ascii="Arial" w:hAnsi="Arial" w:cs="Arial"/>
          <w:b/>
          <w:bCs/>
          <w:sz w:val="16"/>
          <w:szCs w:val="16"/>
        </w:rPr>
        <w:t>ға</w:t>
      </w:r>
      <w:r w:rsidRPr="00991746">
        <w:rPr>
          <w:rFonts w:ascii="Arial" w:hAnsi="Arial" w:cs="Arial"/>
          <w:b/>
          <w:sz w:val="16"/>
          <w:szCs w:val="16"/>
          <w:lang w:val="kk-KZ"/>
        </w:rPr>
        <w:t xml:space="preserve"> </w:t>
      </w:r>
      <w:r w:rsidRPr="000C6AAA">
        <w:rPr>
          <w:rFonts w:ascii="Arial" w:hAnsi="Arial" w:cs="Arial"/>
          <w:b/>
          <w:bCs/>
          <w:sz w:val="16"/>
          <w:szCs w:val="16"/>
        </w:rPr>
        <w:t>жеткізу</w:t>
      </w:r>
      <w:r w:rsidRPr="000C6AAA">
        <w:rPr>
          <w:rFonts w:ascii="Arial" w:hAnsi="Arial" w:cs="Arial"/>
          <w:b/>
          <w:sz w:val="16"/>
          <w:szCs w:val="16"/>
          <w:lang w:val="kk-KZ"/>
        </w:rPr>
        <w:t xml:space="preserve"> тәртібі</w:t>
      </w:r>
      <w:r w:rsidRPr="0011374B">
        <w:rPr>
          <w:rFonts w:ascii="Arial" w:hAnsi="Arial" w:cs="Arial"/>
          <w:b/>
          <w:bCs/>
          <w:sz w:val="16"/>
          <w:szCs w:val="16"/>
        </w:rPr>
        <w:t xml:space="preserve"> / </w:t>
      </w:r>
      <w:r w:rsidRPr="0011374B">
        <w:rPr>
          <w:rFonts w:ascii="Arial" w:hAnsi="Arial" w:cs="Arial"/>
          <w:b/>
          <w:bCs/>
          <w:color w:val="000000"/>
          <w:sz w:val="16"/>
          <w:szCs w:val="16"/>
        </w:rPr>
        <w:t>Тәртіп</w:t>
      </w:r>
      <w:r w:rsidRPr="000C6AAA">
        <w:rPr>
          <w:rFonts w:ascii="Arial" w:hAnsi="Arial" w:cs="Arial"/>
          <w:b/>
          <w:sz w:val="16"/>
          <w:szCs w:val="16"/>
          <w:lang w:val="kk-KZ"/>
        </w:rPr>
        <w:t xml:space="preserve">  </w:t>
      </w:r>
      <w:r w:rsidRPr="0011374B">
        <w:rPr>
          <w:rFonts w:ascii="Arial" w:hAnsi="Arial" w:cs="Arial"/>
          <w:b/>
          <w:bCs/>
          <w:color w:val="000000"/>
          <w:sz w:val="16"/>
          <w:szCs w:val="16"/>
        </w:rPr>
        <w:t xml:space="preserve"> тауарды Сатып алушыға жеткізу / Procedure of the Goods delivery to the Buyer</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F70B97" w14:paraId="19B9CA09" w14:textId="77777777" w:rsidTr="002E277E">
        <w:trPr>
          <w:trHeight w:val="404"/>
        </w:trPr>
        <w:tc>
          <w:tcPr>
            <w:tcW w:w="3261" w:type="dxa"/>
          </w:tcPr>
          <w:p w14:paraId="0EF198E5" w14:textId="77777777" w:rsidR="00DF0307" w:rsidRPr="00F70B97" w:rsidRDefault="00DF0307" w:rsidP="002E277E">
            <w:pPr>
              <w:pStyle w:val="aeuiou1"/>
              <w:tabs>
                <w:tab w:val="num" w:pos="720"/>
              </w:tabs>
              <w:spacing w:after="120"/>
              <w:jc w:val="both"/>
              <w:rPr>
                <w:rFonts w:ascii="Arial" w:hAnsi="Arial" w:cs="Arial"/>
                <w:sz w:val="16"/>
                <w:szCs w:val="16"/>
                <w:lang w:val="en-US"/>
              </w:rPr>
            </w:pPr>
            <w:r w:rsidRPr="00F70B97">
              <w:rPr>
                <w:rFonts w:ascii="Arial" w:hAnsi="Arial" w:cs="Arial"/>
                <w:i/>
                <w:sz w:val="16"/>
                <w:szCs w:val="16"/>
              </w:rPr>
              <w:t>Негіздемелі</w:t>
            </w:r>
            <w:proofErr w:type="gramStart"/>
            <w:r w:rsidRPr="00F70B97">
              <w:rPr>
                <w:rFonts w:ascii="Arial" w:hAnsi="Arial" w:cs="Arial"/>
                <w:i/>
                <w:sz w:val="16"/>
                <w:szCs w:val="16"/>
              </w:rPr>
              <w:t>к</w:t>
            </w:r>
            <w:proofErr w:type="gramEnd"/>
          </w:p>
        </w:tc>
        <w:tc>
          <w:tcPr>
            <w:tcW w:w="3544" w:type="dxa"/>
          </w:tcPr>
          <w:p w14:paraId="65834655" w14:textId="77777777" w:rsidR="00DF0307" w:rsidRPr="00F70B97" w:rsidRDefault="00DF0307" w:rsidP="002E277E">
            <w:pPr>
              <w:jc w:val="both"/>
              <w:rPr>
                <w:rFonts w:ascii="Arial" w:hAnsi="Arial" w:cs="Arial"/>
                <w:sz w:val="16"/>
                <w:szCs w:val="16"/>
              </w:rPr>
            </w:pPr>
            <w:r w:rsidRPr="00F70B97">
              <w:rPr>
                <w:rFonts w:ascii="Arial" w:hAnsi="Arial" w:cs="Arial"/>
                <w:i/>
                <w:sz w:val="16"/>
                <w:szCs w:val="16"/>
              </w:rPr>
              <w:t>Негіздемелік</w:t>
            </w:r>
          </w:p>
        </w:tc>
        <w:tc>
          <w:tcPr>
            <w:tcW w:w="3260" w:type="dxa"/>
          </w:tcPr>
          <w:p w14:paraId="782E0D1B" w14:textId="77777777" w:rsidR="00DF0307" w:rsidRPr="00F70B97" w:rsidRDefault="00DF0307" w:rsidP="002E277E">
            <w:pPr>
              <w:spacing w:after="120"/>
              <w:jc w:val="both"/>
              <w:rPr>
                <w:rFonts w:ascii="Arial" w:hAnsi="Arial" w:cs="Arial"/>
                <w:sz w:val="16"/>
                <w:szCs w:val="16"/>
              </w:rPr>
            </w:pPr>
            <w:r w:rsidRPr="00F70B97">
              <w:rPr>
                <w:rFonts w:ascii="Arial" w:hAnsi="Arial" w:cs="Arial"/>
                <w:i/>
                <w:sz w:val="16"/>
                <w:szCs w:val="16"/>
              </w:rPr>
              <w:t>Frame</w:t>
            </w:r>
          </w:p>
        </w:tc>
      </w:tr>
      <w:tr w:rsidR="00DF0307" w:rsidRPr="00097CC4" w14:paraId="026E9E98" w14:textId="77777777" w:rsidTr="002E277E">
        <w:trPr>
          <w:trHeight w:val="497"/>
        </w:trPr>
        <w:tc>
          <w:tcPr>
            <w:tcW w:w="3261" w:type="dxa"/>
          </w:tcPr>
          <w:p w14:paraId="07886D40" w14:textId="77777777" w:rsidR="00DF0307" w:rsidRPr="00BB1B04" w:rsidRDefault="00DF0307" w:rsidP="002E277E">
            <w:pPr>
              <w:pStyle w:val="aeuiou1"/>
              <w:tabs>
                <w:tab w:val="left" w:pos="540"/>
                <w:tab w:val="num" w:pos="1494"/>
              </w:tabs>
              <w:spacing w:after="120"/>
              <w:jc w:val="both"/>
              <w:rPr>
                <w:rFonts w:ascii="Arial" w:hAnsi="Arial" w:cs="Arial"/>
                <w:sz w:val="16"/>
                <w:szCs w:val="16"/>
              </w:rPr>
            </w:pPr>
            <w:r>
              <w:rPr>
                <w:rFonts w:ascii="Arial" w:hAnsi="Arial" w:cs="Arial"/>
                <w:sz w:val="16"/>
                <w:szCs w:val="16"/>
                <w:lang w:val="kk-KZ"/>
              </w:rPr>
              <w:t>4.1.Тауар осы Шарттың жарамдылық мерзімі ішінде Сатып алушы Жеткізушіге Шарттың А Қосымшасының 4.2. пунктіне сәйкес жіберетін Жеткізу тапсырыстарының негізінде партиялармен жеткізіледі.</w:t>
            </w:r>
            <w:r w:rsidRPr="00BB1B04">
              <w:rPr>
                <w:rFonts w:ascii="Arial" w:hAnsi="Arial" w:cs="Arial"/>
                <w:sz w:val="16"/>
                <w:szCs w:val="16"/>
              </w:rPr>
              <w:t xml:space="preserve"> </w:t>
            </w:r>
          </w:p>
          <w:p w14:paraId="17D3E9A6" w14:textId="77777777" w:rsidR="00DF0307" w:rsidRPr="00F70B97" w:rsidRDefault="00DF0307" w:rsidP="002E277E">
            <w:pPr>
              <w:ind w:left="-40"/>
              <w:jc w:val="both"/>
              <w:rPr>
                <w:rFonts w:ascii="Arial" w:hAnsi="Arial" w:cs="Arial"/>
                <w:sz w:val="16"/>
                <w:szCs w:val="16"/>
              </w:rPr>
            </w:pPr>
            <w:r w:rsidRPr="001A3087">
              <w:rPr>
                <w:rFonts w:ascii="Arial" w:hAnsi="Arial" w:cs="Arial"/>
                <w:sz w:val="16"/>
                <w:szCs w:val="16"/>
                <w:lang w:val="kk-KZ"/>
              </w:rPr>
              <w:t xml:space="preserve">Соңғы Жеткізу тапсырысты </w:t>
            </w:r>
            <w:r w:rsidRPr="001A3087">
              <w:rPr>
                <w:rFonts w:ascii="Arial" w:hAnsi="Arial" w:cs="Arial"/>
                <w:sz w:val="16"/>
                <w:szCs w:val="16"/>
              </w:rPr>
              <w:t>____________________</w:t>
            </w:r>
            <w:r w:rsidRPr="001A3087">
              <w:rPr>
                <w:rFonts w:ascii="Arial" w:hAnsi="Arial" w:cs="Arial"/>
                <w:sz w:val="16"/>
                <w:szCs w:val="16"/>
                <w:lang w:val="kk-KZ"/>
              </w:rPr>
              <w:t xml:space="preserve"> дейін жіберу тиіс</w:t>
            </w:r>
            <w:r w:rsidRPr="001A3087">
              <w:rPr>
                <w:rFonts w:ascii="Arial" w:hAnsi="Arial" w:cs="Arial"/>
                <w:sz w:val="16"/>
                <w:szCs w:val="16"/>
              </w:rPr>
              <w:t>.</w:t>
            </w:r>
          </w:p>
        </w:tc>
        <w:tc>
          <w:tcPr>
            <w:tcW w:w="3544" w:type="dxa"/>
          </w:tcPr>
          <w:p w14:paraId="37B73E07" w14:textId="77777777" w:rsidR="00DF0307" w:rsidRPr="009548E2" w:rsidRDefault="00DF0307" w:rsidP="002E277E">
            <w:pPr>
              <w:tabs>
                <w:tab w:val="left" w:pos="540"/>
              </w:tabs>
              <w:spacing w:after="120"/>
              <w:jc w:val="both"/>
              <w:rPr>
                <w:rFonts w:ascii="Arial" w:hAnsi="Arial" w:cs="Arial"/>
                <w:sz w:val="16"/>
                <w:szCs w:val="16"/>
              </w:rPr>
            </w:pPr>
            <w:r w:rsidRPr="009548E2">
              <w:rPr>
                <w:rFonts w:ascii="Arial" w:hAnsi="Arial" w:cs="Arial"/>
                <w:sz w:val="16"/>
                <w:szCs w:val="16"/>
              </w:rPr>
              <w:t>4.1.</w:t>
              <w:tab/>
              <w:t xml:space="preserve">Тауарды жеткізуді Жеткізуші осы Шарттың әрекет ету мерзімі ішінде 4.2-тармаққа сәйкес Сатып алушы Жеткізушіге жіберген Жеткізу тапсырыстары негізінде партиялармен жүзеге асырады. Шарттың А қосымшасы. </w:t>
            </w:r>
          </w:p>
          <w:p w14:paraId="0BD35947" w14:textId="77777777" w:rsidR="00DF0307" w:rsidRPr="009548E2" w:rsidRDefault="00DF0307" w:rsidP="002E277E">
            <w:pPr>
              <w:tabs>
                <w:tab w:val="left" w:pos="540"/>
              </w:tabs>
              <w:spacing w:after="120"/>
              <w:jc w:val="both"/>
              <w:rPr>
                <w:rFonts w:ascii="Arial" w:hAnsi="Arial" w:cs="Arial"/>
                <w:sz w:val="16"/>
                <w:szCs w:val="16"/>
              </w:rPr>
            </w:pPr>
            <w:r w:rsidRPr="009548E2">
              <w:rPr>
                <w:rFonts w:ascii="Arial" w:hAnsi="Arial" w:cs="Arial"/>
                <w:sz w:val="16"/>
                <w:szCs w:val="16"/>
              </w:rPr>
              <w:t xml:space="preserve">Бұл ретте сатып алуға соңғы тапсырыс кешіктірмей орналастырылуы тиіс                                   </w:t>
            </w:r>
          </w:p>
          <w:p w14:paraId="4614BE40" w14:textId="77777777" w:rsidR="00DF0307" w:rsidRPr="00F70B97" w:rsidRDefault="00DF0307" w:rsidP="002E277E">
            <w:pPr>
              <w:jc w:val="both"/>
              <w:rPr>
                <w:rFonts w:ascii="Arial" w:hAnsi="Arial" w:cs="Arial"/>
                <w:sz w:val="16"/>
                <w:szCs w:val="16"/>
              </w:rPr>
            </w:pPr>
            <w:r w:rsidRPr="001A3087">
              <w:rPr>
                <w:rFonts w:ascii="Arial" w:hAnsi="Arial" w:cs="Arial"/>
                <w:sz w:val="16"/>
                <w:szCs w:val="16"/>
              </w:rPr>
              <w:t xml:space="preserve">__________________________. </w:t>
            </w:r>
          </w:p>
        </w:tc>
        <w:tc>
          <w:tcPr>
            <w:tcW w:w="3260" w:type="dxa"/>
          </w:tcPr>
          <w:p w14:paraId="24D385B4" w14:textId="77777777" w:rsidR="00DF0307" w:rsidRPr="00BB1B04" w:rsidRDefault="00DF0307" w:rsidP="002E277E">
            <w:pPr>
              <w:tabs>
                <w:tab w:val="left" w:pos="540"/>
              </w:tabs>
              <w:spacing w:after="120"/>
              <w:jc w:val="both"/>
              <w:rPr>
                <w:rFonts w:ascii="Arial" w:hAnsi="Arial" w:cs="Arial"/>
                <w:sz w:val="16"/>
                <w:szCs w:val="16"/>
                <w:lang w:val="en-US"/>
              </w:rPr>
            </w:pPr>
            <w:r w:rsidRPr="00BB1B04">
              <w:rPr>
                <w:rFonts w:ascii="Arial" w:hAnsi="Arial" w:cs="Arial"/>
                <w:sz w:val="16"/>
                <w:szCs w:val="16"/>
                <w:lang w:val="en-US"/>
              </w:rPr>
              <w:t xml:space="preserve">4.1. </w:t>
            </w:r>
            <w:r w:rsidRPr="001A3087">
              <w:rPr>
                <w:rFonts w:ascii="Arial" w:hAnsi="Arial" w:cs="Arial"/>
                <w:sz w:val="16"/>
                <w:szCs w:val="16"/>
                <w:lang w:val="en-GB"/>
              </w:rPr>
              <w:t>The</w:t>
            </w:r>
            <w:r w:rsidRPr="00BB1B04">
              <w:rPr>
                <w:rFonts w:ascii="Arial" w:hAnsi="Arial" w:cs="Arial"/>
                <w:sz w:val="16"/>
                <w:szCs w:val="16"/>
                <w:lang w:val="en-US"/>
              </w:rPr>
              <w:t xml:space="preserve"> </w:t>
            </w:r>
            <w:r w:rsidRPr="001A3087">
              <w:rPr>
                <w:rFonts w:ascii="Arial" w:hAnsi="Arial" w:cs="Arial"/>
                <w:sz w:val="16"/>
                <w:szCs w:val="16"/>
                <w:lang w:val="en-GB"/>
              </w:rPr>
              <w:t>Supplier</w:t>
            </w:r>
            <w:r w:rsidRPr="00BB1B04">
              <w:rPr>
                <w:rFonts w:ascii="Arial" w:hAnsi="Arial" w:cs="Arial"/>
                <w:sz w:val="16"/>
                <w:szCs w:val="16"/>
                <w:lang w:val="en-US"/>
              </w:rPr>
              <w:t xml:space="preserve"> </w:t>
            </w:r>
            <w:r w:rsidRPr="001A3087">
              <w:rPr>
                <w:rFonts w:ascii="Arial" w:hAnsi="Arial" w:cs="Arial"/>
                <w:sz w:val="16"/>
                <w:szCs w:val="16"/>
                <w:lang w:val="en-GB"/>
              </w:rPr>
              <w:t>shall</w:t>
            </w:r>
            <w:r w:rsidRPr="00BB1B04">
              <w:rPr>
                <w:rFonts w:ascii="Arial" w:hAnsi="Arial" w:cs="Arial"/>
                <w:sz w:val="16"/>
                <w:szCs w:val="16"/>
                <w:lang w:val="en-US"/>
              </w:rPr>
              <w:t xml:space="preserve"> </w:t>
            </w:r>
            <w:r w:rsidRPr="001A3087">
              <w:rPr>
                <w:rFonts w:ascii="Arial" w:hAnsi="Arial" w:cs="Arial"/>
                <w:sz w:val="16"/>
                <w:szCs w:val="16"/>
                <w:lang w:val="en-GB"/>
              </w:rPr>
              <w:t>deliver</w:t>
            </w:r>
            <w:r w:rsidRPr="00BB1B04">
              <w:rPr>
                <w:rFonts w:ascii="Arial" w:hAnsi="Arial" w:cs="Arial"/>
                <w:sz w:val="16"/>
                <w:szCs w:val="16"/>
                <w:lang w:val="en-US"/>
              </w:rPr>
              <w:t xml:space="preserve"> </w:t>
            </w:r>
            <w:r w:rsidRPr="001A3087">
              <w:rPr>
                <w:rFonts w:ascii="Arial" w:hAnsi="Arial" w:cs="Arial"/>
                <w:sz w:val="16"/>
                <w:szCs w:val="16"/>
                <w:lang w:val="en-GB"/>
              </w:rPr>
              <w:t>the</w:t>
            </w:r>
            <w:r w:rsidRPr="00BB1B04">
              <w:rPr>
                <w:rFonts w:ascii="Arial" w:hAnsi="Arial" w:cs="Arial"/>
                <w:sz w:val="16"/>
                <w:szCs w:val="16"/>
                <w:lang w:val="en-US"/>
              </w:rPr>
              <w:t xml:space="preserve"> </w:t>
            </w:r>
            <w:r w:rsidRPr="001A3087">
              <w:rPr>
                <w:rFonts w:ascii="Arial" w:hAnsi="Arial" w:cs="Arial"/>
                <w:sz w:val="16"/>
                <w:szCs w:val="16"/>
                <w:lang w:val="en-GB"/>
              </w:rPr>
              <w:t>Goods</w:t>
            </w:r>
            <w:r w:rsidRPr="00BB1B04">
              <w:rPr>
                <w:rFonts w:ascii="Arial" w:hAnsi="Arial" w:cs="Arial"/>
                <w:sz w:val="16"/>
                <w:szCs w:val="16"/>
                <w:lang w:val="en-US"/>
              </w:rPr>
              <w:t xml:space="preserve"> </w:t>
            </w:r>
            <w:r w:rsidRPr="001A3087">
              <w:rPr>
                <w:rFonts w:ascii="Arial" w:hAnsi="Arial" w:cs="Arial"/>
                <w:sz w:val="16"/>
                <w:szCs w:val="16"/>
                <w:lang w:val="en-GB"/>
              </w:rPr>
              <w:t>by</w:t>
            </w:r>
            <w:r w:rsidRPr="00BB1B04">
              <w:rPr>
                <w:rFonts w:ascii="Arial" w:hAnsi="Arial" w:cs="Arial"/>
                <w:sz w:val="16"/>
                <w:szCs w:val="16"/>
                <w:lang w:val="en-US"/>
              </w:rPr>
              <w:t xml:space="preserve"> </w:t>
            </w:r>
            <w:r w:rsidRPr="001A3087">
              <w:rPr>
                <w:rFonts w:ascii="Arial" w:hAnsi="Arial" w:cs="Arial"/>
                <w:sz w:val="16"/>
                <w:szCs w:val="16"/>
                <w:lang w:val="en-GB"/>
              </w:rPr>
              <w:t>batches</w:t>
            </w:r>
            <w:r w:rsidRPr="00BB1B04">
              <w:rPr>
                <w:rFonts w:ascii="Arial" w:hAnsi="Arial" w:cs="Arial"/>
                <w:sz w:val="16"/>
                <w:szCs w:val="16"/>
                <w:lang w:val="en-US"/>
              </w:rPr>
              <w:t xml:space="preserve"> </w:t>
            </w:r>
            <w:r w:rsidRPr="001A3087">
              <w:rPr>
                <w:rFonts w:ascii="Arial" w:hAnsi="Arial" w:cs="Arial"/>
                <w:sz w:val="16"/>
                <w:szCs w:val="16"/>
                <w:lang w:val="en-GB"/>
              </w:rPr>
              <w:t>within</w:t>
            </w:r>
            <w:r w:rsidRPr="00BB1B04">
              <w:rPr>
                <w:rFonts w:ascii="Arial" w:hAnsi="Arial" w:cs="Arial"/>
                <w:sz w:val="16"/>
                <w:szCs w:val="16"/>
                <w:lang w:val="en-US"/>
              </w:rPr>
              <w:t xml:space="preserve"> </w:t>
            </w:r>
            <w:r w:rsidRPr="001A3087">
              <w:rPr>
                <w:rFonts w:ascii="Arial" w:hAnsi="Arial" w:cs="Arial"/>
                <w:sz w:val="16"/>
                <w:szCs w:val="16"/>
                <w:lang w:val="en-GB"/>
              </w:rPr>
              <w:t>the</w:t>
            </w:r>
            <w:r w:rsidRPr="00BB1B04">
              <w:rPr>
                <w:rFonts w:ascii="Arial" w:hAnsi="Arial" w:cs="Arial"/>
                <w:sz w:val="16"/>
                <w:szCs w:val="16"/>
                <w:lang w:val="en-US"/>
              </w:rPr>
              <w:t xml:space="preserve"> </w:t>
            </w:r>
            <w:r w:rsidRPr="001A3087">
              <w:rPr>
                <w:rFonts w:ascii="Arial" w:hAnsi="Arial" w:cs="Arial"/>
                <w:sz w:val="16"/>
                <w:szCs w:val="16"/>
                <w:lang w:val="en-GB"/>
              </w:rPr>
              <w:t>period</w:t>
            </w:r>
            <w:r w:rsidRPr="00BB1B04">
              <w:rPr>
                <w:rFonts w:ascii="Arial" w:hAnsi="Arial" w:cs="Arial"/>
                <w:sz w:val="16"/>
                <w:szCs w:val="16"/>
                <w:lang w:val="en-US"/>
              </w:rPr>
              <w:t xml:space="preserve"> </w:t>
            </w:r>
            <w:r w:rsidRPr="001A3087">
              <w:rPr>
                <w:rFonts w:ascii="Arial" w:hAnsi="Arial" w:cs="Arial"/>
                <w:sz w:val="16"/>
                <w:szCs w:val="16"/>
                <w:lang w:val="en-GB"/>
              </w:rPr>
              <w:t>of</w:t>
            </w:r>
            <w:r w:rsidRPr="00BB1B04">
              <w:rPr>
                <w:rFonts w:ascii="Arial" w:hAnsi="Arial" w:cs="Arial"/>
                <w:sz w:val="16"/>
                <w:szCs w:val="16"/>
                <w:lang w:val="en-US"/>
              </w:rPr>
              <w:t xml:space="preserve"> </w:t>
            </w:r>
            <w:r w:rsidRPr="001A3087">
              <w:rPr>
                <w:rFonts w:ascii="Arial" w:hAnsi="Arial" w:cs="Arial"/>
                <w:sz w:val="16"/>
                <w:szCs w:val="16"/>
                <w:lang w:val="en-GB"/>
              </w:rPr>
              <w:t>this</w:t>
            </w:r>
            <w:r w:rsidRPr="00BB1B04">
              <w:rPr>
                <w:rFonts w:ascii="Arial" w:hAnsi="Arial" w:cs="Arial"/>
                <w:sz w:val="16"/>
                <w:szCs w:val="16"/>
                <w:lang w:val="en-US"/>
              </w:rPr>
              <w:t xml:space="preserve"> </w:t>
            </w:r>
            <w:r w:rsidRPr="001A3087">
              <w:rPr>
                <w:rFonts w:ascii="Arial" w:hAnsi="Arial" w:cs="Arial"/>
                <w:sz w:val="16"/>
                <w:szCs w:val="16"/>
                <w:lang w:val="en-GB"/>
              </w:rPr>
              <w:t>Agreement</w:t>
            </w:r>
            <w:r w:rsidRPr="00BB1B04">
              <w:rPr>
                <w:rFonts w:ascii="Arial" w:hAnsi="Arial" w:cs="Arial"/>
                <w:sz w:val="16"/>
                <w:szCs w:val="16"/>
                <w:lang w:val="en-US"/>
              </w:rPr>
              <w:t xml:space="preserve"> </w:t>
            </w:r>
            <w:r w:rsidRPr="001A3087">
              <w:rPr>
                <w:rFonts w:ascii="Arial" w:hAnsi="Arial" w:cs="Arial"/>
                <w:sz w:val="16"/>
                <w:szCs w:val="16"/>
                <w:lang w:val="en-GB"/>
              </w:rPr>
              <w:t>against</w:t>
            </w:r>
            <w:r w:rsidRPr="00BB1B04">
              <w:rPr>
                <w:rFonts w:ascii="Arial" w:hAnsi="Arial" w:cs="Arial"/>
                <w:sz w:val="16"/>
                <w:szCs w:val="16"/>
                <w:lang w:val="en-US"/>
              </w:rPr>
              <w:t xml:space="preserve"> </w:t>
            </w:r>
            <w:r w:rsidRPr="001A3087">
              <w:rPr>
                <w:rFonts w:ascii="Arial" w:hAnsi="Arial" w:cs="Arial"/>
                <w:sz w:val="16"/>
                <w:szCs w:val="16"/>
                <w:lang w:val="en-GB"/>
              </w:rPr>
              <w:t xml:space="preserve">Purchase Orders sent by the Buyer to the Supplier in accordance with </w:t>
            </w:r>
            <w:r w:rsidRPr="00BB1B04">
              <w:rPr>
                <w:rFonts w:ascii="Arial" w:hAnsi="Arial" w:cs="Arial"/>
                <w:sz w:val="16"/>
                <w:szCs w:val="16"/>
                <w:lang w:val="en-US"/>
              </w:rPr>
              <w:t xml:space="preserve">the </w:t>
            </w:r>
            <w:r w:rsidRPr="001A3087">
              <w:rPr>
                <w:rFonts w:ascii="Arial" w:hAnsi="Arial" w:cs="Arial"/>
                <w:sz w:val="16"/>
                <w:szCs w:val="16"/>
                <w:lang w:val="en-GB"/>
              </w:rPr>
              <w:t xml:space="preserve">Clause 4.2. </w:t>
            </w:r>
            <w:proofErr w:type="gramStart"/>
            <w:r w:rsidRPr="001A3087">
              <w:rPr>
                <w:rFonts w:ascii="Arial" w:hAnsi="Arial" w:cs="Arial"/>
                <w:sz w:val="16"/>
                <w:szCs w:val="16"/>
                <w:lang w:val="en-GB"/>
              </w:rPr>
              <w:t>of</w:t>
            </w:r>
            <w:proofErr w:type="gramEnd"/>
            <w:r w:rsidRPr="001A3087">
              <w:rPr>
                <w:rFonts w:ascii="Arial" w:hAnsi="Arial" w:cs="Arial"/>
                <w:sz w:val="16"/>
                <w:szCs w:val="16"/>
                <w:lang w:val="en-GB"/>
              </w:rPr>
              <w:t xml:space="preserve"> th</w:t>
            </w:r>
            <w:r w:rsidRPr="00BB1B04">
              <w:rPr>
                <w:rFonts w:ascii="Arial" w:hAnsi="Arial" w:cs="Arial"/>
                <w:sz w:val="16"/>
                <w:szCs w:val="16"/>
                <w:lang w:val="en-US"/>
              </w:rPr>
              <w:t xml:space="preserve">e Annex A to the </w:t>
            </w:r>
            <w:r w:rsidRPr="001A3087">
              <w:rPr>
                <w:rFonts w:ascii="Arial" w:hAnsi="Arial" w:cs="Arial"/>
                <w:sz w:val="16"/>
                <w:szCs w:val="16"/>
                <w:lang w:val="en-GB"/>
              </w:rPr>
              <w:t>Agreement.</w:t>
            </w:r>
          </w:p>
          <w:p w14:paraId="61BD05CF" w14:textId="77777777" w:rsidR="00DF0307" w:rsidRPr="00BB1B04" w:rsidRDefault="00DF0307" w:rsidP="002E277E">
            <w:pPr>
              <w:tabs>
                <w:tab w:val="left" w:pos="540"/>
              </w:tabs>
              <w:spacing w:after="120"/>
              <w:jc w:val="both"/>
              <w:rPr>
                <w:rFonts w:ascii="Arial" w:hAnsi="Arial" w:cs="Arial"/>
                <w:sz w:val="16"/>
                <w:szCs w:val="16"/>
                <w:lang w:val="en-US"/>
              </w:rPr>
            </w:pPr>
            <w:r w:rsidRPr="00BB1B04">
              <w:rPr>
                <w:rFonts w:ascii="Arial" w:hAnsi="Arial" w:cs="Arial"/>
                <w:sz w:val="16"/>
                <w:szCs w:val="16"/>
                <w:lang w:val="en-US"/>
              </w:rPr>
              <w:t>The last Purchase Order must be placed no later than _______________</w:t>
            </w:r>
            <w:proofErr w:type="gramStart"/>
            <w:r w:rsidRPr="00BB1B04">
              <w:rPr>
                <w:rFonts w:ascii="Arial" w:hAnsi="Arial" w:cs="Arial"/>
                <w:sz w:val="16"/>
                <w:szCs w:val="16"/>
                <w:lang w:val="en-US"/>
              </w:rPr>
              <w:t>_ .</w:t>
            </w:r>
            <w:proofErr w:type="gramEnd"/>
            <w:r w:rsidRPr="00BB1B04">
              <w:rPr>
                <w:rFonts w:ascii="Arial" w:hAnsi="Arial" w:cs="Arial"/>
                <w:sz w:val="16"/>
                <w:szCs w:val="16"/>
                <w:lang w:val="en-US"/>
              </w:rPr>
              <w:t xml:space="preserve"> </w:t>
            </w:r>
          </w:p>
          <w:p w14:paraId="2B94B19D" w14:textId="77777777" w:rsidR="00DF0307" w:rsidRPr="00BB1B04" w:rsidRDefault="00DF0307" w:rsidP="002E277E">
            <w:pPr>
              <w:spacing w:after="120"/>
              <w:jc w:val="both"/>
              <w:rPr>
                <w:rFonts w:ascii="Arial" w:hAnsi="Arial" w:cs="Arial"/>
                <w:sz w:val="16"/>
                <w:szCs w:val="16"/>
                <w:lang w:val="en-US"/>
              </w:rPr>
            </w:pPr>
          </w:p>
        </w:tc>
      </w:tr>
      <w:tr w:rsidR="00DF0307" w:rsidRPr="00F70B97" w14:paraId="00B718E7" w14:textId="77777777" w:rsidTr="002E277E">
        <w:trPr>
          <w:trHeight w:val="497"/>
        </w:trPr>
        <w:tc>
          <w:tcPr>
            <w:tcW w:w="3261" w:type="dxa"/>
          </w:tcPr>
          <w:p w14:paraId="68C6D66D" w14:textId="77777777" w:rsidR="00DF0307" w:rsidRPr="00F70B97" w:rsidRDefault="00DF0307" w:rsidP="002E277E">
            <w:pPr>
              <w:ind w:left="-40"/>
              <w:jc w:val="both"/>
              <w:rPr>
                <w:rFonts w:ascii="Arial" w:hAnsi="Arial" w:cs="Arial"/>
                <w:sz w:val="16"/>
                <w:szCs w:val="16"/>
              </w:rPr>
            </w:pPr>
            <w:r w:rsidRPr="00F70B97">
              <w:rPr>
                <w:rFonts w:ascii="Arial" w:hAnsi="Arial" w:cs="Arial"/>
                <w:sz w:val="16"/>
                <w:szCs w:val="16"/>
              </w:rPr>
              <w:t>4.2. </w:t>
            </w:r>
            <w:r w:rsidRPr="00F70B97">
              <w:rPr>
                <w:rFonts w:ascii="Arial" w:hAnsi="Arial" w:cs="Arial"/>
                <w:sz w:val="16"/>
                <w:szCs w:val="16"/>
                <w:lang w:val="kk-KZ"/>
              </w:rPr>
              <w:t>Жеткізу тапсырыстарын беру процедурасы:</w:t>
            </w:r>
          </w:p>
        </w:tc>
        <w:tc>
          <w:tcPr>
            <w:tcW w:w="3544" w:type="dxa"/>
          </w:tcPr>
          <w:p w14:paraId="2F1D100F" w14:textId="77777777" w:rsidR="00DF0307" w:rsidRPr="00F70B97" w:rsidRDefault="00DF0307" w:rsidP="002E277E">
            <w:pPr>
              <w:jc w:val="both"/>
              <w:rPr>
                <w:rFonts w:ascii="Arial" w:hAnsi="Arial" w:cs="Arial"/>
                <w:sz w:val="16"/>
                <w:szCs w:val="16"/>
              </w:rPr>
            </w:pPr>
            <w:r w:rsidRPr="00F70B97">
              <w:rPr>
                <w:rFonts w:ascii="Arial" w:hAnsi="Arial" w:cs="Arial"/>
                <w:sz w:val="16"/>
                <w:szCs w:val="16"/>
              </w:rPr>
              <w:t>4.2. Сатып алуға тапсырыстарды орналастыру тәртібі:</w:t>
            </w:r>
          </w:p>
        </w:tc>
        <w:tc>
          <w:tcPr>
            <w:tcW w:w="3260" w:type="dxa"/>
          </w:tcPr>
          <w:p w14:paraId="08FDCE9E" w14:textId="77777777" w:rsidR="00DF0307" w:rsidRPr="00F70B97" w:rsidRDefault="00DF0307" w:rsidP="002E277E">
            <w:pPr>
              <w:spacing w:after="120"/>
              <w:jc w:val="both"/>
              <w:rPr>
                <w:rFonts w:ascii="Arial" w:hAnsi="Arial" w:cs="Arial"/>
                <w:bCs/>
                <w:sz w:val="16"/>
                <w:szCs w:val="16"/>
              </w:rPr>
            </w:pPr>
            <w:r w:rsidRPr="00F70B97">
              <w:rPr>
                <w:rFonts w:ascii="Arial" w:hAnsi="Arial" w:cs="Arial"/>
                <w:sz w:val="16"/>
                <w:szCs w:val="16"/>
              </w:rPr>
              <w:t>4.2</w:t>
            </w:r>
            <w:r w:rsidRPr="00F70B97">
              <w:rPr>
                <w:rFonts w:ascii="Arial" w:hAnsi="Arial" w:cs="Arial"/>
                <w:sz w:val="16"/>
                <w:szCs w:val="16"/>
                <w:lang w:val="en-GB"/>
              </w:rPr>
              <w:t>. Purchase Order placement procedure</w:t>
            </w:r>
            <w:r w:rsidRPr="00F70B97">
              <w:rPr>
                <w:rFonts w:ascii="Arial" w:hAnsi="Arial" w:cs="Arial"/>
                <w:sz w:val="16"/>
                <w:szCs w:val="16"/>
              </w:rPr>
              <w:t>:</w:t>
            </w:r>
          </w:p>
          <w:p w14:paraId="0BEC3B99" w14:textId="77777777" w:rsidR="00DF0307" w:rsidRPr="00F70B97" w:rsidRDefault="00DF0307" w:rsidP="002E277E">
            <w:pPr>
              <w:ind w:left="360"/>
              <w:jc w:val="both"/>
              <w:rPr>
                <w:rFonts w:ascii="Arial" w:hAnsi="Arial" w:cs="Arial"/>
                <w:sz w:val="16"/>
                <w:szCs w:val="16"/>
              </w:rPr>
            </w:pPr>
          </w:p>
        </w:tc>
      </w:tr>
      <w:tr w:rsidR="00DF0307" w:rsidRPr="00097CC4" w14:paraId="2E2E2C1B" w14:textId="77777777" w:rsidTr="002E277E">
        <w:trPr>
          <w:trHeight w:val="497"/>
        </w:trPr>
        <w:tc>
          <w:tcPr>
            <w:tcW w:w="3261" w:type="dxa"/>
          </w:tcPr>
          <w:p w14:paraId="0B4311DD" w14:textId="77777777" w:rsidR="00DF0307" w:rsidRPr="00F70B97" w:rsidRDefault="00DF0307" w:rsidP="002E277E">
            <w:pPr>
              <w:ind w:left="-40"/>
              <w:jc w:val="both"/>
              <w:rPr>
                <w:rFonts w:ascii="Arial" w:hAnsi="Arial" w:cs="Arial"/>
                <w:sz w:val="16"/>
                <w:szCs w:val="16"/>
              </w:rPr>
            </w:pPr>
            <w:r w:rsidRPr="00F70B97">
              <w:rPr>
                <w:rFonts w:ascii="Arial" w:hAnsi="Arial" w:cs="Arial"/>
                <w:sz w:val="16"/>
                <w:szCs w:val="16"/>
              </w:rPr>
              <w:t>4.2.1. </w:t>
            </w:r>
            <w:r w:rsidRPr="00F70B97">
              <w:rPr>
                <w:rFonts w:ascii="Arial" w:hAnsi="Arial" w:cs="Arial"/>
                <w:sz w:val="16"/>
                <w:szCs w:val="16"/>
                <w:lang w:val="kk-KZ"/>
              </w:rPr>
              <w:t xml:space="preserve">Жеткізуші Тауар жеткізілімін Сатып алушының уәкілетті өкілі тарапынан А қосымшасының №1 қосымшасында берілген форма бойынша жасалып, Шарттың А Қосымшасының </w:t>
            </w:r>
            <w:r w:rsidRPr="00F70B97">
              <w:rPr>
                <w:rFonts w:ascii="Arial" w:hAnsi="Arial" w:cs="Arial"/>
                <w:sz w:val="16"/>
                <w:szCs w:val="16"/>
              </w:rPr>
              <w:t>4</w:t>
            </w:r>
            <w:r w:rsidRPr="00F70B97">
              <w:rPr>
                <w:rFonts w:ascii="Arial" w:hAnsi="Arial" w:cs="Arial"/>
                <w:sz w:val="16"/>
                <w:szCs w:val="16"/>
                <w:lang w:val="kk-KZ"/>
              </w:rPr>
              <w:t>.2.3. тармағында көрсетілген Сатып алушының өкілдері қол қойып, Жеткізушіге </w:t>
            </w:r>
            <w:r w:rsidRPr="00F70B97">
              <w:rPr>
                <w:rFonts w:ascii="Arial" w:hAnsi="Arial" w:cs="Arial"/>
                <w:sz w:val="16"/>
                <w:szCs w:val="16"/>
              </w:rPr>
              <w:t>Жалпы тараптар</w:t>
            </w:r>
            <w:r>
              <w:rPr>
                <w:rFonts w:ascii="Arial" w:hAnsi="Arial" w:cs="Arial"/>
                <w:sz w:val="16"/>
                <w:szCs w:val="16"/>
                <w:lang w:val="kk-KZ"/>
              </w:rPr>
              <w:t>ының 16.4. пунктінде қарастырылған әдістермен жіберілген Жеткізу тапсырысы келіп түскен соң ғана іске асырады. </w:t>
            </w:r>
          </w:p>
        </w:tc>
        <w:tc>
          <w:tcPr>
            <w:tcW w:w="3544" w:type="dxa"/>
          </w:tcPr>
          <w:p w14:paraId="27110AC1" w14:textId="77777777" w:rsidR="00DF0307" w:rsidRPr="007C2DA9" w:rsidRDefault="00DF0307" w:rsidP="002E277E">
            <w:pPr>
              <w:jc w:val="both"/>
              <w:rPr>
                <w:rFonts w:ascii="Arial" w:hAnsi="Arial" w:cs="Arial"/>
                <w:sz w:val="16"/>
                <w:szCs w:val="16"/>
              </w:rPr>
            </w:pPr>
            <w:r w:rsidRPr="00F70B97">
              <w:rPr>
                <w:rFonts w:ascii="Arial" w:hAnsi="Arial" w:cs="Arial"/>
                <w:sz w:val="16"/>
                <w:szCs w:val="16"/>
              </w:rPr>
              <w:t>4.2.1. Жеткізуші Тауарды жеткізуді Сатып алушыдан 4-тармақта көрсетілген Сатып алушының уәкілетті өкілі қол қойған Жеткізу тапсырысын алған кезде ғана жүзеге асырады.2.3. Шарттың А қосымшасының №1 қосымшасында келтірілген және 16.4-тармақта көзделген тәсілдермен Жеткізушіге жіберілген нысандағы Шарттың А қосымшасы. </w:t>
            </w:r>
            <w:r w:rsidRPr="00F70B97">
              <w:rPr>
                <w:rFonts w:ascii="Arial" w:hAnsi="Arial" w:cs="Arial"/>
                <w:sz w:val="16"/>
                <w:szCs w:val="16"/>
                <w:lang w:val="kk-KZ"/>
              </w:rPr>
              <w:t>Жалпы шарттардың</w:t>
            </w:r>
            <w:r w:rsidRPr="007C2DA9">
              <w:rPr>
                <w:rFonts w:ascii="Arial" w:hAnsi="Arial" w:cs="Arial"/>
                <w:sz w:val="16"/>
                <w:szCs w:val="16"/>
              </w:rPr>
              <w:t>.</w:t>
            </w:r>
          </w:p>
        </w:tc>
        <w:tc>
          <w:tcPr>
            <w:tcW w:w="3260" w:type="dxa"/>
          </w:tcPr>
          <w:p w14:paraId="53D64752" w14:textId="77777777" w:rsidR="00DF0307" w:rsidRPr="00F70B97" w:rsidRDefault="00DF0307" w:rsidP="002E277E">
            <w:pPr>
              <w:spacing w:after="120"/>
              <w:jc w:val="both"/>
              <w:rPr>
                <w:rFonts w:ascii="Arial" w:hAnsi="Arial" w:cs="Arial"/>
                <w:sz w:val="16"/>
                <w:szCs w:val="16"/>
                <w:lang w:val="en-GB"/>
              </w:rPr>
            </w:pPr>
            <w:r w:rsidRPr="00BB1B04">
              <w:rPr>
                <w:rFonts w:ascii="Arial" w:hAnsi="Arial" w:cs="Arial"/>
                <w:sz w:val="16"/>
                <w:szCs w:val="16"/>
                <w:lang w:val="en-US"/>
              </w:rPr>
              <w:t>4</w:t>
            </w:r>
            <w:r w:rsidRPr="00F70B97">
              <w:rPr>
                <w:rFonts w:ascii="Arial" w:hAnsi="Arial" w:cs="Arial"/>
                <w:sz w:val="16"/>
                <w:szCs w:val="16"/>
                <w:lang w:val="en-GB"/>
              </w:rPr>
              <w:t>.</w:t>
            </w:r>
            <w:r w:rsidRPr="00BB1B04">
              <w:rPr>
                <w:rFonts w:ascii="Arial" w:hAnsi="Arial" w:cs="Arial"/>
                <w:sz w:val="16"/>
                <w:szCs w:val="16"/>
                <w:lang w:val="en-US"/>
              </w:rPr>
              <w:t>2</w:t>
            </w:r>
            <w:r w:rsidRPr="00F70B97">
              <w:rPr>
                <w:rFonts w:ascii="Arial" w:hAnsi="Arial" w:cs="Arial"/>
                <w:sz w:val="16"/>
                <w:szCs w:val="16"/>
                <w:lang w:val="en-GB"/>
              </w:rPr>
              <w:t>.1. The Supplier shall deliver the Goods only upon receipt of a Purchase Order from the Buyer signed by an authorised representative of the Buyer</w:t>
            </w:r>
            <w:r w:rsidRPr="00BB1B04">
              <w:rPr>
                <w:rFonts w:ascii="Arial" w:hAnsi="Arial" w:cs="Arial"/>
                <w:sz w:val="16"/>
                <w:szCs w:val="16"/>
                <w:lang w:val="en-US"/>
              </w:rPr>
              <w:t xml:space="preserve"> </w:t>
            </w:r>
            <w:r w:rsidRPr="00F70B97">
              <w:rPr>
                <w:rFonts w:ascii="Arial" w:hAnsi="Arial" w:cs="Arial"/>
                <w:sz w:val="16"/>
                <w:szCs w:val="16"/>
                <w:lang w:val="en-GB"/>
              </w:rPr>
              <w:t xml:space="preserve">indicated in clause </w:t>
            </w:r>
            <w:r w:rsidRPr="00BB1B04">
              <w:rPr>
                <w:rFonts w:ascii="Arial" w:hAnsi="Arial" w:cs="Arial"/>
                <w:sz w:val="16"/>
                <w:szCs w:val="16"/>
                <w:lang w:val="en-US"/>
              </w:rPr>
              <w:t>4.</w:t>
            </w:r>
            <w:r>
              <w:rPr>
                <w:rFonts w:ascii="Arial" w:hAnsi="Arial" w:cs="Arial"/>
                <w:sz w:val="16"/>
                <w:szCs w:val="16"/>
                <w:lang w:val="kk-KZ"/>
              </w:rPr>
              <w:t>2</w:t>
            </w:r>
            <w:r w:rsidRPr="00BB1B04">
              <w:rPr>
                <w:rFonts w:ascii="Arial" w:hAnsi="Arial" w:cs="Arial"/>
                <w:sz w:val="16"/>
                <w:szCs w:val="16"/>
                <w:lang w:val="en-US"/>
              </w:rPr>
              <w:t>.3.</w:t>
            </w:r>
            <w:r w:rsidRPr="00F70B97">
              <w:rPr>
                <w:rFonts w:ascii="Arial" w:hAnsi="Arial" w:cs="Arial"/>
                <w:sz w:val="16"/>
                <w:szCs w:val="16"/>
                <w:lang w:val="en-GB"/>
              </w:rPr>
              <w:t xml:space="preserve"> </w:t>
            </w:r>
            <w:proofErr w:type="gramStart"/>
            <w:r w:rsidRPr="00F70B97">
              <w:rPr>
                <w:rFonts w:ascii="Arial" w:hAnsi="Arial" w:cs="Arial"/>
                <w:sz w:val="16"/>
                <w:szCs w:val="16"/>
                <w:lang w:val="en-GB"/>
              </w:rPr>
              <w:t>hereof</w:t>
            </w:r>
            <w:proofErr w:type="gramEnd"/>
            <w:r w:rsidRPr="00F70B97">
              <w:rPr>
                <w:rFonts w:ascii="Arial" w:hAnsi="Arial" w:cs="Arial"/>
                <w:sz w:val="16"/>
                <w:szCs w:val="16"/>
                <w:lang w:val="en-GB"/>
              </w:rPr>
              <w:t xml:space="preserve"> in the form set out in the Attachment </w:t>
            </w:r>
            <w:r w:rsidRPr="00BB1B04">
              <w:rPr>
                <w:rFonts w:ascii="Arial" w:hAnsi="Arial" w:cs="Arial"/>
                <w:sz w:val="16"/>
                <w:szCs w:val="16"/>
                <w:lang w:val="en-US"/>
              </w:rPr>
              <w:t>No.</w:t>
            </w:r>
            <w:r w:rsidRPr="00F70B97">
              <w:rPr>
                <w:rFonts w:ascii="Arial" w:hAnsi="Arial" w:cs="Arial"/>
                <w:sz w:val="16"/>
                <w:szCs w:val="16"/>
                <w:lang w:val="en-GB"/>
              </w:rPr>
              <w:t>1 to Annex A</w:t>
            </w:r>
            <w:r w:rsidRPr="00BB1B04">
              <w:rPr>
                <w:rFonts w:ascii="Arial" w:hAnsi="Arial" w:cs="Arial"/>
                <w:sz w:val="16"/>
                <w:szCs w:val="16"/>
                <w:lang w:val="en-US"/>
              </w:rPr>
              <w:t xml:space="preserve"> to the </w:t>
            </w:r>
            <w:r w:rsidRPr="00F70B97">
              <w:rPr>
                <w:rFonts w:ascii="Arial" w:hAnsi="Arial" w:cs="Arial"/>
                <w:sz w:val="16"/>
                <w:szCs w:val="16"/>
                <w:lang w:val="en-GB"/>
              </w:rPr>
              <w:t>Agreement and sent to the Supplier by methods provided in Clause 1</w:t>
            </w:r>
            <w:r w:rsidRPr="00BB1B04">
              <w:rPr>
                <w:rFonts w:ascii="Arial" w:hAnsi="Arial" w:cs="Arial"/>
                <w:sz w:val="16"/>
                <w:szCs w:val="16"/>
                <w:lang w:val="en-US"/>
              </w:rPr>
              <w:t>6</w:t>
            </w:r>
            <w:r w:rsidRPr="00F70B97">
              <w:rPr>
                <w:rFonts w:ascii="Arial" w:hAnsi="Arial" w:cs="Arial"/>
                <w:sz w:val="16"/>
                <w:szCs w:val="16"/>
                <w:lang w:val="en-GB"/>
              </w:rPr>
              <w:t>.</w:t>
            </w:r>
            <w:r w:rsidRPr="00BB1B04">
              <w:rPr>
                <w:rFonts w:ascii="Arial" w:hAnsi="Arial" w:cs="Arial"/>
                <w:sz w:val="16"/>
                <w:szCs w:val="16"/>
                <w:lang w:val="en-US"/>
              </w:rPr>
              <w:t>4.</w:t>
            </w:r>
            <w:r w:rsidRPr="00F70B97">
              <w:rPr>
                <w:rFonts w:ascii="Arial" w:hAnsi="Arial" w:cs="Arial"/>
                <w:sz w:val="16"/>
                <w:szCs w:val="16"/>
                <w:lang w:val="en-GB"/>
              </w:rPr>
              <w:t xml:space="preserve"> </w:t>
            </w:r>
            <w:proofErr w:type="gramStart"/>
            <w:r w:rsidRPr="00F70B97">
              <w:rPr>
                <w:rFonts w:ascii="Arial" w:hAnsi="Arial" w:cs="Arial"/>
                <w:sz w:val="16"/>
                <w:szCs w:val="16"/>
                <w:lang w:val="en-GB"/>
              </w:rPr>
              <w:t>of</w:t>
            </w:r>
            <w:proofErr w:type="gramEnd"/>
            <w:r w:rsidRPr="00F70B97">
              <w:rPr>
                <w:rFonts w:ascii="Arial" w:hAnsi="Arial" w:cs="Arial"/>
                <w:sz w:val="16"/>
                <w:szCs w:val="16"/>
                <w:lang w:val="en-GB"/>
              </w:rPr>
              <w:t xml:space="preserve"> the </w:t>
            </w:r>
            <w:r w:rsidRPr="00BB1B04">
              <w:rPr>
                <w:rFonts w:ascii="Arial" w:hAnsi="Arial" w:cs="Arial"/>
                <w:sz w:val="16"/>
                <w:szCs w:val="16"/>
                <w:lang w:val="en-US"/>
              </w:rPr>
              <w:t>General terms</w:t>
            </w:r>
            <w:r w:rsidRPr="00F70B97">
              <w:rPr>
                <w:rFonts w:ascii="Arial" w:hAnsi="Arial" w:cs="Arial"/>
                <w:sz w:val="16"/>
                <w:szCs w:val="16"/>
                <w:lang w:val="en-GB"/>
              </w:rPr>
              <w:t>.</w:t>
            </w:r>
          </w:p>
          <w:p w14:paraId="5E7AF5A2" w14:textId="77777777" w:rsidR="00DF0307" w:rsidRPr="00BB1B04" w:rsidRDefault="00DF0307" w:rsidP="002E277E">
            <w:pPr>
              <w:ind w:left="360"/>
              <w:jc w:val="both"/>
              <w:rPr>
                <w:rFonts w:ascii="Arial" w:hAnsi="Arial" w:cs="Arial"/>
                <w:sz w:val="16"/>
                <w:szCs w:val="16"/>
                <w:lang w:val="en-US"/>
              </w:rPr>
            </w:pPr>
          </w:p>
        </w:tc>
      </w:tr>
      <w:tr w:rsidR="00DF0307" w:rsidRPr="00097CC4" w14:paraId="3A457A95" w14:textId="77777777" w:rsidTr="002E277E">
        <w:trPr>
          <w:trHeight w:val="497"/>
        </w:trPr>
        <w:tc>
          <w:tcPr>
            <w:tcW w:w="3261" w:type="dxa"/>
          </w:tcPr>
          <w:p w14:paraId="3C5EE2FF" w14:textId="77777777" w:rsidR="00DF0307" w:rsidRPr="002E277E" w:rsidRDefault="00DF0307" w:rsidP="002E277E">
            <w:pPr>
              <w:pStyle w:val="aeuiou1"/>
              <w:spacing w:after="120"/>
              <w:ind w:left="34"/>
              <w:jc w:val="both"/>
              <w:rPr>
                <w:rFonts w:ascii="Arial" w:hAnsi="Arial" w:cs="Arial"/>
                <w:sz w:val="16"/>
                <w:szCs w:val="16"/>
                <w:lang w:val="en-US"/>
              </w:rPr>
            </w:pPr>
            <w:r w:rsidRPr="002E277E">
              <w:rPr>
                <w:rFonts w:ascii="Arial" w:hAnsi="Arial" w:cs="Arial"/>
                <w:sz w:val="16"/>
                <w:szCs w:val="16"/>
                <w:lang w:val="en-US"/>
              </w:rPr>
              <w:lastRenderedPageBreak/>
              <w:t xml:space="preserve">4.2.2. </w:t>
            </w:r>
            <w:r w:rsidRPr="00F70B97">
              <w:rPr>
                <w:rFonts w:ascii="Arial" w:hAnsi="Arial" w:cs="Arial"/>
                <w:sz w:val="16"/>
                <w:szCs w:val="16"/>
                <w:lang w:val="kk-KZ"/>
              </w:rPr>
              <w:t>Жеткізу тапсырысында келесі ақпарат міндетті түрде қамтылуы керек:</w:t>
            </w:r>
          </w:p>
          <w:p w14:paraId="1F372CA7" w14:textId="77777777" w:rsidR="00DF0307" w:rsidRPr="002E277E" w:rsidRDefault="00DF0307" w:rsidP="00DF0307">
            <w:pPr>
              <w:pStyle w:val="aeuiou1"/>
              <w:numPr>
                <w:ilvl w:val="0"/>
                <w:numId w:val="27"/>
              </w:numPr>
              <w:spacing w:after="120"/>
              <w:ind w:left="34"/>
              <w:jc w:val="both"/>
              <w:rPr>
                <w:rFonts w:ascii="Arial" w:hAnsi="Arial" w:cs="Arial"/>
                <w:sz w:val="16"/>
                <w:szCs w:val="16"/>
                <w:lang w:val="en-US"/>
              </w:rPr>
            </w:pPr>
            <w:r w:rsidRPr="00F70B97">
              <w:rPr>
                <w:rFonts w:ascii="Arial" w:hAnsi="Arial" w:cs="Arial"/>
                <w:sz w:val="16"/>
                <w:szCs w:val="16"/>
                <w:lang w:val="kk-KZ"/>
              </w:rPr>
              <w:t>Тауар атауы, көлемі және Тауар бірлігінің бағасы;</w:t>
            </w:r>
          </w:p>
          <w:p w14:paraId="22B8B83E" w14:textId="77777777" w:rsidR="00DF0307" w:rsidRPr="002E277E" w:rsidRDefault="00DF0307" w:rsidP="00DF0307">
            <w:pPr>
              <w:pStyle w:val="aeuiou1"/>
              <w:numPr>
                <w:ilvl w:val="0"/>
                <w:numId w:val="27"/>
              </w:numPr>
              <w:spacing w:after="120"/>
              <w:ind w:left="34"/>
              <w:jc w:val="both"/>
              <w:rPr>
                <w:rFonts w:ascii="Arial" w:hAnsi="Arial" w:cs="Arial"/>
                <w:sz w:val="16"/>
                <w:szCs w:val="16"/>
                <w:lang w:val="en-US"/>
              </w:rPr>
            </w:pPr>
            <w:r w:rsidRPr="00F70B97">
              <w:rPr>
                <w:rFonts w:ascii="Arial" w:hAnsi="Arial" w:cs="Arial"/>
                <w:sz w:val="16"/>
                <w:szCs w:val="16"/>
                <w:lang w:val="kk-KZ"/>
              </w:rPr>
              <w:t>Жеткізу тапсырысы бойынша Тауардың жалпы құны;</w:t>
            </w:r>
          </w:p>
          <w:p w14:paraId="2380F77F" w14:textId="77777777" w:rsidR="00DF0307" w:rsidRPr="002E277E" w:rsidRDefault="00DF0307" w:rsidP="002E277E">
            <w:pPr>
              <w:jc w:val="both"/>
              <w:rPr>
                <w:rFonts w:ascii="Arial" w:hAnsi="Arial" w:cs="Arial"/>
                <w:sz w:val="16"/>
                <w:szCs w:val="16"/>
                <w:lang w:val="en-US"/>
              </w:rPr>
            </w:pPr>
            <w:r w:rsidRPr="00F70B97">
              <w:rPr>
                <w:rFonts w:ascii="Arial" w:hAnsi="Arial" w:cs="Arial"/>
                <w:sz w:val="16"/>
                <w:szCs w:val="16"/>
                <w:lang w:val="kk-KZ"/>
              </w:rPr>
              <w:t xml:space="preserve">Шартының </w:t>
            </w:r>
            <w:r w:rsidRPr="002E277E">
              <w:rPr>
                <w:rFonts w:ascii="Arial" w:hAnsi="Arial" w:cs="Arial"/>
                <w:sz w:val="16"/>
                <w:szCs w:val="16"/>
                <w:lang w:val="en-US"/>
              </w:rPr>
              <w:t>C</w:t>
            </w:r>
            <w:r w:rsidRPr="00F70B97">
              <w:rPr>
                <w:rFonts w:ascii="Arial" w:hAnsi="Arial" w:cs="Arial"/>
                <w:sz w:val="16"/>
                <w:szCs w:val="16"/>
                <w:lang w:val="kk-KZ"/>
              </w:rPr>
              <w:t xml:space="preserve"> қосымшасына сәйкес Тауарды жеткізу мерзімі.</w:t>
            </w:r>
          </w:p>
        </w:tc>
        <w:tc>
          <w:tcPr>
            <w:tcW w:w="3544" w:type="dxa"/>
          </w:tcPr>
          <w:p w14:paraId="25A375DD" w14:textId="77777777" w:rsidR="00DF0307" w:rsidRPr="00F70B97" w:rsidRDefault="00DF0307" w:rsidP="002E277E">
            <w:pPr>
              <w:spacing w:after="120"/>
              <w:jc w:val="both"/>
              <w:rPr>
                <w:rFonts w:ascii="Arial" w:hAnsi="Arial" w:cs="Arial"/>
                <w:sz w:val="16"/>
                <w:szCs w:val="16"/>
              </w:rPr>
            </w:pPr>
            <w:r w:rsidRPr="00F70B97">
              <w:rPr>
                <w:rFonts w:ascii="Arial" w:hAnsi="Arial" w:cs="Arial"/>
                <w:sz w:val="16"/>
                <w:szCs w:val="16"/>
              </w:rPr>
              <w:t>4.2.2. Сатып алу тапсырысында міндетті түрде келесі ақпарат болуы керек:</w:t>
            </w:r>
          </w:p>
          <w:p w14:paraId="0AED7801" w14:textId="77777777" w:rsidR="00DF0307" w:rsidRPr="00F70B97" w:rsidRDefault="00DF0307" w:rsidP="00DF0307">
            <w:pPr>
              <w:numPr>
                <w:ilvl w:val="0"/>
                <w:numId w:val="27"/>
              </w:numPr>
              <w:suppressAutoHyphens w:val="0"/>
              <w:spacing w:after="120"/>
              <w:ind w:left="0"/>
              <w:jc w:val="both"/>
              <w:rPr>
                <w:rFonts w:ascii="Arial" w:hAnsi="Arial" w:cs="Arial"/>
                <w:sz w:val="16"/>
                <w:szCs w:val="16"/>
              </w:rPr>
            </w:pPr>
            <w:r w:rsidRPr="00F70B97">
              <w:rPr>
                <w:rFonts w:ascii="Arial" w:hAnsi="Arial" w:cs="Arial"/>
                <w:sz w:val="16"/>
                <w:szCs w:val="16"/>
              </w:rPr>
              <w:t>тауардың атауы, Тауар бірлігінің саны мен бағасы;</w:t>
            </w:r>
          </w:p>
          <w:p w14:paraId="5321743C" w14:textId="77777777" w:rsidR="00DF0307" w:rsidRPr="00F70B97" w:rsidRDefault="00DF0307" w:rsidP="00DF0307">
            <w:pPr>
              <w:numPr>
                <w:ilvl w:val="0"/>
                <w:numId w:val="27"/>
              </w:numPr>
              <w:suppressAutoHyphens w:val="0"/>
              <w:spacing w:after="120"/>
              <w:ind w:left="0"/>
              <w:jc w:val="both"/>
              <w:rPr>
                <w:rFonts w:ascii="Arial" w:hAnsi="Arial" w:cs="Arial"/>
                <w:sz w:val="16"/>
                <w:szCs w:val="16"/>
              </w:rPr>
            </w:pPr>
            <w:r w:rsidRPr="00F70B97">
              <w:rPr>
                <w:rFonts w:ascii="Arial" w:hAnsi="Arial" w:cs="Arial"/>
                <w:sz w:val="16"/>
                <w:szCs w:val="16"/>
              </w:rPr>
              <w:t>жеткізуге тапсырыс бойынша тауардың жалпы құны;</w:t>
            </w:r>
          </w:p>
          <w:p w14:paraId="457512A4" w14:textId="77777777" w:rsidR="00DF0307" w:rsidRPr="00F70B97" w:rsidRDefault="00DF0307" w:rsidP="002E277E">
            <w:pPr>
              <w:ind w:left="-20"/>
              <w:jc w:val="both"/>
              <w:rPr>
                <w:rFonts w:ascii="Arial" w:hAnsi="Arial" w:cs="Arial"/>
                <w:sz w:val="16"/>
                <w:szCs w:val="16"/>
              </w:rPr>
            </w:pPr>
            <w:r w:rsidRPr="00F70B97">
              <w:rPr>
                <w:rFonts w:ascii="Arial" w:hAnsi="Arial" w:cs="Arial"/>
                <w:sz w:val="16"/>
                <w:szCs w:val="16"/>
              </w:rPr>
              <w:t xml:space="preserve">Шарттың С қосымшасына сәйкес Тауарды жеткізу мерзімі.</w:t>
            </w:r>
          </w:p>
        </w:tc>
        <w:tc>
          <w:tcPr>
            <w:tcW w:w="3260" w:type="dxa"/>
          </w:tcPr>
          <w:p w14:paraId="3758E62F" w14:textId="77777777" w:rsidR="00DF0307" w:rsidRPr="00F70B97" w:rsidRDefault="00DF0307" w:rsidP="002E277E">
            <w:pPr>
              <w:spacing w:after="120"/>
              <w:jc w:val="both"/>
              <w:rPr>
                <w:rFonts w:ascii="Arial" w:hAnsi="Arial" w:cs="Arial"/>
                <w:sz w:val="16"/>
                <w:szCs w:val="16"/>
                <w:lang w:val="en-GB"/>
              </w:rPr>
            </w:pPr>
            <w:r w:rsidRPr="00BB1B04">
              <w:rPr>
                <w:rFonts w:ascii="Arial" w:hAnsi="Arial" w:cs="Arial"/>
                <w:sz w:val="16"/>
                <w:szCs w:val="16"/>
                <w:lang w:val="en-US"/>
              </w:rPr>
              <w:t>4</w:t>
            </w:r>
            <w:r w:rsidRPr="00F70B97">
              <w:rPr>
                <w:rFonts w:ascii="Arial" w:hAnsi="Arial" w:cs="Arial"/>
                <w:sz w:val="16"/>
                <w:szCs w:val="16"/>
                <w:lang w:val="en-GB"/>
              </w:rPr>
              <w:t>.</w:t>
            </w:r>
            <w:r w:rsidRPr="00BB1B04">
              <w:rPr>
                <w:rFonts w:ascii="Arial" w:hAnsi="Arial" w:cs="Arial"/>
                <w:sz w:val="16"/>
                <w:szCs w:val="16"/>
                <w:lang w:val="en-US"/>
              </w:rPr>
              <w:t>2</w:t>
            </w:r>
            <w:r w:rsidRPr="00F70B97">
              <w:rPr>
                <w:rFonts w:ascii="Arial" w:hAnsi="Arial" w:cs="Arial"/>
                <w:sz w:val="16"/>
                <w:szCs w:val="16"/>
                <w:lang w:val="en-GB"/>
              </w:rPr>
              <w:t>.2. Any Purchase Order shall mandatorily contain the following information:</w:t>
            </w:r>
          </w:p>
          <w:p w14:paraId="68837349" w14:textId="77777777" w:rsidR="00DF0307" w:rsidRPr="00F70B97" w:rsidRDefault="00DF0307" w:rsidP="00DF0307">
            <w:pPr>
              <w:numPr>
                <w:ilvl w:val="0"/>
                <w:numId w:val="28"/>
              </w:numPr>
              <w:suppressAutoHyphens w:val="0"/>
              <w:spacing w:after="120"/>
              <w:ind w:left="0" w:hanging="357"/>
              <w:jc w:val="both"/>
              <w:rPr>
                <w:rFonts w:ascii="Arial" w:hAnsi="Arial" w:cs="Arial"/>
                <w:sz w:val="16"/>
                <w:szCs w:val="16"/>
                <w:lang w:val="en-GB"/>
              </w:rPr>
            </w:pPr>
            <w:r w:rsidRPr="00F70B97">
              <w:rPr>
                <w:rFonts w:ascii="Arial" w:hAnsi="Arial" w:cs="Arial"/>
                <w:sz w:val="16"/>
                <w:szCs w:val="16"/>
                <w:lang w:val="en-GB"/>
              </w:rPr>
              <w:t>title of the Goods, quantity and prices per unit of the Goods;</w:t>
            </w:r>
          </w:p>
          <w:p w14:paraId="15EAAC09" w14:textId="77777777" w:rsidR="00DF0307" w:rsidRPr="00F70B97" w:rsidRDefault="00DF0307" w:rsidP="00DF0307">
            <w:pPr>
              <w:numPr>
                <w:ilvl w:val="0"/>
                <w:numId w:val="28"/>
              </w:numPr>
              <w:suppressAutoHyphens w:val="0"/>
              <w:spacing w:after="120"/>
              <w:ind w:left="0" w:hanging="357"/>
              <w:jc w:val="both"/>
              <w:rPr>
                <w:rFonts w:ascii="Arial" w:hAnsi="Arial" w:cs="Arial"/>
                <w:sz w:val="16"/>
                <w:szCs w:val="16"/>
                <w:lang w:val="en-GB"/>
              </w:rPr>
            </w:pPr>
            <w:r w:rsidRPr="00F70B97">
              <w:rPr>
                <w:rFonts w:ascii="Arial" w:hAnsi="Arial" w:cs="Arial"/>
                <w:sz w:val="16"/>
                <w:szCs w:val="16"/>
                <w:lang w:val="en-GB"/>
              </w:rPr>
              <w:t>total cost of the Goods under the Purchase Order;</w:t>
            </w:r>
          </w:p>
          <w:p w14:paraId="66D69A0D" w14:textId="77777777" w:rsidR="00DF0307" w:rsidRPr="00F70B97" w:rsidRDefault="00DF0307" w:rsidP="00DF0307">
            <w:pPr>
              <w:numPr>
                <w:ilvl w:val="0"/>
                <w:numId w:val="28"/>
              </w:numPr>
              <w:suppressAutoHyphens w:val="0"/>
              <w:spacing w:after="120"/>
              <w:ind w:left="0" w:hanging="357"/>
              <w:jc w:val="both"/>
              <w:rPr>
                <w:rFonts w:ascii="Arial" w:hAnsi="Arial" w:cs="Arial"/>
                <w:sz w:val="16"/>
                <w:szCs w:val="16"/>
                <w:lang w:val="en-GB"/>
              </w:rPr>
            </w:pPr>
            <w:r w:rsidRPr="00F70B97">
              <w:rPr>
                <w:rFonts w:ascii="Arial" w:hAnsi="Arial" w:cs="Arial"/>
                <w:sz w:val="16"/>
                <w:szCs w:val="16"/>
                <w:lang w:val="en-GB"/>
              </w:rPr>
              <w:t>Goods delivery date in accordance with Annex C</w:t>
            </w:r>
            <w:r w:rsidRPr="00BB1B04">
              <w:rPr>
                <w:rFonts w:ascii="Arial" w:hAnsi="Arial" w:cs="Arial"/>
                <w:sz w:val="16"/>
                <w:szCs w:val="16"/>
                <w:lang w:val="en-US"/>
              </w:rPr>
              <w:t xml:space="preserve"> to the Agreement</w:t>
            </w:r>
            <w:r w:rsidRPr="00F70B97">
              <w:rPr>
                <w:rFonts w:ascii="Arial" w:hAnsi="Arial" w:cs="Arial"/>
                <w:sz w:val="16"/>
                <w:szCs w:val="16"/>
                <w:lang w:val="en-GB"/>
              </w:rPr>
              <w:t>.</w:t>
            </w:r>
          </w:p>
          <w:p w14:paraId="51E0DB2F" w14:textId="77777777" w:rsidR="00DF0307" w:rsidRPr="00BB1B04" w:rsidRDefault="00DF0307" w:rsidP="002E277E">
            <w:pPr>
              <w:ind w:left="360"/>
              <w:jc w:val="both"/>
              <w:rPr>
                <w:rFonts w:ascii="Arial" w:hAnsi="Arial" w:cs="Arial"/>
                <w:sz w:val="16"/>
                <w:szCs w:val="16"/>
                <w:lang w:val="en-US"/>
              </w:rPr>
            </w:pPr>
          </w:p>
        </w:tc>
      </w:tr>
      <w:tr w:rsidR="00DF0307" w:rsidRPr="00097CC4" w14:paraId="6BD1B0B7" w14:textId="77777777" w:rsidTr="002E277E">
        <w:trPr>
          <w:trHeight w:val="497"/>
        </w:trPr>
        <w:tc>
          <w:tcPr>
            <w:tcW w:w="3261" w:type="dxa"/>
          </w:tcPr>
          <w:p w14:paraId="167C7E2C" w14:textId="77777777" w:rsidR="00DF0307" w:rsidRPr="00BB1B04" w:rsidRDefault="00DF0307" w:rsidP="002E277E">
            <w:pPr>
              <w:autoSpaceDE w:val="0"/>
              <w:autoSpaceDN w:val="0"/>
              <w:adjustRightInd w:val="0"/>
              <w:spacing w:after="60"/>
              <w:jc w:val="both"/>
              <w:outlineLvl w:val="0"/>
              <w:rPr>
                <w:rFonts w:ascii="Arial" w:hAnsi="Arial" w:cs="Arial"/>
                <w:sz w:val="16"/>
                <w:szCs w:val="16"/>
                <w:lang w:val="en-US"/>
              </w:rPr>
            </w:pPr>
            <w:r w:rsidRPr="00BB1B04">
              <w:rPr>
                <w:rFonts w:ascii="Arial" w:hAnsi="Arial" w:cs="Arial"/>
                <w:sz w:val="16"/>
                <w:szCs w:val="16"/>
                <w:lang w:val="en-US"/>
              </w:rPr>
              <w:t xml:space="preserve">4.2.3. Жеткізу тапсырысын беріп, келіссөздер жүргізуге өкілетті Сатып алушының қызметкерлері:</w:t>
            </w:r>
          </w:p>
          <w:p w14:paraId="410121DF" w14:textId="77777777" w:rsidR="00DF0307" w:rsidRPr="002E277E" w:rsidRDefault="00DF0307" w:rsidP="002E277E">
            <w:pPr>
              <w:autoSpaceDE w:val="0"/>
              <w:autoSpaceDN w:val="0"/>
              <w:adjustRightInd w:val="0"/>
              <w:spacing w:after="60"/>
              <w:jc w:val="both"/>
              <w:outlineLvl w:val="0"/>
              <w:rPr>
                <w:rFonts w:ascii="Arial" w:hAnsi="Arial" w:cs="Arial"/>
                <w:sz w:val="16"/>
                <w:szCs w:val="16"/>
                <w:lang w:val="en-US"/>
              </w:rPr>
            </w:pPr>
            <w:r w:rsidRPr="002E277E">
              <w:rPr>
                <w:rFonts w:ascii="Arial" w:hAnsi="Arial" w:cs="Arial"/>
                <w:sz w:val="16"/>
                <w:szCs w:val="16"/>
                <w:lang w:val="en-US"/>
              </w:rPr>
              <w:t>- (Сатып алушы қызметкерінің аты-жөні мен лауазымы көрсетілуі тиіс);</w:t>
            </w:r>
          </w:p>
          <w:p w14:paraId="637D3137" w14:textId="77777777" w:rsidR="00DF0307" w:rsidRPr="002E277E" w:rsidRDefault="00DF0307" w:rsidP="002E277E">
            <w:pPr>
              <w:autoSpaceDE w:val="0"/>
              <w:autoSpaceDN w:val="0"/>
              <w:adjustRightInd w:val="0"/>
              <w:spacing w:after="60"/>
              <w:jc w:val="both"/>
              <w:outlineLvl w:val="0"/>
              <w:rPr>
                <w:rFonts w:ascii="Arial" w:hAnsi="Arial" w:cs="Arial"/>
                <w:sz w:val="16"/>
                <w:szCs w:val="16"/>
                <w:lang w:val="en-US"/>
              </w:rPr>
            </w:pPr>
            <w:r w:rsidRPr="002E277E">
              <w:rPr>
                <w:rFonts w:ascii="Arial" w:hAnsi="Arial" w:cs="Arial"/>
                <w:sz w:val="16"/>
                <w:szCs w:val="16"/>
                <w:lang w:val="en-US"/>
              </w:rPr>
              <w:t>- (Сатып алушы қызметкерінің аты-жөні мен лауазымы көрсетілуі тиіс);</w:t>
            </w:r>
          </w:p>
          <w:p w14:paraId="54D5F694" w14:textId="77777777" w:rsidR="00DF0307" w:rsidRPr="002E277E" w:rsidRDefault="00DF0307" w:rsidP="002E277E">
            <w:pPr>
              <w:autoSpaceDE w:val="0"/>
              <w:autoSpaceDN w:val="0"/>
              <w:adjustRightInd w:val="0"/>
              <w:spacing w:after="60"/>
              <w:jc w:val="both"/>
              <w:outlineLvl w:val="0"/>
              <w:rPr>
                <w:rFonts w:ascii="Arial" w:hAnsi="Arial" w:cs="Arial"/>
                <w:sz w:val="16"/>
                <w:szCs w:val="16"/>
                <w:lang w:val="en-US"/>
              </w:rPr>
            </w:pPr>
            <w:r w:rsidRPr="002E277E">
              <w:rPr>
                <w:rFonts w:ascii="Arial" w:hAnsi="Arial" w:cs="Arial"/>
                <w:sz w:val="16"/>
                <w:szCs w:val="16"/>
                <w:lang w:val="en-US"/>
              </w:rPr>
              <w:t>- (Сатып алушы қызметкерінің аты-жөні мен лауазымы көрсетілуі тиіс);</w:t>
            </w:r>
          </w:p>
          <w:p w14:paraId="2F615F50" w14:textId="77777777" w:rsidR="00DF0307" w:rsidRPr="002E277E" w:rsidRDefault="00DF0307" w:rsidP="002E277E">
            <w:pPr>
              <w:ind w:left="50"/>
              <w:jc w:val="both"/>
              <w:rPr>
                <w:rFonts w:ascii="Arial" w:hAnsi="Arial" w:cs="Arial"/>
                <w:sz w:val="16"/>
                <w:szCs w:val="16"/>
                <w:lang w:val="en-US"/>
              </w:rPr>
            </w:pPr>
            <w:r w:rsidRPr="002E277E">
              <w:rPr>
                <w:rFonts w:ascii="Arial" w:hAnsi="Arial" w:cs="Arial"/>
                <w:sz w:val="16"/>
                <w:szCs w:val="16"/>
                <w:lang w:val="en-US"/>
              </w:rPr>
              <w:t>- (Сатып алушы қызметкерінің аты-жөні мен лауазымы көрсетілуі тиіс);</w:t>
            </w:r>
          </w:p>
        </w:tc>
        <w:tc>
          <w:tcPr>
            <w:tcW w:w="3544" w:type="dxa"/>
          </w:tcPr>
          <w:p w14:paraId="459247D8" w14:textId="77777777" w:rsidR="00DF0307" w:rsidRPr="00F70B97" w:rsidRDefault="00DF0307" w:rsidP="002E277E">
            <w:pPr>
              <w:autoSpaceDE w:val="0"/>
              <w:autoSpaceDN w:val="0"/>
              <w:adjustRightInd w:val="0"/>
              <w:spacing w:after="60"/>
              <w:jc w:val="both"/>
              <w:outlineLvl w:val="0"/>
              <w:rPr>
                <w:rFonts w:ascii="Arial" w:hAnsi="Arial" w:cs="Arial"/>
                <w:sz w:val="16"/>
                <w:szCs w:val="16"/>
              </w:rPr>
            </w:pPr>
            <w:r w:rsidRPr="00F70B97">
              <w:rPr>
                <w:rFonts w:ascii="Arial" w:hAnsi="Arial" w:cs="Arial"/>
                <w:sz w:val="16"/>
                <w:szCs w:val="16"/>
              </w:rPr>
              <w:t>4.2.3. Сатып алушының сатып алуға тапсырыс беруге және келіссөздер жүргізуге уәкілетті қызметкерлері болып табылады: </w:t>
            </w:r>
          </w:p>
          <w:p w14:paraId="17DB03C3" w14:textId="77777777" w:rsidR="00DF0307" w:rsidRPr="00F70B97" w:rsidRDefault="00DF0307" w:rsidP="002E277E">
            <w:pPr>
              <w:autoSpaceDE w:val="0"/>
              <w:autoSpaceDN w:val="0"/>
              <w:adjustRightInd w:val="0"/>
              <w:spacing w:after="60"/>
              <w:jc w:val="both"/>
              <w:outlineLvl w:val="0"/>
              <w:rPr>
                <w:rFonts w:ascii="Arial" w:hAnsi="Arial" w:cs="Arial"/>
                <w:sz w:val="16"/>
                <w:szCs w:val="16"/>
              </w:rPr>
            </w:pPr>
            <w:r w:rsidRPr="00F70B97">
              <w:rPr>
                <w:rFonts w:ascii="Arial" w:hAnsi="Arial" w:cs="Arial"/>
                <w:sz w:val="16"/>
                <w:szCs w:val="16"/>
              </w:rPr>
              <w:t>_- (Сатып алушы қызметкерінің Т.А.Ә. және лауазымын көрсету қажет);</w:t>
            </w:r>
          </w:p>
          <w:p w14:paraId="482BFE98" w14:textId="77777777" w:rsidR="00DF0307" w:rsidRPr="00F70B97" w:rsidRDefault="00DF0307" w:rsidP="002E277E">
            <w:pPr>
              <w:widowControl w:val="0"/>
              <w:autoSpaceDE w:val="0"/>
              <w:autoSpaceDN w:val="0"/>
              <w:adjustRightInd w:val="0"/>
              <w:spacing w:after="60"/>
              <w:jc w:val="both"/>
              <w:rPr>
                <w:rFonts w:ascii="Arial" w:hAnsi="Arial" w:cs="Arial"/>
                <w:sz w:val="16"/>
                <w:szCs w:val="16"/>
              </w:rPr>
            </w:pPr>
            <w:r w:rsidRPr="00F70B97">
              <w:rPr>
                <w:rFonts w:ascii="Arial" w:hAnsi="Arial" w:cs="Arial"/>
                <w:sz w:val="16"/>
                <w:szCs w:val="16"/>
              </w:rPr>
              <w:t>_- (Сатып алушы қызметкерінің Т.А.Ә. және лауазымын көрсету қажет);</w:t>
            </w:r>
          </w:p>
          <w:p w14:paraId="5AD2F43E" w14:textId="77777777" w:rsidR="00DF0307" w:rsidRPr="00F70B97" w:rsidRDefault="00DF0307" w:rsidP="002E277E">
            <w:pPr>
              <w:autoSpaceDE w:val="0"/>
              <w:autoSpaceDN w:val="0"/>
              <w:adjustRightInd w:val="0"/>
              <w:spacing w:after="60"/>
              <w:jc w:val="both"/>
              <w:outlineLvl w:val="0"/>
              <w:rPr>
                <w:rFonts w:ascii="Arial" w:hAnsi="Arial" w:cs="Arial"/>
                <w:sz w:val="16"/>
                <w:szCs w:val="16"/>
              </w:rPr>
            </w:pPr>
            <w:r w:rsidRPr="00F70B97">
              <w:rPr>
                <w:rFonts w:ascii="Arial" w:hAnsi="Arial" w:cs="Arial"/>
                <w:sz w:val="16"/>
                <w:szCs w:val="16"/>
              </w:rPr>
              <w:t>_- (Сатып алушы қызметкерінің Т.А.Ә. және лауазымын көрсету қажет);</w:t>
            </w:r>
          </w:p>
          <w:p w14:paraId="69F0E55C" w14:textId="77777777" w:rsidR="00DF0307" w:rsidRPr="00F70B97" w:rsidRDefault="00DF0307" w:rsidP="002E277E">
            <w:pPr>
              <w:ind w:left="-20"/>
              <w:jc w:val="both"/>
              <w:rPr>
                <w:rFonts w:ascii="Arial" w:hAnsi="Arial" w:cs="Arial"/>
                <w:sz w:val="16"/>
                <w:szCs w:val="16"/>
              </w:rPr>
            </w:pPr>
            <w:r w:rsidRPr="00F70B97">
              <w:rPr>
                <w:rFonts w:ascii="Arial" w:hAnsi="Arial" w:cs="Arial"/>
                <w:sz w:val="16"/>
                <w:szCs w:val="16"/>
              </w:rPr>
              <w:t>_- (Сатып алушы қызметкерінің Т.А.Ә. және лауазымын көрсету қажет).</w:t>
            </w:r>
          </w:p>
        </w:tc>
        <w:tc>
          <w:tcPr>
            <w:tcW w:w="3260" w:type="dxa"/>
          </w:tcPr>
          <w:p w14:paraId="599BD768" w14:textId="77777777" w:rsidR="00DF0307" w:rsidRPr="00F70B97" w:rsidRDefault="00DF0307" w:rsidP="002E277E">
            <w:pPr>
              <w:pStyle w:val="1"/>
              <w:keepNext w:val="0"/>
              <w:rPr>
                <w:b w:val="0"/>
                <w:bCs w:val="0"/>
                <w:sz w:val="16"/>
                <w:szCs w:val="16"/>
                <w:lang w:val="en-US"/>
              </w:rPr>
            </w:pPr>
            <w:r w:rsidRPr="00F70B97">
              <w:rPr>
                <w:b w:val="0"/>
                <w:bCs w:val="0"/>
                <w:sz w:val="16"/>
                <w:szCs w:val="16"/>
                <w:lang w:val="en-US"/>
              </w:rPr>
              <w:t>4.2.3. The Buyer’s employees that are authorized to place Purchase Order and conduct negotiations are: </w:t>
            </w:r>
          </w:p>
          <w:p w14:paraId="4AA39A94" w14:textId="77777777" w:rsidR="00DF0307" w:rsidRPr="00BB1B04" w:rsidRDefault="00DF0307" w:rsidP="002E277E">
            <w:pPr>
              <w:autoSpaceDE w:val="0"/>
              <w:autoSpaceDN w:val="0"/>
              <w:adjustRightInd w:val="0"/>
              <w:spacing w:after="60"/>
              <w:jc w:val="both"/>
              <w:outlineLvl w:val="0"/>
              <w:rPr>
                <w:rFonts w:ascii="Arial" w:hAnsi="Arial" w:cs="Arial"/>
                <w:sz w:val="16"/>
                <w:szCs w:val="16"/>
                <w:lang w:val="en-US"/>
              </w:rPr>
            </w:pPr>
            <w:r w:rsidRPr="00BB1B04">
              <w:rPr>
                <w:rFonts w:ascii="Arial" w:hAnsi="Arial" w:cs="Arial"/>
                <w:sz w:val="16"/>
                <w:szCs w:val="16"/>
                <w:lang w:val="en-US"/>
              </w:rPr>
              <w:t>_ (indicate the full name and position of the Buyer’s employee);</w:t>
            </w:r>
          </w:p>
          <w:p w14:paraId="016E0BE4" w14:textId="77777777" w:rsidR="00DF0307" w:rsidRPr="00BB1B04" w:rsidRDefault="00DF0307" w:rsidP="002E277E">
            <w:pPr>
              <w:widowControl w:val="0"/>
              <w:autoSpaceDE w:val="0"/>
              <w:autoSpaceDN w:val="0"/>
              <w:adjustRightInd w:val="0"/>
              <w:spacing w:after="60"/>
              <w:jc w:val="both"/>
              <w:rPr>
                <w:rFonts w:ascii="Arial" w:hAnsi="Arial" w:cs="Arial"/>
                <w:sz w:val="16"/>
                <w:szCs w:val="16"/>
                <w:lang w:val="en-US"/>
              </w:rPr>
            </w:pPr>
            <w:r w:rsidRPr="00BB1B04">
              <w:rPr>
                <w:rFonts w:ascii="Arial" w:hAnsi="Arial" w:cs="Arial"/>
                <w:sz w:val="16"/>
                <w:szCs w:val="16"/>
                <w:lang w:val="en-US"/>
              </w:rPr>
              <w:t>_ (indicate the full name and position of the Buyer’s employee);</w:t>
            </w:r>
          </w:p>
          <w:p w14:paraId="75CAE16C" w14:textId="77777777" w:rsidR="00DF0307" w:rsidRPr="00BB1B04" w:rsidRDefault="00DF0307" w:rsidP="002E277E">
            <w:pPr>
              <w:autoSpaceDE w:val="0"/>
              <w:autoSpaceDN w:val="0"/>
              <w:adjustRightInd w:val="0"/>
              <w:spacing w:after="60"/>
              <w:jc w:val="both"/>
              <w:outlineLvl w:val="0"/>
              <w:rPr>
                <w:rFonts w:ascii="Arial" w:hAnsi="Arial" w:cs="Arial"/>
                <w:sz w:val="16"/>
                <w:szCs w:val="16"/>
                <w:lang w:val="en-US"/>
              </w:rPr>
            </w:pPr>
            <w:r w:rsidRPr="00BB1B04">
              <w:rPr>
                <w:rFonts w:ascii="Arial" w:hAnsi="Arial" w:cs="Arial"/>
                <w:sz w:val="16"/>
                <w:szCs w:val="16"/>
                <w:lang w:val="en-US"/>
              </w:rPr>
              <w:t>_ (indicate the full name and position of the Buyer’s employee);</w:t>
            </w:r>
          </w:p>
          <w:p w14:paraId="0336E3E6"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_ (indicate the full name and position of the Buyer’s employee).</w:t>
            </w:r>
          </w:p>
        </w:tc>
      </w:tr>
      <w:tr w:rsidR="00DF0307" w:rsidRPr="00097CC4" w14:paraId="438719E0" w14:textId="77777777" w:rsidTr="002E277E">
        <w:trPr>
          <w:trHeight w:val="497"/>
        </w:trPr>
        <w:tc>
          <w:tcPr>
            <w:tcW w:w="3261" w:type="dxa"/>
          </w:tcPr>
          <w:p w14:paraId="6675453B" w14:textId="77777777" w:rsidR="00DF0307" w:rsidRPr="00F70B97" w:rsidRDefault="00DF0307" w:rsidP="002E277E">
            <w:pPr>
              <w:ind w:left="50"/>
              <w:jc w:val="both"/>
              <w:rPr>
                <w:rFonts w:ascii="Arial" w:hAnsi="Arial" w:cs="Arial"/>
                <w:sz w:val="16"/>
                <w:szCs w:val="16"/>
                <w:lang w:val="kk-KZ"/>
              </w:rPr>
            </w:pPr>
            <w:r w:rsidRPr="00BB1B04">
              <w:rPr>
                <w:rFonts w:ascii="Arial" w:hAnsi="Arial" w:cs="Arial"/>
                <w:sz w:val="16"/>
                <w:szCs w:val="16"/>
                <w:lang w:val="en-US"/>
              </w:rPr>
              <w:t xml:space="preserve">4.2.4. </w:t>
            </w:r>
            <w:r w:rsidRPr="00F70B97">
              <w:rPr>
                <w:rFonts w:ascii="Arial" w:hAnsi="Arial" w:cs="Arial"/>
                <w:sz w:val="16"/>
                <w:szCs w:val="16"/>
                <w:lang w:val="kk-KZ"/>
              </w:rPr>
              <w:t xml:space="preserve">Шарттың А Қосымшасының </w:t>
            </w:r>
            <w:r w:rsidRPr="00BB1B04">
              <w:rPr>
                <w:rFonts w:ascii="Arial" w:hAnsi="Arial" w:cs="Arial"/>
                <w:sz w:val="16"/>
                <w:szCs w:val="16"/>
                <w:lang w:val="en-US"/>
              </w:rPr>
              <w:t>4.</w:t>
            </w:r>
            <w:r>
              <w:rPr>
                <w:rFonts w:ascii="Arial" w:hAnsi="Arial" w:cs="Arial"/>
                <w:sz w:val="16"/>
                <w:szCs w:val="16"/>
                <w:lang w:val="kk-KZ"/>
              </w:rPr>
              <w:t>2</w:t>
            </w:r>
            <w:r w:rsidRPr="00BB1B04">
              <w:rPr>
                <w:rFonts w:ascii="Arial" w:hAnsi="Arial" w:cs="Arial"/>
                <w:sz w:val="16"/>
                <w:szCs w:val="16"/>
                <w:lang w:val="en-US"/>
              </w:rPr>
              <w:t>.3.</w:t>
            </w:r>
            <w:r w:rsidRPr="00F70B97">
              <w:rPr>
                <w:rFonts w:ascii="Arial" w:hAnsi="Arial" w:cs="Arial"/>
                <w:sz w:val="16"/>
                <w:szCs w:val="16"/>
                <w:lang w:val="kk-KZ"/>
              </w:rPr>
              <w:t>-тармағында көрсетілмеген Сатып алушы қызметкерлері берген Жеткізу тапсырысы жарамсыз деп табылады. Жоғарыда аталаған тізімді Шарттың қолданылу мерзімі ішінде Жеткізушіге жазбаша хабарлама жіберу арқылы өзгертуге болады.</w:t>
            </w:r>
          </w:p>
        </w:tc>
        <w:tc>
          <w:tcPr>
            <w:tcW w:w="3544" w:type="dxa"/>
          </w:tcPr>
          <w:p w14:paraId="3BEDD6CE" w14:textId="77777777" w:rsidR="00DF0307" w:rsidRPr="00F70B97" w:rsidRDefault="00DF0307" w:rsidP="002E277E">
            <w:pPr>
              <w:ind w:left="-20" w:firstLine="90"/>
              <w:jc w:val="both"/>
              <w:rPr>
                <w:rFonts w:ascii="Arial" w:hAnsi="Arial" w:cs="Arial"/>
                <w:sz w:val="16"/>
                <w:szCs w:val="16"/>
              </w:rPr>
            </w:pPr>
            <w:r w:rsidRPr="00F70B97">
              <w:rPr>
                <w:rFonts w:ascii="Arial" w:hAnsi="Arial" w:cs="Arial"/>
                <w:sz w:val="16"/>
                <w:szCs w:val="16"/>
              </w:rPr>
              <w:t>4.2.4. 4-тармақта көрсетілмеген Сатып алушының қызметкерлерінің сатып алу тапсырыстарын орналастыруы.2.3. А қосымшалары </w:t>
            </w:r>
            <w:r>
              <w:rPr>
                <w:rFonts w:ascii="Arial" w:hAnsi="Arial" w:cs="Arial"/>
                <w:sz w:val="16"/>
                <w:szCs w:val="16"/>
                <w:lang w:val="kk-KZ"/>
              </w:rPr>
              <w:t xml:space="preserve">к </w:t>
            </w:r>
            <w:r w:rsidRPr="00F70B97">
              <w:rPr>
                <w:rFonts w:ascii="Arial" w:hAnsi="Arial" w:cs="Arial"/>
                <w:sz w:val="16"/>
                <w:szCs w:val="16"/>
              </w:rPr>
              <w:t>Шарт жарамсыз болып табылады. Жоғарыда көрсетілген тізімді Шарттың қолданылу мерзімі ішінде Өнім берушінің мекенжайына жазбаша хабарлама беру арқылы өзгертуге болады.</w:t>
            </w:r>
          </w:p>
        </w:tc>
        <w:tc>
          <w:tcPr>
            <w:tcW w:w="3260" w:type="dxa"/>
          </w:tcPr>
          <w:p w14:paraId="2E5665AB"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4.2.4. Placement of Purchase Order by the Buyer’s employees who are not indicated in clause 4.</w:t>
            </w:r>
            <w:r>
              <w:rPr>
                <w:rFonts w:ascii="Arial" w:hAnsi="Arial" w:cs="Arial"/>
                <w:sz w:val="16"/>
                <w:szCs w:val="16"/>
                <w:lang w:val="kk-KZ"/>
              </w:rPr>
              <w:t>2</w:t>
            </w:r>
            <w:r w:rsidRPr="00BB1B04">
              <w:rPr>
                <w:rFonts w:ascii="Arial" w:hAnsi="Arial" w:cs="Arial"/>
                <w:sz w:val="16"/>
                <w:szCs w:val="16"/>
                <w:lang w:val="en-US"/>
              </w:rPr>
              <w:t xml:space="preserve">.3. </w:t>
            </w:r>
            <w:proofErr w:type="gramStart"/>
            <w:r w:rsidRPr="00BB1B04">
              <w:rPr>
                <w:rFonts w:ascii="Arial" w:hAnsi="Arial" w:cs="Arial"/>
                <w:sz w:val="16"/>
                <w:szCs w:val="16"/>
                <w:lang w:val="en-US"/>
              </w:rPr>
              <w:t>hereof</w:t>
            </w:r>
            <w:proofErr w:type="gramEnd"/>
            <w:r w:rsidRPr="00BB1B04">
              <w:rPr>
                <w:rFonts w:ascii="Arial" w:hAnsi="Arial" w:cs="Arial"/>
                <w:sz w:val="16"/>
                <w:szCs w:val="16"/>
                <w:lang w:val="en-US"/>
              </w:rPr>
              <w:t xml:space="preserve"> shall be invalid. Any change in the above list may be made during the term of the Agreement by sending a written notice to the Supplier.</w:t>
            </w:r>
          </w:p>
        </w:tc>
      </w:tr>
    </w:tbl>
    <w:p w14:paraId="30F88E87" w14:textId="77777777" w:rsidR="00DF0307" w:rsidRPr="00BB1B04" w:rsidRDefault="00DF0307" w:rsidP="00DF0307">
      <w:pPr>
        <w:ind w:left="-426"/>
        <w:jc w:val="both"/>
        <w:rPr>
          <w:rFonts w:ascii="Arial" w:hAnsi="Arial" w:cs="Arial"/>
          <w:b/>
          <w:bCs/>
          <w:color w:val="000000"/>
          <w:sz w:val="16"/>
          <w:szCs w:val="16"/>
          <w:lang w:val="en-US"/>
        </w:rPr>
      </w:pPr>
      <w:bookmarkStart w:id="3" w:name="_Hlk146011112"/>
      <w:r w:rsidRPr="00BB1B04">
        <w:rPr>
          <w:rFonts w:ascii="Arial" w:hAnsi="Arial" w:cs="Arial"/>
          <w:b/>
          <w:bCs/>
          <w:color w:val="000000"/>
          <w:sz w:val="16"/>
          <w:szCs w:val="16"/>
          <w:lang w:val="en-US"/>
        </w:rPr>
        <w:t>5.</w:t>
      </w:r>
      <w:r w:rsidRPr="00BB1B04">
        <w:rPr>
          <w:lang w:val="en-US"/>
        </w:rPr>
        <w:t xml:space="preserve"> </w:t>
      </w:r>
      <w:r w:rsidRPr="009548E2">
        <w:rPr>
          <w:rFonts w:ascii="Arial" w:hAnsi="Arial" w:cs="Arial"/>
          <w:b/>
          <w:sz w:val="16"/>
          <w:szCs w:val="16"/>
        </w:rPr>
        <w:t>ТАУАРДЫ ҚАБЫЛДАУ-БЕРУ ТӘРТІБІ</w:t>
      </w:r>
      <w:r w:rsidRPr="00BB1B04">
        <w:rPr>
          <w:lang w:val="en-US"/>
        </w:rPr>
        <w:t xml:space="preserve"> /</w:t>
      </w:r>
      <w:r w:rsidRPr="009548E2">
        <w:rPr>
          <w:rFonts w:ascii="Arial" w:hAnsi="Arial" w:cs="Arial"/>
          <w:b/>
          <w:bCs/>
          <w:color w:val="000000"/>
          <w:sz w:val="16"/>
          <w:szCs w:val="16"/>
        </w:rPr>
        <w:t>ТАУАРДЫ ҚАБЫЛДАУ-ТАПСЫРУ ТӘРТІБІ</w:t>
      </w:r>
      <w:r w:rsidRPr="00BB1B04">
        <w:rPr>
          <w:lang w:val="en-US"/>
        </w:rPr>
        <w:t xml:space="preserve"> /</w:t>
      </w:r>
      <w:r w:rsidRPr="00BB1B04">
        <w:rPr>
          <w:rFonts w:ascii="Arial" w:hAnsi="Arial" w:cs="Arial"/>
          <w:b/>
          <w:bCs/>
          <w:color w:val="000000"/>
          <w:sz w:val="16"/>
          <w:szCs w:val="16"/>
          <w:lang w:val="en-US"/>
        </w:rPr>
        <w:t>ACCEPTANCE-HANDOVER PROCEDURE</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7915AF3A" w14:textId="77777777" w:rsidTr="002E277E">
        <w:trPr>
          <w:trHeight w:val="497"/>
        </w:trPr>
        <w:tc>
          <w:tcPr>
            <w:tcW w:w="3261" w:type="dxa"/>
          </w:tcPr>
          <w:p w14:paraId="4A8096F3" w14:textId="77777777" w:rsidR="00DF0307" w:rsidRDefault="00DF0307" w:rsidP="002E277E">
            <w:pPr>
              <w:pStyle w:val="af6"/>
              <w:widowControl w:val="0"/>
              <w:tabs>
                <w:tab w:val="left" w:pos="426"/>
              </w:tabs>
              <w:autoSpaceDN w:val="0"/>
              <w:textAlignment w:val="baseline"/>
              <w:rPr>
                <w:rFonts w:cs="Arial"/>
                <w:sz w:val="16"/>
                <w:szCs w:val="16"/>
                <w:lang w:val="kk-KZ"/>
              </w:rPr>
            </w:pPr>
            <w:r w:rsidRPr="00631C05">
              <w:rPr>
                <w:rFonts w:cs="Arial"/>
                <w:sz w:val="16"/>
                <w:szCs w:val="16"/>
                <w:lang w:val="en-US"/>
              </w:rPr>
              <w:t xml:space="preserve">5.1. </w:t>
            </w:r>
            <w:r w:rsidRPr="00631C05">
              <w:rPr>
                <w:rFonts w:cs="Arial"/>
                <w:sz w:val="16"/>
                <w:szCs w:val="16"/>
                <w:lang w:val="kk-KZ"/>
              </w:rPr>
              <w:t>Осы Шарт бойынша тиісті жіберу Тапсырысына сәйкес жеткізілетін Тауар Шартта көрсетілген толық көлемде, мерзімде және орында Сатып алушыға жеткізілген және Тараптардың уәкілетті өкілдері Тауар жүкқұжаты</w:t>
            </w:r>
            <w:r w:rsidRPr="00631C05">
              <w:rPr>
                <w:rFonts w:cs="Arial"/>
                <w:sz w:val="16"/>
                <w:szCs w:val="16"/>
              </w:rPr>
              <w:t>арналған</w:t>
            </w:r>
            <w:r w:rsidRPr="00631C05">
              <w:rPr>
                <w:rFonts w:cs="Arial"/>
                <w:sz w:val="16"/>
                <w:szCs w:val="16"/>
                <w:lang w:val="kk-KZ"/>
              </w:rPr>
              <w:t xml:space="preserve"> </w:t>
            </w:r>
            <w:r w:rsidRPr="00631C05">
              <w:rPr>
                <w:rFonts w:cs="Arial"/>
                <w:sz w:val="16"/>
                <w:szCs w:val="16"/>
                <w:lang w:val="en-US"/>
              </w:rPr>
              <w:t>(</w:t>
            </w:r>
            <w:r w:rsidRPr="00631C05">
              <w:rPr>
                <w:rFonts w:cs="Arial"/>
                <w:sz w:val="16"/>
                <w:szCs w:val="16"/>
                <w:lang w:val="kk-KZ"/>
              </w:rPr>
              <w:t>Тауарды қабылдау-өткізу актісіне</w:t>
            </w:r>
            <w:r w:rsidRPr="00631C05">
              <w:rPr>
                <w:rFonts w:cs="Arial"/>
                <w:sz w:val="16"/>
                <w:szCs w:val="16"/>
                <w:lang w:val="en-US"/>
              </w:rPr>
              <w:t>)</w:t>
            </w:r>
            <w:r w:rsidRPr="00631C05">
              <w:rPr>
                <w:rFonts w:cs="Arial"/>
                <w:sz w:val="16"/>
                <w:szCs w:val="16"/>
                <w:lang w:val="kk-KZ"/>
              </w:rPr>
              <w:t xml:space="preserve"> қол қойған күні Жеткізуші тарапынан өткізілген және Сатып алушы тарапынан қабылданған болып есептеледі.</w:t>
            </w:r>
          </w:p>
          <w:p w14:paraId="422BD42D" w14:textId="77777777" w:rsidR="00DF0307" w:rsidRPr="00631C05" w:rsidRDefault="00DF0307" w:rsidP="002E277E">
            <w:pPr>
              <w:pStyle w:val="af6"/>
              <w:widowControl w:val="0"/>
              <w:tabs>
                <w:tab w:val="left" w:pos="426"/>
              </w:tabs>
              <w:autoSpaceDN w:val="0"/>
              <w:textAlignment w:val="baseline"/>
              <w:rPr>
                <w:rFonts w:cs="Arial"/>
                <w:sz w:val="16"/>
                <w:szCs w:val="16"/>
                <w:lang w:val="kk-KZ"/>
              </w:rPr>
            </w:pPr>
            <w:r w:rsidRPr="00631C05">
              <w:rPr>
                <w:rFonts w:cs="Arial"/>
                <w:sz w:val="16"/>
                <w:szCs w:val="16"/>
                <w:lang w:val="kk-KZ"/>
              </w:rPr>
              <w:t xml:space="preserve">Сатып алушы Тауар жүкқұжатын қабылдап алған күннен бастап 10 (он) жұмыс күн ішінде осы Тауар жүкқұжатына қол қояды немесе анықталған Шарт талаптарының бұзушылықтарын жою туралы талап қою тиіс.    </w:t>
            </w:r>
          </w:p>
        </w:tc>
        <w:tc>
          <w:tcPr>
            <w:tcW w:w="3544" w:type="dxa"/>
          </w:tcPr>
          <w:p w14:paraId="26778B68" w14:textId="77777777" w:rsidR="00DF0307" w:rsidRPr="00631C05" w:rsidRDefault="00DF0307" w:rsidP="002E277E">
            <w:pPr>
              <w:pStyle w:val="af6"/>
              <w:widowControl w:val="0"/>
              <w:tabs>
                <w:tab w:val="left" w:pos="426"/>
              </w:tabs>
              <w:autoSpaceDN w:val="0"/>
              <w:textAlignment w:val="baseline"/>
              <w:rPr>
                <w:rFonts w:cs="Arial"/>
                <w:sz w:val="16"/>
                <w:szCs w:val="16"/>
                <w:lang w:val="kk-KZ"/>
              </w:rPr>
            </w:pPr>
            <w:r w:rsidRPr="00631C05">
              <w:rPr>
                <w:rFonts w:cs="Arial"/>
                <w:sz w:val="16"/>
                <w:szCs w:val="16"/>
              </w:rPr>
              <w:t xml:space="preserve">5.1. Осы Шарт бойынша жеткізілетін Тауарды Жеткізуші жеткізген және Сатып алушы қабылдаған болып саналады. </w:t>
            </w:r>
            <w:proofErr w:type="gramStart"/>
            <w:r w:rsidRPr="00631C05">
              <w:rPr>
                <w:rFonts w:cs="Arial"/>
                <w:sz w:val="16"/>
                <w:szCs w:val="16"/>
              </w:rPr>
              <w:t>шартта белгіленген көлемде Сатып алушыға Тауарды жеткізуге тиісті Тапсырыс бойынша Тауарды толық көлемде берген күннен бастап</w:t>
            </w:r>
            <w:proofErr w:type="gramEnd"/>
            <w:r w:rsidRPr="00631C05">
              <w:rPr>
                <w:rFonts w:cs="Arial"/>
                <w:sz w:val="16"/>
                <w:szCs w:val="16"/>
              </w:rPr>
              <w:t xml:space="preserve"> жеткізу орны және Тараптардың уәкілетті өкілдерінің Тауарға жүкқұжатқа (Тауарды қабылдау-тапсыру актісі) қол қоюы.</w:t>
            </w:r>
          </w:p>
          <w:p w14:paraId="532BCC14" w14:textId="77777777" w:rsidR="00DF0307" w:rsidRPr="00631C05" w:rsidRDefault="00DF0307" w:rsidP="002E277E">
            <w:pPr>
              <w:jc w:val="both"/>
              <w:rPr>
                <w:rFonts w:ascii="Arial" w:hAnsi="Arial" w:cs="Arial"/>
                <w:sz w:val="16"/>
                <w:szCs w:val="16"/>
              </w:rPr>
            </w:pPr>
            <w:r w:rsidRPr="00631C05">
              <w:rPr>
                <w:rFonts w:ascii="Arial" w:hAnsi="Arial" w:cs="Arial"/>
                <w:sz w:val="16"/>
                <w:szCs w:val="16"/>
              </w:rPr>
              <w:t>Сатып алушы Тауарға жүкқұжатты (Тауарды қабылдап алу-тапсыру актісін) алған сәттен бастап 10 (он) жұмыс күні ішінде Сатып алушы Тауарға осы жүкқұжатқа (Тауарды қабылдап алу-тапсыру актісіне) қол қояды, не Өнім берушіге Шарт талаптарының анықталған бұзушылықтарын жою туралы талап қояды.</w:t>
            </w:r>
          </w:p>
        </w:tc>
        <w:tc>
          <w:tcPr>
            <w:tcW w:w="3260" w:type="dxa"/>
          </w:tcPr>
          <w:p w14:paraId="5240F70D" w14:textId="77777777" w:rsidR="00DF0307" w:rsidRPr="00631C05" w:rsidRDefault="00DF0307" w:rsidP="002E277E">
            <w:pPr>
              <w:pStyle w:val="af6"/>
              <w:widowControl w:val="0"/>
              <w:tabs>
                <w:tab w:val="left" w:pos="426"/>
              </w:tabs>
              <w:autoSpaceDN w:val="0"/>
              <w:textAlignment w:val="baseline"/>
              <w:rPr>
                <w:rFonts w:cs="Arial"/>
                <w:sz w:val="16"/>
                <w:szCs w:val="16"/>
                <w:lang w:val="kk-KZ"/>
              </w:rPr>
            </w:pPr>
            <w:r w:rsidRPr="00631C05">
              <w:rPr>
                <w:rFonts w:cs="Arial"/>
                <w:sz w:val="16"/>
                <w:szCs w:val="16"/>
                <w:lang w:val="en-GB"/>
              </w:rPr>
              <w:t xml:space="preserve">5.1. The Goods supplied hereunder shall be deemed transferred by the Supplier and accepted by the Buyer as from the date of transfer of the Goods </w:t>
            </w:r>
            <w:r w:rsidRPr="00631C05">
              <w:rPr>
                <w:rFonts w:cs="Arial"/>
                <w:sz w:val="16"/>
                <w:szCs w:val="16"/>
                <w:lang w:val="en-US"/>
              </w:rPr>
              <w:t xml:space="preserve">under appropriate Purchase Order in corpore </w:t>
            </w:r>
            <w:r w:rsidRPr="00631C05">
              <w:rPr>
                <w:rFonts w:cs="Arial"/>
                <w:sz w:val="16"/>
                <w:szCs w:val="16"/>
                <w:lang w:val="en-GB"/>
              </w:rPr>
              <w:t>to the Buyer at a place of delivery established by this Agreement and signing of the Consignment note on Goods (Goods Acceptance Certificate) by the authorised representative of the Parties.</w:t>
            </w:r>
          </w:p>
          <w:p w14:paraId="21529B1F"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 xml:space="preserve">Within 10 (ten) business days </w:t>
            </w:r>
            <w:r w:rsidRPr="00BB1B04">
              <w:rPr>
                <w:rFonts w:ascii="Arial" w:hAnsi="Arial" w:cs="Arial"/>
                <w:bCs/>
                <w:color w:val="000000"/>
                <w:sz w:val="16"/>
                <w:szCs w:val="16"/>
                <w:lang w:val="en-US"/>
              </w:rPr>
              <w:t xml:space="preserve">as of the receipt of an </w:t>
            </w:r>
            <w:r w:rsidRPr="00BB1B04">
              <w:rPr>
                <w:rFonts w:ascii="Arial" w:hAnsi="Arial" w:cs="Arial"/>
                <w:sz w:val="16"/>
                <w:szCs w:val="16"/>
                <w:lang w:val="en-US"/>
              </w:rPr>
              <w:t>Consignment note</w:t>
            </w:r>
            <w:r w:rsidRPr="00BB1B04">
              <w:rPr>
                <w:rFonts w:ascii="Arial" w:hAnsi="Arial" w:cs="Arial"/>
                <w:bCs/>
                <w:color w:val="000000"/>
                <w:sz w:val="16"/>
                <w:szCs w:val="16"/>
                <w:lang w:val="en-US"/>
              </w:rPr>
              <w:t xml:space="preserve"> on Goods</w:t>
            </w:r>
            <w:r w:rsidRPr="00BB1B04">
              <w:rPr>
                <w:rFonts w:ascii="Arial" w:hAnsi="Arial" w:cs="Arial"/>
                <w:sz w:val="16"/>
                <w:szCs w:val="16"/>
                <w:lang w:val="en-US"/>
              </w:rPr>
              <w:t xml:space="preserve"> by the Buyer, the Buyer signs this Consignment note</w:t>
            </w:r>
            <w:r w:rsidRPr="00BB1B04">
              <w:rPr>
                <w:rFonts w:ascii="Arial" w:hAnsi="Arial" w:cs="Arial"/>
                <w:bCs/>
                <w:color w:val="000000"/>
                <w:sz w:val="16"/>
                <w:szCs w:val="16"/>
                <w:lang w:val="en-US"/>
              </w:rPr>
              <w:t xml:space="preserve"> on Goods</w:t>
            </w:r>
            <w:r w:rsidRPr="00BB1B04">
              <w:rPr>
                <w:rFonts w:ascii="Arial" w:hAnsi="Arial" w:cs="Arial"/>
                <w:sz w:val="16"/>
                <w:szCs w:val="16"/>
                <w:lang w:val="en-US"/>
              </w:rPr>
              <w:t>, or exposes to the Supplier the requirement about elimination of the revealed breaches of Agreement.</w:t>
            </w:r>
          </w:p>
        </w:tc>
      </w:tr>
      <w:tr w:rsidR="00DF0307" w:rsidRPr="00097CC4" w14:paraId="33003FAE" w14:textId="77777777" w:rsidTr="002E277E">
        <w:trPr>
          <w:trHeight w:val="497"/>
        </w:trPr>
        <w:tc>
          <w:tcPr>
            <w:tcW w:w="3261" w:type="dxa"/>
          </w:tcPr>
          <w:p w14:paraId="4FF04266" w14:textId="77777777" w:rsidR="00DF0307" w:rsidRPr="0099227E" w:rsidRDefault="00DF0307" w:rsidP="002E277E">
            <w:pPr>
              <w:pStyle w:val="af6"/>
              <w:widowControl w:val="0"/>
              <w:tabs>
                <w:tab w:val="left" w:pos="426"/>
              </w:tabs>
              <w:autoSpaceDN w:val="0"/>
              <w:textAlignment w:val="baseline"/>
              <w:rPr>
                <w:rFonts w:cs="Arial"/>
                <w:sz w:val="16"/>
                <w:szCs w:val="16"/>
                <w:lang w:val="kk-KZ"/>
              </w:rPr>
            </w:pPr>
            <w:r>
              <w:rPr>
                <w:rFonts w:cs="Arial"/>
                <w:bCs/>
                <w:color w:val="000000"/>
                <w:sz w:val="16"/>
                <w:szCs w:val="16"/>
                <w:lang w:val="en-US"/>
              </w:rPr>
              <w:t>5.</w:t>
            </w:r>
            <w:r>
              <w:rPr>
                <w:rFonts w:cs="Arial"/>
                <w:bCs/>
                <w:color w:val="000000"/>
                <w:sz w:val="16"/>
                <w:szCs w:val="16"/>
                <w:lang w:val="kk-KZ"/>
              </w:rPr>
              <w:t>2</w:t>
            </w:r>
            <w:r>
              <w:rPr>
                <w:rFonts w:cs="Arial"/>
                <w:bCs/>
                <w:color w:val="000000"/>
                <w:sz w:val="16"/>
                <w:szCs w:val="16"/>
                <w:lang w:val="en-US"/>
              </w:rPr>
              <w:t xml:space="preserve">. </w:t>
            </w:r>
            <w:r w:rsidRPr="00BD24BA">
              <w:rPr>
                <w:rFonts w:cs="Arial"/>
                <w:bCs/>
                <w:color w:val="000000"/>
                <w:sz w:val="16"/>
                <w:szCs w:val="16"/>
                <w:lang w:val="kk-KZ"/>
              </w:rPr>
              <w:t xml:space="preserve">Сатып алушының тауарды қабылдау барысында </w:t>
            </w:r>
            <w:r w:rsidRPr="003610EC">
              <w:rPr>
                <w:rFonts w:cs="Arial"/>
                <w:bCs/>
                <w:sz w:val="16"/>
                <w:szCs w:val="16"/>
                <w:lang w:val="kk-KZ"/>
              </w:rPr>
              <w:t>305-82 МЕМСТ, 32511-2013 (KK 590:2009) </w:t>
            </w:r>
            <w:r w:rsidRPr="00BD24BA">
              <w:rPr>
                <w:rFonts w:cs="Arial"/>
                <w:bCs/>
                <w:color w:val="000000"/>
                <w:sz w:val="16"/>
                <w:szCs w:val="16"/>
                <w:lang w:val="kk-KZ"/>
              </w:rPr>
              <w:t>сүйене отырып шекті сүзгіштік температурасын анықтауға экспресс - талдау өткізуге құқығы бар, ал керек болған жағдайда әрбір партиядан тәуелсіз немесе өз меншігіндегі зертханаға талдау жасату үшін сынақ ала алады. Егерде талдау натижесі теріс болған жағдайында Сатып алушы тауарды қабылдаудан бас тартып, айырбастауын талап етуге құқылы.</w:t>
            </w:r>
          </w:p>
        </w:tc>
        <w:tc>
          <w:tcPr>
            <w:tcW w:w="3544" w:type="dxa"/>
          </w:tcPr>
          <w:p w14:paraId="4F30267C" w14:textId="77777777" w:rsidR="00DF0307" w:rsidRPr="00631C05" w:rsidRDefault="00DF0307" w:rsidP="002E277E">
            <w:pPr>
              <w:pStyle w:val="af6"/>
              <w:widowControl w:val="0"/>
              <w:tabs>
                <w:tab w:val="left" w:pos="426"/>
              </w:tabs>
              <w:autoSpaceDN w:val="0"/>
              <w:textAlignment w:val="baseline"/>
              <w:rPr>
                <w:rFonts w:cs="Arial"/>
                <w:sz w:val="16"/>
                <w:szCs w:val="16"/>
              </w:rPr>
            </w:pPr>
            <w:r w:rsidRPr="003A0092">
              <w:rPr>
                <w:rFonts w:cs="Arial"/>
                <w:bCs/>
                <w:color w:val="000000"/>
                <w:sz w:val="16"/>
                <w:szCs w:val="16"/>
              </w:rPr>
              <w:t>5.</w:t>
            </w:r>
            <w:r>
              <w:rPr>
                <w:rFonts w:cs="Arial"/>
                <w:bCs/>
                <w:color w:val="000000"/>
                <w:sz w:val="16"/>
                <w:szCs w:val="16"/>
                <w:lang w:val="kk-KZ"/>
              </w:rPr>
              <w:t>2</w:t>
            </w:r>
            <w:r w:rsidRPr="003A0092">
              <w:rPr>
                <w:rFonts w:cs="Arial"/>
                <w:bCs/>
                <w:color w:val="000000"/>
                <w:sz w:val="16"/>
                <w:szCs w:val="16"/>
              </w:rPr>
              <w:t xml:space="preserve">. Сатып алушы Тауарды қабылдау кезінде оның сапасына экспресс-талдау жүргізу құқығын өзіне қалдырады </w:t>
            </w:r>
            <w:r w:rsidRPr="00EF423D">
              <w:rPr>
                <w:rFonts w:cs="Arial"/>
                <w:bCs/>
                <w:sz w:val="16"/>
                <w:szCs w:val="16"/>
                <w:lang w:val="kk-KZ"/>
              </w:rPr>
              <w:t>МЕМСТ 305-82, МЕМСТ 32511-2013 (</w:t>
            </w:r>
            <w:r>
              <w:rPr>
                <w:rFonts w:cs="Arial"/>
                <w:bCs/>
                <w:sz w:val="16"/>
                <w:szCs w:val="16"/>
                <w:lang w:val="en-US"/>
              </w:rPr>
              <w:t>EN</w:t>
            </w:r>
            <w:r>
              <w:rPr>
                <w:rFonts w:cs="Arial"/>
                <w:bCs/>
                <w:sz w:val="16"/>
                <w:szCs w:val="16"/>
                <w:lang w:val="kk-KZ"/>
              </w:rPr>
              <w:t xml:space="preserve"> </w:t>
            </w:r>
            <w:r>
              <w:rPr>
                <w:rFonts w:cs="Arial"/>
                <w:bCs/>
                <w:sz w:val="16"/>
                <w:szCs w:val="16"/>
              </w:rPr>
              <w:t>590:2009)</w:t>
            </w:r>
            <w:r>
              <w:rPr>
                <w:rFonts w:cs="Arial"/>
                <w:bCs/>
                <w:sz w:val="16"/>
                <w:szCs w:val="16"/>
                <w:lang w:val="kk-KZ"/>
              </w:rPr>
              <w:t xml:space="preserve"> </w:t>
            </w:r>
            <w:r w:rsidRPr="00EF423D">
              <w:rPr>
                <w:rFonts w:cs="Arial"/>
                <w:bCs/>
                <w:color w:val="000000"/>
                <w:sz w:val="16"/>
                <w:szCs w:val="16"/>
              </w:rPr>
              <w:t>сүзгіштіктің шекті температурасын анықтау және талдау үшін тәуелсіз немесе меншікті зертханаға жіберу. Теріс нәтижелер болған жағдайда, Сатып алушы Тауарды қабылдаудан бас тартуға және Тауарды ауыстыруды талап етуге құқылы.</w:t>
            </w:r>
          </w:p>
        </w:tc>
        <w:tc>
          <w:tcPr>
            <w:tcW w:w="3260" w:type="dxa"/>
          </w:tcPr>
          <w:p w14:paraId="05413E50" w14:textId="77777777" w:rsidR="00DF0307" w:rsidRPr="00631C05" w:rsidRDefault="00DF0307" w:rsidP="002E277E">
            <w:pPr>
              <w:pStyle w:val="af6"/>
              <w:widowControl w:val="0"/>
              <w:tabs>
                <w:tab w:val="left" w:pos="426"/>
              </w:tabs>
              <w:autoSpaceDN w:val="0"/>
              <w:textAlignment w:val="baseline"/>
              <w:rPr>
                <w:rFonts w:cs="Arial"/>
                <w:sz w:val="16"/>
                <w:szCs w:val="16"/>
                <w:lang w:val="en-GB"/>
              </w:rPr>
            </w:pPr>
            <w:r>
              <w:rPr>
                <w:rFonts w:cs="Arial"/>
                <w:bCs/>
                <w:color w:val="000000"/>
                <w:sz w:val="16"/>
                <w:szCs w:val="16"/>
                <w:lang w:val="en-US"/>
              </w:rPr>
              <w:t>5.2.The Buyer retains the right to perform quick analysis of quality of the Goods during acceptance as per </w:t>
            </w:r>
            <w:r w:rsidRPr="00DD2554">
              <w:rPr>
                <w:rFonts w:cs="Arial"/>
                <w:bCs/>
                <w:sz w:val="16"/>
                <w:szCs w:val="16"/>
                <w:lang w:val="kk-KZ"/>
              </w:rPr>
              <w:t>GOST 305-82, </w:t>
            </w:r>
            <w:r>
              <w:rPr>
                <w:rFonts w:cs="Arial"/>
                <w:bCs/>
                <w:sz w:val="16"/>
                <w:szCs w:val="16"/>
                <w:lang w:val="en-US"/>
              </w:rPr>
              <w:t>GOST 32511-2013 (EN 590:2009) </w:t>
            </w:r>
            <w:r w:rsidRPr="004A1A44">
              <w:rPr>
                <w:rFonts w:cs="Arial"/>
                <w:bCs/>
                <w:color w:val="000000"/>
                <w:sz w:val="16"/>
                <w:szCs w:val="16"/>
                <w:lang w:val="en-US"/>
              </w:rPr>
              <w:t>to identify filterability limit temperature, and transfer to independent or own laboratory In case of negative results, the Buyer may refuse to accept the Goods and demand to replace them.</w:t>
            </w:r>
          </w:p>
        </w:tc>
      </w:tr>
      <w:tr w:rsidR="00DF0307" w:rsidRPr="00F70B97" w14:paraId="0858FE88" w14:textId="77777777" w:rsidTr="002E277E">
        <w:trPr>
          <w:trHeight w:val="497"/>
        </w:trPr>
        <w:tc>
          <w:tcPr>
            <w:tcW w:w="3261" w:type="dxa"/>
          </w:tcPr>
          <w:p w14:paraId="2B97CE07" w14:textId="77777777" w:rsidR="00DF0307" w:rsidRPr="007366D1" w:rsidRDefault="00DF0307" w:rsidP="002E277E">
            <w:pPr>
              <w:pStyle w:val="af6"/>
              <w:widowControl w:val="0"/>
              <w:tabs>
                <w:tab w:val="left" w:pos="426"/>
              </w:tabs>
              <w:autoSpaceDN w:val="0"/>
              <w:textAlignment w:val="baseline"/>
              <w:rPr>
                <w:rFonts w:cs="Arial"/>
                <w:bCs/>
                <w:color w:val="000000"/>
                <w:sz w:val="16"/>
                <w:szCs w:val="16"/>
                <w:highlight w:val="yellow"/>
                <w:lang w:val="en-US"/>
              </w:rPr>
            </w:pPr>
            <w:r w:rsidRPr="007366D1">
              <w:rPr>
                <w:rFonts w:cs="Arial"/>
                <w:bCs/>
                <w:color w:val="000000"/>
                <w:sz w:val="16"/>
                <w:szCs w:val="16"/>
                <w:highlight w:val="yellow"/>
                <w:lang w:val="en-US"/>
              </w:rPr>
              <w:t>5.3. Жеткізетін Тауардың саны рұқсат етілген толеранс шегінде өзгеруі мүмкін. Жеткізу кезінде рұқсат етілген толеранс 10%.</w:t>
            </w:r>
          </w:p>
        </w:tc>
        <w:tc>
          <w:tcPr>
            <w:tcW w:w="3544" w:type="dxa"/>
          </w:tcPr>
          <w:p w14:paraId="79C7B7E2" w14:textId="77777777" w:rsidR="00DF0307" w:rsidRPr="007366D1" w:rsidRDefault="00DF0307" w:rsidP="002E277E">
            <w:pPr>
              <w:pStyle w:val="af6"/>
              <w:widowControl w:val="0"/>
              <w:autoSpaceDN w:val="0"/>
              <w:textAlignment w:val="baseline"/>
              <w:rPr>
                <w:rFonts w:cs="Arial"/>
                <w:bCs/>
                <w:color w:val="000000"/>
                <w:sz w:val="16"/>
                <w:szCs w:val="16"/>
                <w:highlight w:val="yellow"/>
              </w:rPr>
            </w:pPr>
            <w:r w:rsidRPr="007366D1">
              <w:rPr>
                <w:rFonts w:cs="Arial"/>
                <w:bCs/>
                <w:color w:val="000000"/>
                <w:sz w:val="16"/>
                <w:szCs w:val="16"/>
                <w:highlight w:val="yellow"/>
              </w:rPr>
              <w:t xml:space="preserve">5.3. Тауарлардың саны рұқсат етілген төзімділік шегінде өзгеруі мүмкін. </w:t>
            </w:r>
            <w:proofErr w:type="gramStart"/>
            <w:r w:rsidRPr="007366D1">
              <w:rPr>
                <w:rFonts w:cs="Arial"/>
                <w:bCs/>
                <w:color w:val="000000"/>
                <w:sz w:val="16"/>
                <w:szCs w:val="16"/>
                <w:highlight w:val="yellow"/>
              </w:rPr>
              <w:t>Рұқсат етілген</w:t>
            </w:r>
            <w:proofErr w:type="gramEnd"/>
            <w:r w:rsidRPr="007366D1">
              <w:rPr>
                <w:rFonts w:cs="Arial"/>
                <w:bCs/>
                <w:color w:val="000000"/>
                <w:sz w:val="16"/>
                <w:szCs w:val="16"/>
                <w:highlight w:val="yellow"/>
              </w:rPr>
              <w:t xml:space="preserve"> жеткізу кезіндегі төзімділік 10%.</w:t>
            </w:r>
          </w:p>
        </w:tc>
        <w:tc>
          <w:tcPr>
            <w:tcW w:w="3260" w:type="dxa"/>
          </w:tcPr>
          <w:p w14:paraId="7DE65508" w14:textId="77777777" w:rsidR="00DF0307" w:rsidRPr="007366D1" w:rsidRDefault="00DF0307" w:rsidP="002E277E">
            <w:pPr>
              <w:pStyle w:val="af6"/>
              <w:widowControl w:val="0"/>
              <w:tabs>
                <w:tab w:val="left" w:pos="426"/>
              </w:tabs>
              <w:autoSpaceDN w:val="0"/>
              <w:textAlignment w:val="baseline"/>
              <w:rPr>
                <w:rFonts w:cs="Arial"/>
                <w:bCs/>
                <w:color w:val="000000"/>
                <w:sz w:val="16"/>
                <w:szCs w:val="16"/>
                <w:highlight w:val="yellow"/>
                <w:lang w:val="en-US"/>
              </w:rPr>
            </w:pPr>
            <w:r w:rsidRPr="007366D1">
              <w:rPr>
                <w:rFonts w:cs="Arial"/>
                <w:bCs/>
                <w:color w:val="000000"/>
                <w:sz w:val="16"/>
                <w:szCs w:val="16"/>
                <w:highlight w:val="yellow"/>
                <w:lang w:val="en-US"/>
              </w:rPr>
              <w:t>5.3. The quantity of the Goods may vary within the tolerance limits. Tolerance allowed at delivery 10%.</w:t>
            </w:r>
          </w:p>
        </w:tc>
      </w:tr>
    </w:tbl>
    <w:p w14:paraId="59296D2A" w14:textId="77777777" w:rsidR="00DF0307" w:rsidRPr="009548E2" w:rsidRDefault="00DF0307" w:rsidP="00DF0307">
      <w:pPr>
        <w:ind w:left="-426" w:hanging="425"/>
        <w:jc w:val="both"/>
        <w:rPr>
          <w:rFonts w:ascii="Arial" w:hAnsi="Arial" w:cs="Arial"/>
          <w:b/>
          <w:bCs/>
          <w:color w:val="000000"/>
          <w:sz w:val="16"/>
          <w:szCs w:val="16"/>
        </w:rPr>
      </w:pPr>
    </w:p>
    <w:p w14:paraId="254DC238" w14:textId="77777777" w:rsidR="00DF0307" w:rsidRPr="00F70B97" w:rsidRDefault="00DF0307" w:rsidP="00DF0307">
      <w:pPr>
        <w:ind w:left="-426"/>
        <w:jc w:val="both"/>
        <w:rPr>
          <w:rFonts w:ascii="Arial" w:hAnsi="Arial" w:cs="Arial"/>
          <w:b/>
          <w:sz w:val="16"/>
          <w:szCs w:val="16"/>
        </w:rPr>
      </w:pPr>
      <w:r w:rsidRPr="00631C05">
        <w:rPr>
          <w:rFonts w:ascii="Arial" w:hAnsi="Arial" w:cs="Arial"/>
          <w:b/>
          <w:bCs/>
          <w:color w:val="000000"/>
          <w:sz w:val="16"/>
          <w:szCs w:val="16"/>
        </w:rPr>
        <w:t>6. </w:t>
      </w:r>
      <w:r w:rsidRPr="00F70B97">
        <w:rPr>
          <w:rFonts w:ascii="Arial" w:hAnsi="Arial" w:cs="Arial"/>
          <w:b/>
          <w:color w:val="000000"/>
          <w:sz w:val="16"/>
          <w:szCs w:val="16"/>
          <w:lang w:val="kk-KZ"/>
        </w:rPr>
        <w:t xml:space="preserve">КАТКО байланыс тұлғасы </w:t>
      </w:r>
      <w:r w:rsidRPr="00F70B97">
        <w:rPr>
          <w:rFonts w:ascii="Arial" w:hAnsi="Arial" w:cs="Arial"/>
          <w:b/>
          <w:color w:val="000000"/>
          <w:sz w:val="16"/>
          <w:szCs w:val="16"/>
        </w:rPr>
        <w:t>/</w:t>
      </w:r>
      <w:r w:rsidRPr="00F70B97">
        <w:rPr>
          <w:rFonts w:ascii="Arial" w:hAnsi="Arial" w:cs="Arial"/>
          <w:b/>
          <w:color w:val="000000"/>
          <w:sz w:val="16"/>
          <w:szCs w:val="16"/>
          <w:lang w:val="kk-KZ"/>
        </w:rPr>
        <w:t xml:space="preserve"> КАТКО </w:t>
      </w:r>
      <w:r w:rsidRPr="00F70B97">
        <w:rPr>
          <w:rFonts w:ascii="Arial" w:hAnsi="Arial" w:cs="Arial"/>
          <w:b/>
          <w:bCs/>
          <w:color w:val="000000"/>
          <w:sz w:val="16"/>
          <w:szCs w:val="16"/>
        </w:rPr>
        <w:t xml:space="preserve">Байланыс тұлғасы/ Contact person </w:t>
      </w:r>
      <w:r w:rsidRPr="00F70B97">
        <w:rPr>
          <w:rFonts w:ascii="Arial" w:hAnsi="Arial" w:cs="Arial"/>
          <w:b/>
          <w:sz w:val="16"/>
          <w:szCs w:val="16"/>
        </w:rPr>
        <w:t>for KATCO</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F70B97" w14:paraId="7076D566" w14:textId="77777777" w:rsidTr="002E277E">
        <w:trPr>
          <w:trHeight w:val="497"/>
        </w:trPr>
        <w:tc>
          <w:tcPr>
            <w:tcW w:w="3261" w:type="dxa"/>
          </w:tcPr>
          <w:p w14:paraId="3320AFA4" w14:textId="77777777" w:rsidR="00DF0307" w:rsidRPr="00F70B97" w:rsidRDefault="00DF0307" w:rsidP="002E277E">
            <w:pPr>
              <w:ind w:left="360"/>
              <w:jc w:val="both"/>
              <w:rPr>
                <w:rFonts w:ascii="Arial" w:hAnsi="Arial" w:cs="Arial"/>
                <w:sz w:val="16"/>
                <w:szCs w:val="16"/>
              </w:rPr>
            </w:pPr>
          </w:p>
        </w:tc>
        <w:tc>
          <w:tcPr>
            <w:tcW w:w="3544" w:type="dxa"/>
          </w:tcPr>
          <w:p w14:paraId="07FF037E" w14:textId="77777777" w:rsidR="00DF0307" w:rsidRPr="00F70B97" w:rsidRDefault="00DF0307" w:rsidP="002E277E">
            <w:pPr>
              <w:ind w:left="360"/>
              <w:jc w:val="both"/>
              <w:rPr>
                <w:rFonts w:ascii="Arial" w:hAnsi="Arial" w:cs="Arial"/>
                <w:sz w:val="16"/>
                <w:szCs w:val="16"/>
              </w:rPr>
            </w:pPr>
          </w:p>
        </w:tc>
        <w:tc>
          <w:tcPr>
            <w:tcW w:w="3260" w:type="dxa"/>
          </w:tcPr>
          <w:p w14:paraId="5D35B53D" w14:textId="77777777" w:rsidR="00DF0307" w:rsidRPr="00F70B97" w:rsidRDefault="00DF0307" w:rsidP="002E277E">
            <w:pPr>
              <w:ind w:left="360"/>
              <w:jc w:val="both"/>
              <w:rPr>
                <w:rFonts w:ascii="Arial" w:hAnsi="Arial" w:cs="Arial"/>
                <w:sz w:val="16"/>
                <w:szCs w:val="16"/>
              </w:rPr>
            </w:pPr>
          </w:p>
        </w:tc>
      </w:tr>
    </w:tbl>
    <w:bookmarkEnd w:id="3"/>
    <w:p w14:paraId="19E5AE02" w14:textId="77777777" w:rsidR="00DF0307" w:rsidRPr="00902FD6" w:rsidRDefault="00DF0307" w:rsidP="00DF0307">
      <w:pPr>
        <w:ind w:left="-567" w:hanging="284"/>
        <w:jc w:val="both"/>
        <w:rPr>
          <w:rFonts w:ascii="Arial" w:hAnsi="Arial" w:cs="Arial"/>
          <w:b/>
          <w:bCs/>
          <w:sz w:val="16"/>
          <w:szCs w:val="16"/>
        </w:rPr>
      </w:pPr>
      <w:r w:rsidRPr="00902FD6">
        <w:rPr>
          <w:rFonts w:ascii="Arial" w:hAnsi="Arial" w:cs="Arial"/>
          <w:b/>
          <w:bCs/>
          <w:sz w:val="16"/>
          <w:szCs w:val="16"/>
        </w:rPr>
        <w:t xml:space="preserve">         </w:t>
      </w:r>
    </w:p>
    <w:p w14:paraId="1B513142" w14:textId="77777777" w:rsidR="00DF0307" w:rsidRPr="00031CDD" w:rsidRDefault="00DF0307" w:rsidP="00DF0307">
      <w:pPr>
        <w:ind w:left="-567" w:firstLine="141"/>
        <w:jc w:val="both"/>
        <w:rPr>
          <w:rFonts w:ascii="Arial" w:hAnsi="Arial" w:cs="Arial"/>
          <w:b/>
          <w:bCs/>
          <w:sz w:val="16"/>
          <w:szCs w:val="16"/>
        </w:rPr>
      </w:pPr>
      <w:r>
        <w:rPr>
          <w:rFonts w:ascii="Arial" w:hAnsi="Arial" w:cs="Arial"/>
          <w:b/>
          <w:bCs/>
          <w:sz w:val="16"/>
          <w:szCs w:val="16"/>
        </w:rPr>
        <w:t>7. </w:t>
      </w:r>
      <w:bookmarkStart w:id="4" w:name="_Hlk146010760"/>
      <w:r w:rsidRPr="00F70B97">
        <w:rPr>
          <w:rFonts w:ascii="Arial" w:hAnsi="Arial" w:cs="Arial"/>
          <w:b/>
          <w:bCs/>
          <w:sz w:val="16"/>
          <w:szCs w:val="16"/>
        </w:rPr>
        <w:t>Құжаттама /Документация / Documentation</w:t>
      </w:r>
      <w:bookmarkEnd w:id="4"/>
    </w:p>
    <w:tbl>
      <w:tblPr>
        <w:tblW w:w="10065" w:type="dxa"/>
        <w:tblInd w:w="-431" w:type="dxa"/>
        <w:tblBorders>
          <w:left w:val="single" w:sz="4" w:space="0" w:color="auto"/>
          <w:right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2578F4CD" w14:textId="77777777" w:rsidTr="002E277E">
        <w:tc>
          <w:tcPr>
            <w:tcW w:w="3261" w:type="dxa"/>
            <w:tcBorders>
              <w:top w:val="single" w:sz="4" w:space="0" w:color="auto"/>
            </w:tcBorders>
          </w:tcPr>
          <w:p w14:paraId="14DB831A" w14:textId="77777777" w:rsidR="00DF0307" w:rsidRPr="00F70B97" w:rsidRDefault="00DF0307" w:rsidP="002E277E">
            <w:pPr>
              <w:ind w:left="-13"/>
              <w:jc w:val="both"/>
              <w:rPr>
                <w:rFonts w:ascii="Arial" w:hAnsi="Arial" w:cs="Arial"/>
                <w:bCs/>
                <w:sz w:val="16"/>
                <w:szCs w:val="16"/>
              </w:rPr>
            </w:pPr>
            <w:r w:rsidRPr="00F70B97">
              <w:rPr>
                <w:rFonts w:ascii="Arial" w:hAnsi="Arial" w:cs="Arial"/>
                <w:bCs/>
                <w:sz w:val="16"/>
                <w:szCs w:val="16"/>
              </w:rPr>
              <w:t xml:space="preserve">Жеткізуші Тауарға қоса мына құжаттаманы жеткізуге </w:t>
            </w:r>
            <w:proofErr w:type="gramStart"/>
            <w:r w:rsidRPr="00F70B97">
              <w:rPr>
                <w:rFonts w:ascii="Arial" w:hAnsi="Arial" w:cs="Arial"/>
                <w:bCs/>
                <w:sz w:val="16"/>
                <w:szCs w:val="16"/>
              </w:rPr>
              <w:t>тиіс</w:t>
            </w:r>
            <w:proofErr w:type="gramEnd"/>
            <w:r w:rsidRPr="00F70B97">
              <w:rPr>
                <w:rFonts w:ascii="Arial" w:hAnsi="Arial" w:cs="Arial"/>
                <w:bCs/>
                <w:sz w:val="16"/>
                <w:szCs w:val="16"/>
              </w:rPr>
              <w:t>:</w:t>
            </w:r>
          </w:p>
        </w:tc>
        <w:tc>
          <w:tcPr>
            <w:tcW w:w="3544" w:type="dxa"/>
            <w:tcBorders>
              <w:top w:val="single" w:sz="4" w:space="0" w:color="auto"/>
            </w:tcBorders>
          </w:tcPr>
          <w:p w14:paraId="444132EB" w14:textId="77777777" w:rsidR="00DF0307" w:rsidRPr="00F70B97" w:rsidRDefault="00DF0307" w:rsidP="002E277E">
            <w:pPr>
              <w:jc w:val="both"/>
              <w:rPr>
                <w:rFonts w:ascii="Arial" w:hAnsi="Arial" w:cs="Arial"/>
                <w:bCs/>
                <w:sz w:val="16"/>
                <w:szCs w:val="16"/>
              </w:rPr>
            </w:pPr>
            <w:r w:rsidRPr="00F70B97">
              <w:rPr>
                <w:rFonts w:ascii="Arial" w:hAnsi="Arial" w:cs="Arial"/>
                <w:bCs/>
                <w:sz w:val="16"/>
                <w:szCs w:val="16"/>
              </w:rPr>
              <w:t>Жеткізуші Тауармен бірге келесі құжаттаманы жеткізуі керек:</w:t>
            </w:r>
          </w:p>
        </w:tc>
        <w:tc>
          <w:tcPr>
            <w:tcW w:w="3260" w:type="dxa"/>
            <w:tcBorders>
              <w:top w:val="single" w:sz="4" w:space="0" w:color="auto"/>
            </w:tcBorders>
          </w:tcPr>
          <w:p w14:paraId="144B3D3C" w14:textId="77777777" w:rsidR="00DF0307" w:rsidRPr="00BB1B04" w:rsidRDefault="00DF0307" w:rsidP="002E277E">
            <w:pPr>
              <w:jc w:val="both"/>
              <w:rPr>
                <w:rFonts w:ascii="Arial" w:hAnsi="Arial" w:cs="Arial"/>
                <w:bCs/>
                <w:sz w:val="16"/>
                <w:szCs w:val="16"/>
                <w:lang w:val="en-US"/>
              </w:rPr>
            </w:pPr>
            <w:r w:rsidRPr="00BB1B04">
              <w:rPr>
                <w:rFonts w:ascii="Arial" w:hAnsi="Arial" w:cs="Arial"/>
                <w:bCs/>
                <w:sz w:val="16"/>
                <w:szCs w:val="16"/>
                <w:lang w:val="en-US"/>
              </w:rPr>
              <w:t>The Supplier shall provide the following documentation together with Goods:</w:t>
            </w:r>
          </w:p>
        </w:tc>
      </w:tr>
      <w:tr w:rsidR="00DF0307" w:rsidRPr="00097CC4" w14:paraId="68194C4A" w14:textId="77777777" w:rsidTr="002E277E">
        <w:tblPrEx>
          <w:tblBorders>
            <w:top w:val="single" w:sz="4" w:space="0" w:color="auto"/>
            <w:bottom w:val="single" w:sz="4" w:space="0" w:color="auto"/>
            <w:insideH w:val="single" w:sz="4" w:space="0" w:color="auto"/>
          </w:tblBorders>
        </w:tblPrEx>
        <w:trPr>
          <w:trHeight w:val="510"/>
        </w:trPr>
        <w:tc>
          <w:tcPr>
            <w:tcW w:w="3261" w:type="dxa"/>
            <w:tcBorders>
              <w:top w:val="single" w:sz="4" w:space="0" w:color="auto"/>
              <w:left w:val="single" w:sz="4" w:space="0" w:color="auto"/>
              <w:bottom w:val="single" w:sz="4" w:space="0" w:color="auto"/>
              <w:right w:val="single" w:sz="4" w:space="0" w:color="auto"/>
            </w:tcBorders>
          </w:tcPr>
          <w:p w14:paraId="2C541352"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lang w:val="en-GB"/>
              </w:rPr>
            </w:pPr>
            <w:r w:rsidRPr="00F70B97">
              <w:rPr>
                <w:rFonts w:ascii="Arial" w:hAnsi="Arial" w:cs="Arial"/>
                <w:bCs/>
                <w:sz w:val="16"/>
                <w:szCs w:val="16"/>
              </w:rPr>
              <w:t>Қазақстан</w:t>
            </w:r>
            <w:r w:rsidRPr="00F70B97">
              <w:rPr>
                <w:rFonts w:ascii="Arial" w:hAnsi="Arial" w:cs="Arial"/>
                <w:bCs/>
                <w:sz w:val="16"/>
                <w:szCs w:val="16"/>
                <w:lang w:val="en-GB"/>
              </w:rPr>
              <w:t xml:space="preserve"> </w:t>
            </w:r>
            <w:r w:rsidRPr="00F70B97">
              <w:rPr>
                <w:rFonts w:ascii="Arial" w:hAnsi="Arial" w:cs="Arial"/>
                <w:bCs/>
                <w:sz w:val="16"/>
                <w:szCs w:val="16"/>
              </w:rPr>
              <w:t>Республикасы</w:t>
            </w:r>
            <w:r w:rsidRPr="00F70B97">
              <w:rPr>
                <w:rFonts w:ascii="Arial" w:hAnsi="Arial" w:cs="Arial"/>
                <w:bCs/>
                <w:sz w:val="16"/>
                <w:szCs w:val="16"/>
                <w:lang w:val="en-GB"/>
              </w:rPr>
              <w:t xml:space="preserve"> </w:t>
            </w:r>
            <w:r w:rsidRPr="00F70B97">
              <w:rPr>
                <w:rFonts w:ascii="Arial" w:hAnsi="Arial" w:cs="Arial"/>
                <w:bCs/>
                <w:sz w:val="16"/>
                <w:szCs w:val="16"/>
              </w:rPr>
              <w:t>заңнамасының</w:t>
            </w:r>
            <w:r w:rsidRPr="00F70B97">
              <w:rPr>
                <w:rFonts w:ascii="Arial" w:hAnsi="Arial" w:cs="Arial"/>
                <w:bCs/>
                <w:sz w:val="16"/>
                <w:szCs w:val="16"/>
                <w:lang w:val="en-GB"/>
              </w:rPr>
              <w:t xml:space="preserve"> </w:t>
            </w:r>
            <w:r w:rsidRPr="00F70B97">
              <w:rPr>
                <w:rFonts w:ascii="Arial" w:hAnsi="Arial" w:cs="Arial"/>
                <w:bCs/>
                <w:sz w:val="16"/>
                <w:szCs w:val="16"/>
              </w:rPr>
              <w:t>талаптарына</w:t>
            </w:r>
            <w:r w:rsidRPr="00F70B97">
              <w:rPr>
                <w:rFonts w:ascii="Arial" w:hAnsi="Arial" w:cs="Arial"/>
                <w:bCs/>
                <w:sz w:val="16"/>
                <w:szCs w:val="16"/>
                <w:lang w:val="en-GB"/>
              </w:rPr>
              <w:t xml:space="preserve"> </w:t>
            </w:r>
            <w:r w:rsidRPr="00F70B97">
              <w:rPr>
                <w:rFonts w:ascii="Arial" w:hAnsi="Arial" w:cs="Arial"/>
                <w:bCs/>
                <w:sz w:val="16"/>
                <w:szCs w:val="16"/>
              </w:rPr>
              <w:t>сәйкес</w:t>
            </w:r>
            <w:r w:rsidRPr="00F70B97">
              <w:rPr>
                <w:rFonts w:ascii="Arial" w:hAnsi="Arial" w:cs="Arial"/>
                <w:bCs/>
                <w:sz w:val="16"/>
                <w:szCs w:val="16"/>
                <w:lang w:val="en-GB"/>
              </w:rPr>
              <w:t xml:space="preserve"> </w:t>
            </w:r>
            <w:r w:rsidRPr="00F70B97">
              <w:rPr>
                <w:rFonts w:ascii="Arial" w:hAnsi="Arial" w:cs="Arial"/>
                <w:bCs/>
                <w:sz w:val="16"/>
                <w:szCs w:val="16"/>
              </w:rPr>
              <w:t>ресімделген</w:t>
            </w:r>
            <w:r w:rsidRPr="00F70B97" w:rsidDel="006B4148">
              <w:rPr>
                <w:rFonts w:ascii="Arial" w:hAnsi="Arial" w:cs="Arial"/>
                <w:bCs/>
                <w:sz w:val="16"/>
                <w:szCs w:val="16"/>
                <w:lang w:val="en-GB"/>
              </w:rPr>
              <w:t xml:space="preserve"> </w:t>
            </w:r>
            <w:r w:rsidRPr="00F70B97">
              <w:rPr>
                <w:rFonts w:ascii="Arial" w:hAnsi="Arial" w:cs="Arial"/>
                <w:bCs/>
                <w:sz w:val="16"/>
                <w:szCs w:val="16"/>
              </w:rPr>
              <w:t>атыс</w:t>
            </w:r>
            <w:r w:rsidRPr="00F70B97">
              <w:rPr>
                <w:rFonts w:ascii="Arial" w:hAnsi="Arial" w:cs="Arial"/>
                <w:bCs/>
                <w:sz w:val="16"/>
                <w:szCs w:val="16"/>
                <w:lang w:val="en-GB"/>
              </w:rPr>
              <w:t>-</w:t>
            </w:r>
            <w:r w:rsidRPr="00F70B97">
              <w:rPr>
                <w:rFonts w:ascii="Arial" w:hAnsi="Arial" w:cs="Arial"/>
                <w:bCs/>
                <w:sz w:val="16"/>
                <w:szCs w:val="16"/>
              </w:rPr>
              <w:t>фактурасы</w:t>
            </w:r>
            <w:r w:rsidRPr="00F70B97">
              <w:rPr>
                <w:rFonts w:ascii="Arial" w:hAnsi="Arial" w:cs="Arial"/>
                <w:bCs/>
                <w:sz w:val="16"/>
                <w:szCs w:val="16"/>
                <w:lang w:val="en-GB"/>
              </w:rPr>
              <w:t>;</w:t>
            </w:r>
          </w:p>
          <w:p w14:paraId="30760921"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F70B97">
              <w:rPr>
                <w:rFonts w:ascii="Arial" w:hAnsi="Arial" w:cs="Arial"/>
                <w:bCs/>
                <w:sz w:val="16"/>
                <w:szCs w:val="16"/>
              </w:rPr>
              <w:t>Тауар жүкқұжаты;</w:t>
            </w:r>
          </w:p>
          <w:p w14:paraId="3B4916BF"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F70B97">
              <w:rPr>
                <w:rFonts w:ascii="Arial" w:hAnsi="Arial" w:cs="Arial"/>
                <w:bCs/>
                <w:sz w:val="16"/>
                <w:szCs w:val="16"/>
              </w:rPr>
              <w:t>Тауар және кө</w:t>
            </w:r>
            <w:proofErr w:type="gramStart"/>
            <w:r w:rsidRPr="00F70B97">
              <w:rPr>
                <w:rFonts w:ascii="Arial" w:hAnsi="Arial" w:cs="Arial"/>
                <w:bCs/>
                <w:sz w:val="16"/>
                <w:szCs w:val="16"/>
              </w:rPr>
              <w:t>л</w:t>
            </w:r>
            <w:proofErr w:type="gramEnd"/>
            <w:r w:rsidRPr="00F70B97">
              <w:rPr>
                <w:rFonts w:ascii="Arial" w:hAnsi="Arial" w:cs="Arial"/>
                <w:bCs/>
                <w:sz w:val="16"/>
                <w:szCs w:val="16"/>
              </w:rPr>
              <w:t>ік жүкқұжаты;</w:t>
            </w:r>
          </w:p>
          <w:p w14:paraId="7DFA7C78"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F70B97">
              <w:rPr>
                <w:rFonts w:ascii="Arial" w:hAnsi="Arial" w:cs="Arial"/>
                <w:bCs/>
                <w:sz w:val="16"/>
                <w:szCs w:val="16"/>
              </w:rPr>
              <w:t>Қолданыстағы техникалық регламенттер, стандарттарға сәйкестік сертификаты / сәйкестік туралы декларация (егер Тауар ҚР-да ҚР-да міндетті сертификаттаудан өтуге </w:t>
            </w:r>
            <w:proofErr w:type="gramStart"/>
            <w:r w:rsidRPr="00F70B97">
              <w:rPr>
                <w:rFonts w:ascii="Arial" w:hAnsi="Arial" w:cs="Arial"/>
                <w:bCs/>
                <w:sz w:val="16"/>
                <w:szCs w:val="16"/>
              </w:rPr>
              <w:t>тиіс</w:t>
            </w:r>
            <w:proofErr w:type="gramEnd"/>
            <w:r w:rsidRPr="00F70B97">
              <w:rPr>
                <w:rFonts w:ascii="Arial" w:hAnsi="Arial" w:cs="Arial"/>
                <w:bCs/>
                <w:sz w:val="16"/>
                <w:szCs w:val="16"/>
              </w:rPr>
              <w:t xml:space="preserve"> тауарлар тізіміне қосылған болса);   </w:t>
            </w:r>
          </w:p>
          <w:p w14:paraId="0D85F4B1" w14:textId="77777777" w:rsidR="00DF030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031D07">
              <w:rPr>
                <w:rFonts w:ascii="Arial" w:hAnsi="Arial" w:cs="Arial"/>
                <w:bCs/>
                <w:sz w:val="16"/>
                <w:szCs w:val="16"/>
              </w:rPr>
              <w:t>Жасап шығарушы зауыттың сапа куәлігі;</w:t>
            </w:r>
          </w:p>
          <w:p w14:paraId="6708EFC2"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99128F">
              <w:rPr>
                <w:rFonts w:ascii="Arial" w:hAnsi="Arial" w:cs="Arial"/>
                <w:bCs/>
                <w:sz w:val="16"/>
                <w:szCs w:val="16"/>
              </w:rPr>
              <w:t>Химиялық өнімнің қ</w:t>
            </w:r>
            <w:proofErr w:type="gramStart"/>
            <w:r w:rsidRPr="0099128F">
              <w:rPr>
                <w:rFonts w:ascii="Arial" w:hAnsi="Arial" w:cs="Arial"/>
                <w:bCs/>
                <w:sz w:val="16"/>
                <w:szCs w:val="16"/>
              </w:rPr>
              <w:t>ау</w:t>
            </w:r>
            <w:proofErr w:type="gramEnd"/>
            <w:r w:rsidRPr="0099128F">
              <w:rPr>
                <w:rFonts w:ascii="Arial" w:hAnsi="Arial" w:cs="Arial"/>
                <w:bCs/>
                <w:sz w:val="16"/>
                <w:szCs w:val="16"/>
              </w:rPr>
              <w:t>іпсіздік төлқұжаты</w:t>
            </w:r>
          </w:p>
          <w:p w14:paraId="5CE2CDED" w14:textId="77777777" w:rsidR="00DF030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r w:rsidRPr="00F70B97">
              <w:rPr>
                <w:rFonts w:ascii="Arial" w:hAnsi="Arial" w:cs="Arial"/>
                <w:bCs/>
                <w:sz w:val="16"/>
                <w:szCs w:val="16"/>
              </w:rPr>
              <w:t xml:space="preserve">Тауардың орыс, ағылшын жә</w:t>
            </w:r>
            <w:proofErr w:type="gramStart"/>
            <w:r w:rsidRPr="00031D07">
              <w:rPr>
                <w:rFonts w:ascii="Arial" w:hAnsi="Arial" w:cs="Arial"/>
                <w:bCs/>
                <w:sz w:val="16"/>
                <w:szCs w:val="16"/>
              </w:rPr>
              <w:t>не қаза</w:t>
            </w:r>
            <w:proofErr w:type="gramEnd"/>
            <w:r w:rsidRPr="00031D07">
              <w:rPr>
                <w:rFonts w:ascii="Arial" w:hAnsi="Arial" w:cs="Arial"/>
                <w:bCs/>
                <w:sz w:val="16"/>
                <w:szCs w:val="16"/>
              </w:rPr>
              <w:t xml:space="preserve">қ тіліндегі техникалық сипаттамасы</w:t>
            </w:r>
          </w:p>
          <w:p w14:paraId="0402DEE2" w14:textId="77777777" w:rsidR="00DF0307" w:rsidRPr="00F70B97" w:rsidRDefault="00DF0307" w:rsidP="00DF0307">
            <w:pPr>
              <w:numPr>
                <w:ilvl w:val="0"/>
                <w:numId w:val="26"/>
              </w:numPr>
              <w:tabs>
                <w:tab w:val="clear" w:pos="1494"/>
                <w:tab w:val="left" w:pos="525"/>
              </w:tabs>
              <w:suppressAutoHyphens w:val="0"/>
              <w:spacing w:after="120"/>
              <w:ind w:left="525" w:hanging="426"/>
              <w:jc w:val="both"/>
              <w:rPr>
                <w:rFonts w:ascii="Arial" w:hAnsi="Arial" w:cs="Arial"/>
                <w:bCs/>
                <w:sz w:val="16"/>
                <w:szCs w:val="16"/>
              </w:rPr>
            </w:pPr>
            <w:proofErr w:type="gramStart"/>
            <w:r w:rsidRPr="0016733F">
              <w:rPr>
                <w:rFonts w:ascii="Arial" w:hAnsi="Arial" w:cs="Arial"/>
                <w:bCs/>
                <w:sz w:val="16"/>
                <w:szCs w:val="16"/>
              </w:rPr>
              <w:t>Тауар</w:t>
            </w:r>
            <w:proofErr w:type="gramEnd"/>
            <w:r w:rsidRPr="0016733F">
              <w:rPr>
                <w:rFonts w:ascii="Arial" w:hAnsi="Arial" w:cs="Arial"/>
                <w:bCs/>
                <w:sz w:val="16"/>
                <w:szCs w:val="16"/>
              </w:rPr>
              <w:t>ға ілеспе жүкқұжат</w:t>
            </w:r>
          </w:p>
        </w:tc>
        <w:tc>
          <w:tcPr>
            <w:tcW w:w="3544" w:type="dxa"/>
            <w:tcBorders>
              <w:top w:val="single" w:sz="4" w:space="0" w:color="auto"/>
              <w:left w:val="single" w:sz="4" w:space="0" w:color="auto"/>
              <w:bottom w:val="single" w:sz="4" w:space="0" w:color="auto"/>
              <w:right w:val="single" w:sz="4" w:space="0" w:color="auto"/>
            </w:tcBorders>
          </w:tcPr>
          <w:p w14:paraId="7D2D3926"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Қазақстан Республикасы заңнамасының талаптарына сәйкес ресімделген шот-фактура;</w:t>
            </w:r>
          </w:p>
          <w:p w14:paraId="4AF657B9"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Тауарға арналған жүкқұжат;</w:t>
            </w:r>
          </w:p>
          <w:p w14:paraId="679023DB"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Тауар-көлік жүкқұжаты;</w:t>
            </w:r>
          </w:p>
          <w:p w14:paraId="1FBC659F"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Қолданылатын техникалық регламенттерге, стандарттарға сәйкестік сертификаты/ сәйкестік туралы декларация (егер Тауар Қазақстан Республикасында міндетті сертификаттауға жататын өнімдер тізіміне енгізілген болса);</w:t>
            </w:r>
          </w:p>
          <w:p w14:paraId="19934F2B" w14:textId="77777777" w:rsidR="00DF030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031D07">
              <w:rPr>
                <w:rFonts w:ascii="Arial" w:hAnsi="Arial" w:cs="Arial"/>
                <w:bCs/>
                <w:sz w:val="16"/>
                <w:szCs w:val="16"/>
              </w:rPr>
              <w:t>Дайындаушы зауыттың сапа сертификаты;</w:t>
            </w:r>
          </w:p>
          <w:p w14:paraId="4350E642" w14:textId="77777777" w:rsidR="00DF0307" w:rsidRPr="00F70B9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99128F">
              <w:rPr>
                <w:rFonts w:ascii="Arial" w:hAnsi="Arial" w:cs="Arial"/>
                <w:bCs/>
                <w:sz w:val="16"/>
                <w:szCs w:val="16"/>
              </w:rPr>
              <w:t>Химиялық өнімнің қауіпсіздік паспорты</w:t>
            </w:r>
          </w:p>
          <w:p w14:paraId="119E5050" w14:textId="77777777" w:rsidR="00DF0307" w:rsidRPr="001C07B6"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F70B97">
              <w:rPr>
                <w:rFonts w:ascii="Arial" w:hAnsi="Arial" w:cs="Arial"/>
                <w:bCs/>
                <w:sz w:val="16"/>
                <w:szCs w:val="16"/>
              </w:rPr>
              <w:t xml:space="preserve">Тауарға орыс, ағылшын және қазақ тілдеріндегі техникалық ерекшелік</w:t>
            </w:r>
          </w:p>
          <w:p w14:paraId="017BDAD8" w14:textId="77777777" w:rsidR="00DF0307" w:rsidRPr="00031D07" w:rsidRDefault="00DF0307" w:rsidP="00DF0307">
            <w:pPr>
              <w:numPr>
                <w:ilvl w:val="0"/>
                <w:numId w:val="26"/>
              </w:numPr>
              <w:tabs>
                <w:tab w:val="clear" w:pos="1494"/>
                <w:tab w:val="left" w:pos="720"/>
                <w:tab w:val="num" w:pos="900"/>
              </w:tabs>
              <w:suppressAutoHyphens w:val="0"/>
              <w:spacing w:after="120"/>
              <w:ind w:left="720"/>
              <w:jc w:val="both"/>
              <w:rPr>
                <w:rFonts w:ascii="Arial" w:hAnsi="Arial" w:cs="Arial"/>
                <w:bCs/>
                <w:sz w:val="16"/>
                <w:szCs w:val="16"/>
              </w:rPr>
            </w:pPr>
            <w:r w:rsidRPr="001C37A0">
              <w:rPr>
                <w:rFonts w:ascii="Arial" w:hAnsi="Arial" w:cs="Arial"/>
                <w:bCs/>
                <w:sz w:val="16"/>
                <w:szCs w:val="16"/>
              </w:rPr>
              <w:t>Тауарға ілеспе жүкқұжат</w:t>
            </w:r>
          </w:p>
        </w:tc>
        <w:tc>
          <w:tcPr>
            <w:tcW w:w="3260" w:type="dxa"/>
            <w:tcBorders>
              <w:top w:val="single" w:sz="4" w:space="0" w:color="auto"/>
              <w:left w:val="single" w:sz="4" w:space="0" w:color="auto"/>
              <w:bottom w:val="single" w:sz="4" w:space="0" w:color="auto"/>
              <w:right w:val="single" w:sz="4" w:space="0" w:color="auto"/>
            </w:tcBorders>
          </w:tcPr>
          <w:p w14:paraId="0787326A"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Invoice executed in accordance with the requirements of the legislation of the Republic of Kazakhstan;</w:t>
            </w:r>
          </w:p>
          <w:p w14:paraId="68A5CAD9" w14:textId="77777777" w:rsidR="00DF0307" w:rsidRPr="00F70B97"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rPr>
            </w:pPr>
            <w:r w:rsidRPr="00F70B97">
              <w:rPr>
                <w:rFonts w:ascii="Arial" w:hAnsi="Arial" w:cs="Arial"/>
                <w:bCs/>
                <w:sz w:val="16"/>
                <w:szCs w:val="16"/>
              </w:rPr>
              <w:t>Consignment note;</w:t>
            </w:r>
          </w:p>
          <w:p w14:paraId="3B63D0F8" w14:textId="77777777" w:rsidR="00DF0307" w:rsidRPr="00F70B97"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rPr>
            </w:pPr>
            <w:r w:rsidRPr="00F70B97">
              <w:rPr>
                <w:rFonts w:ascii="Arial" w:hAnsi="Arial" w:cs="Arial"/>
                <w:bCs/>
                <w:sz w:val="16"/>
                <w:szCs w:val="16"/>
              </w:rPr>
              <w:t>Bill of lading;</w:t>
            </w:r>
          </w:p>
          <w:p w14:paraId="7F548C10"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Certificate of Compliance with the applicable technical regulations, standards/declaration of compliance (if the Goods are included in the list of products which are subject to the mandatory certification in the RK);</w:t>
            </w:r>
          </w:p>
          <w:p w14:paraId="698E3713"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ab/>
              <w:t>Compliance certificate of product manufacturer;</w:t>
            </w:r>
          </w:p>
          <w:p w14:paraId="0FE3B816" w14:textId="77777777" w:rsidR="00DF0307" w:rsidRPr="00F70B97"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rPr>
            </w:pPr>
            <w:r w:rsidRPr="0099128F">
              <w:rPr>
                <w:rFonts w:ascii="Arial" w:hAnsi="Arial" w:cs="Arial"/>
                <w:bCs/>
                <w:sz w:val="16"/>
                <w:szCs w:val="16"/>
              </w:rPr>
              <w:t>Safety certificate of chemical product</w:t>
            </w:r>
          </w:p>
          <w:p w14:paraId="2E19D1DA"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Specifications for the Goods in Russian, English and Kazakh</w:t>
            </w:r>
          </w:p>
          <w:p w14:paraId="2F9451F7" w14:textId="77777777" w:rsidR="00DF0307" w:rsidRPr="00BB1B04" w:rsidRDefault="00DF0307" w:rsidP="00DF0307">
            <w:pPr>
              <w:numPr>
                <w:ilvl w:val="0"/>
                <w:numId w:val="26"/>
              </w:numPr>
              <w:tabs>
                <w:tab w:val="clear" w:pos="1494"/>
                <w:tab w:val="left" w:pos="543"/>
                <w:tab w:val="num" w:pos="900"/>
              </w:tabs>
              <w:suppressAutoHyphens w:val="0"/>
              <w:spacing w:after="120"/>
              <w:ind w:left="544" w:hanging="425"/>
              <w:jc w:val="both"/>
              <w:rPr>
                <w:rFonts w:ascii="Arial" w:hAnsi="Arial" w:cs="Arial"/>
                <w:bCs/>
                <w:sz w:val="16"/>
                <w:szCs w:val="16"/>
                <w:lang w:val="en-US"/>
              </w:rPr>
            </w:pPr>
            <w:r w:rsidRPr="00BB1B04">
              <w:rPr>
                <w:rFonts w:ascii="Arial" w:hAnsi="Arial" w:cs="Arial"/>
                <w:bCs/>
                <w:sz w:val="16"/>
                <w:szCs w:val="16"/>
                <w:lang w:val="en-US"/>
              </w:rPr>
              <w:t>Shipping note for the Goods</w:t>
            </w:r>
          </w:p>
        </w:tc>
      </w:tr>
    </w:tbl>
    <w:p w14:paraId="2D90B1BD" w14:textId="77777777" w:rsidR="00DF0307" w:rsidRPr="00BB1B04" w:rsidRDefault="00DF0307" w:rsidP="00DF0307">
      <w:pPr>
        <w:ind w:left="-426"/>
        <w:jc w:val="both"/>
        <w:rPr>
          <w:rFonts w:ascii="Arial" w:hAnsi="Arial" w:cs="Arial"/>
          <w:b/>
          <w:bCs/>
          <w:sz w:val="16"/>
          <w:szCs w:val="16"/>
          <w:lang w:val="en-US"/>
        </w:rPr>
      </w:pPr>
    </w:p>
    <w:p w14:paraId="22FF66FE" w14:textId="77777777" w:rsidR="00DF0307" w:rsidRPr="00BB1B04" w:rsidRDefault="00DF0307" w:rsidP="00DF0307">
      <w:pPr>
        <w:ind w:left="-426"/>
        <w:jc w:val="both"/>
        <w:rPr>
          <w:sz w:val="16"/>
          <w:szCs w:val="16"/>
          <w:lang w:val="en-US"/>
        </w:rPr>
      </w:pPr>
      <w:r w:rsidRPr="00BB1B04">
        <w:rPr>
          <w:rFonts w:ascii="Arial" w:hAnsi="Arial" w:cs="Arial"/>
          <w:b/>
          <w:bCs/>
          <w:sz w:val="16"/>
          <w:szCs w:val="16"/>
          <w:lang w:val="en-US"/>
        </w:rPr>
        <w:t xml:space="preserve">9. </w:t>
      </w:r>
      <w:bookmarkStart w:id="5" w:name="_Hlk146010711"/>
      <w:r w:rsidRPr="00981120">
        <w:rPr>
          <w:rFonts w:ascii="Arial" w:hAnsi="Arial" w:cs="Arial"/>
          <w:b/>
          <w:sz w:val="16"/>
          <w:szCs w:val="16"/>
          <w:lang w:val="kk-KZ"/>
        </w:rPr>
        <w:t xml:space="preserve">Елішілік құндылық мөлшері </w:t>
      </w:r>
      <w:r w:rsidRPr="00BB1B04">
        <w:rPr>
          <w:rFonts w:ascii="Arial" w:hAnsi="Arial" w:cs="Arial"/>
          <w:b/>
          <w:bCs/>
          <w:sz w:val="16"/>
          <w:szCs w:val="16"/>
          <w:lang w:val="en-US"/>
        </w:rPr>
        <w:t>/Елішілік құндылық/ In-country value</w:t>
      </w:r>
      <w:r w:rsidRPr="00BB1B04">
        <w:rPr>
          <w:bCs/>
          <w:sz w:val="16"/>
          <w:szCs w:val="16"/>
          <w:lang w:val="en-US"/>
        </w:rPr>
        <w:t xml:space="preserve">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6343CCE6" w14:textId="77777777" w:rsidTr="002E277E">
        <w:trPr>
          <w:trHeight w:val="520"/>
        </w:trPr>
        <w:tc>
          <w:tcPr>
            <w:tcW w:w="3261" w:type="dxa"/>
          </w:tcPr>
          <w:p w14:paraId="3B1EF51E" w14:textId="77777777" w:rsidR="00DF0307" w:rsidRPr="00BB1B04" w:rsidRDefault="00DF0307" w:rsidP="002E277E">
            <w:pPr>
              <w:ind w:left="360"/>
              <w:jc w:val="both"/>
              <w:rPr>
                <w:rFonts w:ascii="Arial" w:hAnsi="Arial" w:cs="Arial"/>
                <w:sz w:val="16"/>
                <w:szCs w:val="16"/>
                <w:lang w:val="en-US"/>
              </w:rPr>
            </w:pPr>
          </w:p>
          <w:p w14:paraId="2DAE4762" w14:textId="77777777" w:rsidR="00DF0307" w:rsidRPr="00BB1B04" w:rsidRDefault="00DF0307" w:rsidP="002E277E">
            <w:pPr>
              <w:ind w:left="360"/>
              <w:jc w:val="both"/>
              <w:rPr>
                <w:rFonts w:ascii="Arial" w:hAnsi="Arial" w:cs="Arial"/>
                <w:sz w:val="16"/>
                <w:szCs w:val="16"/>
                <w:lang w:val="en-US"/>
              </w:rPr>
            </w:pPr>
          </w:p>
        </w:tc>
        <w:tc>
          <w:tcPr>
            <w:tcW w:w="3544" w:type="dxa"/>
          </w:tcPr>
          <w:p w14:paraId="11F53905" w14:textId="77777777" w:rsidR="00DF0307" w:rsidRPr="00BB1B04" w:rsidRDefault="00DF0307" w:rsidP="002E277E">
            <w:pPr>
              <w:ind w:left="360"/>
              <w:jc w:val="both"/>
              <w:rPr>
                <w:rFonts w:ascii="Arial" w:hAnsi="Arial" w:cs="Arial"/>
                <w:sz w:val="16"/>
                <w:szCs w:val="16"/>
                <w:lang w:val="en-US"/>
              </w:rPr>
            </w:pPr>
          </w:p>
          <w:p w14:paraId="0799340F" w14:textId="77777777" w:rsidR="00DF0307" w:rsidRPr="00BB1B04" w:rsidRDefault="00DF0307" w:rsidP="002E277E">
            <w:pPr>
              <w:ind w:left="360"/>
              <w:jc w:val="both"/>
              <w:rPr>
                <w:rFonts w:ascii="Arial" w:hAnsi="Arial" w:cs="Arial"/>
                <w:sz w:val="16"/>
                <w:szCs w:val="16"/>
                <w:lang w:val="en-US"/>
              </w:rPr>
            </w:pPr>
          </w:p>
        </w:tc>
        <w:tc>
          <w:tcPr>
            <w:tcW w:w="3260" w:type="dxa"/>
          </w:tcPr>
          <w:p w14:paraId="1B6EE29E" w14:textId="77777777" w:rsidR="00DF0307" w:rsidRPr="00BB1B04" w:rsidRDefault="00DF0307" w:rsidP="002E277E">
            <w:pPr>
              <w:rPr>
                <w:rFonts w:ascii="Arial" w:hAnsi="Arial" w:cs="Arial"/>
                <w:sz w:val="16"/>
                <w:szCs w:val="16"/>
                <w:lang w:val="en-US"/>
              </w:rPr>
            </w:pPr>
          </w:p>
          <w:p w14:paraId="07F87F99" w14:textId="77777777" w:rsidR="00DF0307" w:rsidRPr="00BB1B04" w:rsidRDefault="00DF0307" w:rsidP="002E277E">
            <w:pPr>
              <w:jc w:val="both"/>
              <w:rPr>
                <w:rFonts w:ascii="Arial" w:hAnsi="Arial" w:cs="Arial"/>
                <w:sz w:val="16"/>
                <w:szCs w:val="16"/>
                <w:lang w:val="en-US"/>
              </w:rPr>
            </w:pPr>
          </w:p>
        </w:tc>
      </w:tr>
      <w:bookmarkEnd w:id="5"/>
    </w:tbl>
    <w:p w14:paraId="3B1875DC" w14:textId="77777777" w:rsidR="00DF0307" w:rsidRPr="00BB1B04" w:rsidRDefault="00DF0307" w:rsidP="00DF0307">
      <w:pPr>
        <w:ind w:left="-426"/>
        <w:jc w:val="both"/>
        <w:rPr>
          <w:rFonts w:ascii="Arial" w:hAnsi="Arial" w:cs="Arial"/>
          <w:b/>
          <w:bCs/>
          <w:sz w:val="16"/>
          <w:szCs w:val="16"/>
          <w:lang w:val="en-US"/>
        </w:rPr>
      </w:pPr>
    </w:p>
    <w:p w14:paraId="346E5EC0" w14:textId="77777777" w:rsidR="00DF0307" w:rsidRPr="00F70B97" w:rsidRDefault="00DF0307" w:rsidP="00DF0307">
      <w:pPr>
        <w:ind w:left="-426"/>
        <w:jc w:val="both"/>
        <w:rPr>
          <w:rFonts w:ascii="Arial" w:hAnsi="Arial" w:cs="Arial"/>
          <w:b/>
          <w:bCs/>
          <w:sz w:val="16"/>
          <w:szCs w:val="16"/>
        </w:rPr>
      </w:pPr>
      <w:r>
        <w:rPr>
          <w:rFonts w:ascii="Arial" w:hAnsi="Arial" w:cs="Arial"/>
          <w:b/>
          <w:bCs/>
          <w:sz w:val="16"/>
          <w:szCs w:val="16"/>
        </w:rPr>
        <w:t>10. </w:t>
      </w:r>
      <w:r w:rsidRPr="00981120">
        <w:rPr>
          <w:rFonts w:ascii="Arial" w:hAnsi="Arial" w:cs="Arial"/>
          <w:b/>
          <w:sz w:val="16"/>
          <w:szCs w:val="16"/>
          <w:lang w:val="kk-KZ"/>
        </w:rPr>
        <w:t>Кепілдік мерзімі</w:t>
      </w:r>
      <w:r w:rsidRPr="00F70B97">
        <w:rPr>
          <w:rFonts w:ascii="Arial" w:hAnsi="Arial" w:cs="Arial"/>
          <w:b/>
          <w:bCs/>
          <w:sz w:val="16"/>
          <w:szCs w:val="16"/>
        </w:rPr>
        <w:t xml:space="preserve"> /Тауарларға кепілдік мерзімі/ Warranty period</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7818EFEF" w14:textId="77777777" w:rsidTr="002E277E">
        <w:trPr>
          <w:trHeight w:val="520"/>
        </w:trPr>
        <w:tc>
          <w:tcPr>
            <w:tcW w:w="3261" w:type="dxa"/>
          </w:tcPr>
          <w:p w14:paraId="0935BFD3" w14:textId="77777777" w:rsidR="00DF0307" w:rsidRPr="00F70B97" w:rsidRDefault="00DF0307" w:rsidP="002E277E">
            <w:pPr>
              <w:jc w:val="both"/>
              <w:rPr>
                <w:rFonts w:ascii="Arial" w:hAnsi="Arial" w:cs="Arial"/>
                <w:sz w:val="16"/>
                <w:szCs w:val="16"/>
              </w:rPr>
            </w:pPr>
            <w:r w:rsidRPr="000B6497">
              <w:rPr>
                <w:rFonts w:ascii="Arial" w:hAnsi="Arial" w:cs="Arial"/>
                <w:sz w:val="16"/>
                <w:szCs w:val="16"/>
                <w:lang w:val="kk-KZ"/>
              </w:rPr>
              <w:t xml:space="preserve">Тауардың кепілдік мерзімі Сатып алушы Тауарды қабылдаған күннен бастап </w:t>
            </w:r>
            <w:r w:rsidRPr="00031D07">
              <w:rPr>
                <w:rFonts w:ascii="Arial" w:hAnsi="Arial" w:cs="Arial"/>
                <w:sz w:val="16"/>
                <w:szCs w:val="16"/>
              </w:rPr>
              <w:t xml:space="preserve">30 (отыз) </w:t>
            </w:r>
            <w:r w:rsidRPr="000B6497">
              <w:rPr>
                <w:rFonts w:ascii="Arial" w:hAnsi="Arial" w:cs="Arial"/>
                <w:sz w:val="16"/>
                <w:szCs w:val="16"/>
                <w:lang w:val="kk-KZ"/>
              </w:rPr>
              <w:t>жұмыс күнді құрайды.</w:t>
            </w:r>
          </w:p>
        </w:tc>
        <w:tc>
          <w:tcPr>
            <w:tcW w:w="3544" w:type="dxa"/>
          </w:tcPr>
          <w:p w14:paraId="6E0CAD7C" w14:textId="77777777" w:rsidR="00DF0307" w:rsidRPr="00F70B97" w:rsidRDefault="00DF0307" w:rsidP="002E277E">
            <w:pPr>
              <w:jc w:val="both"/>
              <w:rPr>
                <w:rFonts w:ascii="Arial" w:hAnsi="Arial" w:cs="Arial"/>
                <w:sz w:val="16"/>
                <w:szCs w:val="16"/>
              </w:rPr>
            </w:pPr>
            <w:r w:rsidRPr="00031D07">
              <w:rPr>
                <w:rFonts w:ascii="Arial" w:hAnsi="Arial" w:cs="Arial"/>
                <w:sz w:val="16"/>
                <w:szCs w:val="16"/>
              </w:rPr>
              <w:t xml:space="preserve">Тауардың кепілдік мерзімі 30 (отыз) жұмыс күнін құрайды </w:t>
            </w:r>
            <w:proofErr w:type="gramStart"/>
            <w:r w:rsidRPr="00031D07">
              <w:rPr>
                <w:rFonts w:ascii="Arial" w:hAnsi="Arial" w:cs="Arial"/>
                <w:sz w:val="16"/>
                <w:szCs w:val="16"/>
              </w:rPr>
              <w:t>қабылдау күнінен бастап</w:t>
            </w:r>
            <w:proofErr w:type="gramEnd"/>
            <w:r w:rsidRPr="00031D07">
              <w:rPr>
                <w:rFonts w:ascii="Arial" w:hAnsi="Arial" w:cs="Arial"/>
                <w:sz w:val="16"/>
                <w:szCs w:val="16"/>
              </w:rPr>
              <w:t xml:space="preserve"> Тауарды Сатып алушы.</w:t>
            </w:r>
          </w:p>
        </w:tc>
        <w:tc>
          <w:tcPr>
            <w:tcW w:w="3260" w:type="dxa"/>
          </w:tcPr>
          <w:p w14:paraId="776851D9" w14:textId="77777777" w:rsidR="00DF0307" w:rsidRPr="00BB1B04" w:rsidRDefault="00DF0307" w:rsidP="002E277E">
            <w:pPr>
              <w:jc w:val="both"/>
              <w:rPr>
                <w:rFonts w:ascii="Arial" w:hAnsi="Arial" w:cs="Arial"/>
                <w:sz w:val="16"/>
                <w:szCs w:val="16"/>
                <w:lang w:val="en-US"/>
              </w:rPr>
            </w:pPr>
            <w:r w:rsidRPr="000B6497">
              <w:rPr>
                <w:rFonts w:ascii="Arial" w:hAnsi="Arial" w:cs="Arial"/>
                <w:sz w:val="16"/>
                <w:szCs w:val="16"/>
                <w:lang w:val="en-GB"/>
              </w:rPr>
              <w:t>The</w:t>
            </w:r>
            <w:r w:rsidRPr="00BB1B04">
              <w:rPr>
                <w:rFonts w:ascii="Arial" w:hAnsi="Arial" w:cs="Arial"/>
                <w:sz w:val="16"/>
                <w:szCs w:val="16"/>
                <w:lang w:val="en-US"/>
              </w:rPr>
              <w:t xml:space="preserve"> </w:t>
            </w:r>
            <w:r w:rsidRPr="000B6497">
              <w:rPr>
                <w:rFonts w:ascii="Arial" w:hAnsi="Arial" w:cs="Arial"/>
                <w:sz w:val="16"/>
                <w:szCs w:val="16"/>
                <w:lang w:val="en-GB"/>
              </w:rPr>
              <w:t>warranty</w:t>
            </w:r>
            <w:r w:rsidRPr="00BB1B04">
              <w:rPr>
                <w:rFonts w:ascii="Arial" w:hAnsi="Arial" w:cs="Arial"/>
                <w:sz w:val="16"/>
                <w:szCs w:val="16"/>
                <w:lang w:val="en-US"/>
              </w:rPr>
              <w:t xml:space="preserve"> </w:t>
            </w:r>
            <w:r w:rsidRPr="000B6497">
              <w:rPr>
                <w:rFonts w:ascii="Arial" w:hAnsi="Arial" w:cs="Arial"/>
                <w:sz w:val="16"/>
                <w:szCs w:val="16"/>
                <w:lang w:val="en-GB"/>
              </w:rPr>
              <w:t>period</w:t>
            </w:r>
            <w:r w:rsidRPr="00BB1B04">
              <w:rPr>
                <w:rFonts w:ascii="Arial" w:hAnsi="Arial" w:cs="Arial"/>
                <w:sz w:val="16"/>
                <w:szCs w:val="16"/>
                <w:lang w:val="en-US"/>
              </w:rPr>
              <w:t xml:space="preserve"> </w:t>
            </w:r>
            <w:r w:rsidRPr="000B6497">
              <w:rPr>
                <w:rFonts w:ascii="Arial" w:hAnsi="Arial" w:cs="Arial"/>
                <w:sz w:val="16"/>
                <w:szCs w:val="16"/>
                <w:lang w:val="en-GB"/>
              </w:rPr>
              <w:t>of</w:t>
            </w:r>
            <w:r w:rsidRPr="00BB1B04">
              <w:rPr>
                <w:rFonts w:ascii="Arial" w:hAnsi="Arial" w:cs="Arial"/>
                <w:sz w:val="16"/>
                <w:szCs w:val="16"/>
                <w:lang w:val="en-US"/>
              </w:rPr>
              <w:t xml:space="preserve"> </w:t>
            </w:r>
            <w:r w:rsidRPr="000B6497">
              <w:rPr>
                <w:rFonts w:ascii="Arial" w:hAnsi="Arial" w:cs="Arial"/>
                <w:sz w:val="16"/>
                <w:szCs w:val="16"/>
                <w:lang w:val="en-GB"/>
              </w:rPr>
              <w:t>the</w:t>
            </w:r>
            <w:r w:rsidRPr="00BB1B04">
              <w:rPr>
                <w:rFonts w:ascii="Arial" w:hAnsi="Arial" w:cs="Arial"/>
                <w:sz w:val="16"/>
                <w:szCs w:val="16"/>
                <w:lang w:val="en-US"/>
              </w:rPr>
              <w:t xml:space="preserve"> </w:t>
            </w:r>
            <w:r w:rsidRPr="000B6497">
              <w:rPr>
                <w:rFonts w:ascii="Arial" w:hAnsi="Arial" w:cs="Arial"/>
                <w:sz w:val="16"/>
                <w:szCs w:val="16"/>
                <w:lang w:val="en-GB"/>
              </w:rPr>
              <w:t>Goods</w:t>
            </w:r>
            <w:r w:rsidRPr="00BB1B04">
              <w:rPr>
                <w:rFonts w:ascii="Arial" w:hAnsi="Arial" w:cs="Arial"/>
                <w:bCs/>
                <w:sz w:val="16"/>
                <w:szCs w:val="16"/>
                <w:lang w:val="en-US"/>
              </w:rPr>
              <w:t xml:space="preserve"> is 30 (thirty) working days from the date of acceptance of the Goods by the Buyer</w:t>
            </w:r>
            <w:r w:rsidRPr="000B6497">
              <w:rPr>
                <w:rFonts w:ascii="Arial" w:hAnsi="Arial" w:cs="Arial"/>
                <w:sz w:val="16"/>
                <w:szCs w:val="16"/>
                <w:lang w:val="en-GB"/>
              </w:rPr>
              <w:t>.</w:t>
            </w:r>
          </w:p>
        </w:tc>
      </w:tr>
    </w:tbl>
    <w:p w14:paraId="6FB998A3" w14:textId="77777777" w:rsidR="00DF0307" w:rsidRPr="00BB1B04" w:rsidRDefault="00DF0307" w:rsidP="00DF0307">
      <w:pPr>
        <w:ind w:left="-426"/>
        <w:jc w:val="both"/>
        <w:rPr>
          <w:rFonts w:ascii="Arial" w:hAnsi="Arial" w:cs="Arial"/>
          <w:b/>
          <w:bCs/>
          <w:sz w:val="16"/>
          <w:szCs w:val="16"/>
          <w:lang w:val="en-US"/>
        </w:rPr>
      </w:pPr>
      <w:bookmarkStart w:id="6" w:name="_Hlk146010803"/>
    </w:p>
    <w:p w14:paraId="3E2185F3" w14:textId="77777777" w:rsidR="00DF0307" w:rsidRPr="00F52F81" w:rsidRDefault="00DF0307" w:rsidP="00DF0307">
      <w:pPr>
        <w:ind w:left="-426"/>
        <w:jc w:val="both"/>
        <w:rPr>
          <w:rFonts w:ascii="Arial" w:hAnsi="Arial" w:cs="Arial"/>
          <w:b/>
          <w:sz w:val="16"/>
          <w:szCs w:val="16"/>
          <w:lang w:val="kk-KZ"/>
        </w:rPr>
      </w:pPr>
      <w:r w:rsidRPr="00BB1B04">
        <w:rPr>
          <w:rFonts w:ascii="Arial" w:hAnsi="Arial" w:cs="Arial"/>
          <w:b/>
          <w:bCs/>
          <w:sz w:val="16"/>
          <w:szCs w:val="16"/>
          <w:lang w:val="en-US"/>
        </w:rPr>
        <w:t xml:space="preserve">11. Ш</w:t>
      </w:r>
      <w:r w:rsidRPr="00F52F81">
        <w:rPr>
          <w:rFonts w:ascii="Arial" w:hAnsi="Arial" w:cs="Arial"/>
          <w:b/>
          <w:sz w:val="16"/>
          <w:szCs w:val="16"/>
          <w:lang w:val="kk-KZ"/>
        </w:rPr>
        <w:t>арттың қолданылу мерзімі</w:t>
      </w:r>
      <w:r w:rsidRPr="00BB1B04">
        <w:rPr>
          <w:rFonts w:ascii="Arial" w:hAnsi="Arial" w:cs="Arial"/>
          <w:b/>
          <w:bCs/>
          <w:sz w:val="16"/>
          <w:szCs w:val="16"/>
          <w:lang w:val="en-US"/>
        </w:rPr>
        <w:t xml:space="preserve"> Шарттың қолданылу мерзімі/ Validity of the Agreement/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DF0307" w:rsidRPr="00097CC4" w14:paraId="71A56146" w14:textId="77777777" w:rsidTr="002E277E">
        <w:trPr>
          <w:trHeight w:val="554"/>
        </w:trPr>
        <w:tc>
          <w:tcPr>
            <w:tcW w:w="3261" w:type="dxa"/>
          </w:tcPr>
          <w:p w14:paraId="271C81F0" w14:textId="77777777" w:rsidR="00DF0307" w:rsidRPr="00BB1B04" w:rsidRDefault="00DF0307" w:rsidP="002E277E">
            <w:pPr>
              <w:jc w:val="both"/>
              <w:rPr>
                <w:rFonts w:ascii="Arial" w:hAnsi="Arial" w:cs="Arial"/>
                <w:bCs/>
                <w:sz w:val="16"/>
                <w:szCs w:val="16"/>
                <w:lang w:val="en-US"/>
              </w:rPr>
            </w:pPr>
          </w:p>
        </w:tc>
        <w:tc>
          <w:tcPr>
            <w:tcW w:w="3544" w:type="dxa"/>
          </w:tcPr>
          <w:p w14:paraId="0BB192AE" w14:textId="77777777" w:rsidR="00DF0307" w:rsidRPr="00BB1B04" w:rsidRDefault="00DF0307" w:rsidP="002E277E">
            <w:pPr>
              <w:jc w:val="both"/>
              <w:rPr>
                <w:rFonts w:ascii="Arial" w:hAnsi="Arial" w:cs="Arial"/>
                <w:bCs/>
                <w:sz w:val="16"/>
                <w:szCs w:val="16"/>
                <w:lang w:val="en-US"/>
              </w:rPr>
            </w:pPr>
          </w:p>
        </w:tc>
        <w:tc>
          <w:tcPr>
            <w:tcW w:w="3260" w:type="dxa"/>
          </w:tcPr>
          <w:p w14:paraId="3654E36B" w14:textId="77777777" w:rsidR="00DF0307" w:rsidRPr="00BB1B04" w:rsidRDefault="00DF0307" w:rsidP="002E277E">
            <w:pPr>
              <w:jc w:val="both"/>
              <w:rPr>
                <w:rFonts w:ascii="Arial" w:hAnsi="Arial" w:cs="Arial"/>
                <w:bCs/>
                <w:sz w:val="16"/>
                <w:szCs w:val="16"/>
                <w:lang w:val="en-US"/>
              </w:rPr>
            </w:pPr>
          </w:p>
        </w:tc>
      </w:tr>
    </w:tbl>
    <w:p w14:paraId="7091BFB9" w14:textId="77777777" w:rsidR="00DF0307" w:rsidRPr="00BB1B04" w:rsidRDefault="00DF0307" w:rsidP="00DF0307">
      <w:pPr>
        <w:ind w:left="-284" w:hanging="142"/>
        <w:jc w:val="both"/>
        <w:rPr>
          <w:rFonts w:ascii="Arial" w:hAnsi="Arial" w:cs="Arial"/>
          <w:b/>
          <w:bCs/>
          <w:sz w:val="16"/>
          <w:szCs w:val="16"/>
          <w:lang w:val="en-US"/>
        </w:rPr>
      </w:pPr>
    </w:p>
    <w:p w14:paraId="227521CE" w14:textId="77777777" w:rsidR="00DF0307" w:rsidRDefault="00DF0307" w:rsidP="00DF0307">
      <w:pPr>
        <w:ind w:left="-284" w:hanging="142"/>
        <w:jc w:val="both"/>
        <w:rPr>
          <w:rFonts w:ascii="Arial" w:hAnsi="Arial" w:cs="Arial"/>
          <w:b/>
          <w:bCs/>
          <w:sz w:val="16"/>
          <w:szCs w:val="16"/>
          <w:lang w:val="en-GB"/>
        </w:rPr>
      </w:pPr>
      <w:r w:rsidRPr="00BB1B04">
        <w:rPr>
          <w:rFonts w:ascii="Arial" w:hAnsi="Arial" w:cs="Arial"/>
          <w:b/>
          <w:bCs/>
          <w:sz w:val="16"/>
          <w:szCs w:val="16"/>
          <w:lang w:val="en-US"/>
        </w:rPr>
        <w:t xml:space="preserve">12. Қосымшалар /Приложения</w:t>
      </w:r>
      <w:r w:rsidRPr="00DB43FA">
        <w:rPr>
          <w:rFonts w:ascii="Arial" w:hAnsi="Arial" w:cs="Arial"/>
          <w:b/>
          <w:bCs/>
          <w:sz w:val="16"/>
          <w:szCs w:val="16"/>
          <w:lang w:val="en-GB"/>
        </w:rPr>
        <w:t xml:space="preserve"> / Attachments</w:t>
      </w:r>
    </w:p>
    <w:p w14:paraId="029EB095" w14:textId="77777777" w:rsidR="00DF0307" w:rsidRPr="00BB1B04" w:rsidRDefault="00DF0307" w:rsidP="00DF0307">
      <w:pPr>
        <w:ind w:left="-283" w:hanging="142"/>
        <w:jc w:val="both"/>
        <w:rPr>
          <w:rFonts w:ascii="Arial" w:hAnsi="Arial" w:cs="Arial"/>
          <w:bCs/>
          <w:sz w:val="16"/>
          <w:szCs w:val="16"/>
          <w:lang w:val="en-US"/>
        </w:rPr>
      </w:pPr>
      <w:r w:rsidRPr="00BB1B04">
        <w:rPr>
          <w:rFonts w:ascii="Arial" w:hAnsi="Arial" w:cs="Arial"/>
          <w:bCs/>
          <w:sz w:val="16"/>
          <w:szCs w:val="16"/>
          <w:lang w:val="en-US"/>
        </w:rPr>
        <w:t xml:space="preserve">№1 қосымша – Жеткізу тапсырысының формасы /</w:t>
      </w:r>
    </w:p>
    <w:p w14:paraId="1CE90851" w14:textId="77777777" w:rsidR="00DF0307" w:rsidRPr="00103B68" w:rsidRDefault="00DF0307" w:rsidP="00DF0307">
      <w:pPr>
        <w:ind w:left="-283" w:hanging="142"/>
        <w:jc w:val="both"/>
        <w:rPr>
          <w:rFonts w:ascii="Arial" w:hAnsi="Arial" w:cs="Arial"/>
          <w:bCs/>
          <w:sz w:val="16"/>
          <w:szCs w:val="16"/>
        </w:rPr>
      </w:pPr>
      <w:r w:rsidRPr="00103B68">
        <w:rPr>
          <w:rFonts w:ascii="Arial" w:hAnsi="Arial" w:cs="Arial"/>
          <w:bCs/>
          <w:sz w:val="16"/>
          <w:szCs w:val="16"/>
        </w:rPr>
        <w:t xml:space="preserve">№1 қосымша – Сатып алуға тапсырыс нысаны / </w:t>
      </w:r>
    </w:p>
    <w:p w14:paraId="32F0CA25" w14:textId="77777777" w:rsidR="00DF0307" w:rsidRPr="00BB1B04" w:rsidRDefault="00DF0307" w:rsidP="00DF0307">
      <w:pPr>
        <w:ind w:left="-283" w:hanging="142"/>
        <w:jc w:val="both"/>
        <w:rPr>
          <w:lang w:val="en-US"/>
        </w:rPr>
      </w:pPr>
      <w:r w:rsidRPr="00BB1B04">
        <w:rPr>
          <w:rFonts w:ascii="Arial" w:hAnsi="Arial" w:cs="Arial"/>
          <w:bCs/>
          <w:sz w:val="16"/>
          <w:szCs w:val="16"/>
          <w:lang w:val="en-US"/>
        </w:rPr>
        <w:t>Attachment No. 1 – Form of Purchase Order</w:t>
      </w:r>
      <w:bookmarkEnd w:id="6"/>
    </w:p>
    <w:p w14:paraId="5A87B931" w14:textId="77777777" w:rsidR="00DF0307" w:rsidRPr="00BB1B04" w:rsidRDefault="00DF0307" w:rsidP="00DF0307">
      <w:pPr>
        <w:rPr>
          <w:lang w:val="en-US"/>
        </w:rPr>
      </w:pPr>
    </w:p>
    <w:p w14:paraId="23D87F25" w14:textId="77777777" w:rsidR="00DF0307" w:rsidRPr="00BB1B04" w:rsidRDefault="00DF0307" w:rsidP="00DF0307">
      <w:pPr>
        <w:rPr>
          <w:lang w:val="en-US"/>
        </w:rPr>
      </w:pPr>
    </w:p>
    <w:p w14:paraId="439268F6" w14:textId="77777777" w:rsidR="00DF0307" w:rsidRPr="00BB1B04" w:rsidRDefault="00DF0307" w:rsidP="00DF0307">
      <w:pPr>
        <w:rPr>
          <w:lang w:val="en-US"/>
        </w:rPr>
      </w:pPr>
    </w:p>
    <w:p w14:paraId="62D179E2" w14:textId="77777777" w:rsidR="00DF0307" w:rsidRPr="00BB1B04" w:rsidRDefault="00DF0307" w:rsidP="00DF0307">
      <w:pPr>
        <w:rPr>
          <w:rFonts w:ascii="Arial" w:hAnsi="Arial" w:cs="Arial"/>
          <w:b/>
          <w:sz w:val="16"/>
          <w:szCs w:val="16"/>
          <w:lang w:val="en-US"/>
        </w:rPr>
      </w:pPr>
      <w:bookmarkStart w:id="7" w:name="_Hlk146010851"/>
      <w:r w:rsidRPr="00BB1B04">
        <w:rPr>
          <w:rFonts w:ascii="Arial" w:hAnsi="Arial" w:cs="Arial"/>
          <w:b/>
          <w:sz w:val="16"/>
          <w:szCs w:val="16"/>
          <w:lang w:val="en-US"/>
        </w:rPr>
        <w:br w:type="page"/>
      </w:r>
    </w:p>
    <w:p w14:paraId="193DCF1C" w14:textId="77777777" w:rsidR="00DF0307" w:rsidRPr="00BB1B04" w:rsidRDefault="00DF0307" w:rsidP="00DF0307">
      <w:pPr>
        <w:rPr>
          <w:lang w:val="en-US"/>
        </w:rPr>
      </w:pPr>
      <w:r w:rsidRPr="00BB1B04">
        <w:rPr>
          <w:rFonts w:ascii="Arial" w:hAnsi="Arial" w:cs="Arial"/>
          <w:b/>
          <w:sz w:val="16"/>
          <w:szCs w:val="16"/>
          <w:lang w:val="en-US"/>
        </w:rPr>
        <w:lastRenderedPageBreak/>
        <w:t xml:space="preserve">1 қосымша – Жеткізу тапсырысының формасы</w:t>
      </w:r>
      <w:r w:rsidRPr="00BB1B04">
        <w:rPr>
          <w:b/>
          <w:lang w:val="en-US"/>
        </w:rPr>
        <w:t xml:space="preserve"> </w:t>
      </w:r>
      <w:r w:rsidRPr="003A0092">
        <w:rPr>
          <w:rFonts w:ascii="Arial" w:hAnsi="Arial" w:cs="Arial"/>
          <w:b/>
          <w:sz w:val="16"/>
          <w:szCs w:val="16"/>
        </w:rPr>
        <w:t>№1 қосымша – Сатып алуға тапсырыс нысаны / Attachment No. 1 – </w:t>
      </w:r>
      <w:proofErr w:type="gramStart"/>
      <w:r w:rsidRPr="00BB1B04">
        <w:rPr>
          <w:rFonts w:ascii="Arial" w:hAnsi="Arial" w:cs="Arial"/>
          <w:b/>
          <w:sz w:val="16"/>
          <w:szCs w:val="16"/>
          <w:lang w:val="en-US"/>
        </w:rPr>
        <w:t>Form  of</w:t>
      </w:r>
      <w:proofErr w:type="gramEnd"/>
      <w:r w:rsidRPr="00BB1B04">
        <w:rPr>
          <w:rFonts w:ascii="Arial" w:hAnsi="Arial" w:cs="Arial"/>
          <w:b/>
          <w:sz w:val="16"/>
          <w:szCs w:val="16"/>
          <w:lang w:val="en-US"/>
        </w:rPr>
        <w:t xml:space="preserve"> purchase order</w:t>
      </w:r>
    </w:p>
    <w:bookmarkEnd w:id="7"/>
    <w:p w14:paraId="733F303F" w14:textId="77777777" w:rsidR="00DF0307" w:rsidRPr="0099227E" w:rsidRDefault="00DF0307" w:rsidP="00DF0307">
      <w:pPr>
        <w:jc w:val="both"/>
        <w:rPr>
          <w:rFonts w:ascii="Arial" w:hAnsi="Arial" w:cs="Arial"/>
          <w:b/>
          <w:sz w:val="16"/>
          <w:szCs w:val="16"/>
        </w:rPr>
      </w:pPr>
      <w:r w:rsidRPr="001A3087">
        <w:rPr>
          <w:noProof/>
          <w:lang w:eastAsia="ru-RU"/>
        </w:rPr>
        <w:drawing>
          <wp:inline distT="0" distB="0" distL="0" distR="0" wp14:anchorId="322282AB" wp14:editId="70FB9C6E">
            <wp:extent cx="5114925" cy="7459193"/>
            <wp:effectExtent l="0" t="0" r="0" b="8890"/>
            <wp:docPr id="3" name="Рисунок 2"/>
            <wp:cNvGraphicFramePr>
              <ns5:graphicFrameLocks noChangeAspect="1"/>
            </wp:cNvGraphicFramePr>
            <ns5:graphic>
              <ns5:graphicData uri="http://schemas.openxmlformats.org/drawingml/2006/picture">
                <ns6:pic>
                  <ns6:nvPicPr>
                    <ns6:cNvPr id="0" name="Picture 2"/>
                    <ns6:cNvPicPr>
                      <ns5:picLocks noChangeAspect="1" noChangeArrowheads="1"/>
                    </ns6:cNvPicPr>
                  </ns6:nvPicPr>
                  <ns6:blipFill>
                    <ns5:blip r:embed="rId11">
                      <ns5:extLst>
                        <ns5:ext uri="{28A0092B-C50C-407E-A947-70E740481C1C}">
                          <ns7:useLocalDpi val="0"/>
                        </ns5:ext>
                      </ns5:extLst>
                    </ns5:blip>
                    <ns5:srcRect/>
                    <ns5:stretch>
                      <ns5:fillRect/>
                    </ns5:stretch>
                  </ns6:blipFill>
                  <ns6:spPr bwMode="auto">
                    <ns5:xfrm>
                      <ns5:off x="0" y="0"/>
                      <ns5:ext cx="5137665" cy="7492355"/>
                    </ns5:xfrm>
                    <ns5:prstGeom prst="rect">
                      <ns5:avLst/>
                    </ns5:prstGeom>
                    <ns5:noFill/>
                    <ns5:ln>
                      <ns5:noFill/>
                    </ns5:ln>
                  </ns6:spPr>
                </ns6:pic>
              </ns5:graphicData>
            </ns5:graphic>
          </wp:inline>
        </w:drawing>
      </w:r>
    </w:p>
    <w:tbl>
      <w:tblPr>
        <w:tblStyle w:val="afff"/>
        <w:tblW w:w="10065" w:type="dxa"/>
        <w:tblInd w:w="-431" w:type="dxa"/>
        <w:tblLayout w:type="fixed"/>
        <w:tblLook w:val="04A0" w:firstRow="1" w:lastRow="0" w:firstColumn="1" w:lastColumn="0" w:noHBand="0" w:noVBand="1"/>
      </w:tblPr>
      <w:tblGrid>
        <w:gridCol w:w="3263"/>
        <w:gridCol w:w="3543"/>
        <w:gridCol w:w="3259"/>
      </w:tblGrid>
      <w:tr w:rsidR="00DF0307" w:rsidRPr="00F70B97" w14:paraId="56B63468" w14:textId="77777777" w:rsidTr="002E277E">
        <w:trPr>
          <w:trHeight w:val="885"/>
        </w:trPr>
        <w:tc>
          <w:tcPr>
            <w:tcW w:w="1621" w:type="pct"/>
          </w:tcPr>
          <w:p w14:paraId="5A2AE13D"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lastRenderedPageBreak/>
              <w:t xml:space="preserve">Жеткізу туралы Шарттың </w:t>
            </w:r>
            <w:r w:rsidRPr="00F70B97">
              <w:rPr>
                <w:rFonts w:ascii="Arial" w:hAnsi="Arial" w:cs="Arial"/>
                <w:sz w:val="16"/>
                <w:szCs w:val="16"/>
              </w:rPr>
              <w:t>B</w:t>
            </w:r>
            <w:r w:rsidRPr="00BB1B04">
              <w:rPr>
                <w:rFonts w:ascii="Arial" w:hAnsi="Arial" w:cs="Arial"/>
                <w:sz w:val="16"/>
                <w:szCs w:val="16"/>
                <w:lang w:val="ru-RU"/>
              </w:rPr>
              <w:t xml:space="preserve"> қосымшасы </w:t>
            </w:r>
          </w:p>
          <w:p w14:paraId="3A0FC0D8"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№________ кү</w:t>
            </w:r>
            <w:proofErr w:type="gramStart"/>
            <w:r w:rsidRPr="00BB1B04">
              <w:rPr>
                <w:rFonts w:ascii="Arial" w:hAnsi="Arial" w:cs="Arial"/>
                <w:sz w:val="16"/>
                <w:szCs w:val="16"/>
                <w:lang w:val="ru-RU"/>
              </w:rPr>
              <w:t>н</w:t>
            </w:r>
            <w:proofErr w:type="gramEnd"/>
            <w:r w:rsidRPr="00BB1B04">
              <w:rPr>
                <w:rFonts w:ascii="Arial" w:hAnsi="Arial" w:cs="Arial"/>
                <w:sz w:val="16"/>
                <w:szCs w:val="16"/>
                <w:lang w:val="ru-RU"/>
              </w:rPr>
              <w:t>і __________</w:t>
            </w:r>
          </w:p>
        </w:tc>
        <w:tc>
          <w:tcPr>
            <w:tcW w:w="1760" w:type="pct"/>
          </w:tcPr>
          <w:p w14:paraId="0965F697"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Қосымша </w:t>
            </w:r>
            <w:r w:rsidRPr="00F70B97">
              <w:rPr>
                <w:rFonts w:ascii="Arial" w:hAnsi="Arial" w:cs="Arial"/>
                <w:sz w:val="16"/>
                <w:szCs w:val="16"/>
              </w:rPr>
              <w:t>B</w:t>
            </w:r>
            <w:r w:rsidRPr="00BB1B04">
              <w:rPr>
                <w:rFonts w:ascii="Arial" w:hAnsi="Arial" w:cs="Arial"/>
                <w:sz w:val="16"/>
                <w:szCs w:val="16"/>
                <w:lang w:val="ru-RU"/>
              </w:rPr>
              <w:t xml:space="preserve"> </w:t>
            </w:r>
          </w:p>
          <w:p w14:paraId="27B1A359"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жеткізу шартына </w:t>
            </w:r>
          </w:p>
          <w:p w14:paraId="64D4526A"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№________ бастап __________ </w:t>
            </w:r>
          </w:p>
          <w:p w14:paraId="406A987B" w14:textId="77777777" w:rsidR="00DF0307" w:rsidRPr="00BB1B04" w:rsidRDefault="00DF0307" w:rsidP="002E277E">
            <w:pPr>
              <w:pStyle w:val="ae"/>
              <w:pageBreakBefore/>
              <w:jc w:val="right"/>
              <w:rPr>
                <w:rFonts w:ascii="Arial" w:hAnsi="Arial" w:cs="Arial"/>
                <w:sz w:val="16"/>
                <w:szCs w:val="16"/>
                <w:lang w:val="ru-RU"/>
              </w:rPr>
            </w:pPr>
          </w:p>
        </w:tc>
        <w:tc>
          <w:tcPr>
            <w:tcW w:w="1619" w:type="pct"/>
          </w:tcPr>
          <w:p w14:paraId="546876B5" w14:textId="77777777" w:rsidR="00DF0307" w:rsidRPr="00F70B97" w:rsidRDefault="00DF0307" w:rsidP="002E277E">
            <w:pPr>
              <w:pStyle w:val="ae"/>
              <w:jc w:val="right"/>
              <w:rPr>
                <w:rFonts w:ascii="Arial" w:hAnsi="Arial" w:cs="Arial"/>
                <w:sz w:val="16"/>
                <w:szCs w:val="16"/>
              </w:rPr>
            </w:pPr>
            <w:r w:rsidRPr="00F70B97">
              <w:rPr>
                <w:rFonts w:ascii="Arial" w:hAnsi="Arial" w:cs="Arial"/>
                <w:sz w:val="16"/>
                <w:szCs w:val="16"/>
              </w:rPr>
              <w:t xml:space="preserve">Annex </w:t>
            </w:r>
            <w:proofErr w:type="gramStart"/>
            <w:r w:rsidRPr="00F70B97">
              <w:rPr>
                <w:rFonts w:ascii="Arial" w:hAnsi="Arial" w:cs="Arial"/>
                <w:sz w:val="16"/>
                <w:szCs w:val="16"/>
              </w:rPr>
              <w:t xml:space="preserve">B  </w:t>
            </w:r>
            <w:proofErr w:type="gramEnd"/>
            <w:r w:rsidRPr="00F70B97">
              <w:rPr>
                <w:rFonts w:ascii="Arial" w:hAnsi="Arial" w:cs="Arial"/>
                <w:sz w:val="16"/>
                <w:szCs w:val="16"/>
              </w:rPr>
              <w:br/>
              <w:t>to Supply Agreement</w:t>
              <w:br/>
              <w:t xml:space="preserve">No. _____ dated ____________  </w:t>
            </w:r>
          </w:p>
          <w:p w14:paraId="469ED74B" w14:textId="77777777" w:rsidR="00DF0307" w:rsidRPr="00F70B97" w:rsidRDefault="00DF0307" w:rsidP="002E277E">
            <w:pPr>
              <w:pStyle w:val="ae"/>
              <w:jc w:val="right"/>
              <w:rPr>
                <w:rFonts w:ascii="Arial" w:hAnsi="Arial" w:cs="Arial"/>
                <w:sz w:val="16"/>
                <w:szCs w:val="16"/>
              </w:rPr>
            </w:pPr>
          </w:p>
        </w:tc>
      </w:tr>
      <w:tr w:rsidR="00DF0307" w:rsidRPr="00097CC4" w14:paraId="64742119" w14:textId="77777777" w:rsidTr="002E277E">
        <w:tc>
          <w:tcPr>
            <w:tcW w:w="1621" w:type="pct"/>
          </w:tcPr>
          <w:p w14:paraId="270563A8" w14:textId="77777777" w:rsidR="00DF0307" w:rsidRPr="00F70B97" w:rsidRDefault="00DF0307" w:rsidP="00DF0307">
            <w:pPr>
              <w:pStyle w:val="aff1"/>
              <w:numPr>
                <w:ilvl w:val="0"/>
                <w:numId w:val="29"/>
              </w:numPr>
              <w:contextualSpacing/>
              <w:rPr>
                <w:rFonts w:ascii="Arial" w:hAnsi="Arial" w:cs="Arial"/>
                <w:sz w:val="16"/>
                <w:szCs w:val="16"/>
              </w:rPr>
            </w:pPr>
            <w:r w:rsidRPr="00F70B97">
              <w:rPr>
                <w:rFonts w:ascii="Arial" w:hAnsi="Arial" w:cs="Arial"/>
                <w:b/>
                <w:sz w:val="16"/>
                <w:szCs w:val="16"/>
              </w:rPr>
              <w:t>ШАРТ ҚҰНЫ ЖӘНЕ ЕСЕПТЕУ ТӘРТІБІ</w:t>
            </w:r>
          </w:p>
        </w:tc>
        <w:tc>
          <w:tcPr>
            <w:tcW w:w="1760" w:type="pct"/>
          </w:tcPr>
          <w:p w14:paraId="14CCF0C3" w14:textId="77777777" w:rsidR="00DF0307" w:rsidRPr="00F70B97" w:rsidRDefault="00DF0307" w:rsidP="00DF0307">
            <w:pPr>
              <w:pStyle w:val="aff1"/>
              <w:numPr>
                <w:ilvl w:val="0"/>
                <w:numId w:val="30"/>
              </w:numPr>
              <w:contextualSpacing/>
              <w:rPr>
                <w:rFonts w:ascii="Arial" w:hAnsi="Arial" w:cs="Arial"/>
                <w:sz w:val="16"/>
                <w:szCs w:val="16"/>
                <w:lang w:val="ru-RU"/>
              </w:rPr>
            </w:pPr>
            <w:r w:rsidRPr="00F70B97">
              <w:rPr>
                <w:rFonts w:ascii="Arial" w:hAnsi="Arial" w:cs="Arial"/>
                <w:b/>
                <w:sz w:val="16"/>
                <w:szCs w:val="16"/>
                <w:lang w:val="ru-RU"/>
              </w:rPr>
              <w:t>ШАРТТЫҢ ҚҰНЫ ЖӘНЕ ЕСЕП АЙЫРЫСУ ТӘРТІБІ</w:t>
            </w:r>
          </w:p>
        </w:tc>
        <w:tc>
          <w:tcPr>
            <w:tcW w:w="1619" w:type="pct"/>
          </w:tcPr>
          <w:p w14:paraId="153D1C52" w14:textId="77777777" w:rsidR="00DF0307" w:rsidRPr="00F70B97" w:rsidRDefault="00DF0307" w:rsidP="00DF0307">
            <w:pPr>
              <w:pStyle w:val="aff1"/>
              <w:numPr>
                <w:ilvl w:val="0"/>
                <w:numId w:val="31"/>
              </w:numPr>
              <w:contextualSpacing/>
              <w:rPr>
                <w:rFonts w:ascii="Arial" w:hAnsi="Arial" w:cs="Arial"/>
                <w:sz w:val="16"/>
                <w:szCs w:val="16"/>
              </w:rPr>
            </w:pPr>
            <w:r w:rsidRPr="00F70B97">
              <w:rPr>
                <w:rFonts w:ascii="Arial" w:hAnsi="Arial" w:cs="Arial"/>
                <w:b/>
                <w:sz w:val="16"/>
                <w:szCs w:val="16"/>
                <w:lang w:val="en-GB"/>
              </w:rPr>
              <w:t xml:space="preserve">COST OF THE AGREEMENT AND PAYMENT ORDER</w:t>
            </w:r>
          </w:p>
        </w:tc>
      </w:tr>
      <w:tr w:rsidR="00DF0307" w:rsidRPr="00097CC4" w14:paraId="31399627" w14:textId="77777777" w:rsidTr="002E277E">
        <w:tc>
          <w:tcPr>
            <w:tcW w:w="1621" w:type="pct"/>
          </w:tcPr>
          <w:p w14:paraId="56269578"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1</w:t>
            </w:r>
            <w:r w:rsidRPr="00F70B97">
              <w:rPr>
                <w:rFonts w:ascii="Arial" w:hAnsi="Arial" w:cs="Arial"/>
                <w:sz w:val="16"/>
                <w:szCs w:val="16"/>
                <w:lang w:val="kk-KZ"/>
              </w:rPr>
              <w:t>.1.</w:t>
              <w:tab/>
              <w:t xml:space="preserve">Осы Шарттың жалпы құны ҚҚС қоспағанда _____________ теңгені </w:t>
            </w:r>
            <w:r w:rsidRPr="00F70B97">
              <w:rPr>
                <w:rFonts w:ascii="Arial" w:hAnsi="Arial" w:cs="Arial"/>
                <w:i/>
                <w:sz w:val="16"/>
                <w:szCs w:val="16"/>
                <w:lang w:val="kk-KZ"/>
              </w:rPr>
              <w:t>құрайды/ аспауы тиіс</w:t>
            </w:r>
            <w:r w:rsidRPr="00F70B97">
              <w:rPr>
                <w:rFonts w:ascii="Arial" w:hAnsi="Arial" w:cs="Arial"/>
                <w:sz w:val="16"/>
                <w:szCs w:val="16"/>
                <w:lang w:val="kk-KZ"/>
              </w:rPr>
              <w:t xml:space="preserve"> немесе ҚҚС қосқанда _________________ теңгені </w:t>
            </w:r>
            <w:r w:rsidRPr="00F70B97">
              <w:rPr>
                <w:rFonts w:ascii="Arial" w:hAnsi="Arial" w:cs="Arial"/>
                <w:i/>
                <w:sz w:val="16"/>
                <w:szCs w:val="16"/>
                <w:lang w:val="kk-KZ"/>
              </w:rPr>
              <w:t>құрайды/ аспауы тиіс.</w:t>
            </w:r>
            <w:r w:rsidRPr="00BB1B04">
              <w:rPr>
                <w:rFonts w:ascii="Arial" w:hAnsi="Arial" w:cs="Arial"/>
                <w:sz w:val="16"/>
                <w:szCs w:val="16"/>
                <w:lang w:val="en-US"/>
              </w:rPr>
              <w:t xml:space="preserve"> </w:t>
            </w:r>
            <w:r w:rsidRPr="00F70B97">
              <w:rPr>
                <w:rFonts w:ascii="Arial" w:hAnsi="Arial" w:cs="Arial"/>
                <w:sz w:val="16"/>
                <w:szCs w:val="16"/>
                <w:lang w:val="kk-KZ"/>
              </w:rPr>
              <w:t>Жеткізуші ҚҚС төлемшісі /төлемшісі емес болып табылады</w:t>
            </w:r>
          </w:p>
          <w:p w14:paraId="2141112F" w14:textId="77777777" w:rsidR="00DF0307" w:rsidRPr="00BB1B04" w:rsidRDefault="00DF0307" w:rsidP="002E277E">
            <w:pPr>
              <w:jc w:val="both"/>
              <w:rPr>
                <w:rFonts w:ascii="Arial" w:hAnsi="Arial" w:cs="Arial"/>
                <w:sz w:val="16"/>
                <w:szCs w:val="16"/>
                <w:lang w:val="en-US"/>
              </w:rPr>
            </w:pPr>
            <w:r w:rsidRPr="0049629D">
              <w:rPr>
                <w:rFonts w:ascii="Arial" w:hAnsi="Arial" w:cs="Arial"/>
                <w:sz w:val="16"/>
                <w:szCs w:val="16"/>
              </w:rPr>
              <w:t>ҚҚС ставкасы</w:t>
            </w:r>
            <w:proofErr w:type="gramStart"/>
            <w:r w:rsidRPr="00BB1B04">
              <w:rPr>
                <w:rFonts w:ascii="Arial" w:hAnsi="Arial" w:cs="Arial"/>
                <w:sz w:val="16"/>
                <w:szCs w:val="16"/>
                <w:lang w:val="en-US"/>
              </w:rPr>
              <w:t xml:space="preserve"> ҚҚС</w:t>
            </w:r>
            <w:proofErr w:type="gramEnd"/>
            <w:r w:rsidRPr="00BB1B04">
              <w:rPr>
                <w:rFonts w:ascii="Arial" w:hAnsi="Arial" w:cs="Arial"/>
                <w:sz w:val="16"/>
                <w:szCs w:val="16"/>
                <w:lang w:val="en-US"/>
              </w:rPr>
              <w:t xml:space="preserve"> мақсаттары үшін өткізу бойынша айналым жасау күніне қолданыстағы Қазақстан Республикасының салық заңнамасымен реттелетін болады</w:t>
            </w:r>
          </w:p>
          <w:p w14:paraId="583D03D3" w14:textId="77777777" w:rsidR="00DF0307" w:rsidRPr="00BB1B04" w:rsidRDefault="00DF0307" w:rsidP="002E277E">
            <w:pPr>
              <w:jc w:val="both"/>
              <w:rPr>
                <w:rFonts w:ascii="Arial" w:hAnsi="Arial" w:cs="Arial"/>
                <w:sz w:val="16"/>
                <w:szCs w:val="16"/>
                <w:lang w:val="en-US"/>
              </w:rPr>
            </w:pPr>
          </w:p>
          <w:p w14:paraId="37C8A7FE" w14:textId="77777777" w:rsidR="00DF0307" w:rsidRPr="00BB1B04" w:rsidRDefault="00DF0307" w:rsidP="002E277E">
            <w:pPr>
              <w:jc w:val="both"/>
              <w:rPr>
                <w:rFonts w:ascii="Arial" w:hAnsi="Arial" w:cs="Arial"/>
                <w:sz w:val="16"/>
                <w:szCs w:val="16"/>
                <w:lang w:val="en-US"/>
              </w:rPr>
            </w:pPr>
            <w:r w:rsidRPr="0049629D">
              <w:rPr>
                <w:rFonts w:ascii="Arial" w:hAnsi="Arial" w:cs="Arial"/>
                <w:sz w:val="16"/>
                <w:szCs w:val="16"/>
              </w:rPr>
              <w:t>Жоғарыда айтылғандарды ескере отырып және осы Шартта ештеңеге қарамастан, 01.01.2026 жылдан бастап барлық төлемдердің мөлшері, сондай-ақ Шарттың жалпы құны Қазақстан Республикасының қолданыстағы салық заңнамасына сәйкес ҚҚС-тың өзекті мөлшерлемесін негізге </w:t>
            </w:r>
            <w:proofErr w:type="gramStart"/>
            <w:r w:rsidRPr="0049629D">
              <w:rPr>
                <w:rFonts w:ascii="Arial" w:hAnsi="Arial" w:cs="Arial"/>
                <w:sz w:val="16"/>
                <w:szCs w:val="16"/>
              </w:rPr>
              <w:t>ала</w:t>
            </w:r>
            <w:proofErr w:type="gramEnd"/>
            <w:r w:rsidRPr="00BB1B04">
              <w:rPr>
                <w:rFonts w:ascii="Arial" w:hAnsi="Arial" w:cs="Arial"/>
                <w:sz w:val="16"/>
                <w:szCs w:val="16"/>
                <w:lang w:val="en-US"/>
              </w:rPr>
              <w:t xml:space="preserve"> отырып, түзетуге жатады.</w:t>
            </w:r>
          </w:p>
          <w:p w14:paraId="27E19C28" w14:textId="77777777" w:rsidR="00DF0307" w:rsidRPr="00BB1B04" w:rsidRDefault="00DF0307" w:rsidP="002E277E">
            <w:pPr>
              <w:jc w:val="both"/>
              <w:rPr>
                <w:rFonts w:ascii="Arial" w:hAnsi="Arial" w:cs="Arial"/>
                <w:sz w:val="16"/>
                <w:szCs w:val="16"/>
                <w:lang w:val="en-US"/>
              </w:rPr>
            </w:pPr>
          </w:p>
        </w:tc>
        <w:tc>
          <w:tcPr>
            <w:tcW w:w="1760" w:type="pct"/>
          </w:tcPr>
          <w:p w14:paraId="15307F0E" w14:textId="77777777" w:rsidR="00DF0307" w:rsidRDefault="00DF0307" w:rsidP="002E277E">
            <w:pPr>
              <w:jc w:val="both"/>
              <w:rPr>
                <w:rFonts w:ascii="Arial" w:hAnsi="Arial" w:cs="Arial"/>
                <w:sz w:val="16"/>
                <w:szCs w:val="16"/>
              </w:rPr>
            </w:pPr>
            <w:r w:rsidRPr="00F70B97">
              <w:rPr>
                <w:rFonts w:ascii="Arial" w:hAnsi="Arial" w:cs="Arial"/>
                <w:sz w:val="16"/>
                <w:szCs w:val="16"/>
              </w:rPr>
              <w:t xml:space="preserve">1.1. Осы Шарттың жалпы құны </w:t>
            </w:r>
            <w:proofErr w:type="gramStart"/>
            <w:r w:rsidRPr="00F70B97">
              <w:rPr>
                <w:rFonts w:ascii="Arial" w:hAnsi="Arial" w:cs="Arial"/>
                <w:i/>
                <w:sz w:val="16"/>
                <w:szCs w:val="16"/>
              </w:rPr>
              <w:t>құрайды</w:t>
            </w:r>
            <w:r w:rsidRPr="00F70B97">
              <w:rPr>
                <w:rFonts w:ascii="Arial" w:hAnsi="Arial" w:cs="Arial"/>
                <w:i/>
                <w:sz w:val="16"/>
                <w:szCs w:val="16"/>
                <w:lang w:val="kk-KZ"/>
              </w:rPr>
              <w:t>/тиіс емес</w:t>
            </w:r>
            <w:proofErr w:type="gramEnd"/>
            <w:r w:rsidRPr="00F70B97">
              <w:rPr>
                <w:rFonts w:ascii="Arial" w:hAnsi="Arial" w:cs="Arial"/>
                <w:i/>
                <w:sz w:val="16"/>
                <w:szCs w:val="16"/>
                <w:lang w:val="kk-KZ"/>
              </w:rPr>
              <w:t xml:space="preserve"> асып кету</w:t>
            </w:r>
            <w:r w:rsidRPr="00F70B97">
              <w:rPr>
                <w:rFonts w:ascii="Arial" w:hAnsi="Arial" w:cs="Arial"/>
                <w:sz w:val="16"/>
                <w:szCs w:val="16"/>
              </w:rPr>
              <w:t xml:space="preserve"> _____________ теңге, ҚҚС-сыз немесе __________________ теңге ҚҚС есебімен. Жеткізуші </w:t>
            </w:r>
            <w:proofErr w:type="gramStart"/>
            <w:r w:rsidRPr="00213FD8">
              <w:rPr>
                <w:rFonts w:ascii="Arial" w:hAnsi="Arial" w:cs="Arial"/>
                <w:sz w:val="16"/>
                <w:szCs w:val="16"/>
              </w:rPr>
              <w:t>болып табылады</w:t>
            </w:r>
            <w:proofErr w:type="gramEnd"/>
            <w:r w:rsidRPr="00213FD8">
              <w:rPr>
                <w:rFonts w:ascii="Arial" w:hAnsi="Arial" w:cs="Arial"/>
                <w:sz w:val="16"/>
                <w:szCs w:val="16"/>
              </w:rPr>
              <w:t>/ҚҚС төлеуші болып табылмайды. </w:t>
            </w:r>
          </w:p>
          <w:p w14:paraId="0086EB5F" w14:textId="77777777" w:rsidR="00DF0307" w:rsidRDefault="00DF0307" w:rsidP="002E277E">
            <w:pPr>
              <w:jc w:val="both"/>
              <w:rPr>
                <w:rFonts w:ascii="Arial" w:hAnsi="Arial" w:cs="Arial"/>
                <w:sz w:val="16"/>
                <w:szCs w:val="16"/>
              </w:rPr>
            </w:pPr>
          </w:p>
          <w:p w14:paraId="5300403A" w14:textId="77777777" w:rsidR="00DF0307" w:rsidRPr="00C32986" w:rsidRDefault="00DF0307" w:rsidP="002E277E">
            <w:pPr>
              <w:jc w:val="both"/>
              <w:rPr>
                <w:rFonts w:ascii="Arial" w:hAnsi="Arial" w:cs="Arial"/>
                <w:sz w:val="16"/>
                <w:szCs w:val="16"/>
              </w:rPr>
            </w:pPr>
            <w:r w:rsidRPr="00C32986">
              <w:rPr>
                <w:rFonts w:ascii="Arial" w:hAnsi="Arial" w:cs="Arial"/>
                <w:sz w:val="16"/>
                <w:szCs w:val="16"/>
              </w:rPr>
              <w:t>ҚҚС мөлшерлемесі ҚҚС мақсаттары үшін сату айналымы жасалған күні қолданыста болатын Қазақстан Республикасының салық заңнамасымен реттелетін болады </w:t>
            </w:r>
          </w:p>
          <w:p w14:paraId="4BACCB0F" w14:textId="77777777" w:rsidR="00DF0307" w:rsidRPr="00C32986" w:rsidRDefault="00DF0307" w:rsidP="002E277E">
            <w:pPr>
              <w:jc w:val="both"/>
              <w:rPr>
                <w:rFonts w:ascii="Arial" w:hAnsi="Arial" w:cs="Arial"/>
                <w:sz w:val="16"/>
                <w:szCs w:val="16"/>
              </w:rPr>
            </w:pPr>
          </w:p>
          <w:p w14:paraId="3EF6E986" w14:textId="77777777" w:rsidR="00DF0307" w:rsidRPr="00C32986" w:rsidRDefault="00DF0307" w:rsidP="002E277E">
            <w:pPr>
              <w:jc w:val="both"/>
              <w:rPr>
                <w:rFonts w:ascii="Arial" w:hAnsi="Arial" w:cs="Arial"/>
                <w:sz w:val="16"/>
                <w:szCs w:val="16"/>
              </w:rPr>
            </w:pPr>
            <w:r w:rsidRPr="00C32986">
              <w:rPr>
                <w:rFonts w:ascii="Arial" w:hAnsi="Arial" w:cs="Arial"/>
                <w:sz w:val="16"/>
                <w:szCs w:val="16"/>
              </w:rPr>
              <w:t>Жоғарыда айтылғандарды ескере отырып және осы Шартта өзгеше көзделмегеніне қарамастан, 01.01.2026 жылдан бастап барлық төлемдердің мөлшері, сондай-ақ Келісімшарттың жалпы құны Қазақстан Республикасының қолданыстағы салық заңнамасына сәйкес қолданыстағы ҚҚС ставкасы негізінде түзетілуге жатады. .</w:t>
            </w:r>
          </w:p>
          <w:p w14:paraId="216982D0" w14:textId="77777777" w:rsidR="00DF0307" w:rsidRPr="00213FD8" w:rsidRDefault="00DF0307" w:rsidP="002E277E">
            <w:pPr>
              <w:jc w:val="both"/>
              <w:rPr>
                <w:rFonts w:ascii="Arial" w:hAnsi="Arial" w:cs="Arial"/>
                <w:sz w:val="16"/>
                <w:szCs w:val="16"/>
              </w:rPr>
            </w:pPr>
          </w:p>
        </w:tc>
        <w:tc>
          <w:tcPr>
            <w:tcW w:w="1619" w:type="pct"/>
          </w:tcPr>
          <w:p w14:paraId="67CC23D3" w14:textId="77777777" w:rsidR="00DF0307" w:rsidRPr="00BB1B04" w:rsidRDefault="00DF0307" w:rsidP="002E277E">
            <w:pPr>
              <w:jc w:val="both"/>
              <w:rPr>
                <w:rFonts w:ascii="Arial" w:hAnsi="Arial" w:cs="Arial"/>
                <w:sz w:val="16"/>
                <w:szCs w:val="16"/>
                <w:lang w:val="en-US"/>
              </w:rPr>
            </w:pPr>
            <w:r w:rsidRPr="00F70B97">
              <w:rPr>
                <w:rFonts w:ascii="Arial" w:hAnsi="Arial" w:cs="Arial"/>
                <w:sz w:val="16"/>
                <w:szCs w:val="16"/>
                <w:lang w:val="en-GB"/>
              </w:rPr>
              <w:t xml:space="preserve">1.1. The total cost of the Agreement </w:t>
            </w:r>
            <w:r w:rsidRPr="00F70B97">
              <w:rPr>
                <w:rFonts w:ascii="Arial" w:hAnsi="Arial" w:cs="Arial"/>
                <w:i/>
                <w:sz w:val="16"/>
                <w:szCs w:val="16"/>
                <w:lang w:val="en-GB"/>
              </w:rPr>
              <w:t xml:space="preserve">is </w:t>
            </w:r>
            <w:r w:rsidRPr="00F70B97">
              <w:rPr>
                <w:rFonts w:ascii="Arial" w:hAnsi="Arial" w:cs="Arial"/>
                <w:i/>
                <w:sz w:val="16"/>
                <w:szCs w:val="16"/>
                <w:lang w:val="kk-KZ"/>
              </w:rPr>
              <w:t>/ shall not </w:t>
            </w:r>
            <w:proofErr w:type="gramStart"/>
            <w:r w:rsidRPr="00F70B97">
              <w:rPr>
                <w:rFonts w:ascii="Arial" w:hAnsi="Arial" w:cs="Arial"/>
                <w:i/>
                <w:snapToGrid w:val="0"/>
                <w:spacing w:val="1"/>
                <w:sz w:val="16"/>
                <w:szCs w:val="16"/>
                <w:lang w:val="kk-KZ"/>
              </w:rPr>
              <w:t>be  higher</w:t>
            </w:r>
            <w:proofErr w:type="gramEnd"/>
            <w:r w:rsidRPr="00F70B97">
              <w:rPr>
                <w:rFonts w:ascii="Arial" w:hAnsi="Arial" w:cs="Arial"/>
                <w:i/>
                <w:snapToGrid w:val="0"/>
                <w:spacing w:val="1"/>
                <w:sz w:val="16"/>
                <w:szCs w:val="16"/>
                <w:lang w:val="kk-KZ"/>
              </w:rPr>
              <w:t xml:space="preserve"> than</w:t>
            </w:r>
            <w:r w:rsidRPr="00F70B97">
              <w:rPr>
                <w:rFonts w:ascii="Arial" w:hAnsi="Arial" w:cs="Arial"/>
                <w:snapToGrid w:val="0"/>
                <w:spacing w:val="1"/>
                <w:sz w:val="16"/>
                <w:szCs w:val="16"/>
                <w:lang w:val="kk-KZ"/>
              </w:rPr>
              <w:t xml:space="preserve"> </w:t>
            </w:r>
            <w:r w:rsidRPr="00F70B97">
              <w:rPr>
                <w:rFonts w:ascii="Arial" w:hAnsi="Arial" w:cs="Arial"/>
                <w:sz w:val="16"/>
                <w:szCs w:val="16"/>
                <w:lang w:val="en-GB"/>
              </w:rPr>
              <w:t>____________</w:t>
            </w:r>
            <w:r w:rsidRPr="00BB1B04">
              <w:rPr>
                <w:rFonts w:ascii="Arial" w:hAnsi="Arial" w:cs="Arial"/>
                <w:sz w:val="16"/>
                <w:szCs w:val="16"/>
                <w:lang w:val="en-US"/>
              </w:rPr>
              <w:t xml:space="preserve"> tenge</w:t>
            </w:r>
            <w:r w:rsidRPr="00F70B97">
              <w:rPr>
                <w:rFonts w:ascii="Arial" w:hAnsi="Arial" w:cs="Arial"/>
                <w:sz w:val="16"/>
                <w:szCs w:val="16"/>
                <w:lang w:val="en-GB"/>
              </w:rPr>
              <w:t xml:space="preserve"> </w:t>
            </w:r>
            <w:r w:rsidRPr="00BB1B04">
              <w:rPr>
                <w:rFonts w:ascii="Arial" w:hAnsi="Arial" w:cs="Arial"/>
                <w:sz w:val="16"/>
                <w:szCs w:val="16"/>
                <w:lang w:val="en-US"/>
              </w:rPr>
              <w:t>excluding</w:t>
            </w:r>
            <w:r w:rsidRPr="00F70B97">
              <w:rPr>
                <w:rFonts w:ascii="Arial" w:hAnsi="Arial" w:cs="Arial"/>
                <w:sz w:val="16"/>
                <w:szCs w:val="16"/>
                <w:lang w:val="en-GB"/>
              </w:rPr>
              <w:t xml:space="preserve"> VAT</w:t>
            </w:r>
            <w:r w:rsidRPr="00BB1B04">
              <w:rPr>
                <w:rFonts w:ascii="Arial" w:hAnsi="Arial" w:cs="Arial"/>
                <w:sz w:val="16"/>
                <w:szCs w:val="16"/>
                <w:lang w:val="en-US"/>
              </w:rPr>
              <w:t xml:space="preserve"> or ____________ tenge including VAT. The Supplier is payer/not the payer of VAT.</w:t>
            </w:r>
          </w:p>
          <w:p w14:paraId="1D8753AF" w14:textId="77777777" w:rsidR="00DF0307" w:rsidRPr="00BB1B04" w:rsidRDefault="00DF0307" w:rsidP="002E277E">
            <w:pPr>
              <w:jc w:val="both"/>
              <w:rPr>
                <w:rFonts w:ascii="Arial" w:hAnsi="Arial" w:cs="Arial"/>
                <w:sz w:val="16"/>
                <w:szCs w:val="16"/>
                <w:lang w:val="en-US"/>
              </w:rPr>
            </w:pPr>
          </w:p>
          <w:p w14:paraId="6BA227FB" w14:textId="77777777" w:rsidR="00DF0307" w:rsidRPr="00BB1B04" w:rsidRDefault="00DF0307" w:rsidP="002E277E">
            <w:pPr>
              <w:jc w:val="both"/>
              <w:rPr>
                <w:rFonts w:ascii="Arial" w:hAnsi="Arial" w:cs="Arial"/>
                <w:sz w:val="16"/>
                <w:szCs w:val="16"/>
                <w:lang w:val="en-US"/>
              </w:rPr>
            </w:pPr>
          </w:p>
          <w:p w14:paraId="46E4A5FE"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The VAT rate will be regulated by the tax legislation of the Republic of Kazakhstan, valid as of the date of the sale turnover for VAT purposes</w:t>
            </w:r>
          </w:p>
          <w:p w14:paraId="4CC0EAFF" w14:textId="77777777" w:rsidR="00DF0307" w:rsidRPr="00BB1B04" w:rsidRDefault="00DF0307" w:rsidP="002E277E">
            <w:pPr>
              <w:jc w:val="both"/>
              <w:rPr>
                <w:rFonts w:ascii="Arial" w:hAnsi="Arial" w:cs="Arial"/>
                <w:sz w:val="16"/>
                <w:szCs w:val="16"/>
                <w:lang w:val="en-US"/>
              </w:rPr>
            </w:pPr>
          </w:p>
          <w:p w14:paraId="20041DCB" w14:textId="77777777" w:rsidR="00DF0307" w:rsidRPr="00BB1B04" w:rsidRDefault="00DF0307" w:rsidP="002E277E">
            <w:pPr>
              <w:jc w:val="both"/>
              <w:rPr>
                <w:rFonts w:ascii="Arial" w:hAnsi="Arial" w:cs="Arial"/>
                <w:sz w:val="16"/>
                <w:szCs w:val="16"/>
                <w:lang w:val="en-US"/>
              </w:rPr>
            </w:pPr>
          </w:p>
          <w:p w14:paraId="58F7B076"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Taking into account the above, and in spite of anything else in this Agreement, since 01.01.2026, the amount of all payments, as well as the total value of the Agreement, are subject to adjustment based on the current VAT rate, in accordance with the current tax legislation of the Republic of Kazakhstan.</w:t>
            </w:r>
          </w:p>
        </w:tc>
      </w:tr>
      <w:tr w:rsidR="00DF0307" w:rsidRPr="00E20B87" w14:paraId="05DB4D7D" w14:textId="77777777" w:rsidTr="002E277E">
        <w:tc>
          <w:tcPr>
            <w:tcW w:w="1621" w:type="pct"/>
          </w:tcPr>
          <w:p w14:paraId="0942369B" w14:textId="77777777" w:rsidR="00DF0307" w:rsidRPr="00F70B97" w:rsidRDefault="00DF0307" w:rsidP="002E277E">
            <w:pPr>
              <w:rPr>
                <w:rFonts w:ascii="Arial" w:hAnsi="Arial" w:cs="Arial"/>
                <w:sz w:val="16"/>
                <w:szCs w:val="16"/>
              </w:rPr>
            </w:pPr>
            <w:r w:rsidRPr="00F70B97">
              <w:rPr>
                <w:rFonts w:ascii="Arial" w:hAnsi="Arial" w:cs="Arial"/>
                <w:i/>
                <w:sz w:val="16"/>
                <w:szCs w:val="16"/>
              </w:rPr>
              <w:t xml:space="preserve">Frame Supply Agreement </w:t>
            </w:r>
          </w:p>
        </w:tc>
        <w:tc>
          <w:tcPr>
            <w:tcW w:w="1760" w:type="pct"/>
          </w:tcPr>
          <w:p w14:paraId="4C358304" w14:textId="77777777" w:rsidR="00DF0307" w:rsidRPr="00F70B97" w:rsidRDefault="00DF0307" w:rsidP="002E277E">
            <w:pPr>
              <w:rPr>
                <w:rFonts w:ascii="Arial" w:hAnsi="Arial" w:cs="Arial"/>
                <w:sz w:val="16"/>
                <w:szCs w:val="16"/>
              </w:rPr>
            </w:pPr>
            <w:r w:rsidRPr="00F70B97">
              <w:rPr>
                <w:rFonts w:ascii="Arial" w:hAnsi="Arial" w:cs="Arial"/>
                <w:i/>
                <w:sz w:val="16"/>
                <w:szCs w:val="16"/>
              </w:rPr>
              <w:t xml:space="preserve">Арналған негіздемелік шарт </w:t>
            </w:r>
            <w:r w:rsidRPr="00F70B97">
              <w:rPr>
                <w:rFonts w:ascii="Arial" w:hAnsi="Arial" w:cs="Arial"/>
                <w:i/>
                <w:sz w:val="16"/>
                <w:szCs w:val="16"/>
                <w:lang w:val="kk-KZ"/>
              </w:rPr>
              <w:t>тауарларды жеткізуге</w:t>
            </w:r>
            <w:r w:rsidRPr="00F70B97">
              <w:rPr>
                <w:rFonts w:ascii="Arial" w:hAnsi="Arial" w:cs="Arial"/>
                <w:i/>
                <w:sz w:val="16"/>
                <w:szCs w:val="16"/>
              </w:rPr>
              <w:t xml:space="preserve"> </w:t>
            </w:r>
          </w:p>
        </w:tc>
        <w:tc>
          <w:tcPr>
            <w:tcW w:w="1619" w:type="pct"/>
          </w:tcPr>
          <w:p w14:paraId="3BF01ED3" w14:textId="77777777" w:rsidR="00DF0307" w:rsidRPr="00F70B97" w:rsidRDefault="00DF0307" w:rsidP="002E277E">
            <w:pPr>
              <w:rPr>
                <w:rFonts w:ascii="Arial" w:hAnsi="Arial" w:cs="Arial"/>
                <w:sz w:val="16"/>
                <w:szCs w:val="16"/>
              </w:rPr>
            </w:pPr>
            <w:r w:rsidRPr="00F70B97">
              <w:rPr>
                <w:rFonts w:ascii="Arial" w:hAnsi="Arial" w:cs="Arial"/>
                <w:i/>
                <w:sz w:val="16"/>
                <w:szCs w:val="16"/>
                <w:lang w:val="kk-KZ"/>
              </w:rPr>
              <w:t xml:space="preserve">Тауар жеткізу </w:t>
            </w:r>
            <w:r w:rsidRPr="00F70B97">
              <w:rPr>
                <w:rFonts w:ascii="Arial" w:hAnsi="Arial" w:cs="Arial"/>
                <w:i/>
                <w:sz w:val="16"/>
                <w:szCs w:val="16"/>
              </w:rPr>
              <w:t xml:space="preserve"> бойынша негіздемелік келісім</w:t>
            </w:r>
          </w:p>
        </w:tc>
      </w:tr>
      <w:tr w:rsidR="00DF0307" w:rsidRPr="00097CC4" w14:paraId="29922CCE" w14:textId="77777777" w:rsidTr="002E277E">
        <w:tc>
          <w:tcPr>
            <w:tcW w:w="1621" w:type="pct"/>
          </w:tcPr>
          <w:p w14:paraId="493856CD" w14:textId="77777777" w:rsidR="00DF0307" w:rsidRPr="008250EF" w:rsidRDefault="00DF0307" w:rsidP="002E277E">
            <w:pPr>
              <w:jc w:val="both"/>
              <w:rPr>
                <w:rFonts w:ascii="Arial" w:hAnsi="Arial" w:cs="Arial"/>
                <w:i/>
                <w:sz w:val="16"/>
                <w:szCs w:val="16"/>
              </w:rPr>
            </w:pPr>
            <w:r w:rsidRPr="008250EF">
              <w:rPr>
                <w:rFonts w:ascii="Arial" w:hAnsi="Arial" w:cs="Arial"/>
                <w:snapToGrid w:val="0"/>
                <w:spacing w:val="1"/>
                <w:sz w:val="16"/>
                <w:szCs w:val="16"/>
              </w:rPr>
              <w:t>1</w:t>
            </w:r>
            <w:r w:rsidRPr="00F70B97">
              <w:rPr>
                <w:rFonts w:ascii="Arial" w:hAnsi="Arial" w:cs="Arial"/>
                <w:snapToGrid w:val="0"/>
                <w:spacing w:val="1"/>
                <w:sz w:val="16"/>
                <w:szCs w:val="16"/>
                <w:lang w:val="kk-KZ"/>
              </w:rPr>
              <w:t>.</w:t>
            </w:r>
            <w:r w:rsidRPr="008250EF">
              <w:rPr>
                <w:rFonts w:ascii="Arial" w:hAnsi="Arial" w:cs="Arial"/>
                <w:snapToGrid w:val="0"/>
                <w:spacing w:val="1"/>
                <w:sz w:val="16"/>
                <w:szCs w:val="16"/>
              </w:rPr>
              <w:t>2.</w:t>
            </w:r>
            <w:r w:rsidRPr="00F70B97">
              <w:rPr>
                <w:rFonts w:ascii="Arial" w:hAnsi="Arial" w:cs="Arial"/>
                <w:snapToGrid w:val="0"/>
                <w:spacing w:val="1"/>
                <w:sz w:val="16"/>
                <w:szCs w:val="16"/>
                <w:lang w:val="kk-KZ"/>
              </w:rPr>
              <w:t xml:space="preserve"> Шарт бойынша нақты жеткізілген Тауарлардың жалпы сомасы Шарттың В Қосымшасының 1.1</w:t>
            </w:r>
            <w:r w:rsidRPr="008250EF">
              <w:rPr>
                <w:rFonts w:ascii="Arial" w:hAnsi="Arial" w:cs="Arial"/>
                <w:snapToGrid w:val="0"/>
                <w:spacing w:val="1"/>
                <w:sz w:val="16"/>
                <w:szCs w:val="16"/>
              </w:rPr>
              <w:t>.</w:t>
            </w:r>
            <w:r w:rsidRPr="00F70B97">
              <w:rPr>
                <w:rFonts w:ascii="Arial" w:hAnsi="Arial" w:cs="Arial"/>
                <w:snapToGrid w:val="0"/>
                <w:spacing w:val="1"/>
                <w:sz w:val="16"/>
                <w:szCs w:val="16"/>
                <w:lang w:val="kk-KZ"/>
              </w:rPr>
              <w:t>-тармағында қарастырылған Шарт бойынша Шарттың жалпы құнына жетпеген жағдайда, Жеткізуші Сатып алушыдан нақты жеткізілген Тауардың сомасы мен Шарттың В Қосымшасының 1.1.-тармағында қарастырылған Шарттың жалпы құны арасындағы айырмашылықты төлеуді талап етуге құқығы жоқ.</w:t>
            </w:r>
          </w:p>
        </w:tc>
        <w:tc>
          <w:tcPr>
            <w:tcW w:w="1760" w:type="pct"/>
          </w:tcPr>
          <w:p w14:paraId="1166DEA0" w14:textId="77777777" w:rsidR="00DF0307" w:rsidRPr="00F70B97" w:rsidRDefault="00DF0307" w:rsidP="002E277E">
            <w:pPr>
              <w:jc w:val="both"/>
              <w:rPr>
                <w:rFonts w:ascii="Arial" w:hAnsi="Arial" w:cs="Arial"/>
                <w:i/>
                <w:sz w:val="16"/>
                <w:szCs w:val="16"/>
              </w:rPr>
            </w:pPr>
            <w:r w:rsidRPr="00F70B97">
              <w:rPr>
                <w:rFonts w:ascii="Arial" w:hAnsi="Arial" w:cs="Arial"/>
                <w:snapToGrid w:val="0"/>
                <w:spacing w:val="1"/>
                <w:sz w:val="16"/>
                <w:szCs w:val="16"/>
              </w:rPr>
              <w:t>1.2.</w:t>
            </w:r>
            <w:r w:rsidRPr="00F70B97">
              <w:rPr>
                <w:rFonts w:ascii="Arial" w:hAnsi="Arial" w:cs="Arial"/>
                <w:snapToGrid w:val="0"/>
                <w:spacing w:val="1"/>
                <w:sz w:val="16"/>
                <w:szCs w:val="16"/>
                <w:lang w:val="kk-KZ"/>
              </w:rPr>
              <w:t xml:space="preserve"> Егер Шарт бойынша нақты жеткізілген Тауарлардың жалпы сомасы Шарттың В қосымшасының 1.1-тармағында көзделген Шарттың жалпы құнына жетпеген жағдайда, Жеткізуші Сатып алушыдан нақты жеткізілген Тауарлардың сомасы мен Шарттың 1.1-тармағында көзделген Шарттың жалпы құны арасындағы айырманы төлеуді талап етуге құқылы емес. Шарттың В қосымшасы.</w:t>
            </w:r>
          </w:p>
        </w:tc>
        <w:tc>
          <w:tcPr>
            <w:tcW w:w="1619" w:type="pct"/>
          </w:tcPr>
          <w:p w14:paraId="32776609" w14:textId="77777777" w:rsidR="00DF0307" w:rsidRPr="00BB1B04" w:rsidRDefault="00DF0307" w:rsidP="002E277E">
            <w:pPr>
              <w:jc w:val="both"/>
              <w:rPr>
                <w:rFonts w:ascii="Arial" w:hAnsi="Arial" w:cs="Arial"/>
                <w:i/>
                <w:sz w:val="16"/>
                <w:szCs w:val="16"/>
                <w:lang w:val="en-US"/>
              </w:rPr>
            </w:pPr>
            <w:r w:rsidRPr="00F70B97">
              <w:rPr>
                <w:rFonts w:ascii="Arial" w:hAnsi="Arial" w:cs="Arial"/>
                <w:snapToGrid w:val="0"/>
                <w:spacing w:val="1"/>
                <w:sz w:val="16"/>
                <w:szCs w:val="16"/>
                <w:lang w:val="kk-KZ"/>
              </w:rPr>
              <w:t>1.</w:t>
            </w:r>
            <w:r w:rsidRPr="00BB1B04">
              <w:rPr>
                <w:rFonts w:ascii="Arial" w:hAnsi="Arial" w:cs="Arial"/>
                <w:snapToGrid w:val="0"/>
                <w:spacing w:val="1"/>
                <w:sz w:val="16"/>
                <w:szCs w:val="16"/>
                <w:lang w:val="en-US"/>
              </w:rPr>
              <w:t>2.</w:t>
            </w:r>
            <w:r w:rsidRPr="00F70B97">
              <w:rPr>
                <w:rFonts w:ascii="Arial" w:hAnsi="Arial" w:cs="Arial"/>
                <w:snapToGrid w:val="0"/>
                <w:spacing w:val="1"/>
                <w:sz w:val="16"/>
                <w:szCs w:val="16"/>
                <w:lang w:val="kk-KZ"/>
              </w:rPr>
              <w:t xml:space="preserve"> If the total amount of the Goods actually delivered hereunder does not reach the total cost of the Agreement hereunder as specified in clause 1.1. hereof, the Supplier has no right to demand that the Bayer pay a difference between the amount of the Goods actually delivered and the total cost of the Agreement as specified in clause 1.1. hereof.</w:t>
            </w:r>
          </w:p>
        </w:tc>
      </w:tr>
      <w:tr w:rsidR="00DF0307" w:rsidRPr="00097CC4" w14:paraId="7A59F847" w14:textId="77777777" w:rsidTr="002E277E">
        <w:tc>
          <w:tcPr>
            <w:tcW w:w="1621" w:type="pct"/>
          </w:tcPr>
          <w:p w14:paraId="67CDA3E4" w14:textId="77777777" w:rsidR="00DF0307" w:rsidRPr="00BB1B04" w:rsidRDefault="00DF0307" w:rsidP="002E277E">
            <w:pPr>
              <w:jc w:val="both"/>
              <w:rPr>
                <w:rFonts w:ascii="Arial" w:hAnsi="Arial" w:cs="Arial"/>
                <w:snapToGrid w:val="0"/>
                <w:spacing w:val="1"/>
                <w:sz w:val="16"/>
                <w:szCs w:val="16"/>
                <w:highlight w:val="yellow"/>
                <w:lang w:val="en-US"/>
              </w:rPr>
            </w:pPr>
            <w:r w:rsidRPr="00BB1B04">
              <w:rPr>
                <w:rFonts w:ascii="Arial" w:hAnsi="Arial" w:cs="Arial"/>
                <w:snapToGrid w:val="0"/>
                <w:spacing w:val="1"/>
                <w:sz w:val="16"/>
                <w:szCs w:val="16"/>
                <w:highlight w:val="yellow"/>
                <w:lang w:val="en-US"/>
              </w:rPr>
              <w:t xml:space="preserve">1.3. Тараптар биржалық мәміле жасалған күннен бастап 3 (үш) жұмыс күнінен кешіктірмей уәкілетті тұлға қол қойған ҚР Азаматтық кодексінің 389-бабына және Биржалық мәмілелер бойынша клирингтік қызметті жүзеге асыру қағидаларының 5-тармағына сәйкес биржалық мәмілелер бойынша есеп айырысуларға клирингтік қызмет көрсету туралы үлгі шартқа қосылу туралы өтінішті тауар биржасының клирингтік орталығына жіберуге міндетті. Қазақстан Республикасы Ұлттық экономика министрінің м.а. 2015 жылғы 25 қарашадағы № 729 бұйрығымен бекітілген</w:t>
            </w:r>
          </w:p>
        </w:tc>
        <w:tc>
          <w:tcPr>
            <w:tcW w:w="1760" w:type="pct"/>
          </w:tcPr>
          <w:p w14:paraId="57153F7D" w14:textId="77777777" w:rsidR="00DF0307" w:rsidRPr="00E70D57" w:rsidRDefault="00DF0307" w:rsidP="002E277E">
            <w:pPr>
              <w:jc w:val="both"/>
              <w:rPr>
                <w:rFonts w:ascii="Arial" w:hAnsi="Arial" w:cs="Arial"/>
                <w:snapToGrid w:val="0"/>
                <w:spacing w:val="1"/>
                <w:sz w:val="16"/>
                <w:szCs w:val="16"/>
                <w:highlight w:val="yellow"/>
              </w:rPr>
            </w:pPr>
            <w:r w:rsidRPr="001C07B6">
              <w:rPr>
                <w:rFonts w:ascii="Arial" w:hAnsi="Arial" w:cs="Arial"/>
                <w:snapToGrid w:val="0"/>
                <w:spacing w:val="1"/>
                <w:sz w:val="16"/>
                <w:szCs w:val="16"/>
                <w:highlight w:val="yellow"/>
              </w:rPr>
              <w:t>1.3. </w:t>
            </w:r>
            <w:proofErr w:type="gramStart"/>
            <w:r w:rsidRPr="00E70D57">
              <w:rPr>
                <w:rFonts w:ascii="Arial" w:hAnsi="Arial" w:cs="Arial"/>
                <w:snapToGrid w:val="0"/>
                <w:spacing w:val="1"/>
                <w:sz w:val="16"/>
                <w:szCs w:val="16"/>
                <w:highlight w:val="yellow"/>
              </w:rPr>
              <w:t>Биржалық мәміле жасалған күннен бастап 3 (үш) жұмыс күнінен кешіктірмей Тараптар уәкілетті тұлға қол қойған тауар биржасының клирингтік орталығына Қазақстан Республикасының Азаматтық кодексінің 389-бабына сәйкес биржалық мәмілелер бойынша есеп айырысуларға клирингтік қызмет көрсету туралы үлгілік шартқа қосылу туралы өтініш жібереді. және Қазақстан Республикасы Ұлттық экономика министрінің міндетін атқарушының бұйрығымен бекітілген Биржалық мәмілелер бойынша клирингтік қызметті жүзеге асыру ережелерінің 5-тармағы.</w:t>
            </w:r>
            <w:proofErr w:type="gramEnd"/>
            <w:r w:rsidRPr="00E70D57">
              <w:rPr>
                <w:rFonts w:ascii="Arial" w:hAnsi="Arial" w:cs="Arial"/>
                <w:snapToGrid w:val="0"/>
                <w:spacing w:val="1"/>
                <w:sz w:val="16"/>
                <w:szCs w:val="16"/>
                <w:highlight w:val="yellow"/>
              </w:rPr>
              <w:t xml:space="preserve"> Қазақстан Республикасы 2015 жылғы 25 қарашадағы № 729.</w:t>
            </w:r>
          </w:p>
          <w:p w14:paraId="65317A32" w14:textId="77777777" w:rsidR="00DF0307" w:rsidRPr="00E70D57" w:rsidRDefault="00DF0307" w:rsidP="002E277E">
            <w:pPr>
              <w:jc w:val="both"/>
              <w:rPr>
                <w:rFonts w:ascii="Arial" w:hAnsi="Arial" w:cs="Arial"/>
                <w:snapToGrid w:val="0"/>
                <w:spacing w:val="1"/>
                <w:sz w:val="16"/>
                <w:szCs w:val="16"/>
                <w:highlight w:val="yellow"/>
              </w:rPr>
            </w:pPr>
          </w:p>
        </w:tc>
        <w:tc>
          <w:tcPr>
            <w:tcW w:w="1619" w:type="pct"/>
          </w:tcPr>
          <w:p w14:paraId="3629BD8F" w14:textId="77777777" w:rsidR="00DF0307" w:rsidRPr="00E70D57" w:rsidRDefault="00DF0307" w:rsidP="002E277E">
            <w:pPr>
              <w:jc w:val="both"/>
              <w:rPr>
                <w:rFonts w:ascii="Arial" w:hAnsi="Arial" w:cs="Arial"/>
                <w:snapToGrid w:val="0"/>
                <w:spacing w:val="1"/>
                <w:sz w:val="16"/>
                <w:szCs w:val="16"/>
                <w:highlight w:val="yellow"/>
                <w:lang w:val="kk-KZ"/>
              </w:rPr>
            </w:pPr>
            <w:r w:rsidRPr="00E70D57">
              <w:rPr>
                <w:rFonts w:ascii="Arial" w:hAnsi="Arial" w:cs="Arial"/>
                <w:snapToGrid w:val="0"/>
                <w:spacing w:val="1"/>
                <w:sz w:val="16"/>
                <w:szCs w:val="16"/>
                <w:highlight w:val="yellow"/>
                <w:lang w:val="kk-KZ"/>
              </w:rPr>
              <w:t>1.3. No later than three (3) business days from the date of the exchange transaction, the Parties shall send to the clearing center of the commodity exchange an Application signed by an authorized person on joining the standard agreement on clearing services for settlements under exchange transactions in accordance with Article 389 of the Civil Code of the Republic of Kazakhstan and Clause 5 of the Rules for Clearing Activities on Exchange Transactions, approved by Order of the Acting Minister of National Economy of the Republic of Kazakhstan dated November 25, 2015 No. 729.</w:t>
            </w:r>
          </w:p>
        </w:tc>
      </w:tr>
      <w:tr w:rsidR="00DF0307" w:rsidRPr="00F70B97" w14:paraId="15441E72" w14:textId="77777777" w:rsidTr="002E277E">
        <w:tc>
          <w:tcPr>
            <w:tcW w:w="1621" w:type="pct"/>
          </w:tcPr>
          <w:p w14:paraId="6896BA1F" w14:textId="77777777" w:rsidR="00DF0307" w:rsidRPr="00F70B97" w:rsidRDefault="00DF0307" w:rsidP="002E277E">
            <w:pPr>
              <w:pStyle w:val="aff1"/>
              <w:ind w:left="155"/>
              <w:rPr>
                <w:rFonts w:ascii="Arial" w:hAnsi="Arial" w:cs="Arial"/>
                <w:b/>
                <w:i/>
                <w:sz w:val="16"/>
                <w:szCs w:val="16"/>
              </w:rPr>
            </w:pPr>
            <w:r w:rsidRPr="00F70B97">
              <w:rPr>
                <w:rFonts w:ascii="Arial" w:hAnsi="Arial" w:cs="Arial"/>
                <w:b/>
                <w:i/>
                <w:sz w:val="16"/>
                <w:szCs w:val="16"/>
              </w:rPr>
              <w:t>2.ТӨЛЕУ ШАРТТАРЫ (НЕГІЗДЕМЕЛІК) </w:t>
            </w:r>
          </w:p>
        </w:tc>
        <w:tc>
          <w:tcPr>
            <w:tcW w:w="1760" w:type="pct"/>
          </w:tcPr>
          <w:p w14:paraId="796F1AB0" w14:textId="77777777" w:rsidR="00DF0307" w:rsidRPr="005E799A" w:rsidRDefault="00DF0307" w:rsidP="002E277E">
            <w:pPr>
              <w:rPr>
                <w:rFonts w:ascii="Arial" w:hAnsi="Arial" w:cs="Arial"/>
                <w:b/>
                <w:i/>
                <w:sz w:val="16"/>
                <w:szCs w:val="16"/>
              </w:rPr>
            </w:pPr>
            <w:r w:rsidRPr="005E799A">
              <w:rPr>
                <w:rFonts w:ascii="Arial" w:hAnsi="Arial" w:cs="Arial"/>
                <w:b/>
                <w:i/>
                <w:sz w:val="16"/>
                <w:szCs w:val="16"/>
              </w:rPr>
              <w:t>2.ТӨЛЕМ ШАРТТАРЫ (</w:t>
            </w:r>
            <w:proofErr w:type="gramStart"/>
            <w:r w:rsidRPr="005E799A">
              <w:rPr>
                <w:rFonts w:ascii="Arial" w:hAnsi="Arial" w:cs="Arial"/>
                <w:b/>
                <w:bCs/>
                <w:i/>
                <w:sz w:val="16"/>
                <w:szCs w:val="16"/>
              </w:rPr>
              <w:t>НЕГІЗДЕМЕЛІК</w:t>
            </w:r>
            <w:proofErr w:type="gramEnd"/>
            <w:r w:rsidRPr="005E799A">
              <w:rPr>
                <w:rFonts w:ascii="Arial" w:hAnsi="Arial" w:cs="Arial"/>
                <w:b/>
                <w:bCs/>
                <w:i/>
                <w:sz w:val="16"/>
                <w:szCs w:val="16"/>
              </w:rPr>
              <w:t xml:space="preserve">) </w:t>
            </w:r>
          </w:p>
        </w:tc>
        <w:tc>
          <w:tcPr>
            <w:tcW w:w="1619" w:type="pct"/>
          </w:tcPr>
          <w:p w14:paraId="365FD390" w14:textId="77777777" w:rsidR="00DF0307" w:rsidRPr="00F70B97" w:rsidRDefault="00DF0307" w:rsidP="002E277E">
            <w:pPr>
              <w:rPr>
                <w:rFonts w:ascii="Arial" w:hAnsi="Arial" w:cs="Arial"/>
                <w:b/>
                <w:i/>
                <w:sz w:val="16"/>
                <w:szCs w:val="16"/>
              </w:rPr>
            </w:pPr>
            <w:r w:rsidRPr="00F70B97">
              <w:rPr>
                <w:rFonts w:ascii="Arial" w:hAnsi="Arial" w:cs="Arial"/>
                <w:b/>
                <w:i/>
                <w:sz w:val="16"/>
                <w:szCs w:val="16"/>
              </w:rPr>
              <w:t>2.</w:t>
            </w:r>
            <w:r w:rsidRPr="00F70B97">
              <w:rPr>
                <w:rFonts w:ascii="Arial" w:hAnsi="Arial" w:cs="Arial"/>
                <w:b/>
                <w:i/>
                <w:sz w:val="16"/>
                <w:szCs w:val="16"/>
                <w:lang w:val="en-GB"/>
              </w:rPr>
              <w:t>TERMS</w:t>
            </w:r>
            <w:r w:rsidRPr="00F70B97">
              <w:rPr>
                <w:rFonts w:ascii="Arial" w:hAnsi="Arial" w:cs="Arial"/>
                <w:b/>
                <w:i/>
                <w:sz w:val="16"/>
                <w:szCs w:val="16"/>
              </w:rPr>
              <w:t xml:space="preserve"> </w:t>
            </w:r>
            <w:r w:rsidRPr="00F70B97">
              <w:rPr>
                <w:rFonts w:ascii="Arial" w:hAnsi="Arial" w:cs="Arial"/>
                <w:b/>
                <w:i/>
                <w:sz w:val="16"/>
                <w:szCs w:val="16"/>
                <w:lang w:val="en-GB"/>
              </w:rPr>
              <w:t>OF</w:t>
            </w:r>
            <w:r w:rsidRPr="00F70B97">
              <w:rPr>
                <w:rFonts w:ascii="Arial" w:hAnsi="Arial" w:cs="Arial"/>
                <w:b/>
                <w:i/>
                <w:sz w:val="16"/>
                <w:szCs w:val="16"/>
              </w:rPr>
              <w:t xml:space="preserve"> </w:t>
            </w:r>
            <w:r w:rsidRPr="00F70B97">
              <w:rPr>
                <w:rFonts w:ascii="Arial" w:hAnsi="Arial" w:cs="Arial"/>
                <w:b/>
                <w:i/>
                <w:sz w:val="16"/>
                <w:szCs w:val="16"/>
                <w:lang w:val="en-GB"/>
              </w:rPr>
              <w:t>PAYMENT </w:t>
            </w:r>
            <w:r w:rsidRPr="00F70B97">
              <w:rPr>
                <w:rFonts w:ascii="Arial" w:hAnsi="Arial" w:cs="Arial"/>
                <w:b/>
                <w:bCs/>
                <w:i/>
                <w:sz w:val="16"/>
                <w:szCs w:val="16"/>
              </w:rPr>
              <w:t xml:space="preserve">(FRAME) </w:t>
            </w:r>
          </w:p>
        </w:tc>
      </w:tr>
      <w:tr w:rsidR="00DF0307" w:rsidRPr="00097CC4" w14:paraId="11469488" w14:textId="77777777" w:rsidTr="002E277E">
        <w:tc>
          <w:tcPr>
            <w:tcW w:w="1621" w:type="pct"/>
          </w:tcPr>
          <w:p w14:paraId="7150BACD" w14:textId="77777777" w:rsidR="00DF0307" w:rsidRDefault="00DF0307" w:rsidP="002E277E">
            <w:pPr>
              <w:pStyle w:val="aff1"/>
              <w:ind w:left="-28" w:right="-19"/>
              <w:jc w:val="both"/>
              <w:rPr>
                <w:rStyle w:val="rynqvb"/>
                <w:rFonts w:ascii="Arial" w:hAnsi="Arial" w:cs="Arial"/>
                <w:sz w:val="16"/>
                <w:szCs w:val="16"/>
              </w:rPr>
            </w:pPr>
            <w:r w:rsidRPr="00F70B97">
              <w:rPr>
                <w:rFonts w:ascii="Arial" w:hAnsi="Arial" w:cs="Arial"/>
                <w:color w:val="000000"/>
                <w:sz w:val="16"/>
                <w:szCs w:val="16"/>
              </w:rPr>
              <w:t xml:space="preserve">2.1. </w:t>
            </w:r>
            <w:r w:rsidRPr="00F70B97">
              <w:rPr>
                <w:rFonts w:ascii="Arial" w:hAnsi="Arial" w:cs="Arial"/>
                <w:sz w:val="16"/>
                <w:szCs w:val="16"/>
              </w:rPr>
              <w:t xml:space="preserve">Төмендегі шарттар сақталған жағдайда, Сатып алушының тиісті Жеткізу тапсырысына сәйкес жалпы құнының 100% Тауары толықтай жеткізіліп, Сатып алушының бухгалтериясы Жеткізушіден тауарды </w:t>
              <w:lastRenderedPageBreak/>
              <w:t xml:space="preserve">шетке беруге арналған жүкқұжатының түпнұсқасын (бұдан әрі – «Тауар жүкқұжаты») (Тауарды қабылдау-өткізу актісі) / және шот-фактура Қазақстан Республикасы заңнамасының талаптарына сәйкес шығарылады соң </w:t>
            </w:r>
            <w:r w:rsidRPr="00D8355B">
              <w:rPr>
                <w:rFonts w:ascii="Arial" w:hAnsi="Arial" w:cs="Arial"/>
                <w:i/>
                <w:sz w:val="16"/>
                <w:szCs w:val="16"/>
              </w:rPr>
              <w:t xml:space="preserve">20 (жиырма) </w:t>
            </w:r>
            <w:r>
              <w:rPr>
                <w:rFonts w:ascii="Arial" w:hAnsi="Arial" w:cs="Arial"/>
                <w:bCs/>
                <w:sz w:val="16"/>
                <w:szCs w:val="16"/>
              </w:rPr>
              <w:t xml:space="preserve">жұмыс күн ішінде төлейді, жалпы талаптарының</w:t>
            </w:r>
            <w:r w:rsidRPr="00F70B97">
              <w:rPr>
                <w:rFonts w:ascii="Arial" w:hAnsi="Arial" w:cs="Arial"/>
                <w:bCs/>
                <w:color w:val="000000"/>
                <w:sz w:val="16"/>
                <w:szCs w:val="16"/>
              </w:rPr>
              <w:t xml:space="preserve"> </w:t>
            </w:r>
            <w:r w:rsidRPr="00F70B97">
              <w:rPr>
                <w:rStyle w:val="rynqvb"/>
                <w:rFonts w:ascii="Arial" w:hAnsi="Arial" w:cs="Arial"/>
                <w:sz w:val="16"/>
                <w:szCs w:val="16"/>
              </w:rPr>
              <w:t>3.4.1 тармағында көрсетілген шарттар орындау жағдайда.</w:t>
            </w:r>
          </w:p>
          <w:p w14:paraId="411B3DF0" w14:textId="77777777" w:rsidR="00DF0307" w:rsidRPr="000C109B" w:rsidRDefault="00DF0307" w:rsidP="002E277E">
            <w:pPr>
              <w:pStyle w:val="aff1"/>
              <w:ind w:left="-28" w:right="-19"/>
              <w:jc w:val="both"/>
              <w:rPr>
                <w:rFonts w:ascii="Arial" w:hAnsi="Arial" w:cs="Arial"/>
                <w:color w:val="000000"/>
                <w:sz w:val="16"/>
                <w:szCs w:val="16"/>
                <w:highlight w:val="yellow"/>
              </w:rPr>
            </w:pPr>
            <w:r w:rsidRPr="007366D1">
              <w:rPr>
                <w:rFonts w:ascii="Arial" w:hAnsi="Arial" w:cs="Arial"/>
                <w:color w:val="000000"/>
                <w:sz w:val="16"/>
                <w:szCs w:val="16"/>
                <w:highlight w:val="yellow"/>
              </w:rPr>
              <w:t>Сатып алушы төлемді Биржалық сауда қағидаларына және биржалық тауар ерекшелігіне сәйкес жасалған биржалық мәміле негізінде және көрсетілген құжаттарда белгіленген тәртіппен Тауар биржасының Клирингтік орталығы арқылы ақша қаражатын аудару жолымен жасайды.</w:t>
            </w:r>
          </w:p>
        </w:tc>
        <w:tc>
          <w:tcPr>
            <w:tcW w:w="1760" w:type="pct"/>
          </w:tcPr>
          <w:p w14:paraId="4D23F694" w14:textId="77777777" w:rsidR="00DF0307" w:rsidRDefault="00DF0307" w:rsidP="002E277E">
            <w:pPr>
              <w:jc w:val="both"/>
              <w:rPr>
                <w:rFonts w:ascii="Arial" w:hAnsi="Arial" w:cs="Arial"/>
                <w:bCs/>
                <w:color w:val="000000"/>
                <w:sz w:val="16"/>
                <w:szCs w:val="16"/>
              </w:rPr>
            </w:pPr>
            <w:r w:rsidRPr="00F70B97">
              <w:rPr>
                <w:rFonts w:ascii="Arial" w:hAnsi="Arial" w:cs="Arial"/>
                <w:bCs/>
                <w:color w:val="000000"/>
                <w:sz w:val="16"/>
                <w:szCs w:val="16"/>
              </w:rPr>
              <w:lastRenderedPageBreak/>
              <w:t>2.1. Сатып алушы Тауарлар партиясының жалпы құнының 100% -ын Сатып алушының тиісті жеткізілім тапсырысы бойынша Тауарлар партиясы толық көлемде жеткізілгеннен кейін төлейді. </w:t>
            </w:r>
            <w:r w:rsidRPr="00D8355B">
              <w:rPr>
                <w:rFonts w:ascii="Arial" w:hAnsi="Arial" w:cs="Arial"/>
                <w:bCs/>
                <w:i/>
                <w:color w:val="000000"/>
                <w:sz w:val="16"/>
                <w:szCs w:val="16"/>
              </w:rPr>
              <w:t>20 (жиырма) </w:t>
            </w:r>
            <w:r>
              <w:rPr>
                <w:rFonts w:ascii="Arial" w:hAnsi="Arial" w:cs="Arial"/>
                <w:bCs/>
                <w:color w:val="000000"/>
                <w:sz w:val="16"/>
                <w:szCs w:val="16"/>
              </w:rPr>
              <w:t>бухгалтерге алған күннен бастап жұмыс күндері</w:t>
              <w:lastRenderedPageBreak/>
              <w:t xml:space="preserve">тауарлық–материалдық қорларды бір жаққа жіберуге арналған жүкқұжаттың (бұдан әрі - "Тауарлық жүкқұжат") (Тауарды қабылдау-тапсыру актісі) түпнұсқасын Сатып алушының меншігі / </w:t>
            </w:r>
            <w:r w:rsidRPr="00F70B97">
              <w:rPr>
                <w:rFonts w:ascii="Arial" w:hAnsi="Arial" w:cs="Arial"/>
                <w:bCs/>
                <w:color w:val="000000"/>
                <w:sz w:val="16"/>
                <w:szCs w:val="16"/>
                <w:lang w:val="kk-KZ"/>
              </w:rPr>
              <w:t xml:space="preserve">және </w:t>
            </w:r>
            <w:proofErr w:type="gramStart"/>
            <w:r w:rsidRPr="00F70B97">
              <w:rPr>
                <w:rFonts w:ascii="Arial" w:hAnsi="Arial" w:cs="Arial"/>
                <w:bCs/>
                <w:color w:val="000000"/>
                <w:sz w:val="16"/>
                <w:szCs w:val="16"/>
              </w:rPr>
              <w:t>c</w:t>
            </w:r>
            <w:proofErr w:type="gramEnd"/>
            <w:r w:rsidRPr="00F70B97">
              <w:rPr>
                <w:rFonts w:ascii="Arial" w:hAnsi="Arial" w:cs="Arial"/>
                <w:bCs/>
                <w:color w:val="000000"/>
                <w:sz w:val="16"/>
                <w:szCs w:val="16"/>
              </w:rPr>
              <w:t>есеп-фактуралар,</w:t>
            </w:r>
            <w:r w:rsidRPr="00F70B97">
              <w:rPr>
                <w:rFonts w:ascii="Arial" w:hAnsi="Arial" w:cs="Arial"/>
                <w:bCs/>
                <w:sz w:val="16"/>
                <w:szCs w:val="16"/>
              </w:rPr>
              <w:t xml:space="preserve"> Қазақстан Республикасы заңнамасының талаптарына сәйкес ресімделген</w:t>
            </w:r>
            <w:r w:rsidRPr="00F70B97">
              <w:rPr>
                <w:rFonts w:ascii="Arial" w:hAnsi="Arial" w:cs="Arial"/>
                <w:bCs/>
                <w:color w:val="000000"/>
                <w:sz w:val="16"/>
                <w:szCs w:val="16"/>
              </w:rPr>
              <w:t xml:space="preserve">, кезінде </w:t>
            </w:r>
            <w:r w:rsidRPr="00F70B97">
              <w:rPr>
                <w:rFonts w:ascii="Arial" w:hAnsi="Arial" w:cs="Arial"/>
                <w:bCs/>
                <w:color w:val="000000"/>
                <w:sz w:val="16"/>
                <w:szCs w:val="16"/>
                <w:lang w:val="kk-KZ"/>
              </w:rPr>
              <w:t xml:space="preserve">жеткізушінің орындауы </w:t>
            </w:r>
            <w:r w:rsidRPr="00F70B97">
              <w:rPr>
                <w:rFonts w:ascii="Arial" w:hAnsi="Arial" w:cs="Arial"/>
                <w:bCs/>
                <w:color w:val="000000"/>
                <w:sz w:val="16"/>
                <w:szCs w:val="16"/>
              </w:rPr>
              <w:t>шарттар</w:t>
            </w:r>
            <w:r w:rsidRPr="00F70B97">
              <w:rPr>
                <w:rFonts w:ascii="Arial" w:hAnsi="Arial" w:cs="Arial"/>
                <w:bCs/>
                <w:color w:val="000000"/>
                <w:sz w:val="16"/>
                <w:szCs w:val="16"/>
                <w:lang w:val="kk-KZ"/>
              </w:rPr>
              <w:t xml:space="preserve">тармақта көрсетілген 3.4.1. Жалпы шарттардың</w:t>
            </w:r>
            <w:r w:rsidRPr="007D0565">
              <w:rPr>
                <w:rFonts w:ascii="Arial" w:hAnsi="Arial" w:cs="Arial"/>
                <w:bCs/>
                <w:color w:val="000000"/>
                <w:sz w:val="16"/>
                <w:szCs w:val="16"/>
              </w:rPr>
              <w:t>.</w:t>
            </w:r>
          </w:p>
          <w:p w14:paraId="77B77629" w14:textId="77777777" w:rsidR="00DF0307" w:rsidRDefault="00DF0307" w:rsidP="002E277E">
            <w:pPr>
              <w:jc w:val="both"/>
              <w:rPr>
                <w:rFonts w:ascii="Arial" w:hAnsi="Arial" w:cs="Arial"/>
                <w:bCs/>
                <w:color w:val="000000"/>
                <w:sz w:val="16"/>
                <w:szCs w:val="16"/>
              </w:rPr>
            </w:pPr>
          </w:p>
          <w:p w14:paraId="543D0066" w14:textId="77777777" w:rsidR="00DF0307" w:rsidRPr="00EF3979" w:rsidRDefault="00DF0307" w:rsidP="002E277E">
            <w:pPr>
              <w:jc w:val="both"/>
              <w:rPr>
                <w:rFonts w:ascii="Arial" w:hAnsi="Arial" w:cs="Arial"/>
                <w:bCs/>
                <w:color w:val="000000"/>
                <w:sz w:val="16"/>
                <w:szCs w:val="16"/>
                <w:highlight w:val="yellow"/>
              </w:rPr>
            </w:pPr>
            <w:r w:rsidRPr="00EF3979">
              <w:rPr>
                <w:rFonts w:ascii="Arial" w:hAnsi="Arial" w:cs="Arial"/>
                <w:bCs/>
                <w:color w:val="000000"/>
                <w:sz w:val="16"/>
                <w:szCs w:val="16"/>
                <w:highlight w:val="yellow"/>
              </w:rPr>
              <w:t>Сатып алушы төлемді Биржалық сауданың ережелеріне және биржалық тауардың спецификациясына сәйкес жасалған биржалық мәміле негізінде және көрсетілген құжаттарда белгіленген тәртіппен тауар биржасының Клирингтік орталығы арқылы ақша аудару арқылы жүзеге асырады.</w:t>
            </w:r>
          </w:p>
          <w:p w14:paraId="43452C7C" w14:textId="77777777" w:rsidR="00DF0307" w:rsidRPr="001C07B6" w:rsidRDefault="00DF0307" w:rsidP="002E277E">
            <w:pPr>
              <w:jc w:val="both"/>
              <w:rPr>
                <w:rFonts w:ascii="Arial" w:hAnsi="Arial" w:cs="Arial"/>
                <w:bCs/>
                <w:color w:val="000000"/>
                <w:sz w:val="16"/>
                <w:szCs w:val="16"/>
              </w:rPr>
            </w:pPr>
          </w:p>
          <w:p w14:paraId="4FC86C4F" w14:textId="77777777" w:rsidR="00DF0307" w:rsidRPr="00E20B87" w:rsidRDefault="00DF0307" w:rsidP="002E277E">
            <w:pPr>
              <w:jc w:val="both"/>
              <w:rPr>
                <w:rFonts w:ascii="Arial" w:hAnsi="Arial" w:cs="Arial"/>
                <w:bCs/>
                <w:color w:val="000000"/>
                <w:sz w:val="16"/>
                <w:szCs w:val="16"/>
                <w:highlight w:val="yellow"/>
              </w:rPr>
            </w:pPr>
          </w:p>
        </w:tc>
        <w:tc>
          <w:tcPr>
            <w:tcW w:w="1619" w:type="pct"/>
          </w:tcPr>
          <w:p w14:paraId="56EFF5AE" w14:textId="77777777" w:rsidR="00DF0307" w:rsidRPr="00BB1B04" w:rsidRDefault="00DF0307" w:rsidP="002E277E">
            <w:pPr>
              <w:jc w:val="both"/>
              <w:rPr>
                <w:rFonts w:ascii="Arial" w:hAnsi="Arial" w:cs="Arial"/>
                <w:sz w:val="16"/>
                <w:szCs w:val="16"/>
                <w:lang w:val="en-US"/>
              </w:rPr>
            </w:pPr>
            <w:r w:rsidRPr="00BB1B04">
              <w:rPr>
                <w:rFonts w:ascii="Arial" w:hAnsi="Arial" w:cs="Arial"/>
                <w:bCs/>
                <w:color w:val="000000"/>
                <w:sz w:val="16"/>
                <w:szCs w:val="16"/>
                <w:lang w:val="en-US"/>
              </w:rPr>
              <w:lastRenderedPageBreak/>
              <w:t xml:space="preserve">2.1. The Buyer shall pay 100% of the total cost of the Goods lot under respective Purchase Order after the delivery of Goods in corpore within </w:t>
            </w:r>
            <w:r w:rsidRPr="00BB1B04">
              <w:rPr>
                <w:rFonts w:ascii="Arial" w:hAnsi="Arial" w:cs="Arial"/>
                <w:bCs/>
                <w:i/>
                <w:color w:val="000000"/>
                <w:sz w:val="16"/>
                <w:szCs w:val="16"/>
                <w:lang w:val="en-US"/>
              </w:rPr>
              <w:t xml:space="preserve">20 (twenty) </w:t>
            </w:r>
            <w:r w:rsidRPr="00BB1B04">
              <w:rPr>
                <w:rFonts w:ascii="Arial" w:hAnsi="Arial" w:cs="Arial"/>
                <w:bCs/>
                <w:color w:val="000000"/>
                <w:sz w:val="16"/>
                <w:szCs w:val="16"/>
                <w:lang w:val="en-US"/>
              </w:rPr>
              <w:t>working days as of the receipt of </w:t>
            </w:r>
            <w:r w:rsidRPr="00BB1B04">
              <w:rPr>
                <w:rFonts w:ascii="Arial" w:hAnsi="Arial" w:cs="Arial"/>
                <w:sz w:val="16"/>
                <w:szCs w:val="16"/>
                <w:lang w:val="en-US"/>
              </w:rPr>
              <w:t>Consignment note</w:t>
            </w:r>
            <w:r w:rsidRPr="00BB1B04">
              <w:rPr>
                <w:rFonts w:ascii="Arial" w:hAnsi="Arial" w:cs="Arial"/>
                <w:bCs/>
                <w:color w:val="000000"/>
                <w:sz w:val="16"/>
                <w:szCs w:val="16"/>
                <w:lang w:val="en-US"/>
              </w:rPr>
              <w:t xml:space="preserve"> (</w:t>
            </w:r>
            <w:r w:rsidRPr="00BB1B04">
              <w:rPr>
                <w:rFonts w:ascii="Arial" w:hAnsi="Arial" w:cs="Arial"/>
                <w:sz w:val="16"/>
                <w:szCs w:val="16"/>
                <w:lang w:val="en-US"/>
              </w:rPr>
              <w:t xml:space="preserve">hereinafter the “Consignment note”) </w:t>
              <w:lastRenderedPageBreak/>
              <w:t>(Goods Transfer and Acceptance Certificate)</w:t>
            </w:r>
            <w:r w:rsidRPr="00F70B97">
              <w:rPr>
                <w:rFonts w:ascii="Arial" w:hAnsi="Arial" w:cs="Arial"/>
                <w:sz w:val="16"/>
                <w:szCs w:val="16"/>
                <w:lang w:val="kk-KZ"/>
              </w:rPr>
              <w:t xml:space="preserve">/ </w:t>
            </w:r>
            <w:r w:rsidRPr="00BB1B04">
              <w:rPr>
                <w:rFonts w:ascii="Arial" w:hAnsi="Arial" w:cs="Arial"/>
                <w:sz w:val="16"/>
                <w:szCs w:val="16"/>
                <w:lang w:val="en-US"/>
              </w:rPr>
              <w:t>and invoice issued in accordance with the requirements of the legislation of the Republic of Kazakhstan by Accounting department of Buyer</w:t>
            </w:r>
            <w:r w:rsidRPr="00BB1B04">
              <w:rPr>
                <w:rFonts w:ascii="Arial" w:hAnsi="Arial" w:cs="Arial"/>
                <w:bCs/>
                <w:color w:val="000000"/>
                <w:sz w:val="16"/>
                <w:szCs w:val="16"/>
                <w:lang w:val="en-US"/>
              </w:rPr>
              <w:t xml:space="preserve">, </w:t>
            </w:r>
            <w:r w:rsidRPr="00BB1B04">
              <w:rPr>
                <w:rFonts w:ascii="Arial" w:hAnsi="Arial" w:cs="Arial"/>
                <w:sz w:val="16"/>
                <w:szCs w:val="16"/>
                <w:lang w:val="en-US"/>
              </w:rPr>
              <w:t xml:space="preserve">executed by the Supplier conditions indicated in clause 3.4.1. </w:t>
            </w:r>
            <w:proofErr w:type="gramStart"/>
            <w:r w:rsidRPr="00BB1B04">
              <w:rPr>
                <w:rFonts w:ascii="Arial" w:hAnsi="Arial" w:cs="Arial"/>
                <w:sz w:val="16"/>
                <w:szCs w:val="16"/>
                <w:lang w:val="en-US"/>
              </w:rPr>
              <w:t>of</w:t>
            </w:r>
            <w:proofErr w:type="gramEnd"/>
            <w:r w:rsidRPr="00BB1B04">
              <w:rPr>
                <w:rFonts w:ascii="Arial" w:hAnsi="Arial" w:cs="Arial"/>
                <w:sz w:val="16"/>
                <w:szCs w:val="16"/>
                <w:lang w:val="en-US"/>
              </w:rPr>
              <w:t xml:space="preserve"> General terms.</w:t>
            </w:r>
          </w:p>
          <w:p w14:paraId="4EB0EC07" w14:textId="77777777" w:rsidR="00DF0307" w:rsidRPr="00BB1B04" w:rsidRDefault="00DF0307" w:rsidP="002E277E">
            <w:pPr>
              <w:jc w:val="both"/>
              <w:rPr>
                <w:rFonts w:ascii="Arial" w:hAnsi="Arial" w:cs="Arial"/>
                <w:bCs/>
                <w:color w:val="000000"/>
                <w:sz w:val="16"/>
                <w:szCs w:val="16"/>
                <w:highlight w:val="yellow"/>
                <w:lang w:val="en-US"/>
              </w:rPr>
            </w:pPr>
          </w:p>
          <w:p w14:paraId="745B9DE2" w14:textId="77777777" w:rsidR="00DF0307" w:rsidRPr="00BB1B04" w:rsidRDefault="00DF0307" w:rsidP="002E277E">
            <w:pPr>
              <w:jc w:val="both"/>
              <w:rPr>
                <w:rFonts w:ascii="Arial" w:hAnsi="Arial" w:cs="Arial"/>
                <w:bCs/>
                <w:color w:val="000000"/>
                <w:sz w:val="16"/>
                <w:szCs w:val="16"/>
                <w:highlight w:val="yellow"/>
                <w:lang w:val="en-US"/>
              </w:rPr>
            </w:pPr>
          </w:p>
          <w:p w14:paraId="79C4E308" w14:textId="77777777" w:rsidR="00DF0307" w:rsidRPr="00BB1B04" w:rsidRDefault="00DF0307" w:rsidP="002E277E">
            <w:pPr>
              <w:jc w:val="both"/>
              <w:rPr>
                <w:rFonts w:ascii="Arial" w:hAnsi="Arial" w:cs="Arial"/>
                <w:bCs/>
                <w:color w:val="000000"/>
                <w:sz w:val="16"/>
                <w:szCs w:val="16"/>
                <w:highlight w:val="yellow"/>
                <w:lang w:val="en-US"/>
              </w:rPr>
            </w:pPr>
            <w:r w:rsidRPr="00BB1B04">
              <w:rPr>
                <w:rFonts w:ascii="Arial" w:hAnsi="Arial" w:cs="Arial"/>
                <w:bCs/>
                <w:color w:val="000000"/>
                <w:sz w:val="16"/>
                <w:szCs w:val="16"/>
                <w:highlight w:val="yellow"/>
                <w:lang w:val="en-US"/>
              </w:rPr>
              <w:t>The Buyer shall make payments by transferring funds through the Clearing Center of the Commodity Exchange in accordance with the Exchange Trading Rules and the specification of the Exchange Goods on the basis of the concluded exchange transaction and in the manner established by the specified documents.</w:t>
            </w:r>
          </w:p>
        </w:tc>
      </w:tr>
      <w:tr w:rsidR="00DF0307" w:rsidRPr="00097CC4" w14:paraId="54235BAF" w14:textId="77777777" w:rsidTr="002E277E">
        <w:tc>
          <w:tcPr>
            <w:tcW w:w="1621" w:type="pct"/>
          </w:tcPr>
          <w:p w14:paraId="5BBCEB2A" w14:textId="77777777" w:rsidR="00DF0307" w:rsidRPr="00EF3979" w:rsidRDefault="00DF0307" w:rsidP="002E277E">
            <w:pPr>
              <w:pStyle w:val="aff1"/>
              <w:ind w:left="-28" w:right="-19"/>
              <w:jc w:val="both"/>
              <w:rPr>
                <w:rFonts w:ascii="Arial" w:hAnsi="Arial" w:cs="Arial"/>
                <w:color w:val="000000"/>
                <w:sz w:val="16"/>
                <w:szCs w:val="16"/>
              </w:rPr>
            </w:pPr>
            <w:r w:rsidRPr="00EF3979">
              <w:rPr>
                <w:rFonts w:ascii="Arial" w:hAnsi="Arial" w:cs="Arial"/>
                <w:color w:val="000000"/>
                <w:sz w:val="16"/>
                <w:szCs w:val="16"/>
              </w:rPr>
              <w:lastRenderedPageBreak/>
              <w:t>2.2. Тиісті Шарттың/Қосымша келісімнің сомасынан 100% аудару және төлеу үшін тауар биржасының Клирингтік орталығының банктік деректемелері:</w:t>
            </w:r>
          </w:p>
          <w:p w14:paraId="79968837"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«Клиринг орталығы ЕТС» ЖШС.</w:t>
            </w:r>
          </w:p>
          <w:p w14:paraId="1EF49DA5"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БСН 090840000906,</w:t>
            </w:r>
          </w:p>
          <w:p w14:paraId="29507991"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 xml:space="preserve">Есеп шот </w:t>
            </w:r>
            <w:r w:rsidRPr="00EF3979">
              <w:rPr>
                <w:rFonts w:ascii="Arial" w:hAnsi="Arial" w:cs="Arial"/>
                <w:color w:val="000000"/>
                <w:sz w:val="16"/>
                <w:szCs w:val="16"/>
              </w:rPr>
              <w:t>KZ</w:t>
            </w:r>
            <w:r w:rsidRPr="001C07B6">
              <w:rPr>
                <w:rFonts w:ascii="Arial" w:hAnsi="Arial" w:cs="Arial"/>
                <w:color w:val="000000"/>
                <w:sz w:val="16"/>
                <w:szCs w:val="16"/>
                <w:lang w:val="ru-RU"/>
              </w:rPr>
              <w:t>046010131000118505</w:t>
            </w:r>
          </w:p>
          <w:p w14:paraId="0F54731D"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 xml:space="preserve">БСК: HSBKKZKX,</w:t>
            </w:r>
          </w:p>
          <w:p w14:paraId="35D0E54B"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Кбе 17</w:t>
            </w:r>
          </w:p>
          <w:p w14:paraId="29F94C35" w14:textId="77777777" w:rsidR="00DF0307" w:rsidRPr="001C07B6" w:rsidRDefault="00DF0307" w:rsidP="002E277E">
            <w:pPr>
              <w:pStyle w:val="aff1"/>
              <w:ind w:left="-28" w:right="-19"/>
              <w:jc w:val="both"/>
              <w:rPr>
                <w:rFonts w:ascii="Arial" w:hAnsi="Arial" w:cs="Arial"/>
                <w:color w:val="000000"/>
                <w:sz w:val="16"/>
                <w:szCs w:val="16"/>
                <w:lang w:val="ru-RU"/>
              </w:rPr>
            </w:pPr>
            <w:r w:rsidRPr="00EF3979">
              <w:rPr>
                <w:rFonts w:ascii="Arial" w:hAnsi="Arial" w:cs="Arial"/>
                <w:bCs/>
                <w:color w:val="000000"/>
                <w:sz w:val="16"/>
                <w:szCs w:val="16"/>
                <w:lang w:val="ru-RU"/>
              </w:rPr>
              <w:t>ТТК: 710</w:t>
            </w:r>
          </w:p>
          <w:p w14:paraId="5BED5E8D" w14:textId="77777777" w:rsidR="00DF0307" w:rsidRPr="001C07B6" w:rsidRDefault="00DF0307" w:rsidP="002E277E">
            <w:pPr>
              <w:pStyle w:val="aff1"/>
              <w:ind w:left="-28" w:right="-19"/>
              <w:jc w:val="both"/>
              <w:rPr>
                <w:rFonts w:ascii="Arial" w:hAnsi="Arial" w:cs="Arial"/>
                <w:color w:val="000000"/>
                <w:sz w:val="16"/>
                <w:szCs w:val="16"/>
                <w:lang w:val="ru-RU"/>
              </w:rPr>
            </w:pPr>
            <w:r w:rsidRPr="001C07B6">
              <w:rPr>
                <w:rFonts w:ascii="Arial" w:hAnsi="Arial" w:cs="Arial"/>
                <w:color w:val="000000"/>
                <w:sz w:val="16"/>
                <w:szCs w:val="16"/>
                <w:lang w:val="ru-RU"/>
              </w:rPr>
              <w:t>«Қазақстан Халық Банкі» АҚ.</w:t>
            </w:r>
          </w:p>
          <w:p w14:paraId="3C512422" w14:textId="77777777" w:rsidR="00DF0307" w:rsidRPr="001C07B6" w:rsidRDefault="00DF0307" w:rsidP="002E277E">
            <w:pPr>
              <w:pStyle w:val="aff1"/>
              <w:ind w:left="-28" w:right="-19"/>
              <w:jc w:val="both"/>
              <w:rPr>
                <w:rFonts w:ascii="Arial" w:hAnsi="Arial" w:cs="Arial"/>
                <w:b/>
                <w:bCs/>
                <w:color w:val="000000"/>
                <w:sz w:val="16"/>
                <w:szCs w:val="16"/>
                <w:lang w:val="ru-RU"/>
              </w:rPr>
            </w:pPr>
            <w:r w:rsidRPr="001C07B6">
              <w:rPr>
                <w:rFonts w:ascii="Arial" w:hAnsi="Arial" w:cs="Arial"/>
                <w:b/>
                <w:bCs/>
                <w:color w:val="000000"/>
                <w:sz w:val="16"/>
                <w:szCs w:val="16"/>
                <w:lang w:val="ru-RU"/>
              </w:rPr>
              <w:t>ТӨЛЕМНІҢ МАҚСАТЫ:</w:t>
            </w:r>
          </w:p>
          <w:p w14:paraId="0FE40F2F" w14:textId="77777777" w:rsidR="00DF0307" w:rsidRPr="00EF3979" w:rsidRDefault="00DF0307" w:rsidP="002E277E">
            <w:pPr>
              <w:pStyle w:val="aff1"/>
              <w:ind w:left="-28" w:right="-19"/>
              <w:jc w:val="both"/>
              <w:rPr>
                <w:rFonts w:ascii="Arial" w:hAnsi="Arial" w:cs="Arial"/>
                <w:color w:val="000000"/>
                <w:sz w:val="16"/>
                <w:szCs w:val="16"/>
              </w:rPr>
            </w:pPr>
            <w:r w:rsidRPr="001C07B6">
              <w:rPr>
                <w:rFonts w:ascii="Arial" w:hAnsi="Arial" w:cs="Arial"/>
                <w:color w:val="000000"/>
                <w:sz w:val="16"/>
                <w:szCs w:val="16"/>
                <w:lang w:val="ru-RU"/>
              </w:rPr>
              <w:t>"Биржалық мә</w:t>
            </w:r>
            <w:proofErr w:type="gramStart"/>
            <w:r w:rsidRPr="001C07B6">
              <w:rPr>
                <w:rFonts w:ascii="Arial" w:hAnsi="Arial" w:cs="Arial"/>
                <w:color w:val="000000"/>
                <w:sz w:val="16"/>
                <w:szCs w:val="16"/>
                <w:lang w:val="ru-RU"/>
              </w:rPr>
              <w:t>м</w:t>
            </w:r>
            <w:proofErr w:type="gramEnd"/>
            <w:r w:rsidRPr="001C07B6">
              <w:rPr>
                <w:rFonts w:ascii="Arial" w:hAnsi="Arial" w:cs="Arial"/>
                <w:color w:val="000000"/>
                <w:sz w:val="16"/>
                <w:szCs w:val="16"/>
                <w:lang w:val="ru-RU"/>
              </w:rPr>
              <w:t>іле бойынша ақы төлеуге агентке ақша аудару _______ (мәміленің № көрсетіледі). Жеткізу шарты (тауардың атауы көрсетіледі) №_____</w:t>
            </w:r>
            <w:r>
              <w:rPr>
                <w:rFonts w:ascii="Arial" w:hAnsi="Arial" w:cs="Arial"/>
                <w:color w:val="000000"/>
                <w:sz w:val="16"/>
                <w:szCs w:val="16"/>
              </w:rPr>
              <w:t>күні</w:t>
            </w:r>
            <w:r w:rsidRPr="001C07B6">
              <w:rPr>
                <w:rFonts w:ascii="Arial" w:hAnsi="Arial" w:cs="Arial"/>
                <w:color w:val="000000"/>
                <w:sz w:val="16"/>
                <w:szCs w:val="16"/>
                <w:lang w:val="ru-RU"/>
              </w:rPr>
              <w:t>_____</w:t>
            </w:r>
            <w:proofErr w:type="gramStart"/>
            <w:r w:rsidRPr="001C07B6">
              <w:rPr>
                <w:rFonts w:ascii="Arial" w:hAnsi="Arial" w:cs="Arial"/>
                <w:color w:val="000000"/>
                <w:sz w:val="16"/>
                <w:szCs w:val="16"/>
                <w:lang w:val="ru-RU"/>
              </w:rPr>
              <w:t xml:space="preserve"> .</w:t>
            </w:r>
            <w:proofErr w:type="gramEnd"/>
            <w:r w:rsidRPr="001C07B6">
              <w:rPr>
                <w:rFonts w:ascii="Arial" w:hAnsi="Arial" w:cs="Arial"/>
                <w:color w:val="000000"/>
                <w:sz w:val="16"/>
                <w:szCs w:val="16"/>
                <w:lang w:val="ru-RU"/>
              </w:rPr>
              <w:t xml:space="preserve"> Оның ішінде ҚҚС - _______ (_______) теңге. </w:t>
            </w:r>
            <w:r w:rsidRPr="00EF3979">
              <w:rPr>
                <w:rFonts w:ascii="Arial" w:hAnsi="Arial" w:cs="Arial"/>
                <w:color w:val="000000"/>
                <w:sz w:val="16"/>
                <w:szCs w:val="16"/>
              </w:rPr>
              <w:t xml:space="preserve">Ақшаны есепке алу үшін клирингтік тіркелімнің нөмірі ___________. Брокердің коды ______ .".</w:t>
            </w:r>
          </w:p>
        </w:tc>
        <w:tc>
          <w:tcPr>
            <w:tcW w:w="1760" w:type="pct"/>
          </w:tcPr>
          <w:p w14:paraId="3B2747F4"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2.2. Тауар биржасының Клирингтік орталығының банктік деректемелері тиісті Келісімшарт сомасының 100% аудару және төлеу үшін/Қосымша келісімнің:</w:t>
            </w:r>
          </w:p>
          <w:p w14:paraId="6D003939"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"БНАЖ клирингтік орталығы" ЖШС.</w:t>
            </w:r>
          </w:p>
          <w:p w14:paraId="3CA03AE4"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БСН 090840000906,</w:t>
            </w:r>
          </w:p>
          <w:p w14:paraId="6A0007FB"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Ағымдағы шот: KZ046010131000118505</w:t>
            </w:r>
          </w:p>
          <w:p w14:paraId="1E3F0925"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 xml:space="preserve">БСК: HSBKKZKX, </w:t>
            </w:r>
          </w:p>
          <w:p w14:paraId="734E8590"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Кбе 17</w:t>
            </w:r>
          </w:p>
          <w:p w14:paraId="2666DD33"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ТТК: 710</w:t>
            </w:r>
          </w:p>
          <w:p w14:paraId="5340B8FB"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"Қазақстан Халық Банкі" АҚ.</w:t>
            </w:r>
          </w:p>
          <w:p w14:paraId="75054BA6" w14:textId="77777777" w:rsidR="00DF0307" w:rsidRPr="001C07B6" w:rsidRDefault="00DF0307" w:rsidP="002E277E">
            <w:pPr>
              <w:jc w:val="both"/>
              <w:rPr>
                <w:rFonts w:ascii="Arial" w:hAnsi="Arial" w:cs="Arial"/>
                <w:b/>
                <w:color w:val="000000"/>
                <w:sz w:val="16"/>
                <w:szCs w:val="16"/>
              </w:rPr>
            </w:pPr>
            <w:r w:rsidRPr="00EF3979">
              <w:rPr>
                <w:rFonts w:ascii="Arial" w:hAnsi="Arial" w:cs="Arial"/>
                <w:b/>
                <w:color w:val="000000"/>
                <w:sz w:val="16"/>
                <w:szCs w:val="16"/>
              </w:rPr>
              <w:t xml:space="preserve">ТӨЛЕМНІҢ МАҚСАТЫ: </w:t>
            </w:r>
          </w:p>
          <w:p w14:paraId="673410AB" w14:textId="77777777" w:rsidR="00DF0307" w:rsidRPr="00EF3979" w:rsidRDefault="00DF0307" w:rsidP="002E277E">
            <w:pPr>
              <w:jc w:val="both"/>
              <w:rPr>
                <w:rFonts w:ascii="Arial" w:hAnsi="Arial" w:cs="Arial"/>
                <w:bCs/>
                <w:color w:val="000000"/>
                <w:sz w:val="16"/>
                <w:szCs w:val="16"/>
              </w:rPr>
            </w:pPr>
            <w:r w:rsidRPr="00EF3979">
              <w:rPr>
                <w:rFonts w:ascii="Arial" w:hAnsi="Arial" w:cs="Arial"/>
                <w:bCs/>
                <w:color w:val="000000"/>
                <w:sz w:val="16"/>
                <w:szCs w:val="16"/>
              </w:rPr>
              <w:t xml:space="preserve">"Ақша аудару агентке төлеуге биржалық мәміле бойынша _ _ _ _ _ _ _ (№көрсетіледі мәміле). Жеткізу шарты (тауардың атауы көрсетіледі) №___ </w:t>
            </w:r>
            <w:proofErr w:type="gramStart"/>
            <w:r w:rsidRPr="00EF3979">
              <w:rPr>
                <w:rFonts w:ascii="Arial" w:hAnsi="Arial" w:cs="Arial"/>
                <w:bCs/>
                <w:color w:val="000000"/>
                <w:sz w:val="16"/>
                <w:szCs w:val="16"/>
              </w:rPr>
              <w:t>бастап</w:t>
            </w:r>
            <w:proofErr w:type="gramEnd"/>
            <w:r w:rsidRPr="00EF3979">
              <w:rPr>
                <w:rFonts w:ascii="Arial" w:hAnsi="Arial" w:cs="Arial"/>
                <w:bCs/>
                <w:color w:val="000000"/>
                <w:sz w:val="16"/>
                <w:szCs w:val="16"/>
              </w:rPr>
              <w:t xml:space="preserve"> ____. </w:t>
            </w:r>
            <w:proofErr w:type="gramStart"/>
            <w:r w:rsidRPr="00EF3979">
              <w:rPr>
                <w:rFonts w:ascii="Arial" w:hAnsi="Arial" w:cs="Arial"/>
                <w:bCs/>
                <w:color w:val="000000"/>
                <w:sz w:val="16"/>
                <w:szCs w:val="16"/>
              </w:rPr>
              <w:t>Жылы</w:t>
            </w:r>
            <w:proofErr w:type="gramEnd"/>
            <w:r w:rsidRPr="00EF3979">
              <w:rPr>
                <w:rFonts w:ascii="Arial" w:hAnsi="Arial" w:cs="Arial"/>
                <w:bCs/>
                <w:color w:val="000000"/>
                <w:sz w:val="16"/>
                <w:szCs w:val="16"/>
              </w:rPr>
              <w:t xml:space="preserve"> оның ішінде ҚҚС - _______ (_______) теңге. Ақшаны есепке жатқызуға арналған клирингтік тіркелімнің нөмірі ___________. Брокердің коды ______.".</w:t>
            </w:r>
          </w:p>
          <w:p w14:paraId="53706994" w14:textId="77777777" w:rsidR="00DF0307" w:rsidRPr="00EF3979" w:rsidRDefault="00DF0307" w:rsidP="002E277E">
            <w:pPr>
              <w:jc w:val="both"/>
              <w:rPr>
                <w:rFonts w:ascii="Arial" w:hAnsi="Arial" w:cs="Arial"/>
                <w:bCs/>
                <w:color w:val="000000"/>
                <w:sz w:val="16"/>
                <w:szCs w:val="16"/>
              </w:rPr>
            </w:pPr>
          </w:p>
        </w:tc>
        <w:tc>
          <w:tcPr>
            <w:tcW w:w="1619" w:type="pct"/>
          </w:tcPr>
          <w:p w14:paraId="1A8F3D77"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2.2. Bank details of the Commodity Exchange Clearing Center for transfer and payment of 100% of the amount of the relevant Agreement/Aendment:</w:t>
            </w:r>
          </w:p>
          <w:p w14:paraId="0435CAE3"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Clearing Center ETS LLP</w:t>
            </w:r>
          </w:p>
          <w:p w14:paraId="1EB512FA"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BIN 090840000906,</w:t>
            </w:r>
          </w:p>
          <w:p w14:paraId="23A5B041"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Current Account: KZ046010131000118505</w:t>
            </w:r>
          </w:p>
          <w:p w14:paraId="26676044"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BIC: HSBKKZKX,</w:t>
            </w:r>
          </w:p>
          <w:p w14:paraId="66E4E273"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Kbe 17</w:t>
            </w:r>
          </w:p>
          <w:p w14:paraId="75D03622"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KNP: 710</w:t>
            </w:r>
          </w:p>
          <w:p w14:paraId="4FB9A6D1"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Halyk Bank of Kazakhstan JSC.</w:t>
            </w:r>
          </w:p>
          <w:p w14:paraId="2041927E" w14:textId="77777777" w:rsidR="00DF0307" w:rsidRPr="00BB1B04" w:rsidRDefault="00DF0307" w:rsidP="002E277E">
            <w:pPr>
              <w:jc w:val="both"/>
              <w:rPr>
                <w:rFonts w:ascii="Arial" w:hAnsi="Arial" w:cs="Arial"/>
                <w:b/>
                <w:color w:val="000000"/>
                <w:sz w:val="16"/>
                <w:szCs w:val="16"/>
                <w:lang w:val="en-US"/>
              </w:rPr>
            </w:pPr>
            <w:r w:rsidRPr="00BB1B04">
              <w:rPr>
                <w:rFonts w:ascii="Arial" w:hAnsi="Arial" w:cs="Arial"/>
                <w:b/>
                <w:color w:val="000000"/>
                <w:sz w:val="16"/>
                <w:szCs w:val="16"/>
                <w:lang w:val="en-US"/>
              </w:rPr>
              <w:t>PURPOSE OF PAYMENT:</w:t>
            </w:r>
          </w:p>
          <w:p w14:paraId="0E9DBB33"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lang w:val="en-US"/>
              </w:rPr>
              <w:t>"Transfer of money to an agent for payment under an exchange transaction _______ (indicated by the transaction number). Supply contract (name of goods to be specified) No. ___ dated ____. Including VAT - _______ (_______) tenge. Clearing register number for ___________ money. Broker Code ______.".</w:t>
            </w:r>
          </w:p>
        </w:tc>
      </w:tr>
      <w:tr w:rsidR="00DF0307" w:rsidRPr="00097CC4" w14:paraId="2A5DF900" w14:textId="77777777" w:rsidTr="002E277E">
        <w:tc>
          <w:tcPr>
            <w:tcW w:w="1621" w:type="pct"/>
          </w:tcPr>
          <w:p w14:paraId="6B811F57" w14:textId="77777777" w:rsidR="00DF0307" w:rsidRPr="007366D1" w:rsidRDefault="00DF0307" w:rsidP="002E277E">
            <w:pPr>
              <w:pStyle w:val="aff1"/>
              <w:ind w:left="-28" w:right="-19"/>
              <w:jc w:val="both"/>
              <w:rPr>
                <w:rFonts w:ascii="Arial" w:hAnsi="Arial" w:cs="Arial"/>
                <w:color w:val="000000"/>
                <w:sz w:val="16"/>
                <w:szCs w:val="16"/>
                <w:highlight w:val="yellow"/>
              </w:rPr>
            </w:pPr>
            <w:r w:rsidRPr="001C07B6">
              <w:rPr>
                <w:rFonts w:ascii="Arial" w:hAnsi="Arial" w:cs="Arial"/>
                <w:color w:val="000000"/>
                <w:sz w:val="16"/>
                <w:szCs w:val="16"/>
                <w:highlight w:val="yellow"/>
              </w:rPr>
              <w:t xml:space="preserve">2.3. </w:t>
            </w:r>
            <w:r w:rsidRPr="007366D1">
              <w:rPr>
                <w:rFonts w:ascii="Arial" w:hAnsi="Arial" w:cs="Arial"/>
                <w:color w:val="000000"/>
                <w:sz w:val="16"/>
                <w:szCs w:val="16"/>
                <w:highlight w:val="yellow"/>
                <w:lang w:val="ru-RU"/>
              </w:rPr>
              <w:t>Жол</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берілетін</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толеранттар</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қ</w:t>
            </w:r>
            <w:proofErr w:type="gramStart"/>
            <w:r w:rsidRPr="007366D1">
              <w:rPr>
                <w:rFonts w:ascii="Arial" w:hAnsi="Arial" w:cs="Arial"/>
                <w:color w:val="000000"/>
                <w:sz w:val="16"/>
                <w:szCs w:val="16"/>
                <w:highlight w:val="yellow"/>
                <w:lang w:val="ru-RU"/>
              </w:rPr>
              <w:t>олдану</w:t>
            </w:r>
            <w:proofErr w:type="gramEnd"/>
            <w:r w:rsidRPr="007366D1">
              <w:rPr>
                <w:rFonts w:ascii="Arial" w:hAnsi="Arial" w:cs="Arial"/>
                <w:color w:val="000000"/>
                <w:sz w:val="16"/>
                <w:szCs w:val="16"/>
                <w:highlight w:val="yellow"/>
                <w:lang w:val="ru-RU"/>
              </w:rPr>
              <w:t>ға</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байланысты</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туындайтын</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барлық</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есеп</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айырысулар</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Тараптар</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арасында</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дербес</w:t>
            </w:r>
            <w:r w:rsidRPr="001C07B6">
              <w:rPr>
                <w:rFonts w:ascii="Arial" w:hAnsi="Arial" w:cs="Arial"/>
                <w:color w:val="000000"/>
                <w:sz w:val="16"/>
                <w:szCs w:val="16"/>
                <w:highlight w:val="yellow"/>
              </w:rPr>
              <w:t xml:space="preserve"> - </w:t>
            </w:r>
            <w:r w:rsidRPr="007366D1">
              <w:rPr>
                <w:rFonts w:ascii="Arial" w:hAnsi="Arial" w:cs="Arial"/>
                <w:color w:val="000000"/>
                <w:sz w:val="16"/>
                <w:szCs w:val="16"/>
                <w:highlight w:val="yellow"/>
                <w:lang w:val="ru-RU"/>
              </w:rPr>
              <w:t>тауар</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биржасының</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клирингтік</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орталығының</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қатысуынсыз</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жүзеге</w:t>
            </w:r>
            <w:r w:rsidRPr="001C07B6">
              <w:rPr>
                <w:rFonts w:ascii="Arial" w:hAnsi="Arial" w:cs="Arial"/>
                <w:color w:val="000000"/>
                <w:sz w:val="16"/>
                <w:szCs w:val="16"/>
                <w:highlight w:val="yellow"/>
              </w:rPr>
              <w:t xml:space="preserve"> </w:t>
            </w:r>
            <w:r w:rsidRPr="007366D1">
              <w:rPr>
                <w:rFonts w:ascii="Arial" w:hAnsi="Arial" w:cs="Arial"/>
                <w:color w:val="000000"/>
                <w:sz w:val="16"/>
                <w:szCs w:val="16"/>
                <w:highlight w:val="yellow"/>
                <w:lang w:val="ru-RU"/>
              </w:rPr>
              <w:t>асырылады</w:t>
            </w:r>
            <w:r w:rsidRPr="001C07B6">
              <w:rPr>
                <w:rFonts w:ascii="Arial" w:hAnsi="Arial" w:cs="Arial"/>
                <w:color w:val="000000"/>
                <w:sz w:val="16"/>
                <w:szCs w:val="16"/>
                <w:highlight w:val="yellow"/>
              </w:rPr>
              <w:t>.</w:t>
            </w:r>
          </w:p>
        </w:tc>
        <w:tc>
          <w:tcPr>
            <w:tcW w:w="1760" w:type="pct"/>
          </w:tcPr>
          <w:p w14:paraId="539C337B" w14:textId="77777777" w:rsidR="00DF0307" w:rsidRPr="007366D1" w:rsidRDefault="00DF0307" w:rsidP="002E277E">
            <w:pPr>
              <w:jc w:val="both"/>
              <w:rPr>
                <w:rFonts w:ascii="Arial" w:hAnsi="Arial" w:cs="Arial"/>
                <w:bCs/>
                <w:color w:val="000000"/>
                <w:sz w:val="16"/>
                <w:szCs w:val="16"/>
                <w:highlight w:val="yellow"/>
              </w:rPr>
            </w:pPr>
            <w:r w:rsidRPr="007366D1">
              <w:rPr>
                <w:rFonts w:ascii="Arial" w:hAnsi="Arial" w:cs="Arial"/>
                <w:bCs/>
                <w:color w:val="000000"/>
                <w:sz w:val="16"/>
                <w:szCs w:val="16"/>
                <w:highlight w:val="yellow"/>
              </w:rPr>
              <w:t xml:space="preserve">2.3. </w:t>
            </w:r>
            <w:proofErr w:type="gramStart"/>
            <w:r w:rsidRPr="007366D1">
              <w:rPr>
                <w:rFonts w:ascii="Arial" w:hAnsi="Arial" w:cs="Arial"/>
                <w:bCs/>
                <w:color w:val="000000"/>
                <w:sz w:val="16"/>
                <w:szCs w:val="16"/>
                <w:highlight w:val="yellow"/>
              </w:rPr>
              <w:t>Рұқсат етілген төзімділікті қолдануға байланысты туындайтын барлық есептеулер жүзеге асырылады</w:t>
            </w:r>
            <w:proofErr w:type="gramEnd"/>
            <w:r w:rsidRPr="007366D1">
              <w:rPr>
                <w:rFonts w:ascii="Arial" w:hAnsi="Arial" w:cs="Arial"/>
                <w:bCs/>
                <w:color w:val="000000"/>
                <w:sz w:val="16"/>
                <w:szCs w:val="16"/>
                <w:highlight w:val="yellow"/>
              </w:rPr>
              <w:t xml:space="preserve"> тараптар арасында дербес – тауар биржасының клирингтік орталығының қатысуынсыз.</w:t>
            </w:r>
          </w:p>
          <w:p w14:paraId="2A6FDEA9" w14:textId="77777777" w:rsidR="00DF0307" w:rsidRPr="007366D1" w:rsidRDefault="00DF0307" w:rsidP="002E277E">
            <w:pPr>
              <w:jc w:val="both"/>
              <w:rPr>
                <w:rFonts w:ascii="Arial" w:hAnsi="Arial" w:cs="Arial"/>
                <w:bCs/>
                <w:color w:val="000000"/>
                <w:sz w:val="16"/>
                <w:szCs w:val="16"/>
                <w:highlight w:val="yellow"/>
              </w:rPr>
            </w:pPr>
          </w:p>
        </w:tc>
        <w:tc>
          <w:tcPr>
            <w:tcW w:w="1619" w:type="pct"/>
          </w:tcPr>
          <w:p w14:paraId="20BDBF3B" w14:textId="77777777" w:rsidR="00DF0307" w:rsidRPr="00BB1B04" w:rsidRDefault="00DF0307" w:rsidP="002E277E">
            <w:pPr>
              <w:jc w:val="both"/>
              <w:rPr>
                <w:rFonts w:ascii="Arial" w:hAnsi="Arial" w:cs="Arial"/>
                <w:bCs/>
                <w:color w:val="000000"/>
                <w:sz w:val="16"/>
                <w:szCs w:val="16"/>
                <w:lang w:val="en-US"/>
              </w:rPr>
            </w:pPr>
            <w:r w:rsidRPr="00BB1B04">
              <w:rPr>
                <w:rFonts w:ascii="Arial" w:hAnsi="Arial" w:cs="Arial"/>
                <w:bCs/>
                <w:color w:val="000000"/>
                <w:sz w:val="16"/>
                <w:szCs w:val="16"/>
                <w:highlight w:val="yellow"/>
                <w:lang w:val="en-US"/>
              </w:rPr>
              <w:t>2.3. All calculations arising from the application of tolerance shall be carried out between the Parties independently - without the participation of the Clearing Center of the commodity exchange.</w:t>
            </w:r>
          </w:p>
        </w:tc>
      </w:tr>
    </w:tbl>
    <w:tbl>
      <w:tblPr>
        <w:tblW w:w="51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3627"/>
        <w:gridCol w:w="3335"/>
      </w:tblGrid>
      <w:tr w:rsidR="00DF0307" w:rsidRPr="00097CC4" w14:paraId="605BAB67" w14:textId="77777777" w:rsidTr="002E277E">
        <w:tc>
          <w:tcPr>
            <w:tcW w:w="1620" w:type="pct"/>
          </w:tcPr>
          <w:p w14:paraId="7226422C" w14:textId="77777777" w:rsidR="00DF0307" w:rsidRPr="00B925AD" w:rsidRDefault="00DF0307" w:rsidP="002E277E">
            <w:pPr>
              <w:pStyle w:val="ae"/>
              <w:tabs>
                <w:tab w:val="num" w:pos="1494"/>
              </w:tabs>
              <w:spacing w:after="120"/>
              <w:ind w:left="176"/>
              <w:jc w:val="both"/>
              <w:rPr>
                <w:rFonts w:ascii="Arial" w:hAnsi="Arial" w:cs="Arial"/>
                <w:b w:val="0"/>
                <w:bCs/>
                <w:sz w:val="16"/>
                <w:szCs w:val="16"/>
              </w:rPr>
            </w:pPr>
            <w:r w:rsidRPr="00F70B97">
              <w:rPr>
                <w:rFonts w:ascii="Arial" w:hAnsi="Arial" w:cs="Arial"/>
                <w:b w:val="0"/>
                <w:sz w:val="16"/>
                <w:szCs w:val="16"/>
                <w:lang w:val="kk-KZ"/>
              </w:rPr>
              <w:t xml:space="preserve">2.3. Шарттың орындалуын қамтамасыз етуі жоқ</w:t>
            </w:r>
            <w:r>
              <w:rPr>
                <w:rFonts w:ascii="Arial" w:hAnsi="Arial" w:cs="Arial"/>
                <w:b w:val="0"/>
                <w:sz w:val="16"/>
                <w:szCs w:val="16"/>
              </w:rPr>
              <w:t>.</w:t>
            </w:r>
          </w:p>
        </w:tc>
        <w:tc>
          <w:tcPr>
            <w:tcW w:w="1761" w:type="pct"/>
          </w:tcPr>
          <w:p w14:paraId="40C595A2" w14:textId="77777777" w:rsidR="00DF0307" w:rsidRPr="00BB1B04" w:rsidRDefault="00DF0307" w:rsidP="002E277E">
            <w:pPr>
              <w:pStyle w:val="ae"/>
              <w:tabs>
                <w:tab w:val="num" w:pos="1494"/>
              </w:tabs>
              <w:spacing w:after="120"/>
              <w:ind w:left="32"/>
              <w:jc w:val="both"/>
              <w:rPr>
                <w:rFonts w:ascii="Arial" w:hAnsi="Arial" w:cs="Arial"/>
                <w:b w:val="0"/>
                <w:sz w:val="16"/>
                <w:szCs w:val="16"/>
                <w:lang w:val="ru-RU"/>
              </w:rPr>
            </w:pPr>
            <w:r w:rsidRPr="00BB1B04">
              <w:rPr>
                <w:rFonts w:ascii="Arial" w:hAnsi="Arial" w:cs="Arial"/>
                <w:b w:val="0"/>
                <w:sz w:val="16"/>
                <w:szCs w:val="16"/>
                <w:lang w:val="ru-RU"/>
              </w:rPr>
              <w:t>2.3.</w:t>
            </w:r>
            <w:r w:rsidRPr="00F70B97">
              <w:rPr>
                <w:rFonts w:ascii="Arial" w:hAnsi="Arial" w:cs="Arial"/>
                <w:b w:val="0"/>
                <w:sz w:val="16"/>
                <w:szCs w:val="16"/>
                <w:lang w:val="kk-KZ"/>
              </w:rPr>
              <w:t xml:space="preserve"> Қамтамасыз ету</w:t>
            </w:r>
            <w:r w:rsidRPr="00BB1B04">
              <w:rPr>
                <w:rFonts w:ascii="Arial" w:hAnsi="Arial" w:cs="Arial"/>
                <w:b w:val="0"/>
                <w:sz w:val="16"/>
                <w:szCs w:val="16"/>
                <w:lang w:val="ru-RU"/>
              </w:rPr>
              <w:t>е</w:t>
            </w:r>
            <w:r w:rsidRPr="00F70B97">
              <w:rPr>
                <w:rFonts w:ascii="Arial" w:hAnsi="Arial" w:cs="Arial"/>
                <w:b w:val="0"/>
                <w:sz w:val="16"/>
                <w:szCs w:val="16"/>
                <w:lang w:val="kk-KZ"/>
              </w:rPr>
              <w:t>пайдалануды бастау</w:t>
            </w:r>
            <w:r w:rsidRPr="00BB1B04">
              <w:rPr>
                <w:rFonts w:ascii="Arial" w:hAnsi="Arial" w:cs="Arial"/>
                <w:b w:val="0"/>
                <w:sz w:val="16"/>
                <w:szCs w:val="16"/>
                <w:lang w:val="ru-RU"/>
              </w:rPr>
              <w:t>л</w:t>
            </w:r>
            <w:r w:rsidRPr="00F70B97">
              <w:rPr>
                <w:rFonts w:ascii="Arial" w:hAnsi="Arial" w:cs="Arial"/>
                <w:b w:val="0"/>
                <w:sz w:val="16"/>
                <w:szCs w:val="16"/>
                <w:lang w:val="kk-KZ"/>
              </w:rPr>
              <w:t>шарттың талаптары көзделмеген.</w:t>
            </w:r>
          </w:p>
        </w:tc>
        <w:tc>
          <w:tcPr>
            <w:tcW w:w="1619" w:type="pct"/>
          </w:tcPr>
          <w:p w14:paraId="770A473B" w14:textId="77777777" w:rsidR="00DF0307" w:rsidRPr="00F70B97" w:rsidRDefault="00DF0307" w:rsidP="002E277E">
            <w:pPr>
              <w:pStyle w:val="ae"/>
              <w:spacing w:after="120"/>
              <w:ind w:left="39"/>
              <w:jc w:val="both"/>
              <w:rPr>
                <w:rFonts w:ascii="Arial" w:hAnsi="Arial" w:cs="Arial"/>
                <w:b w:val="0"/>
                <w:sz w:val="16"/>
                <w:szCs w:val="16"/>
              </w:rPr>
            </w:pPr>
            <w:r w:rsidRPr="00F70B97">
              <w:rPr>
                <w:rFonts w:ascii="Arial" w:hAnsi="Arial" w:cs="Arial"/>
                <w:b w:val="0"/>
                <w:sz w:val="16"/>
                <w:szCs w:val="16"/>
              </w:rPr>
              <w:t>2.3. Security of performance of the Agreement is not provided. </w:t>
            </w:r>
          </w:p>
        </w:tc>
      </w:tr>
      <w:tr w:rsidR="00DF0307" w:rsidRPr="00097CC4" w14:paraId="1EF618F2" w14:textId="77777777" w:rsidTr="002E277E">
        <w:tc>
          <w:tcPr>
            <w:tcW w:w="1620" w:type="pct"/>
          </w:tcPr>
          <w:p w14:paraId="37CB69C2" w14:textId="77777777" w:rsidR="00DF0307" w:rsidRPr="00F70B97" w:rsidRDefault="00DF0307" w:rsidP="002E277E">
            <w:pPr>
              <w:pStyle w:val="ae"/>
              <w:tabs>
                <w:tab w:val="num" w:pos="1494"/>
              </w:tabs>
              <w:spacing w:after="120"/>
              <w:ind w:left="176"/>
              <w:jc w:val="both"/>
              <w:rPr>
                <w:rFonts w:ascii="Arial" w:hAnsi="Arial" w:cs="Arial"/>
                <w:b w:val="0"/>
                <w:bCs/>
                <w:sz w:val="16"/>
                <w:szCs w:val="16"/>
                <w:lang w:val="kk-KZ"/>
              </w:rPr>
            </w:pPr>
            <w:r w:rsidRPr="00F70B97">
              <w:rPr>
                <w:rFonts w:ascii="Arial" w:hAnsi="Arial" w:cs="Arial"/>
                <w:b w:val="0"/>
                <w:i/>
                <w:sz w:val="16"/>
                <w:szCs w:val="16"/>
                <w:lang w:val="kk-KZ"/>
              </w:rPr>
              <w:t>(ҚР резиденті емес тұлғалар үшін</w:t>
            </w:r>
            <w:r w:rsidRPr="00F70B97">
              <w:rPr>
                <w:rFonts w:ascii="Arial" w:hAnsi="Arial" w:cs="Arial"/>
                <w:b w:val="0"/>
                <w:i/>
                <w:color w:val="000000"/>
                <w:sz w:val="16"/>
                <w:szCs w:val="16"/>
                <w:lang w:val="kk-KZ"/>
              </w:rPr>
              <w:t>)</w:t>
            </w:r>
          </w:p>
        </w:tc>
        <w:tc>
          <w:tcPr>
            <w:tcW w:w="1761" w:type="pct"/>
          </w:tcPr>
          <w:p w14:paraId="11A4FB11" w14:textId="77777777" w:rsidR="00DF0307" w:rsidRPr="00F70B97" w:rsidRDefault="00DF0307" w:rsidP="002E277E">
            <w:pPr>
              <w:pStyle w:val="ae"/>
              <w:tabs>
                <w:tab w:val="num" w:pos="1494"/>
              </w:tabs>
              <w:spacing w:after="120"/>
              <w:ind w:left="32"/>
              <w:jc w:val="both"/>
              <w:rPr>
                <w:rFonts w:ascii="Arial" w:hAnsi="Arial" w:cs="Arial"/>
                <w:b w:val="0"/>
                <w:sz w:val="16"/>
                <w:szCs w:val="16"/>
              </w:rPr>
            </w:pPr>
            <w:r w:rsidRPr="00F70B97">
              <w:rPr>
                <w:rFonts w:ascii="Arial" w:hAnsi="Arial" w:cs="Arial"/>
                <w:b w:val="0"/>
                <w:i/>
                <w:sz w:val="16"/>
                <w:szCs w:val="16"/>
              </w:rPr>
              <w:t>(</w:t>
            </w:r>
            <w:proofErr w:type="gramStart"/>
            <w:r w:rsidRPr="00F70B97">
              <w:rPr>
                <w:rFonts w:ascii="Arial" w:hAnsi="Arial" w:cs="Arial"/>
                <w:b w:val="0"/>
                <w:i/>
                <w:sz w:val="16"/>
                <w:szCs w:val="16"/>
              </w:rPr>
              <w:t>үшін</w:t>
            </w:r>
            <w:proofErr w:type="gramEnd"/>
            <w:r w:rsidRPr="00F70B97">
              <w:rPr>
                <w:rFonts w:ascii="Arial" w:hAnsi="Arial" w:cs="Arial"/>
                <w:b w:val="0"/>
                <w:i/>
                <w:sz w:val="16"/>
                <w:szCs w:val="16"/>
              </w:rPr>
              <w:t xml:space="preserve"> резидент еместердің</w:t>
            </w:r>
            <w:r w:rsidRPr="00F70B97">
              <w:rPr>
                <w:rFonts w:ascii="Arial" w:hAnsi="Arial" w:cs="Arial"/>
                <w:b w:val="0"/>
                <w:i/>
                <w:color w:val="000000"/>
                <w:sz w:val="16"/>
                <w:szCs w:val="16"/>
              </w:rPr>
              <w:t xml:space="preserve"> ҚР)</w:t>
            </w:r>
          </w:p>
        </w:tc>
        <w:tc>
          <w:tcPr>
            <w:tcW w:w="1619" w:type="pct"/>
          </w:tcPr>
          <w:p w14:paraId="01406883" w14:textId="77777777" w:rsidR="00DF0307" w:rsidRPr="00F70B97" w:rsidRDefault="00DF0307" w:rsidP="002E277E">
            <w:pPr>
              <w:pStyle w:val="ae"/>
              <w:spacing w:after="120"/>
              <w:ind w:left="39"/>
              <w:jc w:val="both"/>
              <w:rPr>
                <w:rFonts w:ascii="Arial" w:hAnsi="Arial" w:cs="Arial"/>
                <w:b w:val="0"/>
                <w:sz w:val="16"/>
                <w:szCs w:val="16"/>
              </w:rPr>
            </w:pPr>
            <w:r w:rsidRPr="00F70B97">
              <w:rPr>
                <w:rFonts w:ascii="Arial" w:hAnsi="Arial" w:cs="Arial"/>
                <w:b w:val="0"/>
                <w:i/>
                <w:sz w:val="16"/>
                <w:szCs w:val="16"/>
                <w:lang w:val="en-GB"/>
              </w:rPr>
              <w:t>(</w:t>
            </w:r>
            <w:proofErr w:type="gramStart"/>
            <w:r w:rsidRPr="00F70B97">
              <w:rPr>
                <w:rFonts w:ascii="Arial" w:hAnsi="Arial" w:cs="Arial"/>
                <w:b w:val="0"/>
                <w:i/>
                <w:sz w:val="16"/>
                <w:szCs w:val="16"/>
                <w:lang w:val="en-GB"/>
              </w:rPr>
              <w:t>in</w:t>
            </w:r>
            <w:proofErr w:type="gramEnd"/>
            <w:r w:rsidRPr="00F70B97">
              <w:rPr>
                <w:rFonts w:ascii="Arial" w:hAnsi="Arial" w:cs="Arial"/>
                <w:b w:val="0"/>
                <w:i/>
                <w:sz w:val="16"/>
                <w:szCs w:val="16"/>
                <w:lang w:val="en-GB"/>
              </w:rPr>
              <w:t xml:space="preserve"> case of non-residents of the RK</w:t>
            </w:r>
            <w:r w:rsidRPr="00F70B97">
              <w:rPr>
                <w:rFonts w:ascii="Arial" w:hAnsi="Arial" w:cs="Arial"/>
                <w:b w:val="0"/>
                <w:i/>
                <w:color w:val="000000"/>
                <w:sz w:val="16"/>
                <w:szCs w:val="16"/>
                <w:lang w:val="en-GB"/>
              </w:rPr>
              <w:t>)</w:t>
            </w:r>
          </w:p>
        </w:tc>
      </w:tr>
      <w:tr w:rsidR="00DF0307" w:rsidRPr="00097CC4" w14:paraId="623CA990" w14:textId="77777777" w:rsidTr="002E277E">
        <w:tc>
          <w:tcPr>
            <w:tcW w:w="1620" w:type="pct"/>
          </w:tcPr>
          <w:p w14:paraId="6227CDF6" w14:textId="77777777" w:rsidR="00DF0307" w:rsidRPr="00F70B97" w:rsidRDefault="00DF0307" w:rsidP="002E277E">
            <w:pPr>
              <w:pStyle w:val="ae"/>
              <w:tabs>
                <w:tab w:val="num" w:pos="1494"/>
              </w:tabs>
              <w:spacing w:after="120"/>
              <w:jc w:val="both"/>
              <w:rPr>
                <w:rFonts w:ascii="Arial" w:hAnsi="Arial" w:cs="Arial"/>
                <w:b w:val="0"/>
                <w:i/>
                <w:sz w:val="16"/>
                <w:szCs w:val="16"/>
                <w:lang w:val="kk-KZ"/>
              </w:rPr>
            </w:pPr>
            <w:r w:rsidRPr="00F70B97">
              <w:rPr>
                <w:rFonts w:ascii="Arial" w:hAnsi="Arial" w:cs="Arial"/>
                <w:b w:val="0"/>
                <w:sz w:val="16"/>
                <w:szCs w:val="16"/>
                <w:lang w:val="kk-KZ"/>
              </w:rPr>
              <w:t>2.4. Жеткізуші өзі алуға құқылы деп есептейтін сомаларды толық көрсетіп және төлеу үшін қажетті Шартта қарастырылған құжаттарды тіркеп, халықаралық талаптарына сәйкес рәсімделген шот-фактуралар (төлеу шоттары) Тауармен бірге жіберілуі тиіс</w:t>
            </w:r>
            <w:r w:rsidRPr="00F70B97">
              <w:rPr>
                <w:rFonts w:ascii="Arial" w:hAnsi="Arial" w:cs="Arial"/>
                <w:b w:val="0"/>
                <w:sz w:val="16"/>
                <w:szCs w:val="16"/>
              </w:rPr>
              <w:t>.</w:t>
            </w:r>
          </w:p>
        </w:tc>
        <w:tc>
          <w:tcPr>
            <w:tcW w:w="1761" w:type="pct"/>
          </w:tcPr>
          <w:p w14:paraId="2C1537BD" w14:textId="77777777" w:rsidR="00DF0307" w:rsidRPr="00BB1B04" w:rsidRDefault="00DF0307" w:rsidP="002E277E">
            <w:pPr>
              <w:pStyle w:val="ae"/>
              <w:tabs>
                <w:tab w:val="num" w:pos="1494"/>
              </w:tabs>
              <w:spacing w:after="120"/>
              <w:ind w:left="32"/>
              <w:jc w:val="both"/>
              <w:rPr>
                <w:rFonts w:ascii="Arial" w:hAnsi="Arial" w:cs="Arial"/>
                <w:b w:val="0"/>
                <w:i/>
                <w:sz w:val="16"/>
                <w:szCs w:val="16"/>
                <w:lang w:val="ru-RU"/>
              </w:rPr>
            </w:pPr>
            <w:r w:rsidRPr="00F70B97">
              <w:rPr>
                <w:rFonts w:ascii="Arial" w:hAnsi="Arial" w:cs="Arial"/>
                <w:b w:val="0"/>
                <w:snapToGrid w:val="0"/>
                <w:sz w:val="16"/>
                <w:szCs w:val="16"/>
                <w:lang w:val="kk-KZ"/>
              </w:rPr>
              <w:t>2.4. Халықаралық талаптарға сәйкес ресімделген шот-фактуралар, төлем шоттары, оларды алуға арналған сомалар егжей-тегжейлі көрсетілген </w:t>
            </w:r>
            <w:r w:rsidRPr="00BB1B04">
              <w:rPr>
                <w:rFonts w:ascii="Arial" w:hAnsi="Arial" w:cs="Arial"/>
                <w:b w:val="0"/>
                <w:snapToGrid w:val="0"/>
                <w:sz w:val="16"/>
                <w:szCs w:val="16"/>
                <w:lang w:val="ru-RU"/>
              </w:rPr>
              <w:t>Жеткізуші</w:t>
            </w:r>
            <w:r w:rsidRPr="00F70B97">
              <w:rPr>
                <w:rFonts w:ascii="Arial" w:hAnsi="Arial" w:cs="Arial"/>
                <w:b w:val="0"/>
                <w:snapToGrid w:val="0"/>
                <w:sz w:val="16"/>
                <w:szCs w:val="16"/>
                <w:lang w:val="kk-KZ"/>
              </w:rPr>
              <w:t xml:space="preserve"> ол өзін құқылы деп санайды және Шартта көзделген құжаттарды қоса бере отырып, төлем үшін қажетті құжаттарды Жеткізуші тапсыруы тиіс. </w:t>
            </w:r>
            <w:r w:rsidRPr="00BB1B04">
              <w:rPr>
                <w:rFonts w:ascii="Arial" w:hAnsi="Arial" w:cs="Arial"/>
                <w:b w:val="0"/>
                <w:sz w:val="16"/>
                <w:szCs w:val="16"/>
                <w:lang w:val="ru-RU"/>
              </w:rPr>
              <w:t>тауармен бірге</w:t>
            </w:r>
            <w:r w:rsidRPr="00F70B97">
              <w:rPr>
                <w:rFonts w:ascii="Arial" w:hAnsi="Arial" w:cs="Arial"/>
                <w:b w:val="0"/>
                <w:snapToGrid w:val="0"/>
                <w:sz w:val="16"/>
                <w:szCs w:val="16"/>
                <w:lang w:val="kk-KZ"/>
              </w:rPr>
              <w:t>.</w:t>
            </w:r>
          </w:p>
        </w:tc>
        <w:tc>
          <w:tcPr>
            <w:tcW w:w="1619" w:type="pct"/>
          </w:tcPr>
          <w:p w14:paraId="450815E4" w14:textId="77777777" w:rsidR="00DF0307" w:rsidRPr="00F70B97" w:rsidRDefault="00DF0307" w:rsidP="002E277E">
            <w:pPr>
              <w:pStyle w:val="ae"/>
              <w:spacing w:after="120"/>
              <w:ind w:left="39"/>
              <w:jc w:val="both"/>
              <w:rPr>
                <w:rFonts w:ascii="Arial" w:hAnsi="Arial" w:cs="Arial"/>
                <w:b w:val="0"/>
                <w:i/>
                <w:sz w:val="16"/>
                <w:szCs w:val="16"/>
                <w:lang w:val="en-GB"/>
              </w:rPr>
            </w:pPr>
            <w:r w:rsidRPr="00F70B97">
              <w:rPr>
                <w:rFonts w:ascii="Arial" w:hAnsi="Arial" w:cs="Arial"/>
                <w:b w:val="0"/>
                <w:snapToGrid w:val="0"/>
                <w:sz w:val="16"/>
                <w:szCs w:val="16"/>
                <w:lang w:val="kk-KZ"/>
              </w:rPr>
              <w:t xml:space="preserve">2.4.Tax invoices (invoices) completed as required by the </w:t>
            </w:r>
            <w:r w:rsidRPr="00F70B97">
              <w:rPr>
                <w:rFonts w:ascii="Arial" w:hAnsi="Arial" w:cs="Arial"/>
                <w:b w:val="0"/>
                <w:snapToGrid w:val="0"/>
                <w:sz w:val="16"/>
                <w:szCs w:val="16"/>
              </w:rPr>
              <w:t>international requirements</w:t>
            </w:r>
            <w:r w:rsidRPr="00F70B97">
              <w:rPr>
                <w:rFonts w:ascii="Arial" w:hAnsi="Arial" w:cs="Arial"/>
                <w:b w:val="0"/>
                <w:snapToGrid w:val="0"/>
                <w:sz w:val="16"/>
                <w:szCs w:val="16"/>
                <w:lang w:val="kk-KZ"/>
              </w:rPr>
              <w:t>s</w:t>
            </w:r>
            <w:r w:rsidRPr="00F70B97">
              <w:rPr>
                <w:rFonts w:ascii="Arial" w:hAnsi="Arial" w:cs="Arial"/>
                <w:b w:val="0"/>
                <w:snapToGrid w:val="0"/>
                <w:sz w:val="16"/>
                <w:szCs w:val="16"/>
              </w:rPr>
              <w:t>indicated</w:t>
            </w:r>
            <w:r w:rsidRPr="00F70B97">
              <w:rPr>
                <w:rFonts w:ascii="Arial" w:hAnsi="Arial" w:cs="Arial"/>
                <w:b w:val="0"/>
                <w:snapToGrid w:val="0"/>
                <w:sz w:val="16"/>
                <w:szCs w:val="16"/>
                <w:lang w:val="kk-KZ"/>
              </w:rPr>
              <w:t xml:space="preserve"> detailing all amounts to which the Supplier  deems itself eligible and supported by documents contemplated by the Agreement as necessary for the payment shall be transferred by the </w:t>
            </w:r>
            <w:r w:rsidRPr="00F70B97">
              <w:rPr>
                <w:rFonts w:ascii="Arial" w:hAnsi="Arial" w:cs="Arial"/>
                <w:b w:val="0"/>
                <w:snapToGrid w:val="0"/>
                <w:sz w:val="16"/>
                <w:szCs w:val="16"/>
              </w:rPr>
              <w:t>Supplier together with Goods.</w:t>
            </w:r>
          </w:p>
        </w:tc>
      </w:tr>
      <w:tr w:rsidR="00DF0307" w:rsidRPr="00097CC4" w14:paraId="260B1B7E" w14:textId="77777777" w:rsidTr="002E277E">
        <w:tc>
          <w:tcPr>
            <w:tcW w:w="1620" w:type="pct"/>
          </w:tcPr>
          <w:p w14:paraId="4C41DC11" w14:textId="77777777" w:rsidR="00DF0307" w:rsidRPr="00F70B97" w:rsidRDefault="00DF0307" w:rsidP="002E277E">
            <w:pPr>
              <w:pStyle w:val="ae"/>
              <w:tabs>
                <w:tab w:val="num" w:pos="1494"/>
              </w:tabs>
              <w:spacing w:after="120"/>
              <w:jc w:val="both"/>
              <w:rPr>
                <w:rFonts w:ascii="Arial" w:hAnsi="Arial" w:cs="Arial"/>
                <w:b w:val="0"/>
                <w:bCs/>
                <w:sz w:val="16"/>
                <w:szCs w:val="16"/>
                <w:lang w:val="kk-KZ"/>
              </w:rPr>
            </w:pPr>
            <w:r w:rsidRPr="00F70B97">
              <w:rPr>
                <w:rFonts w:ascii="Arial" w:hAnsi="Arial" w:cs="Arial"/>
                <w:b w:val="0"/>
                <w:sz w:val="16"/>
                <w:szCs w:val="16"/>
                <w:lang w:val="kk-KZ"/>
              </w:rPr>
              <w:t>2.5. Жеткізуші аумағында орын алатын барлық салықтар мен алымдар, соның ішінде корреспондент банк қызметінің ақысын Жеткізуші төлейді.</w:t>
            </w:r>
            <w:r w:rsidRPr="00F70B97">
              <w:rPr>
                <w:rFonts w:ascii="Arial" w:hAnsi="Arial" w:cs="Arial"/>
                <w:b w:val="0"/>
                <w:sz w:val="16"/>
                <w:szCs w:val="16"/>
                <w:lang w:val="en-GB"/>
              </w:rPr>
              <w:t xml:space="preserve"> </w:t>
            </w:r>
            <w:r w:rsidRPr="00F70B97">
              <w:rPr>
                <w:rFonts w:ascii="Arial" w:hAnsi="Arial" w:cs="Arial"/>
                <w:b w:val="0"/>
                <w:sz w:val="16"/>
                <w:szCs w:val="16"/>
                <w:lang w:val="kk-KZ"/>
              </w:rPr>
              <w:t>Сатып алушы аумағында орын алатын барлық салықтар мен алымдарды Сатып алушы төлейді.</w:t>
            </w:r>
          </w:p>
        </w:tc>
        <w:tc>
          <w:tcPr>
            <w:tcW w:w="1761" w:type="pct"/>
          </w:tcPr>
          <w:p w14:paraId="15A46174" w14:textId="77777777" w:rsidR="00DF0307" w:rsidRPr="00BB1B04" w:rsidRDefault="00DF0307" w:rsidP="002E277E">
            <w:pPr>
              <w:pStyle w:val="ae"/>
              <w:tabs>
                <w:tab w:val="num" w:pos="1494"/>
              </w:tabs>
              <w:spacing w:after="120"/>
              <w:ind w:left="32"/>
              <w:jc w:val="both"/>
              <w:rPr>
                <w:rFonts w:ascii="Arial" w:hAnsi="Arial" w:cs="Arial"/>
                <w:b w:val="0"/>
                <w:sz w:val="16"/>
                <w:szCs w:val="16"/>
                <w:lang w:val="ru-RU"/>
              </w:rPr>
            </w:pPr>
            <w:r w:rsidRPr="00BB1B04">
              <w:rPr>
                <w:rFonts w:ascii="Arial" w:hAnsi="Arial" w:cs="Arial"/>
                <w:b w:val="0"/>
                <w:sz w:val="16"/>
                <w:szCs w:val="16"/>
                <w:lang w:val="ru-RU"/>
              </w:rPr>
              <w:t>2.5. Өнім берушінің аумағында туындайтын барлық салықтар мен алымдарды, оның ішінде корреспондент-банктегі алымдарды Жеткізуші төлейді. Сатып алушының меншігінде туындайтын барлық салықтар мен алымдарды Сатып алушы төлейді.</w:t>
            </w:r>
          </w:p>
        </w:tc>
        <w:tc>
          <w:tcPr>
            <w:tcW w:w="1619" w:type="pct"/>
          </w:tcPr>
          <w:p w14:paraId="5E3B5A7B" w14:textId="77777777" w:rsidR="00DF0307" w:rsidRPr="00F70B97" w:rsidRDefault="00DF0307" w:rsidP="002E277E">
            <w:pPr>
              <w:pStyle w:val="ae"/>
              <w:spacing w:after="120"/>
              <w:ind w:left="39"/>
              <w:jc w:val="both"/>
              <w:rPr>
                <w:rFonts w:ascii="Arial" w:hAnsi="Arial" w:cs="Arial"/>
                <w:b w:val="0"/>
                <w:sz w:val="16"/>
                <w:szCs w:val="16"/>
              </w:rPr>
            </w:pPr>
            <w:r w:rsidRPr="00F70B97">
              <w:rPr>
                <w:rFonts w:ascii="Arial" w:hAnsi="Arial" w:cs="Arial"/>
                <w:b w:val="0"/>
                <w:sz w:val="16"/>
                <w:szCs w:val="16"/>
              </w:rPr>
              <w:t>2.5. .</w:t>
            </w:r>
            <w:r w:rsidRPr="00F70B97">
              <w:rPr>
                <w:rFonts w:ascii="Arial" w:hAnsi="Arial" w:cs="Arial"/>
                <w:b w:val="0"/>
                <w:sz w:val="16"/>
                <w:szCs w:val="16"/>
                <w:lang w:val="en-GB"/>
              </w:rPr>
              <w:t>All taxes and charges, including those of the correspondent bank, arising in the territory of the Supplier shall be paid by the Supplier. All taxes and charges arising in the territory of the Buyer shall be paid by the Buyer.</w:t>
            </w:r>
          </w:p>
        </w:tc>
      </w:tr>
    </w:tbl>
    <w:p w14:paraId="132A7F74" w14:textId="77777777" w:rsidR="00DF0307" w:rsidRPr="00BB1B04" w:rsidRDefault="00DF0307" w:rsidP="00DF0307">
      <w:pPr>
        <w:rPr>
          <w:rFonts w:ascii="Arial" w:hAnsi="Arial" w:cs="Arial"/>
          <w:b/>
          <w:sz w:val="16"/>
          <w:szCs w:val="16"/>
          <w:lang w:val="en-US"/>
        </w:rPr>
      </w:pPr>
    </w:p>
    <w:p w14:paraId="60682DFA" w14:textId="77777777" w:rsidR="00DF0307" w:rsidRPr="00BB1B04" w:rsidRDefault="00DF0307" w:rsidP="00DF0307">
      <w:pPr>
        <w:rPr>
          <w:rFonts w:ascii="Arial" w:hAnsi="Arial" w:cs="Arial"/>
          <w:sz w:val="16"/>
          <w:szCs w:val="16"/>
          <w:lang w:val="en-US"/>
        </w:rPr>
      </w:pPr>
    </w:p>
    <w:tbl>
      <w:tblPr>
        <w:tblW w:w="0" w:type="auto"/>
        <w:tblLook w:val="01E0" w:firstRow="1" w:lastRow="1" w:firstColumn="1" w:lastColumn="1" w:noHBand="0" w:noVBand="0"/>
      </w:tblPr>
      <w:tblGrid>
        <w:gridCol w:w="3262"/>
        <w:gridCol w:w="3264"/>
        <w:gridCol w:w="3163"/>
      </w:tblGrid>
      <w:tr w:rsidR="00DF0307" w:rsidRPr="001A3087" w14:paraId="4E119FD3" w14:textId="77777777" w:rsidTr="002E277E">
        <w:tc>
          <w:tcPr>
            <w:tcW w:w="3262" w:type="dxa"/>
          </w:tcPr>
          <w:p w14:paraId="17B8A970" w14:textId="77777777" w:rsidR="00DF0307" w:rsidRPr="001A3087" w:rsidRDefault="00DF0307" w:rsidP="002E277E">
            <w:pPr>
              <w:pStyle w:val="ae"/>
              <w:pageBreakBefore/>
              <w:jc w:val="right"/>
              <w:rPr>
                <w:rFonts w:ascii="Arial" w:hAnsi="Arial" w:cs="Arial"/>
                <w:sz w:val="16"/>
                <w:szCs w:val="16"/>
              </w:rPr>
            </w:pPr>
          </w:p>
          <w:p w14:paraId="2248EA75" w14:textId="77777777" w:rsidR="00DF0307" w:rsidRPr="001A3087" w:rsidRDefault="00DF0307" w:rsidP="002E277E">
            <w:pPr>
              <w:pStyle w:val="ae"/>
              <w:pageBreakBefore/>
              <w:jc w:val="right"/>
              <w:rPr>
                <w:rFonts w:ascii="Arial" w:hAnsi="Arial" w:cs="Arial"/>
                <w:sz w:val="16"/>
                <w:szCs w:val="16"/>
              </w:rPr>
            </w:pPr>
            <w:r w:rsidRPr="001A3087">
              <w:rPr>
                <w:rFonts w:ascii="Arial" w:hAnsi="Arial" w:cs="Arial"/>
                <w:sz w:val="16"/>
                <w:szCs w:val="16"/>
              </w:rPr>
              <w:t xml:space="preserve">Жеткізу туралы Шарттың С қосымшасы </w:t>
            </w:r>
          </w:p>
          <w:p w14:paraId="625749E4" w14:textId="77777777" w:rsidR="00DF0307" w:rsidRPr="001A3087" w:rsidRDefault="00DF0307" w:rsidP="002E277E">
            <w:pPr>
              <w:pStyle w:val="ae"/>
              <w:pageBreakBefore/>
              <w:jc w:val="right"/>
              <w:rPr>
                <w:rFonts w:ascii="Arial" w:hAnsi="Arial" w:cs="Arial"/>
                <w:sz w:val="16"/>
                <w:szCs w:val="16"/>
              </w:rPr>
            </w:pPr>
            <w:r w:rsidRPr="001A3087">
              <w:rPr>
                <w:rFonts w:ascii="Arial" w:hAnsi="Arial" w:cs="Arial"/>
                <w:sz w:val="16"/>
                <w:szCs w:val="16"/>
              </w:rPr>
              <w:t xml:space="preserve">№________ </w:t>
            </w:r>
            <w:proofErr w:type="gramStart"/>
            <w:r w:rsidRPr="001A3087">
              <w:rPr>
                <w:rFonts w:ascii="Arial" w:hAnsi="Arial" w:cs="Arial"/>
                <w:sz w:val="16"/>
                <w:szCs w:val="16"/>
              </w:rPr>
              <w:t>күні</w:t>
            </w:r>
            <w:proofErr w:type="gramEnd"/>
            <w:r w:rsidRPr="001A3087">
              <w:rPr>
                <w:rFonts w:ascii="Arial" w:hAnsi="Arial" w:cs="Arial"/>
                <w:sz w:val="16"/>
                <w:szCs w:val="16"/>
              </w:rPr>
              <w:t xml:space="preserve"> __________ ж.</w:t>
            </w:r>
          </w:p>
        </w:tc>
        <w:tc>
          <w:tcPr>
            <w:tcW w:w="3264" w:type="dxa"/>
          </w:tcPr>
          <w:p w14:paraId="49BAA34B" w14:textId="77777777" w:rsidR="00DF0307" w:rsidRPr="001A3087" w:rsidRDefault="00DF0307" w:rsidP="002E277E">
            <w:pPr>
              <w:pStyle w:val="ae"/>
              <w:pageBreakBefore/>
              <w:jc w:val="right"/>
              <w:rPr>
                <w:rFonts w:ascii="Arial" w:hAnsi="Arial" w:cs="Arial"/>
                <w:sz w:val="16"/>
                <w:szCs w:val="16"/>
              </w:rPr>
            </w:pPr>
          </w:p>
          <w:p w14:paraId="18174A91"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Қосымша</w:t>
            </w:r>
            <w:proofErr w:type="gramStart"/>
            <w:r w:rsidRPr="00BB1B04">
              <w:rPr>
                <w:rFonts w:ascii="Arial" w:hAnsi="Arial" w:cs="Arial"/>
                <w:sz w:val="16"/>
                <w:szCs w:val="16"/>
                <w:lang w:val="ru-RU"/>
              </w:rPr>
              <w:t xml:space="preserve"> Бастап</w:t>
            </w:r>
            <w:proofErr w:type="gramEnd"/>
          </w:p>
          <w:p w14:paraId="509459BE"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жеткізу шартына </w:t>
            </w:r>
          </w:p>
          <w:p w14:paraId="6643A949" w14:textId="77777777" w:rsidR="00DF0307" w:rsidRPr="00BB1B04" w:rsidRDefault="00DF0307" w:rsidP="002E277E">
            <w:pPr>
              <w:pStyle w:val="ae"/>
              <w:pageBreakBefore/>
              <w:jc w:val="right"/>
              <w:rPr>
                <w:rFonts w:ascii="Arial" w:hAnsi="Arial" w:cs="Arial"/>
                <w:sz w:val="16"/>
                <w:szCs w:val="16"/>
                <w:lang w:val="ru-RU"/>
              </w:rPr>
            </w:pPr>
            <w:r w:rsidRPr="00BB1B04">
              <w:rPr>
                <w:rFonts w:ascii="Arial" w:hAnsi="Arial" w:cs="Arial"/>
                <w:sz w:val="16"/>
                <w:szCs w:val="16"/>
                <w:lang w:val="ru-RU"/>
              </w:rPr>
              <w:t xml:space="preserve">№________ бастап __________ </w:t>
            </w:r>
            <w:proofErr w:type="gramStart"/>
            <w:r w:rsidRPr="00BB1B04">
              <w:rPr>
                <w:rFonts w:ascii="Arial" w:hAnsi="Arial" w:cs="Arial"/>
                <w:sz w:val="16"/>
                <w:szCs w:val="16"/>
                <w:lang w:val="ru-RU"/>
              </w:rPr>
              <w:t>ж</w:t>
            </w:r>
            <w:proofErr w:type="gramEnd"/>
            <w:r w:rsidRPr="00BB1B04">
              <w:rPr>
                <w:rFonts w:ascii="Arial" w:hAnsi="Arial" w:cs="Arial"/>
                <w:sz w:val="16"/>
                <w:szCs w:val="16"/>
                <w:lang w:val="ru-RU"/>
              </w:rPr>
              <w:t xml:space="preserve">. </w:t>
            </w:r>
          </w:p>
          <w:p w14:paraId="4CC23880" w14:textId="77777777" w:rsidR="00DF0307" w:rsidRPr="00BB1B04" w:rsidRDefault="00DF0307" w:rsidP="002E277E">
            <w:pPr>
              <w:pStyle w:val="ae"/>
              <w:pageBreakBefore/>
              <w:jc w:val="right"/>
              <w:rPr>
                <w:rFonts w:ascii="Arial" w:hAnsi="Arial" w:cs="Arial"/>
                <w:sz w:val="16"/>
                <w:szCs w:val="16"/>
                <w:lang w:val="ru-RU"/>
              </w:rPr>
            </w:pPr>
          </w:p>
        </w:tc>
        <w:tc>
          <w:tcPr>
            <w:tcW w:w="3163" w:type="dxa"/>
          </w:tcPr>
          <w:p w14:paraId="51FE5E51" w14:textId="77777777" w:rsidR="00DF0307" w:rsidRPr="00097CC4" w:rsidRDefault="00DF0307" w:rsidP="002E277E">
            <w:pPr>
              <w:pStyle w:val="ae"/>
              <w:jc w:val="right"/>
              <w:rPr>
                <w:rFonts w:ascii="Arial" w:hAnsi="Arial" w:cs="Arial"/>
                <w:sz w:val="16"/>
                <w:szCs w:val="16"/>
              </w:rPr>
            </w:pPr>
          </w:p>
          <w:p w14:paraId="26751EC5" w14:textId="77777777" w:rsidR="00DF0307" w:rsidRPr="001A3087" w:rsidRDefault="00DF0307" w:rsidP="002E277E">
            <w:pPr>
              <w:pStyle w:val="ae"/>
              <w:jc w:val="right"/>
              <w:rPr>
                <w:rFonts w:ascii="Arial" w:hAnsi="Arial" w:cs="Arial"/>
                <w:sz w:val="16"/>
                <w:szCs w:val="16"/>
              </w:rPr>
            </w:pPr>
            <w:r w:rsidRPr="001A3087">
              <w:rPr>
                <w:rFonts w:ascii="Arial" w:hAnsi="Arial" w:cs="Arial"/>
                <w:sz w:val="16"/>
                <w:szCs w:val="16"/>
                <w:lang w:val="en-GB"/>
              </w:rPr>
              <w:t xml:space="preserve">Annex </w:t>
            </w:r>
            <w:proofErr w:type="gramStart"/>
            <w:r>
              <w:rPr>
                <w:rFonts w:ascii="Arial" w:hAnsi="Arial" w:cs="Arial"/>
                <w:sz w:val="16"/>
                <w:szCs w:val="16"/>
              </w:rPr>
              <w:t>Бастап</w:t>
            </w:r>
            <w:r w:rsidRPr="001A3087">
              <w:rPr>
                <w:rFonts w:ascii="Arial" w:hAnsi="Arial" w:cs="Arial"/>
                <w:sz w:val="16"/>
                <w:szCs w:val="16"/>
                <w:lang w:val="en-GB"/>
              </w:rPr>
              <w:t xml:space="preserve">  </w:t>
            </w:r>
            <w:proofErr w:type="gramEnd"/>
            <w:r w:rsidRPr="001A3087">
              <w:rPr>
                <w:rFonts w:ascii="Arial" w:hAnsi="Arial" w:cs="Arial"/>
                <w:sz w:val="16"/>
                <w:szCs w:val="16"/>
                <w:lang w:val="en-GB"/>
              </w:rPr>
              <w:br/>
              <w:t>to Supply Agreement</w:t>
              <w:br/>
              <w:t xml:space="preserve">No. _____ dated ____________  </w:t>
            </w:r>
          </w:p>
          <w:p w14:paraId="762A4122" w14:textId="77777777" w:rsidR="00DF0307" w:rsidRPr="001A3087" w:rsidRDefault="00DF0307" w:rsidP="002E277E">
            <w:pPr>
              <w:pStyle w:val="ae"/>
              <w:jc w:val="right"/>
              <w:rPr>
                <w:rFonts w:ascii="Arial" w:hAnsi="Arial" w:cs="Arial"/>
                <w:sz w:val="16"/>
                <w:szCs w:val="16"/>
                <w:lang w:val="en-GB"/>
              </w:rPr>
            </w:pPr>
          </w:p>
        </w:tc>
      </w:tr>
    </w:tbl>
    <w:p w14:paraId="152D3FD7" w14:textId="77777777" w:rsidR="00DF0307" w:rsidRPr="001A3087" w:rsidRDefault="00DF0307" w:rsidP="00DF0307">
      <w:pPr>
        <w:spacing w:after="120"/>
        <w:jc w:val="center"/>
        <w:rPr>
          <w:rFonts w:ascii="Arial" w:hAnsi="Arial" w:cs="Arial"/>
          <w:b/>
          <w:sz w:val="16"/>
          <w:szCs w:val="16"/>
        </w:rPr>
      </w:pPr>
    </w:p>
    <w:p w14:paraId="03F6DAF3" w14:textId="77777777" w:rsidR="00DF0307" w:rsidRPr="001A3087" w:rsidRDefault="00DF0307" w:rsidP="00DF0307">
      <w:pPr>
        <w:spacing w:after="120"/>
        <w:jc w:val="center"/>
        <w:rPr>
          <w:rFonts w:ascii="Arial" w:hAnsi="Arial" w:cs="Arial"/>
          <w:b/>
          <w:sz w:val="16"/>
          <w:szCs w:val="16"/>
        </w:rPr>
      </w:pPr>
    </w:p>
    <w:p w14:paraId="303A4677" w14:textId="77777777" w:rsidR="00DF0307" w:rsidRPr="001A3087" w:rsidRDefault="00DF0307" w:rsidP="00DF0307">
      <w:pPr>
        <w:spacing w:after="120"/>
        <w:jc w:val="center"/>
        <w:rPr>
          <w:rFonts w:ascii="Arial" w:hAnsi="Arial" w:cs="Arial"/>
          <w:b/>
          <w:sz w:val="16"/>
          <w:szCs w:val="16"/>
        </w:rPr>
      </w:pPr>
      <w:r w:rsidRPr="001A3087">
        <w:rPr>
          <w:rFonts w:ascii="Arial" w:hAnsi="Arial" w:cs="Arial"/>
          <w:b/>
          <w:sz w:val="16"/>
          <w:szCs w:val="16"/>
        </w:rPr>
        <w:t>ЖЕТКІЗУ КЕСТЕСІ/ ГРАФИК ПОСТАВКИ/ DELIVERY SCHEDULE</w:t>
      </w:r>
    </w:p>
    <w:p w14:paraId="46AE00D2" w14:textId="77777777" w:rsidR="00DF0307" w:rsidRPr="001A3087" w:rsidRDefault="00DF0307" w:rsidP="00DF0307">
      <w:pPr>
        <w:spacing w:after="120"/>
        <w:jc w:val="center"/>
        <w:rPr>
          <w:rFonts w:ascii="Arial" w:hAnsi="Arial" w:cs="Arial"/>
          <w:b/>
          <w:sz w:val="16"/>
          <w:szCs w:val="16"/>
        </w:rPr>
      </w:pP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111"/>
        <w:gridCol w:w="963"/>
        <w:gridCol w:w="1701"/>
        <w:gridCol w:w="2835"/>
      </w:tblGrid>
      <w:tr w:rsidR="00DF0307" w:rsidRPr="00097CC4" w14:paraId="0972BB5E" w14:textId="77777777" w:rsidTr="002E277E">
        <w:trPr>
          <w:trHeight w:val="599"/>
        </w:trPr>
        <w:tc>
          <w:tcPr>
            <w:tcW w:w="710" w:type="dxa"/>
          </w:tcPr>
          <w:p w14:paraId="1C625DF8" w14:textId="77777777" w:rsidR="00DF0307" w:rsidRPr="001A3087" w:rsidRDefault="00DF0307" w:rsidP="002E277E">
            <w:pPr>
              <w:jc w:val="center"/>
              <w:rPr>
                <w:rFonts w:ascii="Arial" w:hAnsi="Arial" w:cs="Arial"/>
                <w:b/>
                <w:bCs/>
                <w:iCs/>
                <w:sz w:val="16"/>
                <w:szCs w:val="16"/>
              </w:rPr>
            </w:pPr>
            <w:r w:rsidRPr="001A3087">
              <w:rPr>
                <w:rFonts w:ascii="Arial" w:hAnsi="Arial" w:cs="Arial"/>
                <w:b/>
                <w:bCs/>
                <w:iCs/>
                <w:sz w:val="16"/>
                <w:szCs w:val="16"/>
              </w:rPr>
              <w:t>Позиция</w:t>
            </w:r>
          </w:p>
          <w:p w14:paraId="04BBB93B"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rPr>
              <w:t>Позиция</w:t>
            </w:r>
          </w:p>
          <w:p w14:paraId="30BDC083"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lang w:val="en-GB"/>
              </w:rPr>
              <w:t>Item</w:t>
            </w:r>
          </w:p>
        </w:tc>
        <w:tc>
          <w:tcPr>
            <w:tcW w:w="4111" w:type="dxa"/>
          </w:tcPr>
          <w:p w14:paraId="7A8F1E47" w14:textId="77777777" w:rsidR="00DF0307" w:rsidRPr="00F70B97" w:rsidRDefault="00DF0307" w:rsidP="002E277E">
            <w:pPr>
              <w:jc w:val="center"/>
              <w:rPr>
                <w:rFonts w:ascii="Arial" w:hAnsi="Arial" w:cs="Arial"/>
                <w:b/>
                <w:bCs/>
                <w:iCs/>
                <w:sz w:val="16"/>
                <w:szCs w:val="16"/>
              </w:rPr>
            </w:pPr>
            <w:r w:rsidRPr="00F70B97">
              <w:rPr>
                <w:rFonts w:ascii="Arial" w:hAnsi="Arial" w:cs="Arial"/>
                <w:b/>
                <w:bCs/>
                <w:iCs/>
                <w:sz w:val="16"/>
                <w:szCs w:val="16"/>
              </w:rPr>
              <w:t xml:space="preserve">Тауардың атауы Наименование Товара </w:t>
              <w:br/>
            </w:r>
            <w:r w:rsidRPr="001A3087">
              <w:rPr>
                <w:rFonts w:ascii="Arial" w:hAnsi="Arial" w:cs="Arial"/>
                <w:b/>
                <w:bCs/>
                <w:iCs/>
                <w:sz w:val="16"/>
                <w:szCs w:val="16"/>
                <w:lang w:val="en-GB"/>
              </w:rPr>
              <w:t>Title</w:t>
            </w:r>
            <w:r w:rsidRPr="00F70B97">
              <w:rPr>
                <w:rFonts w:ascii="Arial" w:hAnsi="Arial" w:cs="Arial"/>
                <w:b/>
                <w:bCs/>
                <w:iCs/>
                <w:sz w:val="16"/>
                <w:szCs w:val="16"/>
              </w:rPr>
              <w:t xml:space="preserve"> </w:t>
            </w:r>
            <w:r w:rsidRPr="001A3087">
              <w:rPr>
                <w:rFonts w:ascii="Arial" w:hAnsi="Arial" w:cs="Arial"/>
                <w:b/>
                <w:bCs/>
                <w:iCs/>
                <w:sz w:val="16"/>
                <w:szCs w:val="16"/>
                <w:lang w:val="en-GB"/>
              </w:rPr>
              <w:t>of</w:t>
            </w:r>
            <w:r w:rsidRPr="00F70B97">
              <w:rPr>
                <w:rFonts w:ascii="Arial" w:hAnsi="Arial" w:cs="Arial"/>
                <w:b/>
                <w:bCs/>
                <w:iCs/>
                <w:sz w:val="16"/>
                <w:szCs w:val="16"/>
              </w:rPr>
              <w:t xml:space="preserve"> </w:t>
            </w:r>
            <w:r w:rsidRPr="001A3087">
              <w:rPr>
                <w:rFonts w:ascii="Arial" w:hAnsi="Arial" w:cs="Arial"/>
                <w:b/>
                <w:bCs/>
                <w:iCs/>
                <w:sz w:val="16"/>
                <w:szCs w:val="16"/>
                <w:lang w:val="en-GB"/>
              </w:rPr>
              <w:t>Goods</w:t>
            </w:r>
          </w:p>
        </w:tc>
        <w:tc>
          <w:tcPr>
            <w:tcW w:w="963" w:type="dxa"/>
          </w:tcPr>
          <w:p w14:paraId="5F898EF0" w14:textId="77777777" w:rsidR="00DF0307" w:rsidRPr="00F70B97" w:rsidRDefault="00DF0307" w:rsidP="002E277E">
            <w:pPr>
              <w:jc w:val="center"/>
              <w:rPr>
                <w:rFonts w:ascii="Arial" w:hAnsi="Arial" w:cs="Arial"/>
                <w:b/>
                <w:bCs/>
                <w:iCs/>
                <w:sz w:val="16"/>
                <w:szCs w:val="16"/>
              </w:rPr>
            </w:pPr>
            <w:r w:rsidRPr="00F70B97">
              <w:rPr>
                <w:rFonts w:ascii="Arial" w:hAnsi="Arial" w:cs="Arial"/>
                <w:b/>
                <w:bCs/>
                <w:iCs/>
                <w:sz w:val="16"/>
                <w:szCs w:val="16"/>
              </w:rPr>
              <w:t>Өлшем бірлігі</w:t>
            </w:r>
          </w:p>
          <w:p w14:paraId="3B3D84D9" w14:textId="77777777" w:rsidR="00DF0307" w:rsidRPr="00F70B97" w:rsidRDefault="00DF0307" w:rsidP="002E277E">
            <w:pPr>
              <w:jc w:val="center"/>
              <w:rPr>
                <w:rFonts w:ascii="Arial" w:hAnsi="Arial" w:cs="Arial"/>
                <w:b/>
                <w:bCs/>
                <w:iCs/>
                <w:sz w:val="16"/>
                <w:szCs w:val="16"/>
              </w:rPr>
            </w:pPr>
            <w:r w:rsidRPr="00F70B97">
              <w:rPr>
                <w:rFonts w:ascii="Arial" w:hAnsi="Arial" w:cs="Arial"/>
                <w:b/>
                <w:bCs/>
                <w:iCs/>
                <w:sz w:val="16"/>
                <w:szCs w:val="16"/>
              </w:rPr>
              <w:t>Өлшем бірлігі</w:t>
            </w:r>
          </w:p>
          <w:p w14:paraId="421E55BE" w14:textId="77777777" w:rsidR="00DF0307" w:rsidRPr="00F70B97" w:rsidRDefault="00DF0307" w:rsidP="002E277E">
            <w:pPr>
              <w:jc w:val="center"/>
              <w:rPr>
                <w:rFonts w:ascii="Arial" w:hAnsi="Arial" w:cs="Arial"/>
                <w:b/>
                <w:bCs/>
                <w:iCs/>
                <w:sz w:val="16"/>
                <w:szCs w:val="16"/>
              </w:rPr>
            </w:pPr>
            <w:r w:rsidRPr="001A3087">
              <w:rPr>
                <w:rFonts w:ascii="Arial" w:hAnsi="Arial" w:cs="Arial"/>
                <w:b/>
                <w:bCs/>
                <w:iCs/>
                <w:sz w:val="16"/>
                <w:szCs w:val="16"/>
                <w:lang w:val="en-GB"/>
              </w:rPr>
              <w:t>Unit</w:t>
            </w:r>
          </w:p>
        </w:tc>
        <w:tc>
          <w:tcPr>
            <w:tcW w:w="1701" w:type="dxa"/>
          </w:tcPr>
          <w:p w14:paraId="20CC3CDB" w14:textId="77777777" w:rsidR="00DF0307" w:rsidRPr="001A3087" w:rsidRDefault="00DF0307" w:rsidP="002E277E">
            <w:pPr>
              <w:jc w:val="center"/>
              <w:rPr>
                <w:rFonts w:ascii="Arial" w:hAnsi="Arial" w:cs="Arial"/>
                <w:b/>
                <w:bCs/>
                <w:iCs/>
                <w:sz w:val="16"/>
                <w:szCs w:val="16"/>
              </w:rPr>
            </w:pPr>
            <w:r w:rsidRPr="001A3087">
              <w:rPr>
                <w:rFonts w:ascii="Arial" w:hAnsi="Arial" w:cs="Arial"/>
                <w:b/>
                <w:bCs/>
                <w:iCs/>
                <w:sz w:val="16"/>
                <w:szCs w:val="16"/>
              </w:rPr>
              <w:t>Сана</w:t>
            </w:r>
          </w:p>
          <w:p w14:paraId="56476770"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rPr>
              <w:t>Саны</w:t>
            </w:r>
          </w:p>
          <w:p w14:paraId="0C581147"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lang w:val="en-GB"/>
              </w:rPr>
              <w:t>Quantity</w:t>
            </w:r>
          </w:p>
        </w:tc>
        <w:tc>
          <w:tcPr>
            <w:tcW w:w="2835" w:type="dxa"/>
          </w:tcPr>
          <w:p w14:paraId="299B7F40" w14:textId="77777777" w:rsidR="00DF0307" w:rsidRPr="001A3087" w:rsidRDefault="00DF0307" w:rsidP="002E277E">
            <w:pPr>
              <w:jc w:val="center"/>
              <w:rPr>
                <w:rFonts w:ascii="Arial" w:hAnsi="Arial" w:cs="Arial"/>
                <w:b/>
                <w:bCs/>
                <w:iCs/>
                <w:sz w:val="16"/>
                <w:szCs w:val="16"/>
                <w:lang w:val="en-GB"/>
              </w:rPr>
            </w:pPr>
            <w:r w:rsidRPr="001A3087">
              <w:rPr>
                <w:rFonts w:ascii="Arial" w:hAnsi="Arial" w:cs="Arial"/>
                <w:b/>
                <w:bCs/>
                <w:iCs/>
                <w:sz w:val="16"/>
                <w:szCs w:val="16"/>
              </w:rPr>
              <w:t>Жеткізу</w:t>
            </w:r>
            <w:r w:rsidRPr="001A3087">
              <w:rPr>
                <w:rFonts w:ascii="Arial" w:hAnsi="Arial" w:cs="Arial"/>
                <w:b/>
                <w:bCs/>
                <w:iCs/>
                <w:sz w:val="16"/>
                <w:szCs w:val="16"/>
                <w:lang w:val="en-GB"/>
              </w:rPr>
              <w:t xml:space="preserve"> </w:t>
            </w:r>
            <w:r w:rsidRPr="001A3087">
              <w:rPr>
                <w:rFonts w:ascii="Arial" w:hAnsi="Arial" w:cs="Arial"/>
                <w:b/>
                <w:bCs/>
                <w:iCs/>
                <w:sz w:val="16"/>
                <w:szCs w:val="16"/>
              </w:rPr>
              <w:t>тапсырысының</w:t>
            </w:r>
            <w:r w:rsidRPr="001A3087">
              <w:rPr>
                <w:rFonts w:ascii="Arial" w:hAnsi="Arial" w:cs="Arial"/>
                <w:b/>
                <w:bCs/>
                <w:iCs/>
                <w:sz w:val="16"/>
                <w:szCs w:val="16"/>
                <w:lang w:val="en-GB"/>
              </w:rPr>
              <w:t xml:space="preserve"> </w:t>
            </w:r>
            <w:r w:rsidRPr="001A3087">
              <w:rPr>
                <w:rFonts w:ascii="Arial" w:hAnsi="Arial" w:cs="Arial"/>
                <w:b/>
                <w:bCs/>
                <w:iCs/>
                <w:sz w:val="16"/>
                <w:szCs w:val="16"/>
              </w:rPr>
              <w:t>күнінен</w:t>
            </w:r>
            <w:r w:rsidRPr="001A3087">
              <w:rPr>
                <w:rFonts w:ascii="Arial" w:hAnsi="Arial" w:cs="Arial"/>
                <w:b/>
                <w:bCs/>
                <w:iCs/>
                <w:sz w:val="16"/>
                <w:szCs w:val="16"/>
                <w:lang w:val="en-GB"/>
              </w:rPr>
              <w:t xml:space="preserve"> </w:t>
            </w:r>
            <w:r w:rsidRPr="001A3087">
              <w:rPr>
                <w:rFonts w:ascii="Arial" w:hAnsi="Arial" w:cs="Arial"/>
                <w:b/>
                <w:bCs/>
                <w:iCs/>
                <w:sz w:val="16"/>
                <w:szCs w:val="16"/>
              </w:rPr>
              <w:t>бастап</w:t>
            </w:r>
            <w:r w:rsidRPr="001A3087">
              <w:rPr>
                <w:rFonts w:ascii="Arial" w:hAnsi="Arial" w:cs="Arial"/>
                <w:b/>
                <w:bCs/>
                <w:iCs/>
                <w:sz w:val="16"/>
                <w:szCs w:val="16"/>
                <w:lang w:val="en-GB"/>
              </w:rPr>
              <w:t xml:space="preserve"> </w:t>
            </w:r>
            <w:r w:rsidRPr="001A3087">
              <w:rPr>
                <w:rFonts w:ascii="Arial" w:hAnsi="Arial" w:cs="Arial"/>
                <w:b/>
                <w:bCs/>
                <w:iCs/>
                <w:sz w:val="16"/>
                <w:szCs w:val="16"/>
              </w:rPr>
              <w:t>есептелетін</w:t>
            </w:r>
            <w:r w:rsidRPr="001A3087">
              <w:rPr>
                <w:rFonts w:ascii="Arial" w:hAnsi="Arial" w:cs="Arial"/>
                <w:b/>
                <w:bCs/>
                <w:iCs/>
                <w:sz w:val="16"/>
                <w:szCs w:val="16"/>
                <w:lang w:val="en-GB"/>
              </w:rPr>
              <w:t xml:space="preserve"> </w:t>
            </w:r>
            <w:r w:rsidRPr="001A3087">
              <w:rPr>
                <w:rFonts w:ascii="Arial" w:hAnsi="Arial" w:cs="Arial"/>
                <w:b/>
                <w:bCs/>
                <w:iCs/>
                <w:sz w:val="16"/>
                <w:szCs w:val="16"/>
              </w:rPr>
              <w:t>жеткізу</w:t>
            </w:r>
            <w:r w:rsidRPr="001A3087">
              <w:rPr>
                <w:rFonts w:ascii="Arial" w:hAnsi="Arial" w:cs="Arial"/>
                <w:b/>
                <w:bCs/>
                <w:iCs/>
                <w:sz w:val="16"/>
                <w:szCs w:val="16"/>
                <w:lang w:val="en-GB"/>
              </w:rPr>
              <w:t xml:space="preserve"> </w:t>
            </w:r>
            <w:r w:rsidRPr="001A3087">
              <w:rPr>
                <w:rFonts w:ascii="Arial" w:hAnsi="Arial" w:cs="Arial"/>
                <w:b/>
                <w:bCs/>
                <w:iCs/>
                <w:sz w:val="16"/>
                <w:szCs w:val="16"/>
              </w:rPr>
              <w:t>мерзі</w:t>
            </w:r>
            <w:proofErr w:type="gramStart"/>
            <w:r w:rsidRPr="001A3087">
              <w:rPr>
                <w:rFonts w:ascii="Arial" w:hAnsi="Arial" w:cs="Arial"/>
                <w:b/>
                <w:bCs/>
                <w:iCs/>
                <w:sz w:val="16"/>
                <w:szCs w:val="16"/>
              </w:rPr>
              <w:t>м</w:t>
            </w:r>
            <w:proofErr w:type="gramEnd"/>
            <w:r w:rsidRPr="001A3087">
              <w:rPr>
                <w:rFonts w:ascii="Arial" w:hAnsi="Arial" w:cs="Arial"/>
                <w:b/>
                <w:bCs/>
                <w:iCs/>
                <w:sz w:val="16"/>
                <w:szCs w:val="16"/>
              </w:rPr>
              <w:t>і</w:t>
            </w:r>
          </w:p>
          <w:p w14:paraId="4D6D8567" w14:textId="77777777" w:rsidR="00DF0307" w:rsidRPr="00F70B97" w:rsidRDefault="00DF0307" w:rsidP="002E277E">
            <w:pPr>
              <w:jc w:val="center"/>
              <w:rPr>
                <w:rFonts w:ascii="Arial" w:hAnsi="Arial" w:cs="Arial"/>
                <w:b/>
                <w:bCs/>
                <w:iCs/>
                <w:sz w:val="16"/>
                <w:szCs w:val="16"/>
              </w:rPr>
            </w:pPr>
            <w:r w:rsidRPr="00F70B97">
              <w:rPr>
                <w:rFonts w:ascii="Arial" w:hAnsi="Arial" w:cs="Arial"/>
                <w:b/>
                <w:bCs/>
                <w:iCs/>
                <w:sz w:val="16"/>
                <w:szCs w:val="16"/>
              </w:rPr>
              <w:t xml:space="preserve">Есептелетін жеткізу мерзімі </w:t>
            </w:r>
            <w:proofErr w:type="gramStart"/>
            <w:r w:rsidRPr="00F70B97">
              <w:rPr>
                <w:rFonts w:ascii="Arial" w:hAnsi="Arial" w:cs="Arial"/>
                <w:b/>
                <w:bCs/>
                <w:iCs/>
                <w:sz w:val="16"/>
                <w:szCs w:val="16"/>
              </w:rPr>
              <w:t>тапсырыс берілген күннен бастап</w:t>
            </w:r>
            <w:proofErr w:type="gramEnd"/>
            <w:r w:rsidRPr="00F70B97">
              <w:rPr>
                <w:rFonts w:ascii="Arial" w:hAnsi="Arial" w:cs="Arial"/>
                <w:b/>
                <w:bCs/>
                <w:iCs/>
                <w:sz w:val="16"/>
                <w:szCs w:val="16"/>
              </w:rPr>
              <w:t xml:space="preserve"> жеткізуге</w:t>
            </w:r>
          </w:p>
          <w:p w14:paraId="7DA3A15F" w14:textId="77777777" w:rsidR="00DF0307" w:rsidRPr="00BB1B04" w:rsidRDefault="00DF0307" w:rsidP="002E277E">
            <w:pPr>
              <w:jc w:val="center"/>
              <w:rPr>
                <w:rFonts w:ascii="Arial" w:hAnsi="Arial" w:cs="Arial"/>
                <w:b/>
                <w:bCs/>
                <w:iCs/>
                <w:sz w:val="16"/>
                <w:szCs w:val="16"/>
                <w:lang w:val="en-US"/>
              </w:rPr>
            </w:pPr>
            <w:r w:rsidRPr="00BB1B04">
              <w:rPr>
                <w:rFonts w:ascii="Arial" w:hAnsi="Arial" w:cs="Arial"/>
                <w:b/>
                <w:bCs/>
                <w:iCs/>
                <w:sz w:val="16"/>
                <w:szCs w:val="16"/>
                <w:lang w:val="en-US"/>
              </w:rPr>
              <w:t>Delivery Date – this term runs from the date of the Purchase Order</w:t>
            </w:r>
          </w:p>
        </w:tc>
      </w:tr>
      <w:tr w:rsidR="00DF0307" w:rsidRPr="00016207" w14:paraId="07E10FBC" w14:textId="77777777" w:rsidTr="002E277E">
        <w:trPr>
          <w:trHeight w:val="958"/>
        </w:trPr>
        <w:tc>
          <w:tcPr>
            <w:tcW w:w="710" w:type="dxa"/>
          </w:tcPr>
          <w:p w14:paraId="118AB063" w14:textId="77777777" w:rsidR="00DF0307" w:rsidRPr="001A3087" w:rsidRDefault="00DF0307" w:rsidP="002E277E">
            <w:pPr>
              <w:jc w:val="center"/>
              <w:rPr>
                <w:rFonts w:ascii="Arial" w:hAnsi="Arial" w:cs="Arial"/>
                <w:i/>
                <w:sz w:val="16"/>
                <w:szCs w:val="16"/>
              </w:rPr>
            </w:pPr>
            <w:r w:rsidRPr="001A3087">
              <w:rPr>
                <w:rFonts w:ascii="Arial" w:hAnsi="Arial" w:cs="Arial"/>
                <w:i/>
                <w:sz w:val="16"/>
                <w:szCs w:val="16"/>
              </w:rPr>
              <w:t>1</w:t>
            </w:r>
          </w:p>
        </w:tc>
        <w:tc>
          <w:tcPr>
            <w:tcW w:w="4111" w:type="dxa"/>
          </w:tcPr>
          <w:p w14:paraId="109D7207" w14:textId="713F5082" w:rsidR="00DF0307" w:rsidRPr="00016207" w:rsidRDefault="00DF0307" w:rsidP="002E277E">
            <w:pPr>
              <w:jc w:val="both"/>
              <w:rPr>
                <w:rFonts w:ascii="Arial" w:hAnsi="Arial" w:cs="Arial"/>
                <w:sz w:val="16"/>
                <w:szCs w:val="16"/>
                <w:lang w:val="kk-KZ"/>
              </w:rPr>
            </w:pPr>
            <w:r>
              <w:rPr>
                <w:rFonts w:ascii="Arial" w:hAnsi="Arial" w:cs="Arial"/>
                <w:sz w:val="16"/>
                <w:szCs w:val="16"/>
                <w:lang w:val="kk-KZ"/>
              </w:rPr>
              <w:t xml:space="preserve">Қысқы </w:t>
            </w:r>
            <w:r w:rsidRPr="00016207">
              <w:rPr>
                <w:rFonts w:ascii="Arial" w:hAnsi="Arial" w:cs="Arial"/>
                <w:sz w:val="16"/>
                <w:szCs w:val="16"/>
              </w:rPr>
              <w:t>дизельдік отын -35</w:t>
            </w:r>
            <w:r w:rsidRPr="00016207">
              <w:rPr>
                <w:rFonts w:ascii="Arial" w:hAnsi="Arial" w:cs="Arial"/>
                <w:sz w:val="16"/>
                <w:szCs w:val="16"/>
                <w:lang w:val="kk-KZ"/>
              </w:rPr>
              <w:t>/</w:t>
            </w:r>
          </w:p>
          <w:p w14:paraId="032C2288" w14:textId="1F8D5CBF" w:rsidR="00DF0307" w:rsidRPr="00016207" w:rsidRDefault="00DF0307" w:rsidP="002E277E">
            <w:pPr>
              <w:jc w:val="both"/>
              <w:rPr>
                <w:rFonts w:ascii="Arial" w:hAnsi="Arial" w:cs="Arial"/>
                <w:sz w:val="16"/>
                <w:szCs w:val="16"/>
              </w:rPr>
            </w:pPr>
            <w:r w:rsidRPr="00016207">
              <w:rPr>
                <w:rFonts w:ascii="Arial" w:hAnsi="Arial" w:cs="Arial"/>
                <w:sz w:val="16"/>
                <w:szCs w:val="16"/>
              </w:rPr>
              <w:t xml:space="preserve">Қысқы дизель отыны -35/</w:t>
            </w:r>
          </w:p>
          <w:p w14:paraId="4F35606C" w14:textId="6517757F" w:rsidR="00DF0307" w:rsidRPr="001A3087" w:rsidRDefault="00DF0307" w:rsidP="002E277E">
            <w:pPr>
              <w:jc w:val="both"/>
              <w:rPr>
                <w:rFonts w:ascii="Arial" w:hAnsi="Arial" w:cs="Arial"/>
                <w:i/>
                <w:sz w:val="16"/>
                <w:szCs w:val="16"/>
              </w:rPr>
            </w:pPr>
            <w:r>
              <w:rPr>
                <w:rFonts w:ascii="Arial" w:hAnsi="Arial" w:cs="Arial"/>
                <w:sz w:val="16"/>
                <w:szCs w:val="16"/>
              </w:rPr>
              <w:t>Winter diesel -35</w:t>
            </w:r>
          </w:p>
        </w:tc>
        <w:tc>
          <w:tcPr>
            <w:tcW w:w="963" w:type="dxa"/>
          </w:tcPr>
          <w:p w14:paraId="4DC0DEBC" w14:textId="77777777" w:rsidR="00DF0307" w:rsidRPr="007D4A56" w:rsidRDefault="00DF0307" w:rsidP="002E277E">
            <w:pPr>
              <w:jc w:val="both"/>
              <w:rPr>
                <w:rFonts w:ascii="Arial" w:hAnsi="Arial" w:cs="Arial"/>
                <w:sz w:val="16"/>
                <w:szCs w:val="16"/>
              </w:rPr>
            </w:pPr>
            <w:r w:rsidRPr="00016207">
              <w:rPr>
                <w:rFonts w:ascii="Arial" w:hAnsi="Arial" w:cs="Arial"/>
                <w:sz w:val="16"/>
                <w:szCs w:val="16"/>
              </w:rPr>
              <w:t>Литр (</w:t>
            </w:r>
            <w:proofErr w:type="gramStart"/>
            <w:r w:rsidRPr="00016207">
              <w:rPr>
                <w:rFonts w:ascii="Arial" w:hAnsi="Arial" w:cs="Arial"/>
                <w:sz w:val="16"/>
                <w:szCs w:val="16"/>
              </w:rPr>
              <w:t>кг</w:t>
            </w:r>
            <w:proofErr w:type="gramEnd"/>
            <w:r w:rsidRPr="007D4A56">
              <w:rPr>
                <w:rFonts w:ascii="Arial" w:hAnsi="Arial" w:cs="Arial"/>
                <w:sz w:val="16"/>
                <w:szCs w:val="16"/>
              </w:rPr>
              <w:t>)/</w:t>
            </w:r>
          </w:p>
          <w:p w14:paraId="7B2DB86C" w14:textId="77777777" w:rsidR="00DF0307" w:rsidRPr="007D4A56" w:rsidRDefault="00DF0307" w:rsidP="002E277E">
            <w:pPr>
              <w:jc w:val="both"/>
              <w:rPr>
                <w:rFonts w:ascii="Arial" w:hAnsi="Arial" w:cs="Arial"/>
                <w:sz w:val="16"/>
                <w:szCs w:val="16"/>
              </w:rPr>
            </w:pPr>
            <w:r w:rsidRPr="00016207">
              <w:rPr>
                <w:rFonts w:ascii="Arial" w:hAnsi="Arial" w:cs="Arial"/>
                <w:sz w:val="16"/>
                <w:szCs w:val="16"/>
              </w:rPr>
              <w:t>Литр (</w:t>
            </w:r>
            <w:proofErr w:type="gramStart"/>
            <w:r w:rsidRPr="00016207">
              <w:rPr>
                <w:rFonts w:ascii="Arial" w:hAnsi="Arial" w:cs="Arial"/>
                <w:sz w:val="16"/>
                <w:szCs w:val="16"/>
              </w:rPr>
              <w:t>кг</w:t>
            </w:r>
            <w:proofErr w:type="gramEnd"/>
            <w:r w:rsidRPr="007D4A56">
              <w:rPr>
                <w:rFonts w:ascii="Arial" w:hAnsi="Arial" w:cs="Arial"/>
                <w:sz w:val="16"/>
                <w:szCs w:val="16"/>
              </w:rPr>
              <w:t>)/</w:t>
            </w:r>
          </w:p>
          <w:p w14:paraId="2408F72E" w14:textId="77777777" w:rsidR="00DF0307" w:rsidRPr="001A3087" w:rsidRDefault="00DF0307" w:rsidP="002E277E">
            <w:pPr>
              <w:jc w:val="center"/>
              <w:rPr>
                <w:rFonts w:ascii="Arial" w:hAnsi="Arial" w:cs="Arial"/>
                <w:i/>
                <w:sz w:val="16"/>
                <w:szCs w:val="16"/>
              </w:rPr>
            </w:pPr>
            <w:r w:rsidRPr="00016207">
              <w:rPr>
                <w:rFonts w:ascii="Arial" w:hAnsi="Arial" w:cs="Arial"/>
                <w:sz w:val="16"/>
                <w:szCs w:val="16"/>
              </w:rPr>
              <w:t>Liter (kg)</w:t>
            </w:r>
          </w:p>
        </w:tc>
        <w:tc>
          <w:tcPr>
            <w:tcW w:w="1701" w:type="dxa"/>
          </w:tcPr>
          <w:p w14:paraId="06FF6194" w14:textId="77777777" w:rsidR="00DF0307" w:rsidRPr="00F70B97" w:rsidRDefault="00DF0307" w:rsidP="002E277E">
            <w:pPr>
              <w:jc w:val="center"/>
              <w:rPr>
                <w:rFonts w:ascii="Arial" w:hAnsi="Arial" w:cs="Arial"/>
                <w:i/>
                <w:sz w:val="16"/>
                <w:szCs w:val="16"/>
              </w:rPr>
            </w:pPr>
            <w:r w:rsidRPr="00F70B97">
              <w:rPr>
                <w:rFonts w:ascii="Arial" w:hAnsi="Arial" w:cs="Arial"/>
                <w:i/>
                <w:sz w:val="16"/>
                <w:szCs w:val="16"/>
              </w:rPr>
              <w:t xml:space="preserve">Жеткізу тапсырысына сәйкес /согласно заказу на поставку / as per Purchase Order.</w:t>
            </w:r>
          </w:p>
        </w:tc>
        <w:tc>
          <w:tcPr>
            <w:tcW w:w="2835" w:type="dxa"/>
          </w:tcPr>
          <w:p w14:paraId="0E4F1148" w14:textId="77777777" w:rsidR="00DF0307" w:rsidRPr="00802994" w:rsidRDefault="00DF0307" w:rsidP="002E277E">
            <w:pPr>
              <w:jc w:val="center"/>
              <w:rPr>
                <w:rFonts w:ascii="Arial" w:hAnsi="Arial" w:cs="Arial"/>
                <w:sz w:val="16"/>
                <w:szCs w:val="16"/>
                <w:lang w:val="kk-KZ"/>
              </w:rPr>
            </w:pPr>
            <w:r w:rsidRPr="007D4A56">
              <w:rPr>
                <w:rFonts w:ascii="Arial" w:hAnsi="Arial" w:cs="Arial"/>
                <w:sz w:val="16"/>
                <w:szCs w:val="16"/>
              </w:rPr>
              <w:t>2</w:t>
            </w:r>
            <w:r w:rsidRPr="00802994">
              <w:rPr>
                <w:rFonts w:ascii="Arial" w:hAnsi="Arial" w:cs="Arial"/>
                <w:sz w:val="16"/>
                <w:szCs w:val="16"/>
                <w:lang w:val="kk-KZ"/>
              </w:rPr>
              <w:t xml:space="preserve"> (ек</w:t>
            </w:r>
            <w:r w:rsidRPr="00802994">
              <w:rPr>
                <w:rFonts w:ascii="Arial" w:hAnsi="Arial" w:cs="Arial"/>
                <w:sz w:val="16"/>
                <w:szCs w:val="16"/>
              </w:rPr>
              <w:t>i</w:t>
            </w:r>
            <w:r w:rsidRPr="00802994">
              <w:rPr>
                <w:rFonts w:ascii="Arial" w:hAnsi="Arial" w:cs="Arial"/>
                <w:sz w:val="16"/>
                <w:szCs w:val="16"/>
                <w:lang w:val="kk-KZ"/>
              </w:rPr>
              <w:t>) күнтізбелі</w:t>
            </w:r>
            <w:proofErr w:type="gramStart"/>
            <w:r w:rsidRPr="00802994">
              <w:rPr>
                <w:rFonts w:ascii="Arial" w:hAnsi="Arial" w:cs="Arial"/>
                <w:sz w:val="16"/>
                <w:szCs w:val="16"/>
                <w:lang w:val="kk-KZ"/>
              </w:rPr>
              <w:t>к</w:t>
            </w:r>
            <w:proofErr w:type="gramEnd"/>
            <w:r w:rsidRPr="00802994">
              <w:rPr>
                <w:rFonts w:ascii="Arial" w:hAnsi="Arial" w:cs="Arial"/>
                <w:sz w:val="16"/>
                <w:szCs w:val="16"/>
                <w:lang w:val="kk-KZ"/>
              </w:rPr>
              <w:t xml:space="preserve"> күн</w:t>
            </w:r>
          </w:p>
          <w:p w14:paraId="0A56B892" w14:textId="77777777" w:rsidR="00DF0307" w:rsidRPr="00802994" w:rsidRDefault="00DF0307" w:rsidP="002E277E">
            <w:pPr>
              <w:jc w:val="center"/>
              <w:rPr>
                <w:rFonts w:ascii="Arial" w:hAnsi="Arial" w:cs="Arial"/>
                <w:sz w:val="16"/>
                <w:szCs w:val="16"/>
                <w:lang w:val="kk-KZ"/>
              </w:rPr>
            </w:pPr>
            <w:r w:rsidRPr="00802994">
              <w:rPr>
                <w:rFonts w:ascii="Arial" w:hAnsi="Arial" w:cs="Arial"/>
                <w:sz w:val="16"/>
                <w:szCs w:val="16"/>
                <w:lang w:val="kk-KZ"/>
              </w:rPr>
              <w:t>2 (екі) күнтізбелік күн</w:t>
            </w:r>
          </w:p>
          <w:p w14:paraId="3BF38278" w14:textId="77777777" w:rsidR="00DF0307" w:rsidRPr="00F70B97" w:rsidRDefault="00DF0307" w:rsidP="002E277E">
            <w:pPr>
              <w:jc w:val="center"/>
              <w:rPr>
                <w:rFonts w:ascii="Arial" w:hAnsi="Arial" w:cs="Arial"/>
                <w:i/>
                <w:sz w:val="16"/>
                <w:szCs w:val="16"/>
              </w:rPr>
            </w:pPr>
            <w:r w:rsidRPr="00802994">
              <w:rPr>
                <w:rFonts w:ascii="Arial" w:hAnsi="Arial" w:cs="Arial"/>
                <w:sz w:val="16"/>
                <w:szCs w:val="16"/>
                <w:lang w:val="kk-KZ"/>
              </w:rPr>
              <w:t>2 (</w:t>
            </w:r>
            <w:r>
              <w:rPr>
                <w:rFonts w:ascii="Arial" w:hAnsi="Arial" w:cs="Arial"/>
                <w:sz w:val="16"/>
                <w:szCs w:val="16"/>
              </w:rPr>
              <w:t>two</w:t>
            </w:r>
            <w:r w:rsidRPr="00802994">
              <w:rPr>
                <w:rFonts w:ascii="Arial" w:hAnsi="Arial" w:cs="Arial"/>
                <w:sz w:val="16"/>
                <w:szCs w:val="16"/>
                <w:lang w:val="kk-KZ"/>
              </w:rPr>
              <w:t>) calendar days</w:t>
            </w:r>
          </w:p>
        </w:tc>
      </w:tr>
    </w:tbl>
    <w:p w14:paraId="6025667A" w14:textId="77777777" w:rsidR="00DF0307" w:rsidRPr="00031CDD" w:rsidRDefault="00DF0307" w:rsidP="00DF0307">
      <w:pPr>
        <w:tabs>
          <w:tab w:val="left" w:pos="3656"/>
        </w:tabs>
        <w:rPr>
          <w:rFonts w:ascii="Arial" w:hAnsi="Arial" w:cs="Arial"/>
          <w:b/>
          <w:sz w:val="16"/>
          <w:szCs w:val="16"/>
        </w:rPr>
      </w:pPr>
    </w:p>
    <w:p w14:paraId="15D94597" w14:textId="77777777" w:rsidR="00DF0307" w:rsidRPr="00031CDD" w:rsidRDefault="00DF0307" w:rsidP="00DF0307">
      <w:pPr>
        <w:tabs>
          <w:tab w:val="left" w:pos="3656"/>
        </w:tabs>
        <w:rPr>
          <w:rFonts w:ascii="Arial" w:hAnsi="Arial" w:cs="Arial"/>
          <w:b/>
          <w:sz w:val="16"/>
          <w:szCs w:val="16"/>
        </w:rPr>
      </w:pPr>
    </w:p>
    <w:tbl>
      <w:tblPr>
        <w:tblW w:w="9957" w:type="dxa"/>
        <w:tblInd w:w="-34" w:type="dxa"/>
        <w:tblLook w:val="01E0" w:firstRow="1" w:lastRow="1" w:firstColumn="1" w:lastColumn="1" w:noHBand="0" w:noVBand="0"/>
      </w:tblPr>
      <w:tblGrid>
        <w:gridCol w:w="3181"/>
        <w:gridCol w:w="3413"/>
        <w:gridCol w:w="3363"/>
      </w:tblGrid>
      <w:tr w:rsidR="00DF0307" w:rsidRPr="00097CC4" w14:paraId="05FA7AA5" w14:textId="77777777" w:rsidTr="002E277E">
        <w:tc>
          <w:tcPr>
            <w:tcW w:w="3181" w:type="dxa"/>
          </w:tcPr>
          <w:p w14:paraId="4B4F8194" w14:textId="77777777" w:rsidR="00DF0307" w:rsidRPr="00103B68" w:rsidRDefault="00DF0307" w:rsidP="002E277E">
            <w:pPr>
              <w:pageBreakBefore/>
              <w:jc w:val="right"/>
              <w:rPr>
                <w:rFonts w:ascii="Arial" w:hAnsi="Arial" w:cs="Arial"/>
                <w:b/>
                <w:bCs/>
                <w:sz w:val="16"/>
                <w:szCs w:val="16"/>
                <w:lang w:eastAsia="ru-RU"/>
              </w:rPr>
            </w:pPr>
            <w:r w:rsidRPr="007D4A56">
              <w:rPr>
                <w:rFonts w:ascii="Arial" w:hAnsi="Arial" w:cs="Arial"/>
                <w:b/>
                <w:bCs/>
                <w:sz w:val="16"/>
                <w:szCs w:val="16"/>
                <w:lang w:eastAsia="ru-RU"/>
              </w:rPr>
              <w:lastRenderedPageBreak/>
              <w:t>Жеткізу туралы Шарттың </w:t>
            </w:r>
          </w:p>
          <w:p w14:paraId="442AEECC" w14:textId="77777777" w:rsidR="00DF0307" w:rsidRPr="00103B68" w:rsidRDefault="00DF0307" w:rsidP="002E277E">
            <w:pPr>
              <w:pageBreakBefore/>
              <w:jc w:val="right"/>
              <w:rPr>
                <w:rFonts w:ascii="Arial" w:hAnsi="Arial" w:cs="Arial"/>
                <w:b/>
                <w:bCs/>
                <w:sz w:val="16"/>
                <w:szCs w:val="16"/>
                <w:lang w:eastAsia="ru-RU"/>
              </w:rPr>
            </w:pPr>
            <w:r w:rsidRPr="007D4A56">
              <w:rPr>
                <w:rFonts w:ascii="Arial" w:hAnsi="Arial" w:cs="Arial"/>
                <w:b/>
                <w:bCs/>
                <w:sz w:val="16"/>
                <w:szCs w:val="16"/>
                <w:lang w:eastAsia="ru-RU"/>
              </w:rPr>
              <w:t>D қосымшасы</w:t>
            </w:r>
          </w:p>
          <w:p w14:paraId="3E17CE64" w14:textId="77777777" w:rsidR="00DF0307" w:rsidRPr="00103B68" w:rsidRDefault="00DF0307" w:rsidP="002E277E">
            <w:pPr>
              <w:pageBreakBefore/>
              <w:jc w:val="right"/>
              <w:rPr>
                <w:rFonts w:ascii="Arial" w:hAnsi="Arial" w:cs="Arial"/>
                <w:bCs/>
                <w:sz w:val="16"/>
                <w:szCs w:val="16"/>
                <w:lang w:eastAsia="ru-RU"/>
              </w:rPr>
            </w:pPr>
            <w:r w:rsidRPr="00103B68">
              <w:rPr>
                <w:rFonts w:ascii="Arial" w:hAnsi="Arial" w:cs="Arial"/>
                <w:b/>
                <w:bCs/>
                <w:sz w:val="16"/>
                <w:szCs w:val="16"/>
                <w:lang w:eastAsia="ru-RU"/>
              </w:rPr>
              <w:t>№ ______</w:t>
            </w:r>
          </w:p>
          <w:p w14:paraId="3255BAB4" w14:textId="77777777" w:rsidR="00DF0307" w:rsidRPr="00103B68" w:rsidRDefault="00DF0307" w:rsidP="002E277E">
            <w:pPr>
              <w:pageBreakBefore/>
              <w:jc w:val="right"/>
              <w:rPr>
                <w:rFonts w:ascii="Arial" w:hAnsi="Arial" w:cs="Arial"/>
                <w:bCs/>
                <w:sz w:val="16"/>
                <w:szCs w:val="16"/>
                <w:lang w:eastAsia="ru-RU"/>
              </w:rPr>
            </w:pPr>
          </w:p>
          <w:p w14:paraId="1DE86635" w14:textId="77777777" w:rsidR="00DF0307" w:rsidRPr="007D4A56" w:rsidRDefault="00DF0307" w:rsidP="002E277E">
            <w:pPr>
              <w:pageBreakBefore/>
              <w:jc w:val="center"/>
              <w:rPr>
                <w:rFonts w:ascii="Arial" w:hAnsi="Arial" w:cs="Arial"/>
                <w:bCs/>
                <w:sz w:val="16"/>
                <w:szCs w:val="16"/>
                <w:lang w:eastAsia="ru-RU"/>
              </w:rPr>
            </w:pPr>
            <w:r w:rsidRPr="007D4A56">
              <w:rPr>
                <w:rFonts w:ascii="Arial" w:hAnsi="Arial" w:cs="Arial"/>
                <w:bCs/>
                <w:sz w:val="16"/>
                <w:szCs w:val="16"/>
                <w:lang w:eastAsia="ru-RU"/>
              </w:rPr>
              <w:t>ТАСЫМАЛДАУ ЖӘНЕ ТИЕУ НҰСҚАУЛЫҒ</w:t>
            </w:r>
            <w:proofErr w:type="gramStart"/>
            <w:r w:rsidRPr="007D4A56">
              <w:rPr>
                <w:rFonts w:ascii="Arial" w:hAnsi="Arial" w:cs="Arial"/>
                <w:bCs/>
                <w:sz w:val="16"/>
                <w:szCs w:val="16"/>
                <w:lang w:eastAsia="ru-RU"/>
              </w:rPr>
              <w:t>Ы</w:t>
            </w:r>
            <w:proofErr w:type="gramEnd"/>
          </w:p>
          <w:p w14:paraId="77A5B86C" w14:textId="77777777" w:rsidR="00DF0307" w:rsidRPr="007D4A56" w:rsidRDefault="00DF0307" w:rsidP="002E277E">
            <w:pPr>
              <w:pageBreakBefore/>
              <w:jc w:val="right"/>
              <w:rPr>
                <w:rFonts w:ascii="Arial" w:hAnsi="Arial" w:cs="Arial"/>
                <w:bCs/>
                <w:sz w:val="16"/>
                <w:szCs w:val="16"/>
                <w:lang w:eastAsia="ru-RU"/>
              </w:rPr>
            </w:pPr>
          </w:p>
          <w:p w14:paraId="2BA0F7C7"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Нұсқау жеткізу шарттары үшін қолданылады:</w:t>
            </w:r>
          </w:p>
          <w:p w14:paraId="594E6089" w14:textId="77777777" w:rsidR="00DF0307" w:rsidRPr="007D4A56" w:rsidRDefault="00DF0307" w:rsidP="002E277E">
            <w:pPr>
              <w:jc w:val="both"/>
              <w:rPr>
                <w:rFonts w:ascii="Arial" w:hAnsi="Arial" w:cs="Arial"/>
                <w:sz w:val="16"/>
                <w:szCs w:val="16"/>
                <w:lang w:val="kk-KZ" w:eastAsia="ru-RU"/>
              </w:rPr>
            </w:pPr>
          </w:p>
          <w:p w14:paraId="2EDA606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DDP №2 Төртқұдық телімі, Мойынқұм кені, Созақ ауданы, Түркістан облысы, Қазақстан Республикасы; Инкотермс 2010;</w:t>
            </w:r>
          </w:p>
          <w:p w14:paraId="0AB13A32"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DDP №1 Оңтүстік телімі, Мойынқұм кені, Созақ ауданы, Түркістан облысы, Қазақстан Республикасы; Инкотермс 2010;</w:t>
            </w:r>
          </w:p>
          <w:p w14:paraId="4C123D6C" w14:textId="77777777" w:rsidR="00DF0307" w:rsidRPr="007D4A56" w:rsidRDefault="00DF0307" w:rsidP="002E277E">
            <w:pPr>
              <w:jc w:val="both"/>
              <w:rPr>
                <w:rFonts w:ascii="Arial" w:hAnsi="Arial" w:cs="Arial"/>
                <w:sz w:val="16"/>
                <w:szCs w:val="16"/>
                <w:lang w:val="kk-KZ" w:eastAsia="ru-RU"/>
              </w:rPr>
            </w:pPr>
          </w:p>
          <w:p w14:paraId="72CB26FB"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 КОРРЕСПОНДЕНЦИЯ ЖӘНЕ ХАБАРЛАНДЫРУЛАР</w:t>
            </w:r>
          </w:p>
          <w:p w14:paraId="76A367B6" w14:textId="77777777" w:rsidR="00DF0307" w:rsidRPr="007D4A56" w:rsidRDefault="00DF0307" w:rsidP="002E277E">
            <w:pPr>
              <w:jc w:val="both"/>
              <w:rPr>
                <w:rFonts w:ascii="Arial" w:hAnsi="Arial" w:cs="Arial"/>
                <w:sz w:val="16"/>
                <w:szCs w:val="16"/>
                <w:lang w:val="kk-KZ" w:eastAsia="ru-RU"/>
              </w:rPr>
            </w:pPr>
          </w:p>
          <w:p w14:paraId="75CEAD1F"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 xml:space="preserve">2.1. Тауарды жөнелтуден кемінде 2 </w:t>
            </w:r>
            <w:r w:rsidRPr="00802994">
              <w:rPr>
                <w:rFonts w:ascii="Arial" w:hAnsi="Arial" w:cs="Arial"/>
                <w:sz w:val="16"/>
                <w:szCs w:val="16"/>
                <w:lang w:val="kk-KZ"/>
              </w:rPr>
              <w:t>күнтізбелік</w:t>
            </w:r>
            <w:r w:rsidRPr="007D4A56">
              <w:rPr>
                <w:rFonts w:ascii="Arial" w:hAnsi="Arial" w:cs="Arial"/>
                <w:sz w:val="16"/>
                <w:szCs w:val="16"/>
                <w:lang w:val="kk-KZ" w:eastAsia="ru-RU"/>
              </w:rPr>
              <w:t xml:space="preserve"> күні бұрын Жеткізуші Тауар жөнелтуге дайын болғаны туралы Сатып алушының Импорттау Қызметінің келесі мамандарына жазбаша түрде хабарлайды:</w:t>
            </w:r>
          </w:p>
          <w:p w14:paraId="14D46FC8" w14:textId="77777777" w:rsidR="00DF0307" w:rsidRPr="00103B68" w:rsidRDefault="00DF0307" w:rsidP="002E277E">
            <w:pPr>
              <w:jc w:val="both"/>
              <w:rPr>
                <w:rFonts w:ascii="Arial" w:hAnsi="Arial" w:cs="Arial"/>
                <w:sz w:val="16"/>
                <w:szCs w:val="16"/>
                <w:lang w:val="kk-KZ" w:eastAsia="ru-RU"/>
              </w:rPr>
            </w:pPr>
          </w:p>
          <w:p w14:paraId="34D10653" w14:textId="77777777" w:rsidR="00DF0307" w:rsidRPr="00103B68" w:rsidRDefault="00DF0307" w:rsidP="002E277E">
            <w:pPr>
              <w:jc w:val="both"/>
              <w:rPr>
                <w:rFonts w:ascii="Arial" w:hAnsi="Arial" w:cs="Arial"/>
                <w:sz w:val="16"/>
                <w:szCs w:val="16"/>
                <w:lang w:val="kk-KZ" w:eastAsia="ru-RU"/>
              </w:rPr>
            </w:pPr>
            <w:r w:rsidRPr="00103B68">
              <w:rPr>
                <w:rFonts w:ascii="Arial" w:hAnsi="Arial" w:cs="Arial"/>
                <w:sz w:val="16"/>
                <w:szCs w:val="16"/>
                <w:lang w:val="kk-KZ" w:eastAsia="ru-RU"/>
              </w:rPr>
              <w:t xml:space="preserve">ainur.koldassova@orano.group </w:t>
            </w:r>
          </w:p>
          <w:p w14:paraId="51EC809B" w14:textId="77777777" w:rsidR="00DF0307" w:rsidRPr="00103B68" w:rsidRDefault="00DF0307" w:rsidP="002E277E">
            <w:pPr>
              <w:jc w:val="both"/>
              <w:rPr>
                <w:rFonts w:ascii="Arial" w:hAnsi="Arial" w:cs="Arial"/>
                <w:sz w:val="16"/>
                <w:szCs w:val="16"/>
                <w:lang w:val="kk-KZ" w:eastAsia="ru-RU"/>
              </w:rPr>
            </w:pPr>
            <w:r w:rsidRPr="00103B68">
              <w:rPr>
                <w:rFonts w:ascii="Arial" w:hAnsi="Arial" w:cs="Arial"/>
                <w:sz w:val="16"/>
                <w:szCs w:val="16"/>
                <w:lang w:val="kk-KZ" w:eastAsia="ru-RU"/>
              </w:rPr>
              <w:t>olga.goryachkina@orano.group</w:t>
            </w:r>
          </w:p>
          <w:p w14:paraId="790EAE12" w14:textId="77777777" w:rsidR="00DF0307" w:rsidRPr="007D4A56" w:rsidRDefault="00DF0307" w:rsidP="002E277E">
            <w:pPr>
              <w:jc w:val="both"/>
              <w:rPr>
                <w:rFonts w:ascii="Arial" w:hAnsi="Arial" w:cs="Arial"/>
                <w:sz w:val="16"/>
                <w:szCs w:val="16"/>
                <w:lang w:val="kk-KZ" w:eastAsia="ru-RU"/>
              </w:rPr>
            </w:pPr>
          </w:p>
          <w:p w14:paraId="4338DABB"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Жеткізуші өзінің хабарламасында мыналарды көрсетеді: Жеткізу тапсырысының / Келісімшарттың нөмірі, Жеткізу тапсырысына сәйкес жөнелтілетін Тауардың тізімі, орындардың саны, салмағы, көлемі, бума өлшемдері, жөнелту күні.</w:t>
            </w:r>
          </w:p>
          <w:p w14:paraId="772C0AE0"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2.2. Жеткізуші Сатып алушының Импорттау Қызметінен жеткізу жерін Тауар жөнелту жерінен шықпас бұрын растап алуға міндетті.</w:t>
            </w:r>
          </w:p>
          <w:p w14:paraId="6FAA367F" w14:textId="77777777" w:rsidR="00DF0307" w:rsidRPr="007D4A56" w:rsidRDefault="00DF0307" w:rsidP="002E277E">
            <w:pPr>
              <w:jc w:val="both"/>
              <w:rPr>
                <w:rFonts w:ascii="Arial" w:hAnsi="Arial" w:cs="Arial"/>
                <w:sz w:val="16"/>
                <w:szCs w:val="16"/>
                <w:lang w:val="kk-KZ" w:eastAsia="ru-RU"/>
              </w:rPr>
            </w:pPr>
          </w:p>
          <w:p w14:paraId="6FF9A18B"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2.3. Жеткізу шарттарына сәйкес Тауарды алуға бухгалтерлік сенімхаттың берілуі.</w:t>
            </w:r>
          </w:p>
          <w:p w14:paraId="56B731A1"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2.3.1. Жеткізуші Тауарды Алматы қаласынан жөнелтеді — сенімхат Алматы қ. Сатып алушының Импорттау жөніндегі маманы тарапынан Мойынқұм кенінде орналасқан (№1 Оңтүстік телімі немесе №2 Төртқұдық телімі) Сатып алушы қоймашысының атына рәсімделеді.</w:t>
            </w:r>
          </w:p>
          <w:p w14:paraId="4CF7C920"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Сенімхаттың түпнұсқасын Жеткізуші Сатып алушының Алматыдағы кеңсесінде алады, оның мекенжайы: Москвина көшесі, 9. Сенімхатқа Сатып алушының мөрі басылып, Сатып алушы басшыларының қолы қойылады; Сатып алушы Тауарды қабылдап алуға өкілеттік берген қоймашының қолы сенімхатқа Тауарды Мойынқұм кеніндегі (№1 Оңтүстік телімі немесе №2 Төртқұдық телімі) қоймада қабылдау-табыстау кезінде қойылады.</w:t>
            </w:r>
          </w:p>
          <w:p w14:paraId="58EBB015"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 xml:space="preserve">2.3.2. Жеткізу Тауарды Қазақстанның басқа аймақтарынан жөнелтеді — сенімхат Сатып алушының Импорттау </w:t>
              <w:lastRenderedPageBreak/>
              <w:t>жөніндегі маманы тарапынан Сатып алушы қоймашысының атына рәсімделеді. Сенімхаттың түпнұсқасын Жеткізуші жүкті Сатып алушының қоймасына табыстаған кезде алады. Сатып алушының Импорттау қызметінің маманы Жеткізушіге сенімхаттың нөмірі мен күнін және сенімхат берілген тұлғаның аты-жөнін хабарлайды.</w:t>
            </w:r>
          </w:p>
          <w:p w14:paraId="64CEFF33"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2.4.Тауар Кеден Одағы елдерінен жеткізілгенде, Жеткізуші осы Қосымшаның 4.4 тармағында белгіленген құжаттардан басқа Сатып алушының Импорттау Қызметіне шекарадан өту талонының (автокөлікпен тасымалдаған кезде); көлік жөнелтпе құжаттарының (темір жол және әуе); пошталық жүкқұжаттардың (курьермен жеткізу) сканерленген көшірмесін тапсыруы қажет.</w:t>
            </w:r>
          </w:p>
          <w:p w14:paraId="7421451B" w14:textId="77777777" w:rsidR="00DF0307" w:rsidRPr="007D4A56" w:rsidRDefault="00DF0307" w:rsidP="002E277E">
            <w:pPr>
              <w:jc w:val="both"/>
              <w:rPr>
                <w:rFonts w:ascii="Arial" w:hAnsi="Arial" w:cs="Arial"/>
                <w:sz w:val="16"/>
                <w:szCs w:val="16"/>
                <w:lang w:val="kk-KZ" w:eastAsia="ru-RU"/>
              </w:rPr>
            </w:pPr>
          </w:p>
          <w:p w14:paraId="3B650722"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2.5.Тауар Кеден Одағы елдерінен жеткізілгенде, Жанама салықтар мен өзге төлемдерді төлеу туралы мәлімдемені (бұдан былай — «Мәлімдеме») алу үшін, Сатып алушының Импорттау Қызметінің маманы осы Қосымшаның 2.4. тармағында көрсетілген құжаттарды Сатып алушының салық қызметіне тапсырады. Бұл мәлімдемені Сатып алушының салық қызметі 2 ай ішінде дайындайды, одан кейін Сатып алушының Импорттау Қызметі Мәлімдеменің 2 түпнұсқасын Жеткізушіге жібереді.</w:t>
            </w:r>
          </w:p>
          <w:p w14:paraId="2DCF739A"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2.6. Жеткізуші Тауарды осы Қосымшаның 4.1. тармағында көрсетілген барлық құжаттармен бірге жеткізеді.</w:t>
            </w:r>
          </w:p>
          <w:p w14:paraId="0A92A308" w14:textId="77777777" w:rsidR="00DF0307" w:rsidRPr="007D4A56" w:rsidRDefault="00DF0307" w:rsidP="002E277E">
            <w:pPr>
              <w:jc w:val="both"/>
              <w:rPr>
                <w:rFonts w:ascii="Arial" w:hAnsi="Arial" w:cs="Arial"/>
                <w:sz w:val="16"/>
                <w:szCs w:val="16"/>
                <w:lang w:val="kk-KZ" w:eastAsia="ru-RU"/>
              </w:rPr>
            </w:pPr>
          </w:p>
          <w:p w14:paraId="3685135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2.7.Тауарды жөнелтуден кемінде 3 жұмыс күні бұрын, Сатып алушының территориясына кіруге рұқсат қағазын рәсімдеу үшін, Жеткізуші міндетті түрде Сатып алушының Импорттау жөніндегі маманына келесі деректерді жібереді</w:t>
            </w:r>
          </w:p>
          <w:p w14:paraId="2A43DB9B" w14:textId="77777777" w:rsidR="00DF0307" w:rsidRPr="007D4A56" w:rsidRDefault="00DF0307" w:rsidP="00DF0307">
            <w:pPr>
              <w:numPr>
                <w:ilvl w:val="0"/>
                <w:numId w:val="37"/>
              </w:numPr>
              <w:suppressAutoHyphens w:val="0"/>
              <w:jc w:val="both"/>
              <w:rPr>
                <w:rFonts w:ascii="Arial" w:hAnsi="Arial" w:cs="Arial"/>
                <w:sz w:val="16"/>
                <w:szCs w:val="16"/>
                <w:lang w:val="kk-KZ" w:eastAsia="ru-RU"/>
              </w:rPr>
            </w:pPr>
            <w:r w:rsidRPr="007D4A56">
              <w:rPr>
                <w:rFonts w:ascii="Arial" w:hAnsi="Arial" w:cs="Arial"/>
                <w:sz w:val="16"/>
                <w:szCs w:val="16"/>
                <w:lang w:val="kk-KZ" w:eastAsia="ru-RU"/>
              </w:rPr>
              <w:t>Автокөліктің мемлекеттік нөмірі;</w:t>
            </w:r>
          </w:p>
          <w:p w14:paraId="084C8B79" w14:textId="77777777" w:rsidR="00DF0307" w:rsidRPr="007D4A56" w:rsidRDefault="00DF0307" w:rsidP="00DF0307">
            <w:pPr>
              <w:numPr>
                <w:ilvl w:val="0"/>
                <w:numId w:val="37"/>
              </w:numPr>
              <w:suppressAutoHyphens w:val="0"/>
              <w:jc w:val="both"/>
              <w:rPr>
                <w:rFonts w:ascii="Arial" w:hAnsi="Arial" w:cs="Arial"/>
                <w:sz w:val="16"/>
                <w:szCs w:val="16"/>
                <w:lang w:val="kk-KZ" w:eastAsia="ru-RU"/>
              </w:rPr>
            </w:pPr>
            <w:r w:rsidRPr="007D4A56">
              <w:rPr>
                <w:rFonts w:ascii="Arial" w:hAnsi="Arial" w:cs="Arial"/>
                <w:sz w:val="16"/>
                <w:szCs w:val="16"/>
                <w:lang w:val="kk-KZ" w:eastAsia="ru-RU"/>
              </w:rPr>
              <w:t>Автокөлік маркасы мен түрі; жеңіл не жүк көлігі екенін көрсету керек.</w:t>
            </w:r>
          </w:p>
          <w:p w14:paraId="7B8F6357" w14:textId="77777777" w:rsidR="00DF0307" w:rsidRPr="007D4A56" w:rsidRDefault="00DF0307" w:rsidP="00DF0307">
            <w:pPr>
              <w:numPr>
                <w:ilvl w:val="0"/>
                <w:numId w:val="37"/>
              </w:numPr>
              <w:suppressAutoHyphens w:val="0"/>
              <w:jc w:val="both"/>
              <w:rPr>
                <w:rFonts w:ascii="Arial" w:hAnsi="Arial" w:cs="Arial"/>
                <w:sz w:val="16"/>
                <w:szCs w:val="16"/>
                <w:lang w:val="kk-KZ" w:eastAsia="ru-RU"/>
              </w:rPr>
            </w:pPr>
            <w:r w:rsidRPr="007D4A56">
              <w:rPr>
                <w:rFonts w:ascii="Arial" w:hAnsi="Arial" w:cs="Arial"/>
                <w:sz w:val="16"/>
                <w:szCs w:val="16"/>
                <w:lang w:val="kk-KZ" w:eastAsia="ru-RU"/>
              </w:rPr>
              <w:t>Жүргізушінің аты-жөні мен туылған жылы, жүргізуші куәлігінің/төлқұжатының №;</w:t>
            </w:r>
          </w:p>
          <w:p w14:paraId="46E2FE43" w14:textId="77777777" w:rsidR="00DF0307" w:rsidRPr="007D4A56" w:rsidRDefault="00DF0307" w:rsidP="002E277E">
            <w:pPr>
              <w:jc w:val="both"/>
              <w:rPr>
                <w:rFonts w:ascii="Arial" w:hAnsi="Arial" w:cs="Arial"/>
                <w:sz w:val="16"/>
                <w:szCs w:val="16"/>
                <w:lang w:val="kk-KZ" w:eastAsia="ru-RU"/>
              </w:rPr>
            </w:pPr>
          </w:p>
          <w:p w14:paraId="0D411B59" w14:textId="77777777" w:rsidR="00DF0307" w:rsidRPr="007D4A56" w:rsidRDefault="00DF0307" w:rsidP="002E277E">
            <w:pPr>
              <w:jc w:val="both"/>
              <w:rPr>
                <w:rFonts w:ascii="Arial" w:hAnsi="Arial" w:cs="Arial"/>
                <w:sz w:val="16"/>
                <w:szCs w:val="16"/>
                <w:lang w:val="kk-KZ" w:eastAsia="ru-RU"/>
              </w:rPr>
            </w:pPr>
          </w:p>
          <w:p w14:paraId="15C2D1FE"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!Бұл деректер берілмесе, Жеткізушінің автокөлігі «Қазатомөнеркәсіп» ҰАК АҚ өндірістік территориясына кіреберісте орналасқан бақылау-өткізу пунктінен рұқсат қағаз рәсімделгенше өткізілмейді. Сатып алушы автокөліктің тұрып қалуына немесе мұндай жағдайда Тауардың бүлінуіне/жоғалуына жауап бермейді.</w:t>
            </w:r>
          </w:p>
          <w:p w14:paraId="6DFEBAA3" w14:textId="77777777" w:rsidR="00DF0307" w:rsidRPr="007D4A56" w:rsidRDefault="00DF0307" w:rsidP="002E277E">
            <w:pPr>
              <w:jc w:val="both"/>
              <w:rPr>
                <w:rFonts w:ascii="Arial" w:hAnsi="Arial" w:cs="Arial"/>
                <w:sz w:val="16"/>
                <w:szCs w:val="16"/>
                <w:lang w:val="kk-KZ" w:eastAsia="ru-RU"/>
              </w:rPr>
            </w:pPr>
          </w:p>
          <w:p w14:paraId="604AF659"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lastRenderedPageBreak/>
              <w:t>2.8.Жеткізуші немесе оның өкілі «Қазатомөнеркәсіп» ҰАҚ» АҚ-ның  БТБ-і жолынан бастап Мойынқұм кенішіне дейін жылдамдық тәртібін сақтау керек (№1 Оңтүстік учаскесі немесе № 2 Төртқұдық  учаскесі). Жылдамдық тәртібін бұзған жағдайда Жеткізуші ережені сақтамау себептері көрсетілген түсініктемені беруге міндетті. Бұзушылық қайталанған жағдайда,  жүргізушіге осы транспорт құралымен КАТКО БК ЖШС аумағына кіруге толығымен тыйым салынады.</w:t>
            </w:r>
          </w:p>
          <w:p w14:paraId="36D9AD58" w14:textId="77777777" w:rsidR="00DF0307" w:rsidRPr="007D4A56" w:rsidRDefault="00DF0307" w:rsidP="002E277E">
            <w:pPr>
              <w:jc w:val="both"/>
              <w:rPr>
                <w:rFonts w:ascii="Arial" w:hAnsi="Arial" w:cs="Arial"/>
                <w:sz w:val="16"/>
                <w:szCs w:val="16"/>
                <w:lang w:val="kk-KZ" w:eastAsia="ru-RU"/>
              </w:rPr>
            </w:pPr>
          </w:p>
          <w:p w14:paraId="57DBC9DB" w14:textId="77777777" w:rsidR="00DF0307" w:rsidRPr="007D4A56" w:rsidRDefault="00DF0307" w:rsidP="002E277E">
            <w:pPr>
              <w:jc w:val="both"/>
              <w:rPr>
                <w:rFonts w:ascii="Arial" w:hAnsi="Arial" w:cs="Arial"/>
                <w:sz w:val="16"/>
                <w:szCs w:val="16"/>
                <w:lang w:val="kk-KZ" w:eastAsia="ru-RU"/>
              </w:rPr>
            </w:pPr>
          </w:p>
          <w:p w14:paraId="25DBBBF0" w14:textId="77777777" w:rsidR="00DF0307" w:rsidRPr="007D4A56" w:rsidRDefault="00DF0307" w:rsidP="002E277E">
            <w:pPr>
              <w:jc w:val="both"/>
              <w:rPr>
                <w:rFonts w:ascii="Arial" w:hAnsi="Arial" w:cs="Arial"/>
                <w:sz w:val="16"/>
                <w:szCs w:val="16"/>
                <w:lang w:val="kk-KZ" w:eastAsia="ru-RU"/>
              </w:rPr>
            </w:pPr>
          </w:p>
          <w:p w14:paraId="79C5B6CF"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 xml:space="preserve">         3. ҚАПТАУ ЖӘНЕ ТАҢБАЛАУ</w:t>
            </w:r>
          </w:p>
          <w:p w14:paraId="31030E20"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Жеткізуші Тауардың төменде берілген нысанға сәйкес таңбалануын қамтамасыз етеді:</w:t>
            </w:r>
          </w:p>
          <w:p w14:paraId="5D419CE4" w14:textId="77777777" w:rsidR="00DF0307" w:rsidRPr="007D4A56" w:rsidRDefault="00DF0307" w:rsidP="002E277E">
            <w:pPr>
              <w:jc w:val="both"/>
              <w:rPr>
                <w:rFonts w:ascii="Arial" w:hAnsi="Arial" w:cs="Arial"/>
                <w:sz w:val="16"/>
                <w:szCs w:val="16"/>
                <w:lang w:val="kk-KZ" w:eastAsia="ru-RU"/>
              </w:rPr>
            </w:pPr>
          </w:p>
          <w:p w14:paraId="392CCAAB"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ЖӨНЕЛТУШІ: (Жеткізушінің атауы, мекенжайы, байланыс тұлғасы, тел.)</w:t>
            </w:r>
          </w:p>
          <w:p w14:paraId="0667D4EC" w14:textId="77777777" w:rsidR="00DF0307" w:rsidRPr="007D4A56" w:rsidRDefault="00DF0307" w:rsidP="002E277E">
            <w:pPr>
              <w:jc w:val="both"/>
              <w:rPr>
                <w:rFonts w:ascii="Arial" w:hAnsi="Arial" w:cs="Arial"/>
                <w:sz w:val="16"/>
                <w:szCs w:val="16"/>
                <w:lang w:val="kk-KZ" w:eastAsia="ru-RU"/>
              </w:rPr>
            </w:pPr>
          </w:p>
          <w:p w14:paraId="58600A32" w14:textId="77777777" w:rsidR="00DF0307" w:rsidRPr="007D4A56" w:rsidRDefault="00DF0307" w:rsidP="002E277E">
            <w:pPr>
              <w:jc w:val="both"/>
              <w:rPr>
                <w:rFonts w:ascii="Arial" w:hAnsi="Arial" w:cs="Arial"/>
                <w:sz w:val="16"/>
                <w:szCs w:val="16"/>
                <w:lang w:val="kk-KZ" w:eastAsia="ru-RU"/>
              </w:rPr>
            </w:pPr>
          </w:p>
          <w:p w14:paraId="7773FD4C" w14:textId="77777777" w:rsidR="00DF0307" w:rsidRPr="007D4A56" w:rsidRDefault="00DF0307" w:rsidP="002E277E">
            <w:pPr>
              <w:jc w:val="both"/>
              <w:rPr>
                <w:rFonts w:ascii="Arial" w:hAnsi="Arial" w:cs="Arial"/>
                <w:snapToGrid w:val="0"/>
                <w:sz w:val="16"/>
                <w:szCs w:val="16"/>
                <w:lang w:val="kk-KZ" w:eastAsia="ru-RU"/>
              </w:rPr>
            </w:pPr>
            <w:r w:rsidRPr="007D4A56">
              <w:rPr>
                <w:rFonts w:ascii="Arial" w:hAnsi="Arial" w:cs="Arial"/>
                <w:snapToGrid w:val="0"/>
                <w:sz w:val="16"/>
                <w:szCs w:val="16"/>
                <w:lang w:val="kk-KZ" w:eastAsia="ru-RU"/>
              </w:rPr>
              <w:t>ҚАБЫЛДАУШЫ: «Қазақстандық-француздық «КАТКО» Бірлескен кәсіпорны» ЖШС, Қазақстан Республикасы, 161003,</w:t>
            </w:r>
          </w:p>
          <w:p w14:paraId="37C94458" w14:textId="77777777" w:rsidR="00DF0307" w:rsidRPr="007D4A56" w:rsidRDefault="00DF0307" w:rsidP="002E277E">
            <w:pPr>
              <w:jc w:val="both"/>
              <w:rPr>
                <w:rFonts w:ascii="Arial" w:hAnsi="Arial" w:cs="Arial"/>
                <w:snapToGrid w:val="0"/>
                <w:sz w:val="16"/>
                <w:szCs w:val="16"/>
                <w:lang w:val="kk-KZ" w:eastAsia="ru-RU"/>
              </w:rPr>
            </w:pPr>
            <w:r w:rsidRPr="007D4A56">
              <w:rPr>
                <w:rFonts w:ascii="Arial" w:hAnsi="Arial" w:cs="Arial"/>
                <w:snapToGrid w:val="0"/>
                <w:sz w:val="16"/>
                <w:szCs w:val="16"/>
                <w:lang w:val="kk-KZ" w:eastAsia="ru-RU"/>
              </w:rPr>
              <w:t>Түрк</w:t>
            </w:r>
            <w:r w:rsidRPr="007D4A56">
              <w:rPr>
                <w:rFonts w:ascii="Arial" w:hAnsi="Arial" w:cs="Arial"/>
                <w:snapToGrid w:val="0"/>
                <w:sz w:val="16"/>
                <w:szCs w:val="16"/>
                <w:lang w:eastAsia="ru-RU"/>
              </w:rPr>
              <w:t>iстан</w:t>
            </w:r>
            <w:r w:rsidRPr="007D4A56">
              <w:rPr>
                <w:rFonts w:ascii="Arial" w:hAnsi="Arial" w:cs="Arial"/>
                <w:snapToGrid w:val="0"/>
                <w:sz w:val="16"/>
                <w:szCs w:val="16"/>
                <w:lang w:val="kk-KZ" w:eastAsia="ru-RU"/>
              </w:rPr>
              <w:t xml:space="preserve"> облысы,</w:t>
            </w:r>
          </w:p>
          <w:p w14:paraId="3F4FC800"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Созақ ауданы, Тасты ауылы, 060 орам, 44 ғимарат</w:t>
            </w:r>
            <w:r w:rsidRPr="007D4A56">
              <w:rPr>
                <w:rFonts w:ascii="Arial" w:hAnsi="Arial" w:cs="Arial"/>
                <w:sz w:val="16"/>
                <w:szCs w:val="16"/>
                <w:lang w:eastAsia="ru-RU"/>
              </w:rPr>
              <w:t>.</w:t>
            </w:r>
            <w:r w:rsidRPr="007D4A56">
              <w:rPr>
                <w:rFonts w:ascii="Arial" w:hAnsi="Arial" w:cs="Arial"/>
                <w:sz w:val="16"/>
                <w:szCs w:val="16"/>
                <w:lang w:val="kk-KZ" w:eastAsia="ru-RU"/>
              </w:rPr>
              <w:t>;</w:t>
            </w:r>
          </w:p>
          <w:p w14:paraId="72B86E48" w14:textId="77777777" w:rsidR="00DF0307" w:rsidRPr="007D4A56" w:rsidRDefault="00DF0307" w:rsidP="002E277E">
            <w:pPr>
              <w:jc w:val="both"/>
              <w:rPr>
                <w:rFonts w:ascii="Arial" w:hAnsi="Arial" w:cs="Arial"/>
                <w:sz w:val="16"/>
                <w:szCs w:val="16"/>
                <w:lang w:val="kk-KZ" w:eastAsia="ru-RU"/>
              </w:rPr>
            </w:pPr>
          </w:p>
          <w:p w14:paraId="286BA88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КЕЛІСІМШАРТ / ЖЕТКІЗУ ТАПСЫРЫСЫ НӨМІРІ</w:t>
            </w:r>
          </w:p>
          <w:p w14:paraId="452D444B" w14:textId="77777777" w:rsidR="00DF0307" w:rsidRPr="007D4A56" w:rsidRDefault="00DF0307" w:rsidP="002E277E">
            <w:pPr>
              <w:jc w:val="both"/>
              <w:rPr>
                <w:rFonts w:ascii="Arial" w:hAnsi="Arial" w:cs="Arial"/>
                <w:sz w:val="16"/>
                <w:szCs w:val="16"/>
                <w:lang w:val="kk-KZ" w:eastAsia="ru-RU"/>
              </w:rPr>
            </w:pPr>
          </w:p>
          <w:p w14:paraId="74A1D7BF" w14:textId="77777777" w:rsidR="00DF0307" w:rsidRPr="007D4A56" w:rsidRDefault="00DF0307" w:rsidP="002E277E">
            <w:pPr>
              <w:jc w:val="both"/>
              <w:rPr>
                <w:rFonts w:ascii="Arial" w:hAnsi="Arial" w:cs="Arial"/>
                <w:sz w:val="16"/>
                <w:szCs w:val="16"/>
                <w:lang w:val="kk-KZ" w:eastAsia="ru-RU"/>
              </w:rPr>
            </w:pPr>
          </w:p>
          <w:p w14:paraId="7FDEA6CE"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 ТАУАРҒА ІЛЕСПЕ ҚҰЖАТТАМАҒА ҚОЙЫЛАТЫН ТАЛАПТАР</w:t>
            </w:r>
          </w:p>
          <w:p w14:paraId="1BB226BF" w14:textId="77777777" w:rsidR="00DF0307" w:rsidRPr="007D4A56" w:rsidRDefault="00DF0307" w:rsidP="002E277E">
            <w:pPr>
              <w:jc w:val="both"/>
              <w:rPr>
                <w:rFonts w:ascii="Arial" w:hAnsi="Arial" w:cs="Arial"/>
                <w:sz w:val="16"/>
                <w:szCs w:val="16"/>
                <w:lang w:val="kk-KZ" w:eastAsia="ru-RU"/>
              </w:rPr>
            </w:pPr>
          </w:p>
          <w:p w14:paraId="1C85353F"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 Жеткізуші Тауармен бірге келесі құжаттарды жібереді:</w:t>
            </w:r>
          </w:p>
          <w:p w14:paraId="3D586CC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4.1.1. Шот-фактура;</w:t>
            </w:r>
          </w:p>
          <w:p w14:paraId="045205A8"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4.1.2. Тауар жөнелтпе құжаты;</w:t>
            </w:r>
          </w:p>
          <w:p w14:paraId="59AFBF11"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4.1.3. КО елдеріндегі Жеткізушілер үшін тауар-көлік жөнелтпе құжаттары (ТКЖҚ).</w:t>
            </w:r>
          </w:p>
          <w:p w14:paraId="4641E27E"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4.1.4. Қауіпсіздік төлқұжаты (қауіпті жүктер мен химиялық өнімдер үшін міндетті);</w:t>
            </w:r>
          </w:p>
          <w:p w14:paraId="689AC427" w14:textId="77777777" w:rsidR="00DF0307" w:rsidRPr="00BB1B04" w:rsidRDefault="00DF0307" w:rsidP="002E277E">
            <w:pPr>
              <w:jc w:val="both"/>
              <w:rPr>
                <w:rFonts w:ascii="Arial" w:hAnsi="Arial" w:cs="Arial"/>
                <w:sz w:val="16"/>
                <w:szCs w:val="16"/>
                <w:lang w:val="kk-KZ" w:eastAsia="ru-RU"/>
              </w:rPr>
            </w:pPr>
            <w:r w:rsidRPr="007D4A56">
              <w:rPr>
                <w:rFonts w:ascii="Arial" w:hAnsi="Arial" w:cs="Arial"/>
                <w:sz w:val="16"/>
                <w:szCs w:val="16"/>
                <w:lang w:val="kk-KZ" w:eastAsia="ru-RU"/>
              </w:rPr>
              <w:t>4.1.5. Сертификаттар, төлқұжаттар, қабылдау-табыстау акті, нұсқаулар және Келісімшартқа сәйкес басқа құжаттар.</w:t>
            </w:r>
          </w:p>
          <w:p w14:paraId="1463F7D8" w14:textId="77777777" w:rsidR="00DF0307" w:rsidRPr="002E277E" w:rsidRDefault="00DF0307" w:rsidP="002E277E">
            <w:pPr>
              <w:jc w:val="both"/>
              <w:rPr>
                <w:rFonts w:ascii="Arial" w:hAnsi="Arial" w:cs="Arial"/>
                <w:sz w:val="16"/>
                <w:szCs w:val="16"/>
                <w:lang w:val="kk-KZ" w:eastAsia="ru-RU"/>
              </w:rPr>
            </w:pPr>
            <w:r w:rsidRPr="002E277E">
              <w:rPr>
                <w:rFonts w:ascii="Arial" w:hAnsi="Arial" w:cs="Arial"/>
                <w:sz w:val="16"/>
                <w:szCs w:val="16"/>
                <w:lang w:val="kk-KZ" w:eastAsia="ru-RU"/>
              </w:rPr>
              <w:t>4.1.6. Тауарға ілеспе жүкқұжат</w:t>
            </w:r>
          </w:p>
          <w:p w14:paraId="5A27CD9E" w14:textId="77777777" w:rsidR="00DF0307" w:rsidRPr="002E277E" w:rsidRDefault="00DF0307" w:rsidP="002E277E">
            <w:pPr>
              <w:jc w:val="both"/>
              <w:rPr>
                <w:rFonts w:ascii="Arial" w:hAnsi="Arial" w:cs="Arial"/>
                <w:sz w:val="16"/>
                <w:szCs w:val="16"/>
                <w:lang w:val="kk-KZ" w:eastAsia="ru-RU"/>
              </w:rPr>
            </w:pPr>
          </w:p>
          <w:p w14:paraId="4408106C" w14:textId="77777777" w:rsidR="00DF0307" w:rsidRPr="007D4A56" w:rsidRDefault="00DF0307" w:rsidP="002E277E">
            <w:pPr>
              <w:pageBreakBefore/>
              <w:jc w:val="both"/>
              <w:rPr>
                <w:rFonts w:ascii="Arial" w:hAnsi="Arial" w:cs="Arial"/>
                <w:bCs/>
                <w:sz w:val="16"/>
                <w:szCs w:val="16"/>
                <w:lang w:val="kk-KZ" w:eastAsia="ru-RU"/>
              </w:rPr>
            </w:pPr>
            <w:r w:rsidRPr="007D4A56">
              <w:rPr>
                <w:rFonts w:ascii="Arial" w:hAnsi="Arial" w:cs="Arial"/>
                <w:bCs/>
                <w:sz w:val="16"/>
                <w:szCs w:val="16"/>
                <w:lang w:val="kk-KZ" w:eastAsia="ru-RU"/>
              </w:rPr>
              <w:t>4.2. Жеткізушіден Сатып алушының өкіліне Осы Қосымшаның 4.1.1.–4.1.3. тармақшаларында келтірілген құжаттарсыз Тауарды табыстауға тыйым салынады.</w:t>
            </w:r>
          </w:p>
        </w:tc>
        <w:tc>
          <w:tcPr>
            <w:tcW w:w="3413" w:type="dxa"/>
          </w:tcPr>
          <w:p w14:paraId="046AD9E7" w14:textId="77777777" w:rsidR="00DF0307" w:rsidRPr="007D4A56" w:rsidRDefault="00DF0307" w:rsidP="002E277E">
            <w:pPr>
              <w:pageBreakBefore/>
              <w:jc w:val="right"/>
              <w:rPr>
                <w:rFonts w:ascii="Arial" w:hAnsi="Arial" w:cs="Arial"/>
                <w:b/>
                <w:bCs/>
                <w:sz w:val="16"/>
                <w:szCs w:val="16"/>
                <w:lang w:eastAsia="ru-RU"/>
              </w:rPr>
            </w:pPr>
            <w:r w:rsidRPr="007D4A56">
              <w:rPr>
                <w:rFonts w:ascii="Arial" w:hAnsi="Arial" w:cs="Arial"/>
                <w:b/>
                <w:bCs/>
                <w:sz w:val="16"/>
                <w:szCs w:val="16"/>
                <w:lang w:eastAsia="ru-RU"/>
              </w:rPr>
              <w:lastRenderedPageBreak/>
              <w:t xml:space="preserve">Қосымша D </w:t>
            </w:r>
          </w:p>
          <w:p w14:paraId="12361E28" w14:textId="77777777" w:rsidR="00DF0307" w:rsidRPr="007D4A56" w:rsidRDefault="00DF0307" w:rsidP="002E277E">
            <w:pPr>
              <w:pageBreakBefore/>
              <w:jc w:val="right"/>
              <w:rPr>
                <w:rFonts w:ascii="Arial" w:hAnsi="Arial" w:cs="Arial"/>
                <w:b/>
                <w:bCs/>
                <w:sz w:val="16"/>
                <w:szCs w:val="16"/>
                <w:lang w:eastAsia="ru-RU"/>
              </w:rPr>
            </w:pPr>
            <w:r w:rsidRPr="007D4A56">
              <w:rPr>
                <w:rFonts w:ascii="Arial" w:hAnsi="Arial" w:cs="Arial"/>
                <w:b/>
                <w:bCs/>
                <w:sz w:val="16"/>
                <w:szCs w:val="16"/>
                <w:lang w:eastAsia="ru-RU"/>
              </w:rPr>
              <w:t xml:space="preserve">жеткізу шартына </w:t>
            </w:r>
          </w:p>
          <w:p w14:paraId="412F9097" w14:textId="77777777" w:rsidR="00DF0307" w:rsidRPr="00103B68" w:rsidRDefault="00DF0307" w:rsidP="002E277E">
            <w:pPr>
              <w:pageBreakBefore/>
              <w:jc w:val="right"/>
              <w:rPr>
                <w:rFonts w:ascii="Arial" w:hAnsi="Arial" w:cs="Arial"/>
                <w:bCs/>
                <w:sz w:val="16"/>
                <w:szCs w:val="16"/>
                <w:lang w:eastAsia="ru-RU"/>
              </w:rPr>
            </w:pPr>
            <w:r w:rsidRPr="007D4A56">
              <w:rPr>
                <w:rFonts w:ascii="Arial" w:hAnsi="Arial" w:cs="Arial"/>
                <w:b/>
                <w:bCs/>
                <w:sz w:val="16"/>
                <w:szCs w:val="16"/>
                <w:lang w:eastAsia="ru-RU"/>
              </w:rPr>
              <w:t xml:space="preserve">№ _____</w:t>
            </w:r>
          </w:p>
          <w:p w14:paraId="58CAC333" w14:textId="77777777" w:rsidR="00DF0307" w:rsidRPr="007D4A56" w:rsidRDefault="00DF0307" w:rsidP="002E277E">
            <w:pPr>
              <w:pageBreakBefore/>
              <w:rPr>
                <w:rFonts w:ascii="Arial" w:hAnsi="Arial" w:cs="Arial"/>
                <w:bCs/>
                <w:sz w:val="16"/>
                <w:szCs w:val="16"/>
                <w:lang w:eastAsia="ru-RU"/>
              </w:rPr>
            </w:pPr>
            <w:r w:rsidRPr="007D4A56">
              <w:rPr>
                <w:rFonts w:ascii="Arial" w:hAnsi="Arial" w:cs="Arial"/>
                <w:bCs/>
                <w:sz w:val="16"/>
                <w:szCs w:val="16"/>
                <w:lang w:eastAsia="ru-RU"/>
              </w:rPr>
              <w:t xml:space="preserve"> </w:t>
            </w:r>
          </w:p>
          <w:p w14:paraId="75AF6D44" w14:textId="77777777" w:rsidR="00DF0307" w:rsidRPr="007D4A56" w:rsidRDefault="00DF0307" w:rsidP="002E277E">
            <w:pPr>
              <w:pageBreakBefore/>
              <w:jc w:val="center"/>
              <w:rPr>
                <w:rFonts w:ascii="Arial" w:hAnsi="Arial" w:cs="Arial"/>
                <w:bCs/>
                <w:sz w:val="16"/>
                <w:szCs w:val="16"/>
                <w:lang w:eastAsia="ru-RU"/>
              </w:rPr>
            </w:pPr>
            <w:r w:rsidRPr="007D4A56">
              <w:rPr>
                <w:rFonts w:ascii="Arial" w:hAnsi="Arial" w:cs="Arial"/>
                <w:bCs/>
                <w:sz w:val="16"/>
                <w:szCs w:val="16"/>
                <w:lang w:eastAsia="ru-RU"/>
              </w:rPr>
              <w:t xml:space="preserve">КӨЛІКТІК </w:t>
              <w:br/>
              <w:t>ТИЕУ НҰСҚАУЛЫҒЫ</w:t>
            </w:r>
          </w:p>
          <w:p w14:paraId="65FFBF90" w14:textId="77777777" w:rsidR="00DF0307" w:rsidRPr="007D4A56" w:rsidRDefault="00DF0307" w:rsidP="002E277E">
            <w:pPr>
              <w:pageBreakBefore/>
              <w:jc w:val="center"/>
              <w:rPr>
                <w:rFonts w:ascii="Arial" w:hAnsi="Arial" w:cs="Arial"/>
                <w:bCs/>
                <w:sz w:val="16"/>
                <w:szCs w:val="16"/>
                <w:lang w:eastAsia="ru-RU"/>
              </w:rPr>
            </w:pPr>
          </w:p>
          <w:p w14:paraId="1F64ECE1"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Нұсқаулық жеткізу шарттары үшін қолданылады:</w:t>
            </w:r>
          </w:p>
          <w:p w14:paraId="7DE026FC"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DDP №2 Төртқұдық учаскесі, Мойынқұм кен орны, Созақ ауданы, Түркістан облысы, Қазақстан Республикасы; Инкотермс 2010;</w:t>
            </w:r>
          </w:p>
          <w:p w14:paraId="1B449B0B"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DDP №1 Южный учаскесі, Мойынқұм кен орны, Созақ ауданы, Түркістан облысы, Қазақстан Республикасы; Инкотермс 2010; </w:t>
            </w:r>
          </w:p>
          <w:p w14:paraId="31FCB476" w14:textId="77777777" w:rsidR="00DF0307" w:rsidRPr="007D4A56" w:rsidRDefault="00DF0307" w:rsidP="002E277E">
            <w:pPr>
              <w:jc w:val="both"/>
              <w:rPr>
                <w:rFonts w:ascii="Arial" w:hAnsi="Arial" w:cs="Arial"/>
                <w:sz w:val="16"/>
                <w:szCs w:val="16"/>
                <w:lang w:eastAsia="ru-RU"/>
              </w:rPr>
            </w:pPr>
          </w:p>
          <w:p w14:paraId="46A3E6F0" w14:textId="77777777" w:rsidR="00DF0307" w:rsidRPr="007D4A56" w:rsidRDefault="00DF0307" w:rsidP="002E277E">
            <w:pPr>
              <w:tabs>
                <w:tab w:val="left" w:pos="552"/>
              </w:tabs>
              <w:jc w:val="both"/>
              <w:rPr>
                <w:rFonts w:ascii="Arial" w:hAnsi="Arial" w:cs="Arial"/>
                <w:sz w:val="16"/>
                <w:szCs w:val="16"/>
                <w:lang w:eastAsia="ru-RU"/>
              </w:rPr>
            </w:pPr>
          </w:p>
          <w:p w14:paraId="18DF5763" w14:textId="77777777" w:rsidR="00DF0307" w:rsidRPr="007D4A56" w:rsidRDefault="00DF0307" w:rsidP="002E277E">
            <w:pPr>
              <w:tabs>
                <w:tab w:val="left" w:pos="552"/>
              </w:tabs>
              <w:jc w:val="both"/>
              <w:rPr>
                <w:rFonts w:ascii="Arial" w:hAnsi="Arial" w:cs="Arial"/>
                <w:sz w:val="16"/>
                <w:szCs w:val="16"/>
                <w:lang w:eastAsia="ru-RU"/>
              </w:rPr>
            </w:pPr>
            <w:r w:rsidRPr="007D4A56">
              <w:rPr>
                <w:rFonts w:ascii="Arial" w:hAnsi="Arial" w:cs="Arial"/>
                <w:sz w:val="16"/>
                <w:szCs w:val="16"/>
                <w:lang w:eastAsia="ru-RU"/>
              </w:rPr>
              <w:t>2. ХАТ-ХАБАРЛАР МЕН ХАБАРЛАМАЛАР</w:t>
            </w:r>
          </w:p>
          <w:p w14:paraId="4B282E68" w14:textId="77777777" w:rsidR="00DF0307" w:rsidRPr="007D4A56" w:rsidRDefault="00DF0307" w:rsidP="002E277E">
            <w:pPr>
              <w:jc w:val="both"/>
              <w:rPr>
                <w:rFonts w:ascii="Arial" w:hAnsi="Arial" w:cs="Arial"/>
                <w:sz w:val="16"/>
                <w:szCs w:val="16"/>
                <w:lang w:eastAsia="ru-RU"/>
              </w:rPr>
            </w:pPr>
          </w:p>
          <w:p w14:paraId="5F892385"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2.1. 2-ден кешіктірмей </w:t>
            </w:r>
            <w:proofErr w:type="gramStart"/>
            <w:r>
              <w:rPr>
                <w:rFonts w:ascii="Arial" w:hAnsi="Arial" w:cs="Arial"/>
                <w:sz w:val="16"/>
                <w:szCs w:val="16"/>
                <w:lang w:eastAsia="ru-RU"/>
              </w:rPr>
              <w:t>күнтізбелік</w:t>
            </w:r>
            <w:proofErr w:type="gramEnd"/>
            <w:r w:rsidRPr="007D4A56" w:rsidDel="00D315AF">
              <w:rPr>
                <w:rFonts w:ascii="Arial" w:hAnsi="Arial" w:cs="Arial"/>
                <w:sz w:val="16"/>
                <w:szCs w:val="16"/>
                <w:lang w:eastAsia="ru-RU"/>
              </w:rPr>
              <w:t xml:space="preserve"> тауарды жөнелтуден бір күн бұрын Жеткізуші Сатып алушының Импорттық қызметіне Тауарды жөнелтуге дайын екендігі туралы жазбаша түрде Сатып алушының Импорттық қызметінің мамандарына хабарлайды: </w:t>
            </w:r>
          </w:p>
          <w:p w14:paraId="2B249A0E" w14:textId="77777777" w:rsidR="00DF0307" w:rsidRPr="007D4A56" w:rsidRDefault="00DF0307" w:rsidP="002E277E">
            <w:pPr>
              <w:jc w:val="both"/>
              <w:rPr>
                <w:rFonts w:ascii="Arial" w:hAnsi="Arial" w:cs="Arial"/>
                <w:sz w:val="16"/>
                <w:szCs w:val="16"/>
                <w:lang w:eastAsia="ru-RU"/>
              </w:rPr>
            </w:pPr>
          </w:p>
          <w:p w14:paraId="3636E4C7"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ainur.koldassova@orano.group </w:t>
            </w:r>
          </w:p>
          <w:p w14:paraId="72F36A06"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olga.goryachkina@orano.group</w:t>
            </w:r>
          </w:p>
          <w:p w14:paraId="7F37702C" w14:textId="77777777" w:rsidR="00DF0307" w:rsidRPr="007D4A56" w:rsidRDefault="00DF0307" w:rsidP="002E277E">
            <w:pPr>
              <w:jc w:val="both"/>
              <w:rPr>
                <w:rFonts w:ascii="Arial" w:hAnsi="Arial" w:cs="Arial"/>
                <w:sz w:val="16"/>
                <w:szCs w:val="16"/>
                <w:lang w:eastAsia="ru-RU"/>
              </w:rPr>
            </w:pPr>
          </w:p>
          <w:p w14:paraId="0CD73BE7"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Жеткізуші өзінің хабарламасында мыналарды көрсетеді: сатып алуға тапсырыс нөмірі/Келісім-шарт, </w:t>
            </w:r>
            <w:proofErr w:type="gramStart"/>
            <w:r w:rsidRPr="007D4A56">
              <w:rPr>
                <w:rFonts w:ascii="Arial" w:hAnsi="Arial" w:cs="Arial"/>
                <w:sz w:val="16"/>
                <w:szCs w:val="16"/>
                <w:lang w:eastAsia="ru-RU"/>
              </w:rPr>
              <w:t>c</w:t>
            </w:r>
            <w:proofErr w:type="gramEnd"/>
            <w:r w:rsidRPr="007D4A56">
              <w:rPr>
                <w:rFonts w:ascii="Arial" w:hAnsi="Arial" w:cs="Arial"/>
                <w:sz w:val="16"/>
                <w:szCs w:val="16"/>
                <w:lang w:eastAsia="ru-RU"/>
              </w:rPr>
              <w:t>жөнелтілетін тауардың жеткізілім тапсырысына, орын санына, салмағына, көлеміне, қаптамасының өлшемдеріне, жөнелтілген күніне сәйкес жазбалары.</w:t>
            </w:r>
          </w:p>
          <w:p w14:paraId="3821C065" w14:textId="77777777" w:rsidR="00DF0307" w:rsidRPr="007D4A56" w:rsidRDefault="00DF0307" w:rsidP="002E277E">
            <w:pPr>
              <w:jc w:val="both"/>
              <w:rPr>
                <w:rFonts w:ascii="Arial" w:hAnsi="Arial" w:cs="Arial"/>
                <w:sz w:val="16"/>
                <w:szCs w:val="16"/>
                <w:lang w:eastAsia="ru-RU"/>
              </w:rPr>
            </w:pPr>
          </w:p>
          <w:p w14:paraId="01DEB45E"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2.2. Тауар жөнелту пунктінен шыққанға дейін Жеткізуші Сатып алушының Импорт қызметінен жеткізу пунктін растауға міндетті. </w:t>
            </w:r>
          </w:p>
          <w:p w14:paraId="57BA2D2C" w14:textId="77777777" w:rsidR="00DF0307" w:rsidRPr="007D4A56" w:rsidRDefault="00DF0307" w:rsidP="002E277E">
            <w:pPr>
              <w:jc w:val="both"/>
              <w:rPr>
                <w:rFonts w:ascii="Arial" w:hAnsi="Arial" w:cs="Arial"/>
                <w:sz w:val="16"/>
                <w:szCs w:val="16"/>
                <w:lang w:eastAsia="ru-RU"/>
              </w:rPr>
            </w:pPr>
          </w:p>
          <w:p w14:paraId="1C63E594" w14:textId="77777777" w:rsidR="00DF0307" w:rsidRPr="007D4A56" w:rsidRDefault="00DF0307" w:rsidP="002E277E">
            <w:pPr>
              <w:jc w:val="both"/>
              <w:rPr>
                <w:rFonts w:ascii="Arial" w:hAnsi="Arial" w:cs="Arial"/>
                <w:sz w:val="16"/>
                <w:szCs w:val="16"/>
                <w:lang w:eastAsia="ru-RU"/>
              </w:rPr>
            </w:pPr>
          </w:p>
          <w:p w14:paraId="3F6B1B28"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2.3. Жеткізу шарттарына байланысты Тауарларды алуға бухгалтерлік сенімхат беру. </w:t>
            </w:r>
          </w:p>
          <w:p w14:paraId="0AFDB6CF"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2.3.1. Жеткізуші Тауарларды қаладан жөнелтуді жүзеге асырады</w:t>
            </w:r>
            <w:proofErr w:type="gramStart"/>
            <w:r w:rsidRPr="007D4A56">
              <w:rPr>
                <w:rFonts w:ascii="Arial" w:hAnsi="Arial" w:cs="Arial"/>
                <w:sz w:val="16"/>
                <w:szCs w:val="16"/>
                <w:lang w:eastAsia="ru-RU"/>
              </w:rPr>
              <w:t>.А</w:t>
            </w:r>
            <w:proofErr w:type="gramEnd"/>
            <w:r w:rsidRPr="007D4A56">
              <w:rPr>
                <w:rFonts w:ascii="Arial" w:hAnsi="Arial" w:cs="Arial"/>
                <w:sz w:val="16"/>
                <w:szCs w:val="16"/>
                <w:lang w:eastAsia="ru-RU"/>
              </w:rPr>
              <w:t xml:space="preserve">лмата - сенімхатты Алматы қаласындағы Сатып алушының импорты бойынша маман Мойынқұм кен орнында орналасқан Сатып алушының қоймашысының атына береді (№ 1 Южный учаскесі немесе № 2 Төртқұдық учаскесі). </w:t>
            </w:r>
          </w:p>
          <w:p w14:paraId="425ADE8B"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Жеткізуші сенімхаттың түпнұсқасын Алматы қаласының қоймасынан мына мекен-жай бойынша алады: ул.</w:t>
            </w:r>
            <w:proofErr w:type="gramStart"/>
            <w:r w:rsidRPr="007D4A56">
              <w:rPr>
                <w:rFonts w:ascii="Arial" w:hAnsi="Arial" w:cs="Arial"/>
                <w:sz w:val="16"/>
                <w:szCs w:val="16"/>
                <w:lang w:eastAsia="ru-RU"/>
              </w:rPr>
              <w:t>.М</w:t>
            </w:r>
            <w:proofErr w:type="gramEnd"/>
            <w:r w:rsidRPr="007D4A56">
              <w:rPr>
                <w:rFonts w:ascii="Arial" w:hAnsi="Arial" w:cs="Arial"/>
                <w:sz w:val="16"/>
                <w:szCs w:val="16"/>
                <w:lang w:eastAsia="ru-RU"/>
              </w:rPr>
              <w:t>осквина 9. Сенімхат Сатып алушының мөрімен және Сатып алушы басшылығының қолымен беріледі, Сатып алушы Тауарды қабылдауға уәкілеттік берген қоймашының қолы Сатып алушының Мойнқұм кен орнындағы қоймасында Тауарды қабылдау-тапсыру кезінде сенімхатқа қойылады (№ 1 учаске) Оңтүстік немесе № 2 учаске Төртқұдық).</w:t>
            </w:r>
          </w:p>
          <w:p w14:paraId="33184EF1" w14:textId="77777777" w:rsidR="00DF0307" w:rsidRPr="007D4A56" w:rsidRDefault="00DF0307" w:rsidP="002E277E">
            <w:pPr>
              <w:jc w:val="both"/>
              <w:rPr>
                <w:rFonts w:ascii="Arial" w:hAnsi="Arial" w:cs="Arial"/>
                <w:sz w:val="16"/>
                <w:szCs w:val="16"/>
                <w:lang w:eastAsia="ru-RU"/>
              </w:rPr>
            </w:pPr>
          </w:p>
          <w:p w14:paraId="4699423A"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2.3.2. Жеткізуші Тауарларды Қазақстанның басқа аймақтарынан жөнелтуді жүзеге асырады - сенімхат жасалады </w:t>
              <w:lastRenderedPageBreak/>
              <w:t>Сатып алушының қоймашысының атына Сатып алушының импорты бойынша маман.  Жеткізуші сенімхаттың түпнұсқасын жүкті Сатып алушының қоймасына тапсыру кезінде алады. Сатып алушының импорттық қызметінің маманы Жеткізушіге сенімхаттың нөмірі мен күнін және оның атына сенімхат берілген тұлғаны хабарлайды.</w:t>
            </w:r>
          </w:p>
          <w:p w14:paraId="008E7A46" w14:textId="77777777" w:rsidR="00DF0307" w:rsidRPr="007D4A56" w:rsidRDefault="00DF0307" w:rsidP="002E277E">
            <w:pPr>
              <w:jc w:val="both"/>
              <w:rPr>
                <w:rFonts w:ascii="Arial" w:hAnsi="Arial" w:cs="Arial"/>
                <w:sz w:val="16"/>
                <w:szCs w:val="16"/>
                <w:lang w:eastAsia="ru-RU"/>
              </w:rPr>
            </w:pPr>
          </w:p>
          <w:p w14:paraId="74F582AE"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2.4. Тауарларды кеден одағы елдерінен жеткізген кезде Жеткізуші осы Қосымшаның 4.4-тармағында көрсетілген құжаттардан басқа, Сатып алушының Импорттық қызметіне шекарадан өту туралы талонның сканерленген көшірмесін ұсынуға міндетті (болған жағдайда </w:t>
            </w:r>
            <w:proofErr w:type="gramStart"/>
            <w:r w:rsidRPr="007D4A56">
              <w:rPr>
                <w:rFonts w:ascii="Arial" w:hAnsi="Arial" w:cs="Arial"/>
                <w:sz w:val="16"/>
                <w:szCs w:val="16"/>
                <w:lang w:eastAsia="ru-RU"/>
              </w:rPr>
              <w:t>авто тасымалдауда</w:t>
            </w:r>
            <w:proofErr w:type="gramEnd"/>
            <w:r w:rsidRPr="007D4A56">
              <w:rPr>
                <w:rFonts w:ascii="Arial" w:hAnsi="Arial" w:cs="Arial"/>
                <w:sz w:val="16"/>
                <w:szCs w:val="16"/>
                <w:lang w:eastAsia="ru-RU"/>
              </w:rPr>
              <w:t>); көлік жүкқұжаттары (теміржол және әуе); пошта жүкқұжаттары (курьерлік жеткізу).</w:t>
            </w:r>
          </w:p>
          <w:p w14:paraId="09A33059" w14:textId="77777777" w:rsidR="00DF0307" w:rsidRPr="007D4A56" w:rsidRDefault="00DF0307" w:rsidP="002E277E">
            <w:pPr>
              <w:jc w:val="both"/>
              <w:rPr>
                <w:rFonts w:ascii="Arial" w:hAnsi="Arial" w:cs="Arial"/>
                <w:sz w:val="16"/>
                <w:szCs w:val="16"/>
                <w:lang w:val="kk-KZ" w:eastAsia="ru-RU"/>
              </w:rPr>
            </w:pPr>
          </w:p>
          <w:p w14:paraId="54826AF9" w14:textId="77777777" w:rsidR="00DF0307" w:rsidRPr="007D4A56" w:rsidRDefault="00DF0307" w:rsidP="002E277E">
            <w:pPr>
              <w:jc w:val="both"/>
              <w:rPr>
                <w:rFonts w:ascii="Arial" w:hAnsi="Arial" w:cs="Arial"/>
                <w:sz w:val="16"/>
                <w:szCs w:val="16"/>
                <w:lang w:val="kk-KZ" w:eastAsia="ru-RU"/>
              </w:rPr>
            </w:pPr>
          </w:p>
          <w:p w14:paraId="2A4EA57B" w14:textId="77777777" w:rsidR="00DF0307" w:rsidRPr="007D4A56" w:rsidRDefault="00DF0307" w:rsidP="002E277E">
            <w:pPr>
              <w:jc w:val="both"/>
              <w:rPr>
                <w:rFonts w:ascii="Arial" w:hAnsi="Arial" w:cs="Arial"/>
                <w:sz w:val="16"/>
                <w:szCs w:val="16"/>
                <w:lang w:val="kk-KZ" w:eastAsia="ru-RU"/>
              </w:rPr>
            </w:pPr>
          </w:p>
          <w:p w14:paraId="262F1D0D"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2.5. Тауарларды кеден одағы елдерінен жеткізген кезде Сатып алушының Импорттық қызметінің маманы 2.4–тармақта көрсетілген құжаттарды тапсырады. жанама салықтар мен басқа төлемдерді төлеу туралы өтінішті (бұдан әрі - "Өтініш") алу үшін Сатып алушының салық қызметіне осы Қосымшаның. Бұл өтінішті Сатып алушының салық қызметі 2 ай ішінде дайындайды, содан кейін Сатып алушының Импорттық қызметі Жеткізушіге 2 түпнұсқа өтінішті жібереді.</w:t>
            </w:r>
          </w:p>
          <w:p w14:paraId="787A4C7E" w14:textId="77777777" w:rsidR="00DF0307" w:rsidRPr="007D4A56" w:rsidRDefault="00DF0307" w:rsidP="002E277E">
            <w:pPr>
              <w:jc w:val="both"/>
              <w:rPr>
                <w:rFonts w:ascii="Arial" w:hAnsi="Arial" w:cs="Arial"/>
                <w:sz w:val="16"/>
                <w:szCs w:val="16"/>
                <w:lang w:eastAsia="ru-RU"/>
              </w:rPr>
            </w:pPr>
          </w:p>
          <w:p w14:paraId="06D576A3" w14:textId="77777777" w:rsidR="00DF0307" w:rsidRPr="007D4A56" w:rsidRDefault="00DF0307" w:rsidP="002E277E">
            <w:pPr>
              <w:jc w:val="both"/>
              <w:rPr>
                <w:rFonts w:ascii="Arial" w:hAnsi="Arial" w:cs="Arial"/>
                <w:sz w:val="16"/>
                <w:szCs w:val="16"/>
                <w:lang w:eastAsia="ru-RU"/>
              </w:rPr>
            </w:pPr>
          </w:p>
          <w:p w14:paraId="4634FE3E"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2.6. Жеткізуші Тауарды осы Қосымшаның 4.1-тармағында көрсетілген барлық құжаттармен бірге жеткізеді. </w:t>
            </w:r>
          </w:p>
          <w:p w14:paraId="7A0A5EBF" w14:textId="77777777" w:rsidR="00DF0307" w:rsidRPr="007D4A56" w:rsidRDefault="00DF0307" w:rsidP="002E277E">
            <w:pPr>
              <w:jc w:val="both"/>
              <w:rPr>
                <w:rFonts w:ascii="Arial" w:hAnsi="Arial" w:cs="Arial"/>
                <w:sz w:val="16"/>
                <w:szCs w:val="16"/>
                <w:lang w:eastAsia="ru-RU"/>
              </w:rPr>
            </w:pPr>
          </w:p>
          <w:p w14:paraId="7AE1B780" w14:textId="77777777" w:rsidR="00DF0307" w:rsidRPr="007D4A56" w:rsidRDefault="00DF0307" w:rsidP="002E277E">
            <w:pPr>
              <w:jc w:val="both"/>
              <w:rPr>
                <w:rFonts w:ascii="Arial" w:hAnsi="Arial" w:cs="Arial"/>
                <w:sz w:val="16"/>
                <w:szCs w:val="16"/>
                <w:lang w:eastAsia="ru-RU"/>
              </w:rPr>
            </w:pPr>
          </w:p>
          <w:p w14:paraId="40499BEA"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2.7. Тауар жөнелтілгенге дейін 3 жұмыс күнінен кешіктірмей Жеткізуші Сатып алушының аумағына кіруге рұқсаттаманы рәсімдеу үшін міндетті түрде Сатып алушының импорт жөніндегі маманына келесі мәліметтерді жібереді</w:t>
            </w:r>
          </w:p>
          <w:p w14:paraId="62EF47EE" w14:textId="77777777" w:rsidR="00DF0307" w:rsidRPr="007D4A56" w:rsidRDefault="00DF0307" w:rsidP="00DF0307">
            <w:pPr>
              <w:numPr>
                <w:ilvl w:val="0"/>
                <w:numId w:val="34"/>
              </w:numPr>
              <w:suppressAutoHyphens w:val="0"/>
              <w:adjustRightInd w:val="0"/>
              <w:jc w:val="both"/>
              <w:rPr>
                <w:rFonts w:ascii="Arial" w:hAnsi="Arial" w:cs="Arial"/>
                <w:sz w:val="16"/>
                <w:szCs w:val="16"/>
                <w:lang w:eastAsia="ru-RU"/>
              </w:rPr>
            </w:pPr>
            <w:r w:rsidRPr="007D4A56">
              <w:rPr>
                <w:rFonts w:ascii="Arial" w:hAnsi="Arial" w:cs="Arial"/>
                <w:sz w:val="16"/>
                <w:szCs w:val="16"/>
                <w:lang w:eastAsia="ru-RU"/>
              </w:rPr>
              <w:t>Автокөліктің мемлекеттік нөмірі; </w:t>
            </w:r>
          </w:p>
          <w:p w14:paraId="10A77332" w14:textId="77777777" w:rsidR="00DF0307" w:rsidRPr="007D4A56" w:rsidRDefault="00DF0307" w:rsidP="00DF0307">
            <w:pPr>
              <w:numPr>
                <w:ilvl w:val="0"/>
                <w:numId w:val="34"/>
              </w:numPr>
              <w:suppressAutoHyphens w:val="0"/>
              <w:adjustRightInd w:val="0"/>
              <w:jc w:val="both"/>
              <w:rPr>
                <w:rFonts w:ascii="Arial" w:hAnsi="Arial" w:cs="Arial"/>
                <w:sz w:val="16"/>
                <w:szCs w:val="16"/>
                <w:lang w:eastAsia="ru-RU"/>
              </w:rPr>
            </w:pPr>
            <w:r w:rsidRPr="007D4A56">
              <w:rPr>
                <w:rFonts w:ascii="Arial" w:hAnsi="Arial" w:cs="Arial"/>
                <w:sz w:val="16"/>
                <w:szCs w:val="16"/>
                <w:lang w:eastAsia="ru-RU"/>
              </w:rPr>
              <w:t>Автокөліктің маркасы мен типі; жеңіл немесе жүк көлігін көрсету.</w:t>
            </w:r>
          </w:p>
          <w:p w14:paraId="02FAF0B4" w14:textId="77777777" w:rsidR="00DF0307" w:rsidRPr="007D4A56" w:rsidRDefault="00DF0307" w:rsidP="00DF0307">
            <w:pPr>
              <w:numPr>
                <w:ilvl w:val="0"/>
                <w:numId w:val="34"/>
              </w:numPr>
              <w:suppressAutoHyphens w:val="0"/>
              <w:adjustRightInd w:val="0"/>
              <w:jc w:val="both"/>
              <w:rPr>
                <w:rFonts w:ascii="Arial" w:hAnsi="Arial" w:cs="Arial"/>
                <w:sz w:val="16"/>
                <w:szCs w:val="16"/>
                <w:lang w:eastAsia="ru-RU"/>
              </w:rPr>
            </w:pPr>
            <w:r w:rsidRPr="007D4A56">
              <w:rPr>
                <w:rFonts w:ascii="Arial" w:hAnsi="Arial" w:cs="Arial"/>
                <w:sz w:val="16"/>
                <w:szCs w:val="16"/>
                <w:lang w:eastAsia="ru-RU"/>
              </w:rPr>
              <w:t>Жүргізушінің аты-жөні және туған жылы, жүргізуші куәлігінің/паспортының №;</w:t>
            </w:r>
          </w:p>
          <w:p w14:paraId="6FF0CAF5" w14:textId="77777777" w:rsidR="00DF0307" w:rsidRPr="007D4A56" w:rsidRDefault="00DF0307" w:rsidP="002E277E">
            <w:pPr>
              <w:adjustRightInd w:val="0"/>
              <w:jc w:val="both"/>
              <w:rPr>
                <w:rFonts w:ascii="Arial" w:hAnsi="Arial" w:cs="Arial"/>
                <w:sz w:val="16"/>
                <w:szCs w:val="16"/>
                <w:lang w:eastAsia="ru-RU"/>
              </w:rPr>
            </w:pPr>
            <w:r w:rsidRPr="007D4A56">
              <w:rPr>
                <w:rFonts w:ascii="Arial" w:hAnsi="Arial" w:cs="Arial"/>
                <w:sz w:val="16"/>
                <w:szCs w:val="16"/>
                <w:lang w:eastAsia="ru-RU"/>
              </w:rPr>
              <w:t>!Көрсетілген деректер ұсынылмаған жағдайда, Жеткізушінің көлігі "Қазатомөнеркәсіп" ҰАК" АҚ өнеркәсіптік аумағына кірген кезде бақылау-өткізу пунктінде рұқсаттама берілгенге дейін ұсталады. Сатып алушы мұндай жағдайда Көліктің тоқтап қалуына немесе Тауардың бүлінуіне/жоғалуына жауапты емес.</w:t>
            </w:r>
          </w:p>
          <w:p w14:paraId="03A7013C" w14:textId="77777777" w:rsidR="00DF0307" w:rsidRPr="007D4A56" w:rsidRDefault="00DF0307" w:rsidP="002E277E">
            <w:pPr>
              <w:adjustRightInd w:val="0"/>
              <w:jc w:val="both"/>
              <w:rPr>
                <w:rFonts w:ascii="Arial" w:hAnsi="Arial" w:cs="Arial"/>
                <w:sz w:val="16"/>
                <w:szCs w:val="16"/>
                <w:lang w:eastAsia="ru-RU"/>
              </w:rPr>
            </w:pPr>
          </w:p>
          <w:p w14:paraId="38E71850" w14:textId="77777777" w:rsidR="00DF0307" w:rsidRPr="007D4A56" w:rsidRDefault="00DF0307" w:rsidP="002E277E">
            <w:pPr>
              <w:adjustRightInd w:val="0"/>
              <w:jc w:val="both"/>
              <w:rPr>
                <w:rFonts w:ascii="Arial" w:hAnsi="Arial" w:cs="Arial"/>
                <w:sz w:val="16"/>
                <w:szCs w:val="16"/>
                <w:lang w:eastAsia="ru-RU"/>
              </w:rPr>
            </w:pPr>
            <w:r w:rsidRPr="007D4A56">
              <w:rPr>
                <w:rFonts w:ascii="Arial" w:hAnsi="Arial" w:cs="Arial"/>
                <w:sz w:val="16"/>
                <w:szCs w:val="16"/>
                <w:lang w:eastAsia="ru-RU"/>
              </w:rPr>
              <w:t xml:space="preserve">2.8. Жылдамдық режимін міндетті түрде Жеткізуші немесе оның өкілі жол бойында сақтауы керек </w:t>
              <w:lastRenderedPageBreak/>
              <w:t xml:space="preserve">"Қазатомөнеркәсіп" ҰАК" АҚ БӨП-нен жол жүру </w:t>
            </w:r>
            <w:proofErr w:type="gramStart"/>
            <w:r w:rsidRPr="007D4A56">
              <w:rPr>
                <w:rFonts w:ascii="Arial" w:hAnsi="Arial" w:cs="Arial"/>
                <w:sz w:val="16"/>
                <w:szCs w:val="16"/>
                <w:lang w:eastAsia="ru-RU"/>
              </w:rPr>
              <w:t>дейін</w:t>
            </w:r>
            <w:proofErr w:type="gramEnd"/>
            <w:r w:rsidRPr="007D4A56">
              <w:rPr>
                <w:rFonts w:ascii="Arial" w:hAnsi="Arial" w:cs="Arial"/>
                <w:sz w:val="16"/>
                <w:szCs w:val="16"/>
                <w:lang w:eastAsia="ru-RU"/>
              </w:rPr>
              <w:t xml:space="preserve"> мойынқұм кен орнында (№1 Южный учаскесі немесе №2 Төртқұдық учаскесі). Жылдамдық режимі бұзылған жағдайда Жеткізуші мыналарды қамтамасыз етуге міндетті </w:t>
            </w:r>
            <w:proofErr w:type="gramStart"/>
            <w:r w:rsidRPr="007D4A56">
              <w:rPr>
                <w:rFonts w:ascii="Arial" w:hAnsi="Arial" w:cs="Arial"/>
                <w:sz w:val="16"/>
                <w:szCs w:val="16"/>
                <w:lang w:eastAsia="ru-RU"/>
              </w:rPr>
              <w:t>түсіндірме</w:t>
            </w:r>
            <w:proofErr w:type="gramEnd"/>
            <w:r w:rsidRPr="007D4A56">
              <w:rPr>
                <w:rFonts w:ascii="Arial" w:hAnsi="Arial" w:cs="Arial"/>
                <w:sz w:val="16"/>
                <w:szCs w:val="16"/>
                <w:lang w:eastAsia="ru-RU"/>
              </w:rPr>
              <w:t xml:space="preserve"> ережелерді сақтамау себебін көрсете отырып. Қайталап құқық бұзушылық орын алған жағдайда, жүргізушіге осы көлік құралымен Катко БК ЖШС аумағына кіруге біржола тыйым салынады. </w:t>
            </w:r>
          </w:p>
          <w:p w14:paraId="149C93C6" w14:textId="77777777" w:rsidR="00DF0307" w:rsidRPr="007D4A56" w:rsidRDefault="00DF0307" w:rsidP="002E277E">
            <w:pPr>
              <w:adjustRightInd w:val="0"/>
              <w:jc w:val="both"/>
              <w:rPr>
                <w:rFonts w:ascii="Arial" w:hAnsi="Arial" w:cs="Arial"/>
                <w:sz w:val="16"/>
                <w:szCs w:val="16"/>
                <w:lang w:val="kk-KZ" w:eastAsia="ru-RU"/>
              </w:rPr>
            </w:pPr>
          </w:p>
          <w:p w14:paraId="55DDDD2F" w14:textId="77777777" w:rsidR="00DF0307" w:rsidRPr="007D4A56" w:rsidRDefault="00DF0307" w:rsidP="002E277E">
            <w:pPr>
              <w:adjustRightInd w:val="0"/>
              <w:jc w:val="both"/>
              <w:rPr>
                <w:rFonts w:ascii="Arial" w:hAnsi="Arial" w:cs="Arial"/>
                <w:sz w:val="16"/>
                <w:szCs w:val="16"/>
                <w:lang w:val="kk-KZ" w:eastAsia="ru-RU"/>
              </w:rPr>
            </w:pPr>
          </w:p>
          <w:p w14:paraId="3B7B2E23" w14:textId="77777777" w:rsidR="00DF0307" w:rsidRPr="007D4A56" w:rsidRDefault="00DF0307" w:rsidP="00DF0307">
            <w:pPr>
              <w:numPr>
                <w:ilvl w:val="0"/>
                <w:numId w:val="35"/>
              </w:numPr>
              <w:suppressAutoHyphens w:val="0"/>
              <w:ind w:left="552" w:hanging="192"/>
              <w:jc w:val="both"/>
              <w:rPr>
                <w:rFonts w:ascii="Arial" w:hAnsi="Arial" w:cs="Arial"/>
                <w:sz w:val="16"/>
                <w:szCs w:val="16"/>
                <w:lang w:eastAsia="ru-RU"/>
              </w:rPr>
            </w:pPr>
            <w:r w:rsidRPr="007D4A56">
              <w:rPr>
                <w:rFonts w:ascii="Arial" w:hAnsi="Arial" w:cs="Arial"/>
                <w:sz w:val="16"/>
                <w:szCs w:val="16"/>
                <w:lang w:eastAsia="ru-RU"/>
              </w:rPr>
              <w:t>ҚАПТАМАЛАУ ЖӘНЕ ТАҢБАЛАУ</w:t>
            </w:r>
          </w:p>
          <w:p w14:paraId="7FA5DB4A"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Жеткізуші Тауардың қаптамасын және таңбалануын төменде көрсетілген нысан бойынша қамтамасыз етеді:</w:t>
            </w:r>
          </w:p>
          <w:p w14:paraId="18DA9946" w14:textId="77777777" w:rsidR="00DF0307" w:rsidRPr="007D4A56" w:rsidRDefault="00DF0307" w:rsidP="002E277E">
            <w:pPr>
              <w:jc w:val="both"/>
              <w:rPr>
                <w:rFonts w:ascii="Arial" w:hAnsi="Arial" w:cs="Arial"/>
                <w:sz w:val="16"/>
                <w:szCs w:val="16"/>
                <w:lang w:eastAsia="ru-RU"/>
              </w:rPr>
            </w:pPr>
          </w:p>
          <w:p w14:paraId="1536E1C8"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ЖІБЕРУШІ: (Жеткізушінің атауы, мекенжайы, байланыс тұлғасы, тел.)</w:t>
            </w:r>
          </w:p>
          <w:p w14:paraId="758076D7" w14:textId="77777777" w:rsidR="00DF0307" w:rsidRPr="007D4A56" w:rsidRDefault="00DF0307" w:rsidP="002E277E">
            <w:pPr>
              <w:jc w:val="both"/>
              <w:rPr>
                <w:rFonts w:ascii="Arial" w:hAnsi="Arial" w:cs="Arial"/>
                <w:sz w:val="16"/>
                <w:szCs w:val="16"/>
                <w:lang w:eastAsia="ru-RU"/>
              </w:rPr>
            </w:pPr>
          </w:p>
          <w:p w14:paraId="5C5C175B"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АЛУШЫ: "КАТКО" Қазақстан-француз бірлескен кәсіпорны ЖШС,</w:t>
            </w:r>
            <w:r w:rsidRPr="007D4A56">
              <w:rPr>
                <w:rFonts w:ascii="Arial" w:hAnsi="Arial" w:cs="Arial"/>
                <w:sz w:val="16"/>
                <w:szCs w:val="16"/>
                <w:lang w:val="kk-KZ" w:eastAsia="ru-RU"/>
              </w:rPr>
              <w:t xml:space="preserve"> </w:t>
            </w:r>
            <w:r w:rsidRPr="007D4A56">
              <w:rPr>
                <w:rFonts w:ascii="Arial" w:hAnsi="Arial" w:cs="Arial"/>
                <w:sz w:val="16"/>
                <w:szCs w:val="16"/>
                <w:lang w:eastAsia="ru-RU"/>
              </w:rPr>
              <w:t>Қазақстан Республикасы, 161003,</w:t>
            </w:r>
          </w:p>
          <w:p w14:paraId="53F8E4A2"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Түркістан облысы,</w:t>
            </w:r>
          </w:p>
          <w:p w14:paraId="0E680E3F"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Созақ ауданы, Тасты ауылдық округі, Тасты ауылы, 060 квартал, 44 ғимарат.; </w:t>
            </w:r>
          </w:p>
          <w:p w14:paraId="48F72FDF" w14:textId="77777777" w:rsidR="00DF0307" w:rsidRPr="007D4A56" w:rsidRDefault="00DF0307" w:rsidP="002E277E">
            <w:pPr>
              <w:jc w:val="both"/>
              <w:rPr>
                <w:rFonts w:ascii="Arial" w:hAnsi="Arial" w:cs="Arial"/>
                <w:sz w:val="16"/>
                <w:szCs w:val="16"/>
                <w:lang w:eastAsia="ru-RU"/>
              </w:rPr>
            </w:pPr>
          </w:p>
          <w:p w14:paraId="4DF46590" w14:textId="77777777" w:rsidR="00DF0307" w:rsidRPr="007D4A56" w:rsidRDefault="00DF0307" w:rsidP="002E277E">
            <w:pPr>
              <w:jc w:val="both"/>
              <w:rPr>
                <w:rFonts w:ascii="Arial" w:hAnsi="Arial" w:cs="Arial"/>
                <w:sz w:val="16"/>
                <w:szCs w:val="16"/>
                <w:lang w:eastAsia="ru-RU"/>
              </w:rPr>
            </w:pPr>
          </w:p>
          <w:p w14:paraId="33E92034" w14:textId="77777777" w:rsidR="00DF0307" w:rsidRPr="007D4A56" w:rsidRDefault="00DF0307" w:rsidP="002E277E">
            <w:pPr>
              <w:jc w:val="both"/>
              <w:rPr>
                <w:rFonts w:ascii="Arial" w:hAnsi="Arial" w:cs="Arial"/>
                <w:sz w:val="16"/>
                <w:szCs w:val="16"/>
                <w:lang w:val="kk-KZ" w:eastAsia="ru-RU"/>
              </w:rPr>
            </w:pPr>
            <w:r w:rsidRPr="007D4A56">
              <w:rPr>
                <w:rFonts w:ascii="Arial" w:hAnsi="Arial" w:cs="Arial"/>
                <w:sz w:val="16"/>
                <w:szCs w:val="16"/>
                <w:lang w:eastAsia="ru-RU"/>
              </w:rPr>
              <w:t>САТЫП АЛУҒА АРНАЛҒАН ШАРТТЫҢ/ТАПСЫРЫСТЫҢ НӨМІРІ</w:t>
            </w:r>
          </w:p>
          <w:p w14:paraId="11852B08" w14:textId="77777777" w:rsidR="00DF0307" w:rsidRPr="007D4A56" w:rsidRDefault="00DF0307" w:rsidP="002E277E">
            <w:pPr>
              <w:jc w:val="both"/>
              <w:rPr>
                <w:rFonts w:ascii="Arial" w:hAnsi="Arial" w:cs="Arial"/>
                <w:sz w:val="16"/>
                <w:szCs w:val="16"/>
                <w:lang w:eastAsia="ru-RU"/>
              </w:rPr>
            </w:pPr>
          </w:p>
          <w:p w14:paraId="3CD097F7" w14:textId="77777777" w:rsidR="00DF0307" w:rsidRPr="007D4A56" w:rsidRDefault="00DF0307" w:rsidP="002E277E">
            <w:pPr>
              <w:jc w:val="both"/>
              <w:rPr>
                <w:rFonts w:ascii="Arial" w:hAnsi="Arial" w:cs="Arial"/>
                <w:sz w:val="16"/>
                <w:szCs w:val="16"/>
                <w:lang w:eastAsia="ru-RU"/>
              </w:rPr>
            </w:pPr>
          </w:p>
          <w:p w14:paraId="2962B234" w14:textId="77777777" w:rsidR="00DF0307" w:rsidRPr="007D4A56" w:rsidRDefault="00DF0307" w:rsidP="00DF0307">
            <w:pPr>
              <w:numPr>
                <w:ilvl w:val="0"/>
                <w:numId w:val="35"/>
              </w:numPr>
              <w:suppressAutoHyphens w:val="0"/>
              <w:jc w:val="both"/>
              <w:rPr>
                <w:rFonts w:ascii="Arial" w:hAnsi="Arial" w:cs="Arial"/>
                <w:sz w:val="16"/>
                <w:szCs w:val="16"/>
                <w:lang w:eastAsia="ru-RU"/>
              </w:rPr>
            </w:pPr>
            <w:r w:rsidRPr="007D4A56">
              <w:rPr>
                <w:rFonts w:ascii="Arial" w:hAnsi="Arial" w:cs="Arial"/>
                <w:sz w:val="16"/>
                <w:szCs w:val="16"/>
                <w:lang w:eastAsia="ru-RU"/>
              </w:rPr>
              <w:t>ТАУАРДЫҢ ІЛЕСПЕ ҚҰЖАТТАМАСЫНА ҚОЙЫЛАТЫН ТАЛАПТАР</w:t>
            </w:r>
          </w:p>
          <w:p w14:paraId="4A5B35B4" w14:textId="77777777" w:rsidR="00DF0307" w:rsidRPr="007D4A56" w:rsidRDefault="00DF0307" w:rsidP="002E277E">
            <w:pPr>
              <w:jc w:val="both"/>
              <w:rPr>
                <w:rFonts w:ascii="Arial" w:hAnsi="Arial" w:cs="Arial"/>
                <w:sz w:val="16"/>
                <w:szCs w:val="16"/>
                <w:lang w:eastAsia="ru-RU"/>
              </w:rPr>
            </w:pPr>
          </w:p>
          <w:p w14:paraId="282818CD"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4.1. Жеткізуші Тауармен бірге келесі құжаттарды жібереді: </w:t>
            </w:r>
          </w:p>
          <w:p w14:paraId="254C4538"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4.1.1. Шот-фактура; </w:t>
            </w:r>
          </w:p>
          <w:p w14:paraId="7A083986"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4.1.2. Тауарлық жүкқұжат;</w:t>
            </w:r>
          </w:p>
          <w:p w14:paraId="2893D51F"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4.1.3. КО елдерінен жеткізушілер үшін тауар-көлік жүкқұжаты (ТТН).</w:t>
            </w:r>
          </w:p>
          <w:p w14:paraId="4A63E173" w14:textId="77777777" w:rsidR="00DF0307" w:rsidRPr="007D4A56" w:rsidRDefault="00DF0307" w:rsidP="002E277E">
            <w:pPr>
              <w:jc w:val="both"/>
              <w:rPr>
                <w:rFonts w:ascii="Arial" w:hAnsi="Arial" w:cs="Arial"/>
                <w:sz w:val="16"/>
                <w:szCs w:val="16"/>
                <w:lang w:eastAsia="ru-RU"/>
              </w:rPr>
            </w:pPr>
            <w:r w:rsidRPr="007D4A56">
              <w:rPr>
                <w:rFonts w:ascii="Arial" w:hAnsi="Arial" w:cs="Arial"/>
                <w:sz w:val="16"/>
                <w:szCs w:val="16"/>
                <w:lang w:eastAsia="ru-RU"/>
              </w:rPr>
              <w:t>4.1.4 Қауіпсіздік паспорты (қауіпті жүктер мен химиялық өнімдер үшін міндетті);</w:t>
            </w:r>
          </w:p>
          <w:p w14:paraId="74CCD4C9" w14:textId="77777777" w:rsidR="00DF0307" w:rsidRDefault="00DF0307" w:rsidP="002E277E">
            <w:pPr>
              <w:jc w:val="both"/>
              <w:rPr>
                <w:rFonts w:ascii="Arial" w:hAnsi="Arial" w:cs="Arial"/>
                <w:sz w:val="16"/>
                <w:szCs w:val="16"/>
                <w:lang w:eastAsia="ru-RU"/>
              </w:rPr>
            </w:pPr>
            <w:r w:rsidRPr="007D4A56">
              <w:rPr>
                <w:rFonts w:ascii="Arial" w:hAnsi="Arial" w:cs="Arial"/>
                <w:sz w:val="16"/>
                <w:szCs w:val="16"/>
                <w:lang w:eastAsia="ru-RU"/>
              </w:rPr>
              <w:t xml:space="preserve">4.1.5. Шартқа сәйкес сертификаттар, төлқұжаттар, тапсыру актісі, нұсқаулықтар және басқа құжаттар. </w:t>
            </w:r>
          </w:p>
          <w:p w14:paraId="710C2551" w14:textId="77777777" w:rsidR="00DF0307" w:rsidRPr="007D4A56" w:rsidRDefault="00DF0307" w:rsidP="002E277E">
            <w:pPr>
              <w:jc w:val="both"/>
              <w:rPr>
                <w:rFonts w:ascii="Arial" w:hAnsi="Arial" w:cs="Arial"/>
                <w:sz w:val="16"/>
                <w:szCs w:val="16"/>
                <w:lang w:eastAsia="ru-RU"/>
              </w:rPr>
            </w:pPr>
            <w:r>
              <w:rPr>
                <w:rFonts w:ascii="Arial" w:hAnsi="Arial" w:cs="Arial"/>
                <w:sz w:val="16"/>
                <w:szCs w:val="16"/>
                <w:lang w:eastAsia="ru-RU"/>
              </w:rPr>
              <w:t xml:space="preserve">4.1.6. Тауарға ілеспе жүкқұжат</w:t>
            </w:r>
          </w:p>
          <w:p w14:paraId="7A008FD4" w14:textId="77777777" w:rsidR="00DF0307" w:rsidRPr="001C07B6" w:rsidRDefault="00DF0307" w:rsidP="002E277E">
            <w:pPr>
              <w:jc w:val="both"/>
              <w:rPr>
                <w:rFonts w:ascii="Arial" w:hAnsi="Arial" w:cs="Arial"/>
                <w:sz w:val="16"/>
                <w:szCs w:val="16"/>
                <w:lang w:eastAsia="ru-RU"/>
              </w:rPr>
            </w:pPr>
          </w:p>
          <w:p w14:paraId="029ABE84" w14:textId="77777777" w:rsidR="00DF0307" w:rsidRPr="007D4A56" w:rsidRDefault="00DF0307" w:rsidP="002E277E">
            <w:pPr>
              <w:pageBreakBefore/>
              <w:jc w:val="both"/>
              <w:rPr>
                <w:rFonts w:ascii="Arial" w:hAnsi="Arial" w:cs="Arial"/>
                <w:bCs/>
                <w:sz w:val="16"/>
                <w:szCs w:val="16"/>
                <w:lang w:eastAsia="ru-RU"/>
              </w:rPr>
            </w:pPr>
            <w:r w:rsidRPr="007D4A56">
              <w:rPr>
                <w:rFonts w:ascii="Arial" w:hAnsi="Arial" w:cs="Arial"/>
                <w:bCs/>
                <w:sz w:val="16"/>
                <w:szCs w:val="16"/>
                <w:lang w:eastAsia="ru-RU"/>
              </w:rPr>
              <w:t>4.2. Тармақта көрсетілген құжаттарсыз Тауарды Жеткізушіден Сатып алушының өкіліне беру. осы Қосымшаның 4.1.1.-4.1.3. тармақтарына тыйым салынады.</w:t>
            </w:r>
          </w:p>
        </w:tc>
        <w:tc>
          <w:tcPr>
            <w:tcW w:w="3363" w:type="dxa"/>
          </w:tcPr>
          <w:p w14:paraId="058B833B" w14:textId="77777777" w:rsidR="00DF0307" w:rsidRPr="007D4A56" w:rsidRDefault="00DF0307" w:rsidP="002E277E">
            <w:pPr>
              <w:jc w:val="right"/>
              <w:rPr>
                <w:rFonts w:ascii="Arial" w:hAnsi="Arial" w:cs="Arial"/>
                <w:b/>
                <w:bCs/>
                <w:sz w:val="16"/>
                <w:szCs w:val="16"/>
                <w:lang w:val="en-GB" w:eastAsia="ru-RU"/>
              </w:rPr>
            </w:pPr>
            <w:r w:rsidRPr="007D4A56">
              <w:rPr>
                <w:rFonts w:ascii="Arial" w:hAnsi="Arial" w:cs="Arial"/>
                <w:b/>
                <w:bCs/>
                <w:sz w:val="16"/>
                <w:szCs w:val="16"/>
                <w:lang w:val="en-GB" w:eastAsia="ru-RU"/>
              </w:rPr>
              <w:lastRenderedPageBreak/>
              <w:t xml:space="preserve">Annex D  </w:t>
              <w:br/>
              <w:t>to Supply Agreement</w:t>
              <w:br/>
            </w:r>
            <w:r w:rsidRPr="00BB1B04">
              <w:rPr>
                <w:rFonts w:ascii="Arial" w:hAnsi="Arial" w:cs="Arial"/>
                <w:b/>
                <w:bCs/>
                <w:sz w:val="16"/>
                <w:szCs w:val="16"/>
                <w:lang w:val="en-US" w:eastAsia="ru-RU"/>
              </w:rPr>
              <w:t>№ _____</w:t>
            </w:r>
          </w:p>
          <w:p w14:paraId="54362788" w14:textId="77777777" w:rsidR="00DF0307" w:rsidRPr="007D4A56" w:rsidRDefault="00DF0307" w:rsidP="002E277E">
            <w:pPr>
              <w:jc w:val="center"/>
              <w:rPr>
                <w:rFonts w:ascii="Arial" w:hAnsi="Arial" w:cs="Arial"/>
                <w:bCs/>
                <w:sz w:val="16"/>
                <w:szCs w:val="16"/>
                <w:lang w:val="en-GB" w:eastAsia="ru-RU"/>
              </w:rPr>
            </w:pPr>
          </w:p>
          <w:p w14:paraId="3C97669C" w14:textId="77777777" w:rsidR="00DF0307" w:rsidRPr="007D4A56" w:rsidRDefault="00DF0307" w:rsidP="002E277E">
            <w:pPr>
              <w:jc w:val="right"/>
              <w:rPr>
                <w:rFonts w:ascii="Arial" w:hAnsi="Arial" w:cs="Arial"/>
                <w:bCs/>
                <w:sz w:val="16"/>
                <w:szCs w:val="16"/>
                <w:lang w:val="en-GB" w:eastAsia="ru-RU"/>
              </w:rPr>
            </w:pPr>
          </w:p>
          <w:p w14:paraId="174853E7" w14:textId="77777777" w:rsidR="00DF0307" w:rsidRPr="007D4A56" w:rsidRDefault="00DF0307" w:rsidP="002E277E">
            <w:pPr>
              <w:jc w:val="center"/>
              <w:rPr>
                <w:rFonts w:ascii="Arial" w:hAnsi="Arial" w:cs="Arial"/>
                <w:bCs/>
                <w:sz w:val="16"/>
                <w:szCs w:val="16"/>
                <w:lang w:val="en-GB" w:eastAsia="ru-RU"/>
              </w:rPr>
            </w:pPr>
            <w:r w:rsidRPr="007D4A56">
              <w:rPr>
                <w:rFonts w:ascii="Arial" w:hAnsi="Arial" w:cs="Arial"/>
                <w:bCs/>
                <w:sz w:val="16"/>
                <w:szCs w:val="16"/>
                <w:lang w:val="en-GB" w:eastAsia="ru-RU"/>
              </w:rPr>
              <w:t>SHIPPING INSTRUCTIONS</w:t>
            </w:r>
          </w:p>
          <w:p w14:paraId="4CC7879B" w14:textId="77777777" w:rsidR="00DF0307" w:rsidRPr="007D4A56" w:rsidRDefault="00DF0307" w:rsidP="002E277E">
            <w:pPr>
              <w:jc w:val="center"/>
              <w:rPr>
                <w:rFonts w:ascii="Arial" w:hAnsi="Arial" w:cs="Arial"/>
                <w:bCs/>
                <w:sz w:val="16"/>
                <w:szCs w:val="16"/>
                <w:lang w:val="en-GB" w:eastAsia="ru-RU"/>
              </w:rPr>
            </w:pPr>
          </w:p>
          <w:p w14:paraId="1DAA121D"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Instruction is used for the delivery terms:</w:t>
            </w:r>
          </w:p>
          <w:p w14:paraId="20859CFB" w14:textId="77777777" w:rsidR="00DF0307" w:rsidRPr="00BB1B04" w:rsidRDefault="00DF0307" w:rsidP="002E277E">
            <w:pPr>
              <w:jc w:val="both"/>
              <w:rPr>
                <w:rFonts w:ascii="Arial" w:hAnsi="Arial" w:cs="Arial"/>
                <w:sz w:val="16"/>
                <w:szCs w:val="16"/>
                <w:lang w:val="en-US" w:eastAsia="ru-RU"/>
              </w:rPr>
            </w:pPr>
          </w:p>
          <w:p w14:paraId="40E416BC"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DDP parcel #2 Tortkuduk, deposit Moinkum, Suzak district Turkestan Region, Republic of Kazakhstan</w:t>
            </w:r>
          </w:p>
          <w:p w14:paraId="09490411"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 DDP parcel #1 South, deposit Moinkum, Suzak district, Turkestan Region, Republic of Kazakhstan</w:t>
            </w:r>
          </w:p>
          <w:p w14:paraId="512DA484" w14:textId="77777777" w:rsidR="00DF0307" w:rsidRPr="00BB1B04" w:rsidRDefault="00DF0307" w:rsidP="002E277E">
            <w:pPr>
              <w:jc w:val="both"/>
              <w:rPr>
                <w:rFonts w:ascii="Arial" w:hAnsi="Arial" w:cs="Arial"/>
                <w:caps/>
                <w:sz w:val="16"/>
                <w:szCs w:val="16"/>
                <w:lang w:val="en-US" w:eastAsia="ru-RU"/>
              </w:rPr>
            </w:pPr>
          </w:p>
          <w:p w14:paraId="5F0D3976" w14:textId="77777777" w:rsidR="00DF0307" w:rsidRPr="00BB1B04" w:rsidRDefault="00DF0307" w:rsidP="002E277E">
            <w:pPr>
              <w:jc w:val="both"/>
              <w:rPr>
                <w:rFonts w:ascii="Arial" w:hAnsi="Arial" w:cs="Arial"/>
                <w:caps/>
                <w:sz w:val="16"/>
                <w:szCs w:val="16"/>
                <w:lang w:val="en-US" w:eastAsia="ru-RU"/>
              </w:rPr>
            </w:pPr>
          </w:p>
          <w:p w14:paraId="19625815" w14:textId="77777777" w:rsidR="00DF0307" w:rsidRPr="007D4A56" w:rsidRDefault="00DF0307" w:rsidP="002E277E">
            <w:pPr>
              <w:jc w:val="both"/>
              <w:rPr>
                <w:rFonts w:ascii="Arial" w:hAnsi="Arial" w:cs="Arial"/>
                <w:caps/>
                <w:sz w:val="16"/>
                <w:szCs w:val="16"/>
                <w:lang w:val="kk-KZ" w:eastAsia="ru-RU"/>
              </w:rPr>
            </w:pPr>
          </w:p>
          <w:p w14:paraId="6CD9ECE7" w14:textId="77777777" w:rsidR="00DF0307" w:rsidRPr="007D4A56" w:rsidRDefault="00DF0307" w:rsidP="002E277E">
            <w:pPr>
              <w:jc w:val="both"/>
              <w:rPr>
                <w:rFonts w:ascii="Arial" w:hAnsi="Arial" w:cs="Arial"/>
                <w:caps/>
                <w:sz w:val="16"/>
                <w:szCs w:val="16"/>
                <w:lang w:val="kk-KZ" w:eastAsia="ru-RU"/>
              </w:rPr>
            </w:pPr>
          </w:p>
          <w:p w14:paraId="7F623A7F"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caps/>
                <w:sz w:val="16"/>
                <w:szCs w:val="16"/>
                <w:lang w:val="en-US" w:eastAsia="ru-RU"/>
              </w:rPr>
              <w:t>2.   Notification and correspondence</w:t>
            </w:r>
          </w:p>
          <w:p w14:paraId="766B1F95" w14:textId="77777777" w:rsidR="00DF0307" w:rsidRPr="00BB1B04" w:rsidRDefault="00DF0307" w:rsidP="002E277E">
            <w:pPr>
              <w:jc w:val="both"/>
              <w:rPr>
                <w:rFonts w:ascii="Arial" w:hAnsi="Arial" w:cs="Arial"/>
                <w:bCs/>
                <w:sz w:val="16"/>
                <w:szCs w:val="16"/>
                <w:lang w:val="en-US" w:eastAsia="ru-RU"/>
              </w:rPr>
            </w:pPr>
          </w:p>
          <w:p w14:paraId="06A7844E" w14:textId="77777777" w:rsidR="00DF0307" w:rsidRPr="00BB1B04" w:rsidRDefault="00DF0307" w:rsidP="002E277E">
            <w:pPr>
              <w:jc w:val="both"/>
              <w:rPr>
                <w:rFonts w:ascii="Arial" w:hAnsi="Arial" w:cs="Arial"/>
                <w:bCs/>
                <w:sz w:val="16"/>
                <w:szCs w:val="16"/>
                <w:lang w:val="en-US" w:eastAsia="ru-RU"/>
              </w:rPr>
            </w:pPr>
            <w:r w:rsidRPr="00BB1B04">
              <w:rPr>
                <w:rFonts w:ascii="Arial" w:hAnsi="Arial" w:cs="Arial"/>
                <w:bCs/>
                <w:sz w:val="16"/>
                <w:szCs w:val="16"/>
                <w:lang w:val="en-US" w:eastAsia="ru-RU"/>
              </w:rPr>
              <w:t xml:space="preserve">2.1 Not later than 2 </w:t>
            </w:r>
            <w:r w:rsidRPr="00802994">
              <w:rPr>
                <w:rFonts w:ascii="Arial" w:hAnsi="Arial" w:cs="Arial"/>
                <w:sz w:val="16"/>
                <w:szCs w:val="16"/>
                <w:lang w:val="kk-KZ"/>
              </w:rPr>
              <w:t xml:space="preserve">calendar </w:t>
            </w:r>
            <w:r w:rsidRPr="00BB1B04">
              <w:rPr>
                <w:rFonts w:ascii="Arial" w:hAnsi="Arial" w:cs="Arial"/>
                <w:bCs/>
                <w:sz w:val="16"/>
                <w:szCs w:val="16"/>
                <w:lang w:val="en-US" w:eastAsia="ru-RU"/>
              </w:rPr>
              <w:t xml:space="preserve">days prior the dispatch of goods Supplier informs the Buyer's Import Service in written form of the readiness of Goods for shipping to specialist of Import Service: </w:t>
            </w:r>
          </w:p>
          <w:p w14:paraId="638B4A79" w14:textId="77777777" w:rsidR="00DF0307" w:rsidRPr="00BB1B04" w:rsidRDefault="00DF0307" w:rsidP="002E277E">
            <w:pPr>
              <w:jc w:val="both"/>
              <w:rPr>
                <w:rFonts w:ascii="Arial" w:hAnsi="Arial" w:cs="Arial"/>
                <w:bCs/>
                <w:sz w:val="16"/>
                <w:szCs w:val="16"/>
                <w:lang w:val="en-US" w:eastAsia="ru-RU"/>
              </w:rPr>
            </w:pPr>
          </w:p>
          <w:p w14:paraId="71B4EF40" w14:textId="77777777" w:rsidR="00DF0307" w:rsidRPr="00BB1B04" w:rsidRDefault="00DF0307" w:rsidP="002E277E">
            <w:pPr>
              <w:jc w:val="both"/>
              <w:rPr>
                <w:rFonts w:ascii="Arial" w:hAnsi="Arial" w:cs="Arial"/>
                <w:bCs/>
                <w:sz w:val="16"/>
                <w:szCs w:val="16"/>
                <w:lang w:val="en-US" w:eastAsia="ru-RU"/>
              </w:rPr>
            </w:pPr>
          </w:p>
          <w:p w14:paraId="454B6EA6"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ainur.koldassova@orano.group </w:t>
            </w:r>
          </w:p>
          <w:p w14:paraId="79E0AEA4"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olga.goryachkina@orano.group</w:t>
            </w:r>
          </w:p>
          <w:p w14:paraId="3B98CFB3" w14:textId="77777777" w:rsidR="00DF0307" w:rsidRPr="00BB1B04" w:rsidRDefault="00DF0307" w:rsidP="002E277E">
            <w:pPr>
              <w:jc w:val="both"/>
              <w:rPr>
                <w:rFonts w:ascii="Arial" w:hAnsi="Arial" w:cs="Arial"/>
                <w:bCs/>
                <w:sz w:val="16"/>
                <w:szCs w:val="16"/>
                <w:lang w:val="en-US" w:eastAsia="ru-RU"/>
              </w:rPr>
            </w:pPr>
          </w:p>
          <w:p w14:paraId="7064E542" w14:textId="77777777" w:rsidR="00DF0307" w:rsidRPr="00BB1B04" w:rsidRDefault="00DF0307" w:rsidP="002E277E">
            <w:pPr>
              <w:jc w:val="both"/>
              <w:rPr>
                <w:rFonts w:ascii="Arial" w:hAnsi="Arial" w:cs="Arial"/>
                <w:bCs/>
                <w:sz w:val="16"/>
                <w:szCs w:val="16"/>
                <w:lang w:val="en-US" w:eastAsia="ru-RU"/>
              </w:rPr>
            </w:pPr>
            <w:r w:rsidRPr="00BB1B04">
              <w:rPr>
                <w:rFonts w:ascii="Arial" w:hAnsi="Arial" w:cs="Arial"/>
                <w:bCs/>
                <w:sz w:val="16"/>
                <w:szCs w:val="16"/>
                <w:lang w:val="en-US" w:eastAsia="ru-RU"/>
              </w:rPr>
              <w:t xml:space="preserve">In this notification Supplier indicates Purchase order number/Agreement, the list of loaded Goods as per the Purchase order, the number of places, weight, volume, size of the container, and the shipping date. </w:t>
            </w:r>
          </w:p>
          <w:p w14:paraId="69BC1002" w14:textId="77777777" w:rsidR="00DF0307" w:rsidRPr="00BB1B04" w:rsidRDefault="00DF0307" w:rsidP="002E277E">
            <w:pPr>
              <w:jc w:val="both"/>
              <w:rPr>
                <w:rFonts w:ascii="Arial" w:hAnsi="Arial" w:cs="Arial"/>
                <w:sz w:val="16"/>
                <w:szCs w:val="16"/>
                <w:lang w:val="en-US" w:eastAsia="ru-RU"/>
              </w:rPr>
            </w:pPr>
          </w:p>
          <w:p w14:paraId="6EBF0074" w14:textId="77777777" w:rsidR="00DF0307" w:rsidRPr="00BB1B04" w:rsidRDefault="00DF0307" w:rsidP="002E277E">
            <w:pPr>
              <w:jc w:val="both"/>
              <w:rPr>
                <w:rFonts w:ascii="Arial" w:hAnsi="Arial" w:cs="Arial"/>
                <w:sz w:val="16"/>
                <w:szCs w:val="16"/>
                <w:lang w:val="en-US" w:eastAsia="ru-RU"/>
              </w:rPr>
            </w:pPr>
          </w:p>
          <w:p w14:paraId="30815947"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2.2. Before the departure of Goods from shipment point, the Supplier shall confirm address of the warehouse for delivery from the Import Service.</w:t>
            </w:r>
          </w:p>
          <w:p w14:paraId="6D4ACB70" w14:textId="77777777" w:rsidR="00DF0307" w:rsidRPr="00BB1B04" w:rsidRDefault="00DF0307" w:rsidP="002E277E">
            <w:pPr>
              <w:jc w:val="both"/>
              <w:rPr>
                <w:rFonts w:ascii="Arial" w:hAnsi="Arial" w:cs="Arial"/>
                <w:sz w:val="16"/>
                <w:szCs w:val="16"/>
                <w:lang w:val="en-US" w:eastAsia="ru-RU"/>
              </w:rPr>
            </w:pPr>
          </w:p>
          <w:p w14:paraId="696B6EF0"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2.3 The issuance of Finance Power of Attorney is performed subject to location of the Supplier and the Goods.</w:t>
            </w:r>
          </w:p>
          <w:p w14:paraId="598BD2B7"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2.3.1The Supplier performs the shipment of Goods from Almaty City – the Power of Attorney is prepared by the Import Specialist in the name of the Stockman of Buyer, being on Moinkum deposits (Parcel No1 (South) and Parcel No 2 (Tortkuduk)).</w:t>
            </w:r>
          </w:p>
          <w:p w14:paraId="641F950A"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The Supplier receives the original copy of the Power of Attorney in the warehouse of Almaty City, legal address: 9 </w:t>
            </w:r>
          </w:p>
          <w:p w14:paraId="2AA58351"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Moskvina street, office of Buyer. The Power of Attorney is issued with the seal and the signature of CEO, however the Stockman signature shall be affixed within the process of acceptance-transfer of Goods on the warehouse Buyer on Moinkum deposits (Parcel No1 (South) and Parcel No 2 (Tortkuduk))</w:t>
            </w:r>
          </w:p>
          <w:p w14:paraId="2AAB765F" w14:textId="77777777" w:rsidR="00DF0307" w:rsidRPr="00BB1B04" w:rsidRDefault="00DF0307" w:rsidP="002E277E">
            <w:pPr>
              <w:jc w:val="both"/>
              <w:rPr>
                <w:rFonts w:ascii="Arial" w:hAnsi="Arial" w:cs="Arial"/>
                <w:sz w:val="16"/>
                <w:szCs w:val="16"/>
                <w:lang w:val="en-US" w:eastAsia="ru-RU"/>
              </w:rPr>
            </w:pPr>
          </w:p>
          <w:p w14:paraId="0EE8D9FB" w14:textId="77777777" w:rsidR="00DF0307" w:rsidRPr="00BB1B04" w:rsidRDefault="00DF0307" w:rsidP="002E277E">
            <w:pPr>
              <w:jc w:val="both"/>
              <w:rPr>
                <w:rFonts w:ascii="Arial" w:hAnsi="Arial" w:cs="Arial"/>
                <w:sz w:val="16"/>
                <w:szCs w:val="16"/>
                <w:lang w:val="en-US" w:eastAsia="ru-RU"/>
              </w:rPr>
            </w:pPr>
          </w:p>
          <w:p w14:paraId="15FF1FE5" w14:textId="77777777" w:rsidR="00DF0307" w:rsidRPr="007D4A56" w:rsidRDefault="00DF0307" w:rsidP="002E277E">
            <w:pPr>
              <w:jc w:val="both"/>
              <w:rPr>
                <w:rFonts w:ascii="Arial" w:hAnsi="Arial" w:cs="Arial"/>
                <w:sz w:val="16"/>
                <w:szCs w:val="16"/>
                <w:lang w:val="kk-KZ" w:eastAsia="ru-RU"/>
              </w:rPr>
            </w:pPr>
          </w:p>
          <w:p w14:paraId="77774005"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2.3.2 The Supplier performs the the shipment of Goods in other regions of Kazakhstan - the Power of Attorney is prepared by the Import Specialist in Almaty </w:t>
              <w:lastRenderedPageBreak/>
              <w:t>City in the name of the Stockman of Buyer. The Supplier receives the original copy of the Power of Attorney within the process of cargo transferring at the warehouse of Buyer. Import Service Specialist informs the Supplier the number and date of the Power of Attorney and the Full name of the person in respect of whom the Power of Attorney was issued.</w:t>
            </w:r>
          </w:p>
          <w:p w14:paraId="34E009FC"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2.4. In case of delivery of Goods from countries of Custom Union, the Supplier apart from documents, specified in paragraph 4 shall in a mandatory manner provide the scanned copy of Border Crossing Check (in case of auto transportation); bills of lading (rail transportation); postal waybills (courier delivery) to the Import Service.</w:t>
            </w:r>
          </w:p>
          <w:p w14:paraId="11EBE04B" w14:textId="77777777" w:rsidR="00DF0307" w:rsidRPr="00BB1B04" w:rsidRDefault="00DF0307" w:rsidP="002E277E">
            <w:pPr>
              <w:jc w:val="both"/>
              <w:rPr>
                <w:rFonts w:ascii="Arial" w:hAnsi="Arial" w:cs="Arial"/>
                <w:sz w:val="16"/>
                <w:szCs w:val="16"/>
                <w:lang w:val="en-US" w:eastAsia="ru-RU"/>
              </w:rPr>
            </w:pPr>
          </w:p>
          <w:p w14:paraId="21084543" w14:textId="77777777" w:rsidR="00DF0307" w:rsidRPr="00BB1B04" w:rsidRDefault="00DF0307" w:rsidP="002E277E">
            <w:pPr>
              <w:jc w:val="both"/>
              <w:rPr>
                <w:rFonts w:ascii="Arial" w:hAnsi="Arial" w:cs="Arial"/>
                <w:sz w:val="16"/>
                <w:szCs w:val="16"/>
                <w:lang w:val="en-US" w:eastAsia="ru-RU"/>
              </w:rPr>
            </w:pPr>
          </w:p>
          <w:p w14:paraId="5555CEAA" w14:textId="77777777" w:rsidR="00DF0307" w:rsidRPr="007D4A56" w:rsidRDefault="00DF0307" w:rsidP="002E277E">
            <w:pPr>
              <w:jc w:val="both"/>
              <w:rPr>
                <w:rFonts w:ascii="Arial" w:hAnsi="Arial" w:cs="Arial"/>
                <w:sz w:val="16"/>
                <w:szCs w:val="16"/>
                <w:lang w:val="kk-KZ" w:eastAsia="ru-RU"/>
              </w:rPr>
            </w:pPr>
          </w:p>
          <w:p w14:paraId="57E639DB" w14:textId="77777777" w:rsidR="00DF0307" w:rsidRPr="007D4A56" w:rsidRDefault="00DF0307" w:rsidP="002E277E">
            <w:pPr>
              <w:jc w:val="both"/>
              <w:rPr>
                <w:rFonts w:ascii="Arial" w:hAnsi="Arial" w:cs="Arial"/>
                <w:sz w:val="16"/>
                <w:szCs w:val="16"/>
                <w:lang w:val="kk-KZ" w:eastAsia="ru-RU"/>
              </w:rPr>
            </w:pPr>
          </w:p>
          <w:p w14:paraId="36466831" w14:textId="77777777" w:rsidR="00DF0307" w:rsidRPr="007D4A56" w:rsidRDefault="00DF0307" w:rsidP="002E277E">
            <w:pPr>
              <w:jc w:val="both"/>
              <w:rPr>
                <w:rFonts w:ascii="Arial" w:hAnsi="Arial" w:cs="Arial"/>
                <w:sz w:val="16"/>
                <w:szCs w:val="16"/>
                <w:lang w:val="kk-KZ" w:eastAsia="ru-RU"/>
              </w:rPr>
            </w:pPr>
          </w:p>
          <w:p w14:paraId="4617ED47"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2.5. In case of delivery of Goods from countries of Custom Union, the Supplier shall transfer documents, indicated in the paragraph 2.4 to the Tax Service of Buyer for the purpose of receipt of Application on indirect taxes and other compensation payments (further - Application). This Application is prepared by the Tax Service within 2 months, following which the Import Service of Buyer sends 2 original copies of the Application to the address of the Supplier.</w:t>
            </w:r>
          </w:p>
          <w:p w14:paraId="1EF68F97" w14:textId="77777777" w:rsidR="00DF0307" w:rsidRPr="007D4A56" w:rsidRDefault="00DF0307" w:rsidP="002E277E">
            <w:pPr>
              <w:jc w:val="both"/>
              <w:rPr>
                <w:rFonts w:ascii="Arial" w:hAnsi="Arial" w:cs="Arial"/>
                <w:sz w:val="16"/>
                <w:szCs w:val="16"/>
                <w:lang w:val="kk-KZ" w:eastAsia="ru-RU"/>
              </w:rPr>
            </w:pPr>
          </w:p>
          <w:p w14:paraId="73EF62AD" w14:textId="77777777" w:rsidR="00DF0307" w:rsidRPr="00BB1B04" w:rsidRDefault="00DF0307" w:rsidP="002E277E">
            <w:pPr>
              <w:jc w:val="both"/>
              <w:rPr>
                <w:rFonts w:ascii="Arial" w:hAnsi="Arial" w:cs="Arial"/>
                <w:sz w:val="16"/>
                <w:szCs w:val="16"/>
                <w:lang w:val="en-US"/>
              </w:rPr>
            </w:pPr>
          </w:p>
          <w:p w14:paraId="41A98A59" w14:textId="77777777" w:rsidR="00DF0307" w:rsidRPr="00BB1B04" w:rsidRDefault="00DF0307" w:rsidP="002E277E">
            <w:pPr>
              <w:jc w:val="both"/>
              <w:rPr>
                <w:rFonts w:ascii="Arial" w:hAnsi="Arial" w:cs="Arial"/>
                <w:sz w:val="16"/>
                <w:szCs w:val="16"/>
                <w:lang w:val="en-US"/>
              </w:rPr>
            </w:pPr>
          </w:p>
          <w:p w14:paraId="202D49C8"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 xml:space="preserve">2.6. The Supplier shall deliver the Goods with all documents, indicated in the p.4.1. </w:t>
            </w:r>
            <w:proofErr w:type="gramStart"/>
            <w:r w:rsidRPr="00BB1B04">
              <w:rPr>
                <w:rFonts w:ascii="Arial" w:hAnsi="Arial" w:cs="Arial"/>
                <w:sz w:val="16"/>
                <w:szCs w:val="16"/>
                <w:lang w:val="en-US"/>
              </w:rPr>
              <w:t>of</w:t>
            </w:r>
            <w:proofErr w:type="gramEnd"/>
            <w:r w:rsidRPr="00BB1B04">
              <w:rPr>
                <w:rFonts w:ascii="Arial" w:hAnsi="Arial" w:cs="Arial"/>
                <w:sz w:val="16"/>
                <w:szCs w:val="16"/>
                <w:lang w:val="en-US"/>
              </w:rPr>
              <w:t xml:space="preserve"> the present Application.</w:t>
            </w:r>
          </w:p>
          <w:p w14:paraId="04744225" w14:textId="77777777" w:rsidR="00DF0307" w:rsidRPr="00BB1B04" w:rsidRDefault="00DF0307" w:rsidP="002E277E">
            <w:pPr>
              <w:jc w:val="both"/>
              <w:rPr>
                <w:rFonts w:ascii="Arial" w:hAnsi="Arial" w:cs="Arial"/>
                <w:sz w:val="16"/>
                <w:szCs w:val="16"/>
                <w:lang w:val="en-US" w:eastAsia="ru-RU"/>
              </w:rPr>
            </w:pPr>
          </w:p>
          <w:p w14:paraId="7B1A39AA" w14:textId="77777777" w:rsidR="00DF0307" w:rsidRPr="00BB1B04" w:rsidRDefault="00DF0307" w:rsidP="002E277E">
            <w:pPr>
              <w:jc w:val="both"/>
              <w:rPr>
                <w:rFonts w:ascii="Arial" w:hAnsi="Arial" w:cs="Arial"/>
                <w:sz w:val="16"/>
                <w:szCs w:val="16"/>
                <w:lang w:val="en-US" w:eastAsia="ru-RU"/>
              </w:rPr>
            </w:pPr>
          </w:p>
          <w:p w14:paraId="38231FC0" w14:textId="77777777" w:rsidR="00DF0307" w:rsidRPr="00BB1B04" w:rsidRDefault="00DF0307" w:rsidP="002E277E">
            <w:pPr>
              <w:jc w:val="both"/>
              <w:rPr>
                <w:rFonts w:ascii="Arial" w:hAnsi="Arial" w:cs="Arial"/>
                <w:sz w:val="16"/>
                <w:szCs w:val="16"/>
                <w:lang w:val="en-US"/>
              </w:rPr>
            </w:pPr>
            <w:r w:rsidRPr="00BB1B04">
              <w:rPr>
                <w:rFonts w:ascii="Arial" w:hAnsi="Arial" w:cs="Arial"/>
                <w:sz w:val="16"/>
                <w:szCs w:val="16"/>
                <w:lang w:val="en-US"/>
              </w:rPr>
              <w:t>2.7. Not later than 3 working days before  the departure of the cargo the Supplier in a mandatory manner sends the following to the Import Service Specialist to entrance pass formation to the territory of Buyer:</w:t>
            </w:r>
          </w:p>
          <w:p w14:paraId="3685DF4B" w14:textId="77777777" w:rsidR="00DF0307" w:rsidRPr="007D4A56" w:rsidRDefault="00DF0307" w:rsidP="00DF0307">
            <w:pPr>
              <w:numPr>
                <w:ilvl w:val="0"/>
                <w:numId w:val="36"/>
              </w:numPr>
              <w:suppressAutoHyphens w:val="0"/>
              <w:jc w:val="both"/>
              <w:rPr>
                <w:rFonts w:ascii="Arial" w:hAnsi="Arial" w:cs="Arial"/>
                <w:sz w:val="16"/>
                <w:szCs w:val="16"/>
              </w:rPr>
            </w:pPr>
            <w:r w:rsidRPr="007D4A56">
              <w:rPr>
                <w:rFonts w:ascii="Arial" w:hAnsi="Arial" w:cs="Arial"/>
                <w:sz w:val="16"/>
                <w:szCs w:val="16"/>
              </w:rPr>
              <w:t>Vehicle’s state registration number;</w:t>
            </w:r>
          </w:p>
          <w:p w14:paraId="48D41238" w14:textId="77777777" w:rsidR="00DF0307" w:rsidRPr="00BB1B04" w:rsidRDefault="00DF0307" w:rsidP="00DF0307">
            <w:pPr>
              <w:numPr>
                <w:ilvl w:val="0"/>
                <w:numId w:val="36"/>
              </w:numPr>
              <w:suppressAutoHyphens w:val="0"/>
              <w:jc w:val="both"/>
              <w:rPr>
                <w:rFonts w:ascii="Arial" w:hAnsi="Arial" w:cs="Arial"/>
                <w:sz w:val="16"/>
                <w:szCs w:val="16"/>
                <w:lang w:val="en-US"/>
              </w:rPr>
            </w:pPr>
            <w:r w:rsidRPr="00BB1B04">
              <w:rPr>
                <w:rFonts w:ascii="Arial" w:hAnsi="Arial" w:cs="Arial"/>
                <w:sz w:val="16"/>
                <w:szCs w:val="16"/>
                <w:lang w:val="en-US"/>
              </w:rPr>
              <w:t>Vehicle brand and model; specify if the vehicle is a truck or passenger car;</w:t>
            </w:r>
          </w:p>
          <w:p w14:paraId="0ACBBD3F" w14:textId="77777777" w:rsidR="00DF0307" w:rsidRPr="00BB1B04" w:rsidRDefault="00DF0307" w:rsidP="00DF0307">
            <w:pPr>
              <w:numPr>
                <w:ilvl w:val="0"/>
                <w:numId w:val="36"/>
              </w:numPr>
              <w:suppressAutoHyphens w:val="0"/>
              <w:jc w:val="both"/>
              <w:rPr>
                <w:rFonts w:ascii="Arial" w:hAnsi="Arial" w:cs="Arial"/>
                <w:sz w:val="16"/>
                <w:szCs w:val="16"/>
                <w:lang w:val="en-US"/>
              </w:rPr>
            </w:pPr>
            <w:r w:rsidRPr="00BB1B04">
              <w:rPr>
                <w:rFonts w:ascii="Arial" w:hAnsi="Arial" w:cs="Arial"/>
                <w:sz w:val="16"/>
                <w:szCs w:val="16"/>
                <w:lang w:val="en-US"/>
              </w:rPr>
              <w:t>Driver’s full name, year of birth, ID card /Passport number.</w:t>
            </w:r>
          </w:p>
          <w:p w14:paraId="4527D7A1" w14:textId="77777777" w:rsidR="00DF0307" w:rsidRPr="00BB1B04" w:rsidRDefault="00DF0307" w:rsidP="002E277E">
            <w:pPr>
              <w:jc w:val="both"/>
              <w:rPr>
                <w:rFonts w:ascii="Arial" w:hAnsi="Arial" w:cs="Arial"/>
                <w:sz w:val="16"/>
                <w:szCs w:val="16"/>
                <w:lang w:val="en-US" w:eastAsia="ru-RU"/>
              </w:rPr>
            </w:pPr>
          </w:p>
          <w:p w14:paraId="248808BE" w14:textId="77777777" w:rsidR="00DF0307" w:rsidRPr="00BB1B04" w:rsidRDefault="00DF0307" w:rsidP="002E277E">
            <w:pPr>
              <w:jc w:val="both"/>
              <w:rPr>
                <w:rFonts w:ascii="Arial" w:hAnsi="Arial" w:cs="Arial"/>
                <w:sz w:val="16"/>
                <w:szCs w:val="16"/>
                <w:lang w:val="en-US" w:eastAsia="ru-RU"/>
              </w:rPr>
            </w:pPr>
          </w:p>
          <w:p w14:paraId="11C41EEB" w14:textId="77777777" w:rsidR="00DF0307" w:rsidRPr="007D4A56" w:rsidRDefault="00DF0307" w:rsidP="002E277E">
            <w:pPr>
              <w:jc w:val="both"/>
              <w:rPr>
                <w:rFonts w:ascii="Arial" w:hAnsi="Arial" w:cs="Arial"/>
                <w:sz w:val="16"/>
                <w:szCs w:val="16"/>
                <w:lang w:val="kk-KZ" w:eastAsia="ru-RU"/>
              </w:rPr>
            </w:pPr>
          </w:p>
          <w:p w14:paraId="2BE2D232" w14:textId="77777777" w:rsidR="00DF0307" w:rsidRPr="007D4A56" w:rsidRDefault="00DF0307" w:rsidP="002E277E">
            <w:pPr>
              <w:jc w:val="both"/>
              <w:rPr>
                <w:rFonts w:ascii="Arial" w:hAnsi="Arial" w:cs="Arial"/>
                <w:sz w:val="16"/>
                <w:szCs w:val="16"/>
                <w:lang w:val="kk-KZ" w:eastAsia="ru-RU"/>
              </w:rPr>
            </w:pPr>
          </w:p>
          <w:p w14:paraId="37A6A42D" w14:textId="77777777" w:rsidR="00DF0307" w:rsidRPr="00BB1B04" w:rsidRDefault="00DF0307" w:rsidP="002E277E">
            <w:pPr>
              <w:jc w:val="both"/>
              <w:rPr>
                <w:rFonts w:ascii="Arial" w:hAnsi="Arial" w:cs="Arial"/>
                <w:sz w:val="16"/>
                <w:szCs w:val="16"/>
                <w:lang w:val="en-US" w:eastAsia="ru-RU"/>
              </w:rPr>
            </w:pPr>
            <w:proofErr w:type="gramStart"/>
            <w:r w:rsidRPr="00BB1B04">
              <w:rPr>
                <w:rFonts w:ascii="Arial" w:hAnsi="Arial" w:cs="Arial"/>
                <w:sz w:val="16"/>
                <w:szCs w:val="16"/>
                <w:lang w:val="en-US" w:eastAsia="ru-RU"/>
              </w:rPr>
              <w:t>!In</w:t>
            </w:r>
            <w:proofErr w:type="gramEnd"/>
            <w:r w:rsidRPr="00BB1B04">
              <w:rPr>
                <w:rFonts w:ascii="Arial" w:hAnsi="Arial" w:cs="Arial"/>
                <w:sz w:val="16"/>
                <w:szCs w:val="16"/>
                <w:lang w:val="en-US" w:eastAsia="ru-RU"/>
              </w:rPr>
              <w:t xml:space="preserve"> case of non provision of above mentioned data, the car of Supplier will be hold up on the port of entry at the entrance of industrial area of NAC Kazatomprom, JSC prior to the pass formation. Buyer shall not bear responsibility for the delay of car or damage/loss of the Goods in that event.</w:t>
            </w:r>
          </w:p>
          <w:p w14:paraId="0EF52E4A" w14:textId="77777777" w:rsidR="00DF0307" w:rsidRPr="00BB1B04" w:rsidRDefault="00DF0307" w:rsidP="002E277E">
            <w:pPr>
              <w:jc w:val="both"/>
              <w:rPr>
                <w:rFonts w:ascii="Arial" w:hAnsi="Arial" w:cs="Arial"/>
                <w:sz w:val="16"/>
                <w:szCs w:val="16"/>
                <w:lang w:val="en-US" w:eastAsia="ru-RU"/>
              </w:rPr>
            </w:pPr>
          </w:p>
          <w:p w14:paraId="6EFD7B7C" w14:textId="77777777" w:rsidR="00DF0307" w:rsidRPr="00BB1B04" w:rsidRDefault="00DF0307" w:rsidP="002E277E">
            <w:pPr>
              <w:jc w:val="both"/>
              <w:rPr>
                <w:rFonts w:ascii="Arial" w:hAnsi="Arial" w:cs="Arial"/>
                <w:sz w:val="16"/>
                <w:szCs w:val="16"/>
                <w:lang w:val="en-US" w:eastAsia="ru-RU"/>
              </w:rPr>
            </w:pPr>
          </w:p>
          <w:p w14:paraId="0D774381" w14:textId="77777777" w:rsidR="00DF0307" w:rsidRPr="00BB1B04" w:rsidRDefault="00DF0307" w:rsidP="002E277E">
            <w:pPr>
              <w:jc w:val="both"/>
              <w:rPr>
                <w:rFonts w:ascii="Arial" w:hAnsi="Arial" w:cs="Arial"/>
                <w:sz w:val="16"/>
                <w:szCs w:val="16"/>
                <w:lang w:val="en-US" w:eastAsia="ru-RU"/>
              </w:rPr>
            </w:pPr>
          </w:p>
          <w:p w14:paraId="33655E4B"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2.8. Speed limit must be necessarily </w:t>
              <w:lastRenderedPageBreak/>
              <w:t>observed by the Supplier or its representative en route from the NAC Kazatomprom JSC security check-point to Muyunkum deposit (site #1 South or site #2 Tortkuduk). In case of speed infringement the Supplier is obliged to submit an explanatory note specifying the reason of rule violation. In case of further violation, a driver with this vehicle is</w:t>
            </w:r>
            <w:proofErr w:type="gramStart"/>
            <w:r w:rsidRPr="00BB1B04">
              <w:rPr>
                <w:rFonts w:ascii="Arial" w:hAnsi="Arial" w:cs="Arial"/>
                <w:sz w:val="16"/>
                <w:szCs w:val="16"/>
                <w:lang w:val="en-US" w:eastAsia="ru-RU"/>
              </w:rPr>
              <w:t>  forever</w:t>
            </w:r>
            <w:proofErr w:type="gramEnd"/>
            <w:r w:rsidRPr="00BB1B04">
              <w:rPr>
                <w:rFonts w:ascii="Arial" w:hAnsi="Arial" w:cs="Arial"/>
                <w:sz w:val="16"/>
                <w:szCs w:val="16"/>
                <w:lang w:val="en-US" w:eastAsia="ru-RU"/>
              </w:rPr>
              <w:t xml:space="preserve"> prohibited from entering the territory of KATCO JV, LLP.                </w:t>
            </w:r>
          </w:p>
          <w:p w14:paraId="52DF2016" w14:textId="77777777" w:rsidR="00DF0307" w:rsidRPr="00BB1B04" w:rsidRDefault="00DF0307" w:rsidP="002E277E">
            <w:pPr>
              <w:jc w:val="both"/>
              <w:rPr>
                <w:rFonts w:ascii="Arial" w:hAnsi="Arial" w:cs="Arial"/>
                <w:sz w:val="16"/>
                <w:szCs w:val="16"/>
                <w:lang w:val="en-US" w:eastAsia="ru-RU"/>
              </w:rPr>
            </w:pPr>
          </w:p>
          <w:p w14:paraId="54DED8B6" w14:textId="77777777" w:rsidR="00DF0307" w:rsidRPr="00BB1B04" w:rsidRDefault="00DF0307" w:rsidP="002E277E">
            <w:pPr>
              <w:jc w:val="both"/>
              <w:rPr>
                <w:rFonts w:ascii="Arial" w:hAnsi="Arial" w:cs="Arial"/>
                <w:sz w:val="16"/>
                <w:szCs w:val="16"/>
                <w:lang w:val="en-US" w:eastAsia="ru-RU"/>
              </w:rPr>
            </w:pPr>
          </w:p>
          <w:p w14:paraId="042CAD77" w14:textId="77777777" w:rsidR="00DF0307" w:rsidRPr="00BB1B04" w:rsidRDefault="00DF0307" w:rsidP="002E277E">
            <w:pPr>
              <w:jc w:val="both"/>
              <w:rPr>
                <w:rFonts w:ascii="Arial" w:hAnsi="Arial" w:cs="Arial"/>
                <w:sz w:val="16"/>
                <w:szCs w:val="16"/>
                <w:lang w:val="en-US" w:eastAsia="ru-RU"/>
              </w:rPr>
            </w:pPr>
          </w:p>
          <w:p w14:paraId="41075E8F" w14:textId="77777777" w:rsidR="00DF0307" w:rsidRPr="00BB1B04" w:rsidRDefault="00DF0307" w:rsidP="002E277E">
            <w:pPr>
              <w:jc w:val="both"/>
              <w:rPr>
                <w:rFonts w:ascii="Arial" w:hAnsi="Arial" w:cs="Arial"/>
                <w:sz w:val="16"/>
                <w:szCs w:val="16"/>
                <w:lang w:val="en-US" w:eastAsia="ru-RU"/>
              </w:rPr>
            </w:pPr>
          </w:p>
          <w:p w14:paraId="52C373DB"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3. PACKING AND MARKING</w:t>
            </w:r>
          </w:p>
          <w:p w14:paraId="2F408595"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Supplier provides the packaging and labeling of the Goods in the form as shown below:</w:t>
            </w:r>
          </w:p>
          <w:p w14:paraId="5951639E" w14:textId="77777777" w:rsidR="00DF0307" w:rsidRPr="00BB1B04" w:rsidRDefault="00DF0307" w:rsidP="002E277E">
            <w:pPr>
              <w:jc w:val="both"/>
              <w:rPr>
                <w:rFonts w:ascii="Arial" w:hAnsi="Arial" w:cs="Arial"/>
                <w:sz w:val="16"/>
                <w:szCs w:val="16"/>
                <w:lang w:val="en-US" w:eastAsia="ru-RU"/>
              </w:rPr>
            </w:pPr>
          </w:p>
          <w:p w14:paraId="226790F9" w14:textId="77777777" w:rsidR="00DF0307" w:rsidRPr="00BB1B04" w:rsidRDefault="00DF0307" w:rsidP="002E277E">
            <w:pPr>
              <w:jc w:val="both"/>
              <w:rPr>
                <w:rFonts w:ascii="Arial" w:hAnsi="Arial" w:cs="Arial"/>
                <w:sz w:val="16"/>
                <w:szCs w:val="16"/>
                <w:lang w:val="en-US" w:eastAsia="ru-RU"/>
              </w:rPr>
            </w:pPr>
          </w:p>
          <w:p w14:paraId="7A315B7F"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CONSIGNOR: (Supplier’s name, address, contact person, tel.)</w:t>
            </w:r>
          </w:p>
          <w:p w14:paraId="52901C6F" w14:textId="77777777" w:rsidR="00DF0307" w:rsidRPr="00BB1B04" w:rsidRDefault="00DF0307" w:rsidP="002E277E">
            <w:pPr>
              <w:jc w:val="both"/>
              <w:rPr>
                <w:rFonts w:ascii="Arial" w:hAnsi="Arial" w:cs="Arial"/>
                <w:sz w:val="16"/>
                <w:szCs w:val="16"/>
                <w:lang w:val="en-US" w:eastAsia="ru-RU"/>
              </w:rPr>
            </w:pPr>
          </w:p>
          <w:p w14:paraId="7D9FAD8E" w14:textId="77777777" w:rsidR="00DF0307" w:rsidRPr="007D4A56" w:rsidRDefault="00DF0307" w:rsidP="002E277E">
            <w:pPr>
              <w:rPr>
                <w:rFonts w:ascii="Arial" w:hAnsi="Arial" w:cs="Arial"/>
                <w:sz w:val="16"/>
                <w:szCs w:val="16"/>
                <w:lang w:val="en-GB" w:eastAsia="ru-RU"/>
              </w:rPr>
            </w:pPr>
            <w:r w:rsidRPr="00BB1B04">
              <w:rPr>
                <w:rFonts w:ascii="Arial" w:hAnsi="Arial" w:cs="Arial"/>
                <w:sz w:val="16"/>
                <w:szCs w:val="16"/>
                <w:lang w:val="en-US" w:eastAsia="ru-RU"/>
              </w:rPr>
              <w:t xml:space="preserve">CONSIGNEE: JV Katco LLP, </w:t>
            </w:r>
            <w:r w:rsidRPr="007D4A56">
              <w:rPr>
                <w:rFonts w:ascii="Arial" w:hAnsi="Arial" w:cs="Arial"/>
                <w:sz w:val="16"/>
                <w:szCs w:val="16"/>
                <w:lang w:val="en-GB" w:eastAsia="ru-RU"/>
              </w:rPr>
              <w:t>Legal address:</w:t>
            </w:r>
            <w:r w:rsidRPr="007D4A56">
              <w:rPr>
                <w:rFonts w:ascii="Arial" w:hAnsi="Arial" w:cs="Arial"/>
                <w:sz w:val="16"/>
                <w:szCs w:val="16"/>
                <w:lang w:val="kk-KZ" w:eastAsia="ru-RU"/>
              </w:rPr>
              <w:t xml:space="preserve"> </w:t>
            </w:r>
            <w:r w:rsidRPr="007D4A56">
              <w:rPr>
                <w:rFonts w:ascii="Arial" w:hAnsi="Arial" w:cs="Arial"/>
                <w:sz w:val="16"/>
                <w:szCs w:val="16"/>
                <w:lang w:val="en-GB" w:eastAsia="ru-RU"/>
              </w:rPr>
              <w:t xml:space="preserve">building 44, quarter 060, </w:t>
            </w:r>
          </w:p>
          <w:p w14:paraId="71D21B9E" w14:textId="77777777" w:rsidR="00DF0307" w:rsidRPr="007D4A56" w:rsidRDefault="00DF0307" w:rsidP="002E277E">
            <w:pPr>
              <w:rPr>
                <w:rFonts w:ascii="Arial" w:hAnsi="Arial" w:cs="Arial"/>
                <w:sz w:val="16"/>
                <w:szCs w:val="16"/>
                <w:lang w:val="en-GB" w:eastAsia="ru-RU"/>
              </w:rPr>
            </w:pPr>
            <w:r w:rsidRPr="007D4A56">
              <w:rPr>
                <w:rFonts w:ascii="Arial" w:hAnsi="Arial" w:cs="Arial"/>
                <w:sz w:val="16"/>
                <w:szCs w:val="16"/>
                <w:lang w:val="en-GB" w:eastAsia="ru-RU"/>
              </w:rPr>
              <w:t>Tasty village, Ta</w:t>
            </w:r>
            <w:r w:rsidRPr="00BB1B04">
              <w:rPr>
                <w:rFonts w:ascii="Arial" w:hAnsi="Arial" w:cs="Arial"/>
                <w:sz w:val="16"/>
                <w:szCs w:val="16"/>
                <w:lang w:val="en-US" w:eastAsia="ru-RU"/>
              </w:rPr>
              <w:t>stinsky rural district,</w:t>
            </w:r>
            <w:r w:rsidRPr="007D4A56">
              <w:rPr>
                <w:rFonts w:ascii="Arial" w:hAnsi="Arial" w:cs="Arial"/>
                <w:sz w:val="16"/>
                <w:szCs w:val="16"/>
                <w:lang w:val="en-GB" w:eastAsia="ru-RU"/>
              </w:rPr>
              <w:t xml:space="preserve"> Suzaksky </w:t>
            </w:r>
          </w:p>
          <w:p w14:paraId="247A6021" w14:textId="77777777" w:rsidR="00DF0307" w:rsidRPr="007D4A56" w:rsidRDefault="00DF0307" w:rsidP="002E277E">
            <w:pPr>
              <w:rPr>
                <w:rFonts w:ascii="Arial" w:hAnsi="Arial" w:cs="Arial"/>
                <w:sz w:val="16"/>
                <w:szCs w:val="16"/>
                <w:lang w:val="en-GB" w:eastAsia="ru-RU"/>
              </w:rPr>
            </w:pPr>
            <w:r w:rsidRPr="007D4A56">
              <w:rPr>
                <w:rFonts w:ascii="Arial" w:hAnsi="Arial" w:cs="Arial"/>
                <w:sz w:val="16"/>
                <w:szCs w:val="16"/>
                <w:lang w:val="en-GB" w:eastAsia="ru-RU"/>
              </w:rPr>
              <w:t>district</w:t>
            </w:r>
            <w:r w:rsidRPr="007D4A56">
              <w:rPr>
                <w:rFonts w:ascii="Arial" w:hAnsi="Arial" w:cs="Arial"/>
                <w:sz w:val="16"/>
                <w:szCs w:val="16"/>
                <w:lang w:val="kk-KZ" w:eastAsia="ru-RU"/>
              </w:rPr>
              <w:t xml:space="preserve"> </w:t>
            </w:r>
            <w:r w:rsidRPr="00BB1B04">
              <w:rPr>
                <w:rFonts w:ascii="Arial" w:hAnsi="Arial" w:cs="Arial"/>
                <w:sz w:val="16"/>
                <w:szCs w:val="16"/>
                <w:lang w:val="en-US" w:eastAsia="ru-RU"/>
              </w:rPr>
              <w:t xml:space="preserve">Turkestan region, </w:t>
            </w:r>
            <w:r w:rsidRPr="007D4A56">
              <w:rPr>
                <w:rFonts w:ascii="Arial" w:hAnsi="Arial" w:cs="Arial"/>
                <w:sz w:val="16"/>
                <w:szCs w:val="16"/>
                <w:lang w:val="en-GB" w:eastAsia="ru-RU"/>
              </w:rPr>
              <w:t>161003,</w:t>
            </w:r>
          </w:p>
          <w:p w14:paraId="05C6A2D7" w14:textId="77777777" w:rsidR="00DF0307" w:rsidRPr="00BB1B04" w:rsidRDefault="00DF0307" w:rsidP="002E277E">
            <w:pPr>
              <w:jc w:val="both"/>
              <w:rPr>
                <w:rFonts w:ascii="Arial" w:hAnsi="Arial" w:cs="Arial"/>
                <w:sz w:val="16"/>
                <w:szCs w:val="16"/>
                <w:lang w:val="en-US" w:eastAsia="ru-RU"/>
              </w:rPr>
            </w:pPr>
            <w:r w:rsidRPr="007D4A56">
              <w:rPr>
                <w:rFonts w:ascii="Arial" w:hAnsi="Arial" w:cs="Arial"/>
                <w:sz w:val="16"/>
                <w:szCs w:val="16"/>
                <w:lang w:val="en-GB" w:eastAsia="ru-RU"/>
              </w:rPr>
              <w:t>Republic of Kazakhstan</w:t>
            </w:r>
          </w:p>
          <w:p w14:paraId="3061C535" w14:textId="77777777" w:rsidR="00DF0307" w:rsidRPr="00BB1B04" w:rsidRDefault="00DF0307" w:rsidP="002E277E">
            <w:pPr>
              <w:jc w:val="both"/>
              <w:rPr>
                <w:rFonts w:ascii="Arial" w:hAnsi="Arial" w:cs="Arial"/>
                <w:sz w:val="16"/>
                <w:szCs w:val="16"/>
                <w:lang w:val="en-US" w:eastAsia="ru-RU"/>
              </w:rPr>
            </w:pPr>
          </w:p>
          <w:p w14:paraId="31D75773" w14:textId="77777777" w:rsidR="00DF0307" w:rsidRPr="00BB1B04" w:rsidRDefault="00DF0307" w:rsidP="002E277E">
            <w:pPr>
              <w:jc w:val="both"/>
              <w:rPr>
                <w:rFonts w:ascii="Arial" w:hAnsi="Arial" w:cs="Arial"/>
                <w:sz w:val="16"/>
                <w:szCs w:val="16"/>
                <w:lang w:val="en-US" w:eastAsia="ru-RU"/>
              </w:rPr>
            </w:pPr>
          </w:p>
          <w:p w14:paraId="2D429E69" w14:textId="77777777" w:rsidR="00DF0307" w:rsidRPr="00BB1B04" w:rsidRDefault="00DF0307" w:rsidP="002E277E">
            <w:pPr>
              <w:jc w:val="both"/>
              <w:rPr>
                <w:rFonts w:ascii="Arial" w:hAnsi="Arial" w:cs="Arial"/>
                <w:sz w:val="16"/>
                <w:szCs w:val="16"/>
                <w:lang w:val="en-US" w:eastAsia="ru-RU"/>
              </w:rPr>
            </w:pPr>
          </w:p>
          <w:p w14:paraId="6FC3EE7E"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 xml:space="preserve">№ OF THE AGREEMENT/ PURCHASE ORDER </w:t>
            </w:r>
          </w:p>
          <w:p w14:paraId="4AA15B7F" w14:textId="77777777" w:rsidR="00DF0307" w:rsidRPr="007D4A56" w:rsidRDefault="00DF0307" w:rsidP="002E277E">
            <w:pPr>
              <w:jc w:val="both"/>
              <w:rPr>
                <w:rFonts w:ascii="Arial" w:hAnsi="Arial" w:cs="Arial"/>
                <w:sz w:val="16"/>
                <w:szCs w:val="16"/>
                <w:lang w:val="kk-KZ" w:eastAsia="ru-RU"/>
              </w:rPr>
            </w:pPr>
          </w:p>
          <w:p w14:paraId="2B3FFD91" w14:textId="77777777" w:rsidR="00DF0307" w:rsidRPr="00BB1B04" w:rsidRDefault="00DF0307" w:rsidP="002E277E">
            <w:pPr>
              <w:jc w:val="both"/>
              <w:rPr>
                <w:rFonts w:ascii="Arial" w:hAnsi="Arial" w:cs="Arial"/>
                <w:sz w:val="16"/>
                <w:szCs w:val="16"/>
                <w:lang w:val="en-US" w:eastAsia="ru-RU"/>
              </w:rPr>
            </w:pPr>
          </w:p>
          <w:p w14:paraId="50EF62C4"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 SHIPPING DOCUMENTS REQUIREMENTS</w:t>
            </w:r>
          </w:p>
          <w:p w14:paraId="0AACD0CC" w14:textId="77777777" w:rsidR="00DF0307" w:rsidRPr="00BB1B04" w:rsidRDefault="00DF0307" w:rsidP="002E277E">
            <w:pPr>
              <w:jc w:val="both"/>
              <w:rPr>
                <w:rFonts w:ascii="Arial" w:hAnsi="Arial" w:cs="Arial"/>
                <w:sz w:val="16"/>
                <w:szCs w:val="16"/>
                <w:lang w:val="en-US" w:eastAsia="ru-RU"/>
              </w:rPr>
            </w:pPr>
          </w:p>
          <w:p w14:paraId="22D2E28D" w14:textId="77777777" w:rsidR="00DF0307" w:rsidRPr="00BB1B04" w:rsidRDefault="00DF0307" w:rsidP="002E277E">
            <w:pPr>
              <w:jc w:val="both"/>
              <w:rPr>
                <w:rFonts w:ascii="Arial" w:hAnsi="Arial" w:cs="Arial"/>
                <w:sz w:val="16"/>
                <w:szCs w:val="16"/>
                <w:lang w:val="en-US" w:eastAsia="ru-RU"/>
              </w:rPr>
            </w:pPr>
          </w:p>
          <w:p w14:paraId="0F49F6CB" w14:textId="77777777" w:rsidR="00DF0307" w:rsidRPr="00BB1B04" w:rsidRDefault="00DF0307" w:rsidP="002E277E">
            <w:pPr>
              <w:adjustRightInd w:val="0"/>
              <w:jc w:val="both"/>
              <w:rPr>
                <w:rFonts w:ascii="Arial" w:hAnsi="Arial" w:cs="Arial"/>
                <w:sz w:val="16"/>
                <w:szCs w:val="16"/>
                <w:lang w:val="en-US" w:eastAsia="ru-RU"/>
              </w:rPr>
            </w:pPr>
            <w:r w:rsidRPr="00BB1B04">
              <w:rPr>
                <w:rFonts w:ascii="Arial" w:hAnsi="Arial" w:cs="Arial"/>
                <w:sz w:val="16"/>
                <w:szCs w:val="16"/>
                <w:lang w:val="en-US" w:eastAsia="ru-RU"/>
              </w:rPr>
              <w:t xml:space="preserve">4.1 Supplier shall direct the following documents with the Goods: </w:t>
            </w:r>
          </w:p>
          <w:p w14:paraId="238D8CBC" w14:textId="77777777" w:rsidR="00DF0307" w:rsidRPr="00BB1B04" w:rsidRDefault="00DF0307" w:rsidP="002E277E">
            <w:pPr>
              <w:adjustRightInd w:val="0"/>
              <w:jc w:val="both"/>
              <w:rPr>
                <w:rFonts w:ascii="Arial" w:hAnsi="Arial" w:cs="Arial"/>
                <w:sz w:val="16"/>
                <w:szCs w:val="16"/>
                <w:lang w:val="en-US" w:eastAsia="ru-RU"/>
              </w:rPr>
            </w:pPr>
            <w:r w:rsidRPr="00BB1B04">
              <w:rPr>
                <w:rFonts w:ascii="Arial" w:hAnsi="Arial" w:cs="Arial"/>
                <w:sz w:val="16"/>
                <w:szCs w:val="16"/>
                <w:lang w:val="en-US" w:eastAsia="ru-RU"/>
              </w:rPr>
              <w:t>4.1.1Proforma Invoice</w:t>
            </w:r>
          </w:p>
          <w:p w14:paraId="085CCA9D" w14:textId="77777777" w:rsidR="00DF0307" w:rsidRPr="00BB1B04" w:rsidRDefault="00DF0307" w:rsidP="002E277E">
            <w:pPr>
              <w:adjustRightInd w:val="0"/>
              <w:jc w:val="both"/>
              <w:rPr>
                <w:rFonts w:ascii="Arial" w:hAnsi="Arial" w:cs="Arial"/>
                <w:sz w:val="16"/>
                <w:szCs w:val="16"/>
                <w:lang w:val="en-US" w:eastAsia="ru-RU"/>
              </w:rPr>
            </w:pPr>
            <w:r w:rsidRPr="00BB1B04">
              <w:rPr>
                <w:rFonts w:ascii="Arial" w:hAnsi="Arial" w:cs="Arial"/>
                <w:sz w:val="16"/>
                <w:szCs w:val="16"/>
                <w:lang w:val="en-US" w:eastAsia="ru-RU"/>
              </w:rPr>
              <w:t>4.1.2 Packing list</w:t>
            </w:r>
          </w:p>
          <w:p w14:paraId="6AD592FE"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4.1.3 Bill of lading for Suppliers from the countries of Custom Union.</w:t>
            </w:r>
          </w:p>
          <w:p w14:paraId="1E750FB0"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4.1.4 Material Safety Datasheet (it is mandatory for chemical goods)</w:t>
            </w:r>
          </w:p>
          <w:p w14:paraId="0BE79EB2"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4.1.5 Material certificate/Equipment passports, act of acceptance, instructions and other documents in accordance with the Agreement.</w:t>
            </w:r>
          </w:p>
          <w:p w14:paraId="4FBFB847" w14:textId="77777777" w:rsidR="00DF0307" w:rsidRPr="002E277E" w:rsidRDefault="00DF0307" w:rsidP="002E277E">
            <w:pPr>
              <w:jc w:val="both"/>
              <w:rPr>
                <w:rFonts w:ascii="Arial" w:hAnsi="Arial" w:cs="Arial"/>
                <w:sz w:val="16"/>
                <w:szCs w:val="16"/>
                <w:lang w:val="en-US" w:eastAsia="ru-RU"/>
              </w:rPr>
            </w:pPr>
            <w:r w:rsidRPr="002E277E">
              <w:rPr>
                <w:rFonts w:ascii="Arial" w:hAnsi="Arial" w:cs="Arial"/>
                <w:sz w:val="16"/>
                <w:szCs w:val="16"/>
                <w:lang w:val="en-US" w:eastAsia="ru-RU"/>
              </w:rPr>
              <w:t>4.1.6. Shipping note for the Goods</w:t>
            </w:r>
          </w:p>
          <w:p w14:paraId="090D5CAE" w14:textId="77777777" w:rsidR="00DF0307" w:rsidRPr="002E277E" w:rsidRDefault="00DF0307" w:rsidP="002E277E">
            <w:pPr>
              <w:jc w:val="both"/>
              <w:rPr>
                <w:rFonts w:ascii="Arial" w:hAnsi="Arial" w:cs="Arial"/>
                <w:sz w:val="16"/>
                <w:szCs w:val="16"/>
                <w:lang w:val="en-US" w:eastAsia="ru-RU"/>
              </w:rPr>
            </w:pPr>
          </w:p>
          <w:p w14:paraId="60A92D5D" w14:textId="77777777" w:rsidR="00DF0307" w:rsidRPr="00BB1B04" w:rsidRDefault="00DF0307" w:rsidP="002E277E">
            <w:pPr>
              <w:jc w:val="both"/>
              <w:rPr>
                <w:rFonts w:ascii="Arial" w:hAnsi="Arial" w:cs="Arial"/>
                <w:sz w:val="16"/>
                <w:szCs w:val="16"/>
                <w:lang w:val="en-US" w:eastAsia="ru-RU"/>
              </w:rPr>
            </w:pPr>
            <w:r w:rsidRPr="00BB1B04">
              <w:rPr>
                <w:rFonts w:ascii="Arial" w:hAnsi="Arial" w:cs="Arial"/>
                <w:sz w:val="16"/>
                <w:szCs w:val="16"/>
                <w:lang w:val="en-US" w:eastAsia="ru-RU"/>
              </w:rPr>
              <w:t>4.2. The transferring of Goods by the Supplier to the representative of Buyer without documents indicated in pp. 4.1.1 – 4.1.3 of present Agreement is strictly prohibited.</w:t>
            </w:r>
          </w:p>
          <w:p w14:paraId="553E44CA" w14:textId="77777777" w:rsidR="00DF0307" w:rsidRPr="00BB1B04" w:rsidRDefault="00DF0307" w:rsidP="002E277E">
            <w:pPr>
              <w:jc w:val="both"/>
              <w:rPr>
                <w:rFonts w:ascii="Arial" w:hAnsi="Arial" w:cs="Arial"/>
                <w:sz w:val="16"/>
                <w:szCs w:val="16"/>
                <w:lang w:val="en-US" w:eastAsia="ru-RU"/>
              </w:rPr>
            </w:pPr>
          </w:p>
          <w:p w14:paraId="50E1EAD3" w14:textId="77777777" w:rsidR="00DF0307" w:rsidRPr="00BB1B04" w:rsidRDefault="00DF0307" w:rsidP="002E277E">
            <w:pPr>
              <w:jc w:val="center"/>
              <w:rPr>
                <w:rFonts w:ascii="Arial" w:hAnsi="Arial" w:cs="Arial"/>
                <w:bCs/>
                <w:sz w:val="16"/>
                <w:szCs w:val="16"/>
                <w:lang w:val="en-US" w:eastAsia="ru-RU"/>
              </w:rPr>
            </w:pPr>
          </w:p>
        </w:tc>
      </w:tr>
    </w:tbl>
    <w:p w14:paraId="753FC52F" w14:textId="77777777" w:rsidR="00DF0307" w:rsidRPr="00BB1B04" w:rsidRDefault="00DF0307" w:rsidP="00DF0307">
      <w:pPr>
        <w:jc w:val="center"/>
        <w:rPr>
          <w:rFonts w:ascii="Arial" w:hAnsi="Arial" w:cs="Arial"/>
          <w:b/>
          <w:sz w:val="16"/>
          <w:szCs w:val="16"/>
          <w:lang w:val="en-US"/>
        </w:rPr>
      </w:pPr>
    </w:p>
    <w:p w14:paraId="2A7C9396" w14:textId="77777777" w:rsidR="00DF0307" w:rsidRPr="00BB1B04" w:rsidRDefault="00DF0307" w:rsidP="00DF0307">
      <w:pPr>
        <w:rPr>
          <w:rFonts w:ascii="Arial" w:hAnsi="Arial" w:cs="Arial"/>
          <w:b/>
          <w:sz w:val="16"/>
          <w:szCs w:val="16"/>
          <w:lang w:val="en-US"/>
        </w:rPr>
      </w:pPr>
      <w:r w:rsidRPr="00BB1B04">
        <w:rPr>
          <w:rFonts w:ascii="Arial" w:hAnsi="Arial" w:cs="Arial"/>
          <w:b/>
          <w:sz w:val="16"/>
          <w:szCs w:val="16"/>
          <w:lang w:val="en-US"/>
        </w:rPr>
        <w:br w:type="page"/>
      </w:r>
    </w:p>
    <w:tbl>
      <w:tblPr>
        <w:tblpPr w:leftFromText="181" w:rightFromText="181" w:vertAnchor="page" w:horzAnchor="margin" w:tblpY="1702"/>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188"/>
        <w:gridCol w:w="3189"/>
        <w:gridCol w:w="3259"/>
      </w:tblGrid>
      <w:tr w:rsidR="00DF0307" w:rsidRPr="008F15BD" w14:paraId="351F902D" w14:textId="77777777" w:rsidTr="002E277E">
        <w:trPr>
          <w:trHeight w:val="279"/>
        </w:trPr>
        <w:tc>
          <w:tcPr>
            <w:tcW w:w="9636" w:type="dxa"/>
            <w:gridSpan w:val="3"/>
          </w:tcPr>
          <w:p w14:paraId="0836B08C" w14:textId="77777777" w:rsidR="00DF0307" w:rsidRPr="008F15BD" w:rsidRDefault="00DF0307" w:rsidP="002E277E">
            <w:pPr>
              <w:jc w:val="center"/>
              <w:rPr>
                <w:sz w:val="16"/>
                <w:szCs w:val="16"/>
              </w:rPr>
            </w:pPr>
            <w:r w:rsidRPr="008F15BD">
              <w:rPr>
                <w:b/>
                <w:sz w:val="16"/>
                <w:szCs w:val="16"/>
              </w:rPr>
              <w:lastRenderedPageBreak/>
              <w:t>Жеткізушілерге арналған жадынама</w:t>
            </w:r>
            <w:r w:rsidRPr="008F15BD">
              <w:rPr>
                <w:b/>
                <w:sz w:val="16"/>
                <w:szCs w:val="16"/>
                <w:lang w:val="kk-KZ"/>
              </w:rPr>
              <w:t xml:space="preserve"> </w:t>
            </w:r>
            <w:r w:rsidRPr="008F15BD">
              <w:rPr>
                <w:b/>
                <w:sz w:val="16"/>
                <w:szCs w:val="16"/>
              </w:rPr>
              <w:t>/ Booklet for suppliers</w:t>
            </w:r>
          </w:p>
        </w:tc>
      </w:tr>
      <w:tr w:rsidR="00DF0307" w:rsidRPr="00097CC4" w14:paraId="58DA2C2B" w14:textId="77777777" w:rsidTr="002E277E">
        <w:trPr>
          <w:trHeight w:val="652"/>
        </w:trPr>
        <w:tc>
          <w:tcPr>
            <w:tcW w:w="3186" w:type="dxa"/>
          </w:tcPr>
          <w:p w14:paraId="16EAD35C" w14:textId="77777777" w:rsidR="00DF0307" w:rsidRPr="008F15BD" w:rsidRDefault="00DF0307" w:rsidP="002E277E">
            <w:pPr>
              <w:rPr>
                <w:b/>
                <w:sz w:val="16"/>
                <w:szCs w:val="16"/>
              </w:rPr>
            </w:pPr>
            <w:r w:rsidRPr="000607A5">
              <w:rPr>
                <w:noProof/>
                <w:sz w:val="16"/>
                <w:szCs w:val="16"/>
                <w:lang w:eastAsia="ru-RU"/>
              </w:rPr>
              <w:drawing>
                <wp:anchor distT="0" distB="0" distL="114300" distR="114300" simplePos="0" relativeHeight="251656704" behindDoc="1" locked="0" layoutInCell="1" allowOverlap="1" wp14:anchorId="7FAD1EA5" wp14:editId="2F7D955B">
                  <wp:simplePos x="0" y="0"/>
                  <wp:positionH relativeFrom="column">
                    <wp:align>center</wp:align>
                  </wp:positionH>
                  <wp:positionV relativeFrom="page">
                    <wp:posOffset>4445</wp:posOffset>
                  </wp:positionV>
                  <wp:extent cx="952500" cy="913765"/>
                  <wp:effectExtent l="0" t="0" r="0" b="0"/>
                  <wp:wrapTight wrapText="bothSides">
                    <wp:wrapPolygon edited="0">
                      <wp:start x="0" y="0"/>
                      <wp:lineTo x="0" y="21165"/>
                      <wp:lineTo x="21168" y="21165"/>
                      <wp:lineTo x="21168" y="0"/>
                      <wp:lineTo x="0" y="0"/>
                    </wp:wrapPolygon>
                  </wp:wrapTight>
                  <wp:docPr id="9" name="Рисунок 3"/>
                  <wp:cNvGraphicFramePr>
                    <ns5:graphicFrameLocks noChangeAspect="1"/>
                  </wp:cNvGraphicFramePr>
                  <ns5:graphic>
                    <ns5:graphicData uri="http://schemas.openxmlformats.org/drawingml/2006/picture">
                      <ns6:pic>
                        <ns6:nvPicPr>
                          <ns6:cNvPr id="0" name="Рисунок 3"/>
                          <ns6:cNvPicPr>
                            <ns5:picLocks noChangeAspect="1" noChangeArrowheads="1"/>
                          </ns6:cNvPicPr>
                        </ns6:nvPicPr>
                        <ns6:blipFill>
                          <ns5:blip r:embed="rId12">
                            <ns5:extLst>
                              <ns5:ext uri="{28A0092B-C50C-407E-A947-70E740481C1C}">
                                <ns7:useLocalDpi val="0"/>
                              </ns5:ext>
                            </ns5:extLst>
                          </ns5:blip>
                          <ns5:srcRect/>
                          <ns5:stretch>
                            <ns5:fillRect/>
                          </ns5:stretch>
                        </ns6:blipFill>
                        <ns6:spPr bwMode="auto">
                          <ns5:xfrm>
                            <ns5:off x="0" y="0"/>
                            <ns5:ext cx="952500" cy="913765"/>
                          </ns5:xfrm>
                          <ns5:prstGeom prst="rect">
                            <ns5:avLst/>
                          </ns5:prstGeom>
                          <ns5:noFill/>
                          <ns5:ln>
                            <ns5:noFill/>
                          </ns5:ln>
                        </ns6:spPr>
                      </ns6:pic>
                    </ns5:graphicData>
                  </ns5:graphic>
                  <wp14:sizeRelH relativeFrom="page">
                    <wp14:pctWidth>0</wp14:pctWidth>
                  </wp14:sizeRelH>
                  <wp14:sizeRelV relativeFrom="page">
                    <wp14:pctHeight>0</wp14:pctHeight>
                  </wp14:sizeRelV>
                </wp:anchor>
              </w:drawing>
            </w:r>
          </w:p>
        </w:tc>
        <w:tc>
          <w:tcPr>
            <w:tcW w:w="3190" w:type="dxa"/>
          </w:tcPr>
          <w:p w14:paraId="49BB2F10" w14:textId="77777777" w:rsidR="00DF0307" w:rsidRPr="007D4A56" w:rsidRDefault="00DF0307" w:rsidP="002E277E">
            <w:pPr>
              <w:jc w:val="both"/>
              <w:rPr>
                <w:sz w:val="16"/>
                <w:szCs w:val="16"/>
              </w:rPr>
            </w:pPr>
            <w:r w:rsidRPr="007D4A56">
              <w:rPr>
                <w:sz w:val="16"/>
                <w:szCs w:val="16"/>
              </w:rPr>
              <w:t xml:space="preserve">"КАТКО" БК ЖШС аумағына кіру үшін жүргізуші рұқсат қағазын көрсетуі керек. </w:t>
            </w:r>
          </w:p>
        </w:tc>
        <w:tc>
          <w:tcPr>
            <w:tcW w:w="3260" w:type="dxa"/>
          </w:tcPr>
          <w:p w14:paraId="2D094CF5" w14:textId="77777777" w:rsidR="00DF0307" w:rsidRPr="00BB1B04" w:rsidRDefault="00DF0307" w:rsidP="002E277E">
            <w:pPr>
              <w:jc w:val="both"/>
              <w:rPr>
                <w:sz w:val="16"/>
                <w:szCs w:val="16"/>
                <w:lang w:val="en-US"/>
              </w:rPr>
            </w:pPr>
            <w:r w:rsidRPr="00BB1B04">
              <w:rPr>
                <w:sz w:val="16"/>
                <w:szCs w:val="16"/>
                <w:lang w:val="en-US"/>
              </w:rPr>
              <w:t>For entry to the territory of KATCO, driver has to present a pass.</w:t>
            </w:r>
          </w:p>
        </w:tc>
      </w:tr>
      <w:tr w:rsidR="00DF0307" w:rsidRPr="00097CC4" w14:paraId="7DD640CB" w14:textId="77777777" w:rsidTr="002E277E">
        <w:trPr>
          <w:trHeight w:val="1733"/>
        </w:trPr>
        <w:tc>
          <w:tcPr>
            <w:tcW w:w="3186" w:type="dxa"/>
          </w:tcPr>
          <w:p w14:paraId="44DD4D4E" w14:textId="77777777" w:rsidR="00DF0307" w:rsidRPr="00BB1B04" w:rsidRDefault="00DF0307" w:rsidP="002E277E">
            <w:pPr>
              <w:rPr>
                <w:b/>
                <w:noProof/>
                <w:sz w:val="16"/>
                <w:szCs w:val="16"/>
                <w:lang w:val="en-US"/>
              </w:rPr>
            </w:pPr>
            <w:r w:rsidRPr="000607A5">
              <w:rPr>
                <w:noProof/>
                <w:sz w:val="16"/>
                <w:szCs w:val="16"/>
                <w:lang w:eastAsia="ru-RU"/>
              </w:rPr>
              <w:drawing>
                <wp:anchor distT="0" distB="0" distL="114300" distR="114300" simplePos="0" relativeHeight="251658752" behindDoc="1" locked="0" layoutInCell="1" allowOverlap="1" wp14:anchorId="7FD78FCF" wp14:editId="0BB4EA8B">
                  <wp:simplePos x="0" y="0"/>
                  <wp:positionH relativeFrom="column">
                    <wp:posOffset>447675</wp:posOffset>
                  </wp:positionH>
                  <wp:positionV relativeFrom="page">
                    <wp:posOffset>160655</wp:posOffset>
                  </wp:positionV>
                  <wp:extent cx="976630" cy="912495"/>
                  <wp:effectExtent l="0" t="0" r="0" b="0"/>
                  <wp:wrapTight wrapText="bothSides">
                    <wp:wrapPolygon edited="0">
                      <wp:start x="0" y="0"/>
                      <wp:lineTo x="0" y="21194"/>
                      <wp:lineTo x="21066" y="21194"/>
                      <wp:lineTo x="21066" y="0"/>
                      <wp:lineTo x="0" y="0"/>
                    </wp:wrapPolygon>
                  </wp:wrapTight>
                  <wp:docPr id="8" name="Рисунок 1"/>
                  <wp:cNvGraphicFramePr>
                    <ns5:graphicFrameLocks noChangeAspect="1"/>
                  </wp:cNvGraphicFramePr>
                  <ns5:graphic>
                    <ns5:graphicData uri="http://schemas.openxmlformats.org/drawingml/2006/picture">
                      <ns6:pic>
                        <ns6:nvPicPr>
                          <ns6:cNvPr id="0" name="Рисунок 1"/>
                          <ns6:cNvPicPr>
                            <ns5:picLocks noChangeAspect="1" noChangeArrowheads="1"/>
                          </ns6:cNvPicPr>
                        </ns6:nvPicPr>
                        <ns6:blipFill>
                          <ns5:blip r:embed="rId13">
                            <ns5:extLst>
                              <ns5:ext uri="{28A0092B-C50C-407E-A947-70E740481C1C}">
                                <ns7:useLocalDpi val="0"/>
                              </ns5:ext>
                            </ns5:extLst>
                          </ns5:blip>
                          <ns5:srcRect/>
                          <ns5:stretch>
                            <ns5:fillRect/>
                          </ns5:stretch>
                        </ns6:blipFill>
                        <ns6:spPr bwMode="auto">
                          <ns5:xfrm>
                            <ns5:off x="0" y="0"/>
                            <ns5:ext cx="976630" cy="912495"/>
                          </ns5:xfrm>
                          <ns5:prstGeom prst="rect">
                            <ns5:avLst/>
                          </ns5:prstGeom>
                          <ns5:noFill/>
                          <ns5:ln>
                            <ns5:noFill/>
                          </ns5:ln>
                        </ns6:spPr>
                      </ns6:pic>
                    </ns5:graphicData>
                  </ns5:graphic>
                  <wp14:sizeRelH relativeFrom="page">
                    <wp14:pctWidth>0</wp14:pctWidth>
                  </wp14:sizeRelH>
                  <wp14:sizeRelV relativeFrom="page">
                    <wp14:pctHeight>0</wp14:pctHeight>
                  </wp14:sizeRelV>
                </wp:anchor>
              </w:drawing>
            </w:r>
          </w:p>
        </w:tc>
        <w:tc>
          <w:tcPr>
            <w:tcW w:w="3190" w:type="dxa"/>
          </w:tcPr>
          <w:p w14:paraId="78EB8173" w14:textId="77777777" w:rsidR="00DF0307" w:rsidRPr="007D4A56" w:rsidRDefault="00DF0307" w:rsidP="002E277E">
            <w:pPr>
              <w:jc w:val="both"/>
              <w:rPr>
                <w:sz w:val="16"/>
                <w:szCs w:val="16"/>
              </w:rPr>
            </w:pPr>
            <w:r w:rsidRPr="007D4A56">
              <w:rPr>
                <w:sz w:val="16"/>
                <w:szCs w:val="16"/>
              </w:rPr>
              <w:t>"КАТКО" БК ЖШС технологиялық жолының бойында барлық көліктер үшін қозғалыс жылдамдығының сағатына 50 км шектеуі бар.</w:t>
            </w:r>
          </w:p>
        </w:tc>
        <w:tc>
          <w:tcPr>
            <w:tcW w:w="3260" w:type="dxa"/>
          </w:tcPr>
          <w:p w14:paraId="7DD209FE" w14:textId="77777777" w:rsidR="00DF0307" w:rsidRPr="00BB1B04" w:rsidRDefault="00DF0307" w:rsidP="002E277E">
            <w:pPr>
              <w:jc w:val="both"/>
              <w:rPr>
                <w:sz w:val="16"/>
                <w:szCs w:val="16"/>
                <w:lang w:val="en-US"/>
              </w:rPr>
            </w:pPr>
            <w:r w:rsidRPr="00BB1B04">
              <w:rPr>
                <w:sz w:val="16"/>
                <w:szCs w:val="16"/>
                <w:lang w:val="en-US"/>
              </w:rPr>
              <w:t>On the entire length of KATCO JV LLP’s technological road, for all of the vehicles, a speed limit of 50 km/h is in place</w:t>
            </w:r>
            <w:r w:rsidRPr="00BB1B04">
              <w:rPr>
                <w:rStyle w:val="st1"/>
                <w:color w:val="444444"/>
                <w:sz w:val="16"/>
                <w:szCs w:val="16"/>
                <w:lang w:val="en-US"/>
              </w:rPr>
              <w:t xml:space="preserve"> </w:t>
            </w:r>
          </w:p>
        </w:tc>
      </w:tr>
      <w:tr w:rsidR="00DF0307" w:rsidRPr="00097CC4" w14:paraId="411EB58D" w14:textId="77777777" w:rsidTr="002E277E">
        <w:trPr>
          <w:trHeight w:val="1589"/>
        </w:trPr>
        <w:tc>
          <w:tcPr>
            <w:tcW w:w="3186" w:type="dxa"/>
          </w:tcPr>
          <w:p w14:paraId="1F809EC3" w14:textId="77777777" w:rsidR="00DF0307" w:rsidRPr="000607A5" w:rsidRDefault="00DF0307" w:rsidP="002E277E">
            <w:pPr>
              <w:jc w:val="center"/>
              <w:rPr>
                <w:b/>
                <w:sz w:val="16"/>
                <w:szCs w:val="16"/>
              </w:rPr>
            </w:pPr>
            <w:r w:rsidRPr="000607A5">
              <w:rPr>
                <w:noProof/>
                <w:sz w:val="16"/>
                <w:szCs w:val="16"/>
                <w:lang w:eastAsia="ru-RU"/>
              </w:rPr>
              <w:drawing>
                <wp:inline distT="0" distB="0" distL="0" distR="0" wp14:anchorId="3696912A" wp14:editId="494BDAB7">
                  <wp:extent cx="1068070" cy="1038860"/>
                  <wp:effectExtent l="0" t="0" r="0" b="0"/>
                  <wp:docPr id="46" name="Рисунок 7" descr="C:\Documents and Settings\dmassanchiyev\Local Settings\Temporary Internet Files\Content.Word\Новый рисунок (4).bmp"/>
                  <wp:cNvGraphicFramePr>
                    <ns5:graphicFrameLocks noChangeAspect="1"/>
                  </wp:cNvGraphicFramePr>
                  <ns5:graphic>
                    <ns5:graphicData uri="http://schemas.openxmlformats.org/drawingml/2006/picture">
                      <ns6:pic>
                        <ns6:nvPicPr>
                          <ns6:cNvPr id="0" name="Рисунок 7" descr="C:\Documents and Settings\dmassanchiyev\Local Settings\Temporary Internet Files\Content.Word\Новый рисунок (4).bmp"/>
                          <ns6:cNvPicPr>
                            <ns5:picLocks noChangeAspect="1" noChangeArrowheads="1"/>
                          </ns6:cNvPicPr>
                        </ns6:nvPicPr>
                        <ns6:blipFill>
                          <ns5:blip r:embed="rId14">
                            <ns5:extLst>
                              <ns5:ext uri="{28A0092B-C50C-407E-A947-70E740481C1C}">
                                <ns7:useLocalDpi val="0"/>
                              </ns5:ext>
                            </ns5:extLst>
                          </ns5:blip>
                          <ns5:srcRect/>
                          <ns5:stretch>
                            <ns5:fillRect/>
                          </ns5:stretch>
                        </ns6:blipFill>
                        <ns6:spPr bwMode="auto">
                          <ns5:xfrm>
                            <ns5:off x="0" y="0"/>
                            <ns5:ext cx="1068070" cy="1038860"/>
                          </ns5:xfrm>
                          <ns5:prstGeom prst="rect">
                            <ns5:avLst/>
                          </ns5:prstGeom>
                          <ns5:noFill/>
                          <ns5:ln>
                            <ns5:noFill/>
                          </ns5:ln>
                        </ns6:spPr>
                      </ns6:pic>
                    </ns5:graphicData>
                  </ns5:graphic>
                </wp:inline>
              </w:drawing>
            </w:r>
          </w:p>
        </w:tc>
        <w:tc>
          <w:tcPr>
            <w:tcW w:w="3190" w:type="dxa"/>
          </w:tcPr>
          <w:p w14:paraId="245771CA" w14:textId="77777777" w:rsidR="00DF0307" w:rsidRPr="007D4A56" w:rsidRDefault="00DF0307" w:rsidP="002E277E">
            <w:pPr>
              <w:jc w:val="both"/>
              <w:rPr>
                <w:sz w:val="16"/>
                <w:szCs w:val="16"/>
              </w:rPr>
            </w:pPr>
            <w:r w:rsidRPr="007D4A56">
              <w:rPr>
                <w:sz w:val="16"/>
                <w:szCs w:val="16"/>
              </w:rPr>
              <w:t>"КАТКО" БК ЖШС аумағында жүргізуші мен барлық жолаушылар қауіпсіздік белдіктерін тағуы керек.</w:t>
            </w:r>
          </w:p>
        </w:tc>
        <w:tc>
          <w:tcPr>
            <w:tcW w:w="3260" w:type="dxa"/>
          </w:tcPr>
          <w:p w14:paraId="49B508C8" w14:textId="77777777" w:rsidR="00DF0307" w:rsidRPr="00BB1B04" w:rsidRDefault="00DF0307" w:rsidP="002E277E">
            <w:pPr>
              <w:jc w:val="both"/>
              <w:rPr>
                <w:sz w:val="16"/>
                <w:szCs w:val="16"/>
                <w:lang w:val="en-US"/>
              </w:rPr>
            </w:pPr>
            <w:r w:rsidRPr="00BB1B04">
              <w:rPr>
                <w:sz w:val="16"/>
                <w:szCs w:val="16"/>
                <w:lang w:val="en-US"/>
              </w:rPr>
              <w:t>On the territory of KATCO JV LLP, driver and all of the passengers have to use seat belts.</w:t>
            </w:r>
            <w:r w:rsidRPr="00BB1B04">
              <w:rPr>
                <w:rStyle w:val="a7"/>
                <w:sz w:val="16"/>
                <w:szCs w:val="16"/>
                <w:lang w:val="en-US"/>
              </w:rPr>
              <w:t xml:space="preserve"> </w:t>
            </w:r>
          </w:p>
        </w:tc>
      </w:tr>
      <w:tr w:rsidR="00DF0307" w:rsidRPr="00097CC4" w14:paraId="5BFEC453" w14:textId="77777777" w:rsidTr="002E277E">
        <w:trPr>
          <w:trHeight w:val="1594"/>
        </w:trPr>
        <w:tc>
          <w:tcPr>
            <w:tcW w:w="3186" w:type="dxa"/>
          </w:tcPr>
          <w:p w14:paraId="5227B458" w14:textId="77777777" w:rsidR="00DF0307" w:rsidRPr="000607A5" w:rsidRDefault="00DF0307" w:rsidP="002E277E">
            <w:pPr>
              <w:rPr>
                <w:b/>
                <w:sz w:val="16"/>
                <w:szCs w:val="16"/>
              </w:rPr>
            </w:pPr>
            <w:r w:rsidRPr="000607A5">
              <w:rPr>
                <w:noProof/>
                <w:sz w:val="16"/>
                <w:szCs w:val="16"/>
                <w:lang w:eastAsia="ru-RU"/>
              </w:rPr>
              <w:drawing>
                <wp:inline distT="0" distB="0" distL="0" distR="0" wp14:anchorId="7E126BE1" wp14:editId="23C188EE">
                  <wp:extent cx="826770" cy="826770"/>
                  <wp:effectExtent l="0" t="0" r="0" b="0"/>
                  <wp:docPr id="44" name="Рисунок 6"/>
                  <wp:cNvGraphicFramePr>
                    <ns5:graphicFrameLocks noChangeAspect="1"/>
                  </wp:cNvGraphicFramePr>
                  <ns5:graphic>
                    <ns5:graphicData uri="http://schemas.openxmlformats.org/drawingml/2006/picture">
                      <ns6:pic>
                        <ns6:nvPicPr>
                          <ns6:cNvPr id="0" name="Рисунок 6"/>
                          <ns6:cNvPicPr>
                            <ns5:picLocks noChangeAspect="1" noChangeArrowheads="1"/>
                          </ns6:cNvPicPr>
                        </ns6:nvPicPr>
                        <ns6:blipFill>
                          <ns5:blip r:embed="rId15">
                            <ns5:lum bright="-6000" contrast="30000"/>
                            <ns5:extLst>
                              <ns5:ext uri="{28A0092B-C50C-407E-A947-70E740481C1C}">
                                <ns7:useLocalDpi val="0"/>
                              </ns5:ext>
                            </ns5:extLst>
                          </ns5:blip>
                          <ns5:srcRect/>
                          <ns5:stretch>
                            <ns5:fillRect/>
                          </ns5:stretch>
                        </ns6:blipFill>
                        <ns6:spPr bwMode="auto">
                          <ns5:xfrm>
                            <ns5:off x="0" y="0"/>
                            <ns5:ext cx="826770" cy="826770"/>
                          </ns5:xfrm>
                          <ns5:prstGeom prst="rect">
                            <ns5:avLst/>
                          </ns5:prstGeom>
                          <ns5:noFill/>
                          <ns5:ln>
                            <ns5:noFill/>
                          </ns5:ln>
                        </ns6:spPr>
                      </ns6:pic>
                    </ns5:graphicData>
                  </ns5:graphic>
                </wp:inline>
              </w:drawing>
              <w:drawing>
                <wp:inline distT="0" distB="0" distL="0" distR="0" wp14:anchorId="52AEE568" wp14:editId="1AA3A38C">
                  <wp:extent cx="870585" cy="826770"/>
                  <wp:effectExtent l="0" t="0" r="0" b="0"/>
                  <wp:docPr id="42" name="Рисунок 7"/>
                  <wp:cNvGraphicFramePr>
                    <ns5:graphicFrameLocks noChangeAspect="1"/>
                  </wp:cNvGraphicFramePr>
                  <ns5:graphic>
                    <ns5:graphicData uri="http://schemas.openxmlformats.org/drawingml/2006/picture">
                      <ns6:pic>
                        <ns6:nvPicPr>
                          <ns6:cNvPr id="0" name="Рисунок 7"/>
                          <ns6:cNvPicPr>
                            <ns5:picLocks noChangeAspect="1" noChangeArrowheads="1"/>
                          </ns6:cNvPicPr>
                        </ns6:nvPicPr>
                        <ns6:blipFill>
                          <ns5:blip r:embed="rId16">
                            <ns5:lum bright="-6000" contrast="30000"/>
                            <ns5:extLst>
                              <ns5:ext uri="{28A0092B-C50C-407E-A947-70E740481C1C}">
                                <ns7:useLocalDpi val="0"/>
                              </ns5:ext>
                            </ns5:extLst>
                          </ns5:blip>
                          <ns5:srcRect/>
                          <ns5:stretch>
                            <ns5:fillRect/>
                          </ns5:stretch>
                        </ns6:blipFill>
                        <ns6:spPr bwMode="auto">
                          <ns5:xfrm>
                            <ns5:off x="0" y="0"/>
                            <ns5:ext cx="870585" cy="826770"/>
                          </ns5:xfrm>
                          <ns5:prstGeom prst="rect">
                            <ns5:avLst/>
                          </ns5:prstGeom>
                          <ns5:noFill/>
                          <ns5:ln>
                            <ns5:noFill/>
                          </ns5:ln>
                        </ns6:spPr>
                      </ns6:pic>
                    </ns5:graphicData>
                  </ns5:graphic>
                </wp:inline>
              </w:drawing>
            </w:r>
          </w:p>
          <w:p w14:paraId="583E70CE" w14:textId="77777777" w:rsidR="00DF0307" w:rsidRPr="000607A5" w:rsidRDefault="00DF0307" w:rsidP="002E277E">
            <w:pPr>
              <w:rPr>
                <w:b/>
                <w:sz w:val="16"/>
                <w:szCs w:val="16"/>
              </w:rPr>
            </w:pPr>
            <w:r w:rsidRPr="000607A5">
              <w:rPr>
                <w:noProof/>
                <w:sz w:val="16"/>
                <w:szCs w:val="16"/>
                <w:lang w:eastAsia="ru-RU"/>
              </w:rPr>
              <w:drawing>
                <wp:inline distT="0" distB="0" distL="0" distR="0" wp14:anchorId="12C5E065" wp14:editId="4C3E2E73">
                  <wp:extent cx="826770" cy="804545"/>
                  <wp:effectExtent l="0" t="0" r="0" b="0"/>
                  <wp:docPr id="40" name="Рисунок 9"/>
                  <wp:cNvGraphicFramePr>
                    <ns5:graphicFrameLocks noChangeAspect="1"/>
                  </wp:cNvGraphicFramePr>
                  <ns5:graphic>
                    <ns5:graphicData uri="http://schemas.openxmlformats.org/drawingml/2006/picture">
                      <ns6:pic>
                        <ns6:nvPicPr>
                          <ns6:cNvPr id="0" name="Рисунок 9"/>
                          <ns6:cNvPicPr>
                            <ns5:picLocks noChangeAspect="1" noChangeArrowheads="1"/>
                          </ns6:cNvPicPr>
                        </ns6:nvPicPr>
                        <ns6:blipFill>
                          <ns5:blip r:embed="rId17">
                            <ns5:lum bright="-6000" contrast="30000"/>
                            <ns5:extLst>
                              <ns5:ext uri="{28A0092B-C50C-407E-A947-70E740481C1C}">
                                <ns7:useLocalDpi val="0"/>
                              </ns5:ext>
                            </ns5:extLst>
                          </ns5:blip>
                          <ns5:srcRect/>
                          <ns5:stretch>
                            <ns5:fillRect/>
                          </ns5:stretch>
                        </ns6:blipFill>
                        <ns6:spPr bwMode="auto">
                          <ns5:xfrm>
                            <ns5:off x="0" y="0"/>
                            <ns5:ext cx="826770" cy="804545"/>
                          </ns5:xfrm>
                          <ns5:prstGeom prst="rect">
                            <ns5:avLst/>
                          </ns5:prstGeom>
                          <ns5:noFill/>
                          <ns5:ln>
                            <ns5:noFill/>
                          </ns5:ln>
                        </ns6:spPr>
                      </ns6:pic>
                    </ns5:graphicData>
                  </ns5:graphic>
                </wp:inline>
              </w:drawing>
              <w:drawing>
                <wp:inline distT="0" distB="0" distL="0" distR="0" wp14:anchorId="0888CE9E" wp14:editId="036B38E7">
                  <wp:extent cx="833755" cy="833755"/>
                  <wp:effectExtent l="0" t="0" r="0" b="0"/>
                  <wp:docPr id="38" name="Рисунок 10"/>
                  <wp:cNvGraphicFramePr>
                    <ns5:graphicFrameLocks noChangeAspect="1"/>
                  </wp:cNvGraphicFramePr>
                  <ns5:graphic>
                    <ns5:graphicData uri="http://schemas.openxmlformats.org/drawingml/2006/picture">
                      <ns6:pic>
                        <ns6:nvPicPr>
                          <ns6:cNvPr id="0" name="Рисунок 10"/>
                          <ns6:cNvPicPr>
                            <ns5:picLocks noChangeAspect="1" noChangeArrowheads="1"/>
                          </ns6:cNvPicPr>
                        </ns6:nvPicPr>
                        <ns6:blipFill>
                          <ns5:blip r:embed="rId18">
                            <ns5:lum bright="-6000" contrast="30000"/>
                            <ns5:extLst>
                              <ns5:ext uri="{28A0092B-C50C-407E-A947-70E740481C1C}">
                                <ns7:useLocalDpi val="0"/>
                              </ns5:ext>
                            </ns5:extLst>
                          </ns5:blip>
                          <ns5:srcRect/>
                          <ns5:stretch>
                            <ns5:fillRect/>
                          </ns5:stretch>
                        </ns6:blipFill>
                        <ns6:spPr bwMode="auto">
                          <ns5:xfrm>
                            <ns5:off x="0" y="0"/>
                            <ns5:ext cx="833755" cy="833755"/>
                          </ns5:xfrm>
                          <ns5:prstGeom prst="rect">
                            <ns5:avLst/>
                          </ns5:prstGeom>
                          <ns5:noFill/>
                          <ns5:ln>
                            <ns5:noFill/>
                          </ns5:ln>
                        </ns6:spPr>
                      </ns6:pic>
                    </ns5:graphicData>
                  </ns5:graphic>
                </wp:inline>
              </w:drawing>
            </w:r>
          </w:p>
        </w:tc>
        <w:tc>
          <w:tcPr>
            <w:tcW w:w="3190" w:type="dxa"/>
          </w:tcPr>
          <w:p w14:paraId="6E7A6AB2" w14:textId="77777777" w:rsidR="00DF0307" w:rsidRPr="007D4A56" w:rsidRDefault="00DF0307" w:rsidP="002E277E">
            <w:pPr>
              <w:jc w:val="both"/>
              <w:rPr>
                <w:sz w:val="16"/>
                <w:szCs w:val="16"/>
              </w:rPr>
            </w:pPr>
            <w:r w:rsidRPr="007D4A56">
              <w:rPr>
                <w:sz w:val="16"/>
                <w:szCs w:val="16"/>
              </w:rPr>
              <w:t>Жүргізуші жеке қорғаныс құралдарымен (ЖҚҚ) қамтамасыз етілуі керек. Өндірістік аумаққа кірген кезде немесе КАТКО өкілінің өтініші бойынша жүргізуші қажет болған жағдайда ЖҚҚ киюі керек: дулыға, комбинезон, қорғаныш етік, қорғаныш көзілдірік және басқа да ЖҚҚ.</w:t>
            </w:r>
          </w:p>
        </w:tc>
        <w:tc>
          <w:tcPr>
            <w:tcW w:w="3260" w:type="dxa"/>
          </w:tcPr>
          <w:p w14:paraId="695C2307" w14:textId="77777777" w:rsidR="00DF0307" w:rsidRPr="000607A5" w:rsidRDefault="00DF0307" w:rsidP="002E277E">
            <w:pPr>
              <w:pStyle w:val="afffe"/>
              <w:spacing w:line="276" w:lineRule="auto"/>
              <w:jc w:val="both"/>
              <w:rPr>
                <w:rFonts w:eastAsia="Calibri"/>
                <w:sz w:val="16"/>
                <w:szCs w:val="16"/>
                <w:lang w:val="en-US" w:eastAsia="en-US"/>
              </w:rPr>
            </w:pPr>
            <w:r w:rsidRPr="000607A5">
              <w:rPr>
                <w:rFonts w:eastAsia="Calibri"/>
                <w:sz w:val="16"/>
                <w:szCs w:val="16"/>
                <w:lang w:val="en-US" w:eastAsia="en-US"/>
              </w:rPr>
              <w:t>Driver has to be equipped with Personal Protective Equipment (PPE). During the entry to production area or by requirement of KATCO representative, driver has to wear the following PPEs: hard hat, special overalls, protective shoes, safety glasses and other PPEs as required.</w:t>
            </w:r>
          </w:p>
          <w:p w14:paraId="0EB8A0D5" w14:textId="77777777" w:rsidR="00DF0307" w:rsidRPr="000607A5" w:rsidRDefault="00DF0307" w:rsidP="002E277E">
            <w:pPr>
              <w:pStyle w:val="afffe"/>
              <w:spacing w:line="276" w:lineRule="auto"/>
              <w:jc w:val="both"/>
              <w:rPr>
                <w:sz w:val="16"/>
                <w:szCs w:val="16"/>
                <w:lang w:val="en-US"/>
              </w:rPr>
            </w:pPr>
          </w:p>
        </w:tc>
      </w:tr>
      <w:tr w:rsidR="00DF0307" w:rsidRPr="00097CC4" w14:paraId="6ED5A66D" w14:textId="77777777" w:rsidTr="002E277E">
        <w:trPr>
          <w:trHeight w:val="1760"/>
        </w:trPr>
        <w:tc>
          <w:tcPr>
            <w:tcW w:w="3186" w:type="dxa"/>
          </w:tcPr>
          <w:p w14:paraId="57BE7FCA" w14:textId="77777777" w:rsidR="00DF0307" w:rsidRPr="000607A5" w:rsidRDefault="00DF0307" w:rsidP="002E277E">
            <w:pPr>
              <w:jc w:val="center"/>
              <w:rPr>
                <w:b/>
                <w:noProof/>
                <w:sz w:val="16"/>
                <w:szCs w:val="16"/>
              </w:rPr>
            </w:pPr>
            <w:r w:rsidRPr="000607A5">
              <w:rPr>
                <w:b/>
                <w:noProof/>
                <w:sz w:val="16"/>
                <w:szCs w:val="16"/>
                <w:lang w:eastAsia="ru-RU"/>
              </w:rPr>
              <w:drawing>
                <wp:inline distT="0" distB="0" distL="0" distR="0" wp14:anchorId="43729D8E" wp14:editId="1F132DCD">
                  <wp:extent cx="1126490" cy="1111885"/>
                  <wp:effectExtent l="0" t="0" r="0" b="0"/>
                  <wp:docPr id="36" name="Picture 10"/>
                  <wp:cNvGraphicFramePr>
                    <ns5:graphicFrameLocks noChangeAspect="1"/>
                  </wp:cNvGraphicFramePr>
                  <ns5:graphic>
                    <ns5:graphicData uri="http://schemas.openxmlformats.org/drawingml/2006/picture">
                      <ns6:pic>
                        <ns6:nvPicPr>
                          <ns6:cNvPr id="0" name="Picture 10"/>
                          <ns6:cNvPicPr>
                            <ns5:picLocks noChangeAspect="1" noChangeArrowheads="1"/>
                          </ns6:cNvPicPr>
                        </ns6:nvPicPr>
                        <ns6:blipFill>
                          <ns5:blip r:embed="rId19">
                            <ns5:extLst>
                              <ns5:ext uri="{28A0092B-C50C-407E-A947-70E740481C1C}">
                                <ns7:useLocalDpi val="0"/>
                              </ns5:ext>
                            </ns5:extLst>
                          </ns5:blip>
                          <ns5:srcRect/>
                          <ns5:stretch>
                            <ns5:fillRect/>
                          </ns5:stretch>
                        </ns6:blipFill>
                        <ns6:spPr bwMode="auto">
                          <ns5:xfrm>
                            <ns5:off x="0" y="0"/>
                            <ns5:ext cx="1126490" cy="1111885"/>
                          </ns5:xfrm>
                          <ns5:prstGeom prst="rect">
                            <ns5:avLst/>
                          </ns5:prstGeom>
                          <ns5:noFill/>
                          <ns5:ln>
                            <ns5:noFill/>
                          </ns5:ln>
                        </ns6:spPr>
                      </ns6:pic>
                    </ns5:graphicData>
                  </ns5:graphic>
                </wp:inline>
              </w:drawing>
            </w:r>
          </w:p>
        </w:tc>
        <w:tc>
          <w:tcPr>
            <w:tcW w:w="3190" w:type="dxa"/>
          </w:tcPr>
          <w:p w14:paraId="423947D7" w14:textId="77777777" w:rsidR="00DF0307" w:rsidRPr="007D4A56" w:rsidRDefault="00DF0307" w:rsidP="002E277E">
            <w:pPr>
              <w:jc w:val="both"/>
              <w:rPr>
                <w:sz w:val="16"/>
                <w:szCs w:val="16"/>
              </w:rPr>
            </w:pPr>
            <w:r w:rsidRPr="007D4A56">
              <w:rPr>
                <w:sz w:val="16"/>
                <w:szCs w:val="16"/>
              </w:rPr>
              <w:t>"КАТКО" БК ЖШС аумағында алкогольдік ішімдіктерді ішуге, мас күйінде болуға, алкогольдік ішімдіктерді әкелуге тыйым салынады.</w:t>
            </w:r>
          </w:p>
        </w:tc>
        <w:tc>
          <w:tcPr>
            <w:tcW w:w="3260" w:type="dxa"/>
          </w:tcPr>
          <w:p w14:paraId="2A85ECAE" w14:textId="77777777" w:rsidR="00DF0307" w:rsidRPr="00BB1B04" w:rsidRDefault="00DF0307" w:rsidP="002E277E">
            <w:pPr>
              <w:jc w:val="both"/>
              <w:rPr>
                <w:sz w:val="16"/>
                <w:szCs w:val="16"/>
                <w:lang w:val="en-US"/>
              </w:rPr>
            </w:pPr>
            <w:r w:rsidRPr="00BB1B04">
              <w:rPr>
                <w:sz w:val="16"/>
                <w:szCs w:val="16"/>
                <w:lang w:val="en-US"/>
              </w:rPr>
              <w:t>At the territory of KATCO JV LLP, consumption of alcoholic beverages, bringing alcoholic beverages on site, and being in intoxicated state, is forbidden.</w:t>
            </w:r>
          </w:p>
        </w:tc>
      </w:tr>
      <w:tr w:rsidR="00DF0307" w:rsidRPr="00097CC4" w14:paraId="7A308549" w14:textId="77777777" w:rsidTr="002E277E">
        <w:trPr>
          <w:trHeight w:val="1760"/>
        </w:trPr>
        <w:tc>
          <w:tcPr>
            <w:tcW w:w="3186" w:type="dxa"/>
          </w:tcPr>
          <w:p w14:paraId="155E8DED" w14:textId="77777777" w:rsidR="00DF0307" w:rsidRPr="000607A5" w:rsidRDefault="00DF0307" w:rsidP="002E277E">
            <w:pPr>
              <w:jc w:val="center"/>
              <w:rPr>
                <w:b/>
                <w:noProof/>
                <w:sz w:val="16"/>
                <w:szCs w:val="16"/>
              </w:rPr>
            </w:pPr>
            <w:r w:rsidRPr="000607A5">
              <w:rPr>
                <w:b/>
                <w:noProof/>
                <w:sz w:val="16"/>
                <w:szCs w:val="16"/>
                <w:lang w:eastAsia="ru-RU"/>
              </w:rPr>
              <w:drawing>
                <wp:inline distT="0" distB="0" distL="0" distR="0" wp14:anchorId="3DD0C373" wp14:editId="0CE6F28A">
                  <wp:extent cx="1711960" cy="1068070"/>
                  <wp:effectExtent l="0" t="0" r="0" b="0"/>
                  <wp:docPr id="34" name="Рисунок 13" descr="C:\Users\nmukhambedyarova\Desktop\i555mages - копия.jpg"/>
                  <wp:cNvGraphicFramePr>
                    <ns5:graphicFrameLocks noChangeAspect="1"/>
                  </wp:cNvGraphicFramePr>
                  <ns5:graphic>
                    <ns5:graphicData uri="http://schemas.openxmlformats.org/drawingml/2006/picture">
                      <ns6:pic>
                        <ns6:nvPicPr>
                          <ns6:cNvPr id="0" name="Рисунок 13" descr="C:\Users\nmukhambedyarova\Desktop\i555mages - копия.jpg"/>
                          <ns6:cNvPicPr>
                            <ns5:picLocks noChangeAspect="1" noChangeArrowheads="1"/>
                          </ns6:cNvPicPr>
                        </ns6:nvPicPr>
                        <ns6:blipFill>
                          <ns5:blip r:embed="rId20">
                            <ns5:extLst>
                              <ns5:ext uri="{28A0092B-C50C-407E-A947-70E740481C1C}">
                                <ns7:useLocalDpi val="0"/>
                              </ns5:ext>
                            </ns5:extLst>
                          </ns5:blip>
                          <ns5:srcRect/>
                          <ns5:stretch>
                            <ns5:fillRect/>
                          </ns5:stretch>
                        </ns6:blipFill>
                        <ns6:spPr bwMode="auto">
                          <ns5:xfrm>
                            <ns5:off x="0" y="0"/>
                            <ns5:ext cx="1711960" cy="1068070"/>
                          </ns5:xfrm>
                          <ns5:prstGeom prst="rect">
                            <ns5:avLst/>
                          </ns5:prstGeom>
                          <ns5:noFill/>
                          <ns5:ln>
                            <ns5:noFill/>
                          </ns5:ln>
                        </ns6:spPr>
                      </ns6:pic>
                    </ns5:graphicData>
                  </ns5:graphic>
                </wp:inline>
              </w:drawing>
            </w:r>
          </w:p>
        </w:tc>
        <w:tc>
          <w:tcPr>
            <w:tcW w:w="3190" w:type="dxa"/>
          </w:tcPr>
          <w:p w14:paraId="677766FB" w14:textId="77777777" w:rsidR="00DF0307" w:rsidRPr="007D4A56" w:rsidRDefault="00DF0307" w:rsidP="002E277E">
            <w:pPr>
              <w:jc w:val="both"/>
              <w:rPr>
                <w:sz w:val="16"/>
                <w:szCs w:val="16"/>
              </w:rPr>
            </w:pPr>
            <w:r w:rsidRPr="000607A5">
              <w:rPr>
                <w:bCs/>
                <w:sz w:val="16"/>
                <w:szCs w:val="16"/>
                <w:lang w:val="kk-KZ"/>
              </w:rPr>
              <w:t>Жабдықтаушылар көлік құралының жүк көтергіштігінің белгіленген нормаларын сақтауы керек.</w:t>
            </w:r>
          </w:p>
        </w:tc>
        <w:tc>
          <w:tcPr>
            <w:tcW w:w="3260" w:type="dxa"/>
          </w:tcPr>
          <w:p w14:paraId="6AB699A0" w14:textId="77777777" w:rsidR="00DF0307" w:rsidRPr="00BB1B04" w:rsidRDefault="00DF0307" w:rsidP="002E277E">
            <w:pPr>
              <w:jc w:val="both"/>
              <w:rPr>
                <w:sz w:val="16"/>
                <w:szCs w:val="16"/>
                <w:lang w:val="en-US"/>
              </w:rPr>
            </w:pPr>
            <w:r w:rsidRPr="00BB1B04">
              <w:rPr>
                <w:bCs/>
                <w:sz w:val="16"/>
                <w:szCs w:val="16"/>
                <w:lang w:val="en-US"/>
              </w:rPr>
              <w:t xml:space="preserve">Suppliers have to </w:t>
            </w:r>
            <w:proofErr w:type="gramStart"/>
            <w:r w:rsidRPr="00BB1B04">
              <w:rPr>
                <w:bCs/>
                <w:sz w:val="16"/>
                <w:szCs w:val="16"/>
                <w:lang w:val="en-US"/>
              </w:rPr>
              <w:t>followed</w:t>
            </w:r>
            <w:proofErr w:type="gramEnd"/>
            <w:r w:rsidRPr="00BB1B04">
              <w:rPr>
                <w:bCs/>
                <w:sz w:val="16"/>
                <w:szCs w:val="16"/>
                <w:lang w:val="en-US"/>
              </w:rPr>
              <w:t xml:space="preserve"> the set rules of cargo-carrying capacity of the vehicles.</w:t>
            </w:r>
          </w:p>
        </w:tc>
      </w:tr>
      <w:tr w:rsidR="00DF0307" w:rsidRPr="00097CC4" w14:paraId="67F362FA" w14:textId="77777777" w:rsidTr="002E277E">
        <w:trPr>
          <w:trHeight w:val="2400"/>
        </w:trPr>
        <w:tc>
          <w:tcPr>
            <w:tcW w:w="3186" w:type="dxa"/>
          </w:tcPr>
          <w:p w14:paraId="32762C85" w14:textId="77777777" w:rsidR="00DF0307" w:rsidRPr="000607A5" w:rsidRDefault="00DF0307" w:rsidP="002E277E">
            <w:pPr>
              <w:jc w:val="center"/>
              <w:rPr>
                <w:b/>
                <w:noProof/>
                <w:sz w:val="16"/>
                <w:szCs w:val="16"/>
              </w:rPr>
            </w:pPr>
            <w:r w:rsidRPr="000607A5">
              <w:rPr>
                <w:noProof/>
                <w:color w:val="000000"/>
                <w:sz w:val="16"/>
                <w:szCs w:val="16"/>
                <w:lang w:eastAsia="ru-RU"/>
              </w:rPr>
              <w:lastRenderedPageBreak/>
              <w:drawing>
                <wp:inline distT="0" distB="0" distL="0" distR="0" wp14:anchorId="12F350DB" wp14:editId="1B71A84B">
                  <wp:extent cx="1733550" cy="1448435"/>
                  <wp:effectExtent l="0" t="0" r="0" b="0"/>
                  <wp:docPr id="32" name="Рисунок 2" descr="C:\Users\nmukhambedyarova\Desktop\per-1-w.jpg"/>
                  <wp:cNvGraphicFramePr>
                    <ns5:graphicFrameLocks noChangeAspect="1"/>
                  </wp:cNvGraphicFramePr>
                  <ns5:graphic>
                    <ns5:graphicData uri="http://schemas.openxmlformats.org/drawingml/2006/picture">
                      <ns6:pic>
                        <ns6:nvPicPr>
                          <ns6:cNvPr id="0" name="Рисунок 2" descr="C:\Users\nmukhambedyarova\Desktop\per-1-w.jpg"/>
                          <ns6:cNvPicPr>
                            <ns5:picLocks noChangeAspect="1" noChangeArrowheads="1"/>
                          </ns6:cNvPicPr>
                        </ns6:nvPicPr>
                        <ns6:blipFill>
                          <ns5:blip r:embed="rId21">
                            <ns5:extLst>
                              <ns5:ext uri="{28A0092B-C50C-407E-A947-70E740481C1C}">
                                <ns7:useLocalDpi val="0"/>
                              </ns5:ext>
                            </ns5:extLst>
                          </ns5:blip>
                          <ns5:srcRect/>
                          <ns5:stretch>
                            <ns5:fillRect/>
                          </ns5:stretch>
                        </ns6:blipFill>
                        <ns6:spPr bwMode="auto">
                          <ns5:xfrm>
                            <ns5:off x="0" y="0"/>
                            <ns5:ext cx="1733550" cy="1448435"/>
                          </ns5:xfrm>
                          <ns5:prstGeom prst="rect">
                            <ns5:avLst/>
                          </ns5:prstGeom>
                          <ns5:noFill/>
                          <ns5:ln>
                            <ns5:noFill/>
                          </ns5:ln>
                        </ns6:spPr>
                      </ns6:pic>
                    </ns5:graphicData>
                  </ns5:graphic>
                </wp:inline>
              </w:drawing>
            </w:r>
          </w:p>
        </w:tc>
        <w:tc>
          <w:tcPr>
            <w:tcW w:w="3190" w:type="dxa"/>
          </w:tcPr>
          <w:p w14:paraId="7A96AC7A" w14:textId="77777777" w:rsidR="00DF0307" w:rsidRPr="007D4A56" w:rsidRDefault="00DF0307" w:rsidP="002E277E">
            <w:pPr>
              <w:jc w:val="both"/>
              <w:rPr>
                <w:sz w:val="16"/>
                <w:szCs w:val="16"/>
              </w:rPr>
            </w:pPr>
            <w:r w:rsidRPr="007D4A56">
              <w:rPr>
                <w:sz w:val="16"/>
                <w:szCs w:val="16"/>
              </w:rPr>
              <w:t>Қыс мезгілінде "КАТКО" БК ЖШС аумағына кіретін барлық автокөліктер міндетті түрде қысқы шиналармен жабдықталуы тиіс.</w:t>
            </w:r>
          </w:p>
        </w:tc>
        <w:tc>
          <w:tcPr>
            <w:tcW w:w="3260" w:type="dxa"/>
          </w:tcPr>
          <w:p w14:paraId="0163AD13" w14:textId="77777777" w:rsidR="00DF0307" w:rsidRPr="00BB1B04" w:rsidRDefault="00DF0307" w:rsidP="002E277E">
            <w:pPr>
              <w:jc w:val="both"/>
              <w:rPr>
                <w:sz w:val="16"/>
                <w:szCs w:val="16"/>
                <w:lang w:val="en-US"/>
              </w:rPr>
            </w:pPr>
            <w:r w:rsidRPr="00BB1B04">
              <w:rPr>
                <w:sz w:val="16"/>
                <w:szCs w:val="16"/>
                <w:lang w:val="en-US"/>
              </w:rPr>
              <w:t>During the winter period, all automobiles entering to the territory of KATCO JV LLP are obligated to be equipped with winter tires.</w:t>
            </w:r>
          </w:p>
        </w:tc>
      </w:tr>
      <w:tr w:rsidR="00DF0307" w:rsidRPr="00097CC4" w14:paraId="74743717" w14:textId="77777777" w:rsidTr="002E277E">
        <w:trPr>
          <w:trHeight w:val="2207"/>
        </w:trPr>
        <w:tc>
          <w:tcPr>
            <w:tcW w:w="3186" w:type="dxa"/>
          </w:tcPr>
          <w:p w14:paraId="7F29100C" w14:textId="77777777" w:rsidR="00DF0307" w:rsidRPr="00BB1B04" w:rsidRDefault="00DF0307" w:rsidP="002E277E">
            <w:pPr>
              <w:jc w:val="center"/>
              <w:rPr>
                <w:noProof/>
                <w:color w:val="000000"/>
                <w:sz w:val="16"/>
                <w:szCs w:val="16"/>
                <w:lang w:val="en-US"/>
              </w:rPr>
            </w:pPr>
            <w:r w:rsidRPr="008F15BD">
              <w:rPr>
                <w:noProof/>
                <w:sz w:val="16"/>
                <w:szCs w:val="16"/>
                <w:lang w:eastAsia="ru-RU"/>
              </w:rPr>
              <w:drawing>
                <wp:anchor distT="0" distB="0" distL="114300" distR="114300" simplePos="0" relativeHeight="251660800" behindDoc="1" locked="0" layoutInCell="1" allowOverlap="1" wp14:anchorId="72520AB4" wp14:editId="507183D7">
                  <wp:simplePos x="0" y="0"/>
                  <wp:positionH relativeFrom="column">
                    <wp:posOffset>-635</wp:posOffset>
                  </wp:positionH>
                  <wp:positionV relativeFrom="paragraph">
                    <wp:posOffset>3175</wp:posOffset>
                  </wp:positionV>
                  <wp:extent cx="1895475" cy="1285875"/>
                  <wp:effectExtent l="0" t="0" r="0" b="0"/>
                  <wp:wrapNone/>
                  <wp:docPr id="21" name="Рисунок 8"/>
                  <wp:cNvGraphicFramePr>
                    <ns5:graphicFrameLocks noChangeAspect="1"/>
                  </wp:cNvGraphicFramePr>
                  <ns5:graphic>
                    <ns5:graphicData uri="http://schemas.openxmlformats.org/drawingml/2006/picture">
                      <ns6:pic>
                        <ns6:nvPicPr>
                          <ns6:cNvPr id="0" name="Рисунок 8"/>
                          <ns6:cNvPicPr>
                            <ns5:picLocks noChangeAspect="1" noChangeArrowheads="1"/>
                          </ns6:cNvPicPr>
                        </ns6:nvPicPr>
                        <ns6:blipFill>
                          <ns5:blip r:embed="rId22">
                            <ns5:extLst>
                              <ns5:ext uri="{28A0092B-C50C-407E-A947-70E740481C1C}">
                                <ns7:useLocalDpi val="0"/>
                              </ns5:ext>
                            </ns5:extLst>
                          </ns5:blip>
                          <ns5:srcRect/>
                          <ns5:stretch>
                            <ns5:fillRect/>
                          </ns5:stretch>
                        </ns6:blipFill>
                        <ns6:spPr bwMode="auto">
                          <ns5:xfrm>
                            <ns5:off x="0" y="0"/>
                            <ns5:ext cx="1895475" cy="1285875"/>
                          </ns5:xfrm>
                          <ns5:prstGeom prst="rect">
                            <ns5:avLst/>
                          </ns5:prstGeom>
                          <ns5:noFill/>
                          <ns5:ln>
                            <ns5:noFill/>
                          </ns5:ln>
                        </ns6:spPr>
                      </ns6:pic>
                    </ns5:graphicData>
                  </ns5:graphic>
                  <wp14:sizeRelH relativeFrom="page">
                    <wp14:pctWidth>0</wp14:pctWidth>
                  </wp14:sizeRelH>
                  <wp14:sizeRelV relativeFrom="page">
                    <wp14:pctHeight>0</wp14:pctHeight>
                  </wp14:sizeRelV>
                </wp:anchor>
              </w:drawing>
            </w:r>
          </w:p>
        </w:tc>
        <w:tc>
          <w:tcPr>
            <w:tcW w:w="3190" w:type="dxa"/>
          </w:tcPr>
          <w:p w14:paraId="655991FF" w14:textId="77777777" w:rsidR="00DF0307" w:rsidRPr="007D4A56" w:rsidRDefault="00DF0307" w:rsidP="002E277E">
            <w:pPr>
              <w:jc w:val="both"/>
              <w:rPr>
                <w:sz w:val="16"/>
                <w:szCs w:val="16"/>
              </w:rPr>
            </w:pPr>
            <w:r w:rsidRPr="007D4A56">
              <w:rPr>
                <w:sz w:val="16"/>
                <w:szCs w:val="16"/>
              </w:rPr>
              <w:t>Қауіпті жүктерді тасымалдайтын автокөліктер Жол қозғалысы ережелеріне және Қазақстан Республикасының қолданыстағы нормативтік-құқықтық актілеріне сәйкес сәйкестендіру белгілерімен жабдықталуы керек.</w:t>
            </w:r>
          </w:p>
        </w:tc>
        <w:tc>
          <w:tcPr>
            <w:tcW w:w="3260" w:type="dxa"/>
          </w:tcPr>
          <w:p w14:paraId="3842C45F" w14:textId="77777777" w:rsidR="00DF0307" w:rsidRPr="00BB1B04" w:rsidRDefault="00DF0307" w:rsidP="002E277E">
            <w:pPr>
              <w:jc w:val="both"/>
              <w:rPr>
                <w:sz w:val="16"/>
                <w:szCs w:val="16"/>
                <w:lang w:val="en-US"/>
              </w:rPr>
            </w:pPr>
            <w:r w:rsidRPr="00BB1B04">
              <w:rPr>
                <w:sz w:val="16"/>
                <w:szCs w:val="16"/>
                <w:lang w:val="en-US"/>
              </w:rPr>
              <w:t xml:space="preserve">Vehicles transporting dangerous cargoes have to be equipped with identification signs in accordance with the Rules of road traffic and normative documents on standardization of Republic of </w:t>
            </w:r>
            <w:proofErr w:type="gramStart"/>
            <w:r w:rsidRPr="00BB1B04">
              <w:rPr>
                <w:sz w:val="16"/>
                <w:szCs w:val="16"/>
                <w:lang w:val="en-US"/>
              </w:rPr>
              <w:t>Kazakhstan, that</w:t>
            </w:r>
            <w:proofErr w:type="gramEnd"/>
            <w:r w:rsidRPr="00BB1B04">
              <w:rPr>
                <w:sz w:val="16"/>
                <w:szCs w:val="16"/>
                <w:lang w:val="en-US"/>
              </w:rPr>
              <w:t xml:space="preserve"> are currently in force.</w:t>
            </w:r>
          </w:p>
        </w:tc>
      </w:tr>
      <w:tr w:rsidR="00DF0307" w:rsidRPr="00097CC4" w14:paraId="4B6E0792" w14:textId="77777777" w:rsidTr="002E277E">
        <w:trPr>
          <w:trHeight w:val="1760"/>
        </w:trPr>
        <w:tc>
          <w:tcPr>
            <w:tcW w:w="3186" w:type="dxa"/>
          </w:tcPr>
          <w:p w14:paraId="2972719B" w14:textId="77777777" w:rsidR="00DF0307" w:rsidRPr="008F15BD" w:rsidRDefault="00DF0307" w:rsidP="002E277E">
            <w:pPr>
              <w:rPr>
                <w:noProof/>
                <w:sz w:val="16"/>
                <w:szCs w:val="16"/>
              </w:rPr>
            </w:pPr>
            <w:r w:rsidRPr="008F15BD">
              <w:rPr>
                <w:noProof/>
                <w:sz w:val="16"/>
                <w:szCs w:val="16"/>
                <w:lang w:eastAsia="ru-RU"/>
              </w:rPr>
              <w:drawing>
                <wp:inline distT="0" distB="0" distL="0" distR="0" wp14:anchorId="2DDBB10A" wp14:editId="60238F9E">
                  <wp:extent cx="1887220" cy="1060450"/>
                  <wp:effectExtent l="0" t="0" r="0" b="0"/>
                  <wp:docPr id="22" name="Рисунок 115"/>
                  <wp:cNvGraphicFramePr>
                    <ns5:graphicFrameLocks noChangeAspect="1"/>
                  </wp:cNvGraphicFramePr>
                  <ns5:graphic>
                    <ns5:graphicData uri="http://schemas.openxmlformats.org/drawingml/2006/picture">
                      <ns6:pic>
                        <ns6:nvPicPr>
                          <ns6:cNvPr id="0" name="Рисунок 115"/>
                          <ns6:cNvPicPr>
                            <ns5:picLocks noChangeAspect="1" noChangeArrowheads="1"/>
                          </ns6:cNvPicPr>
                        </ns6:nvPicPr>
                        <ns6:blipFill>
                          <ns5:blip r:embed="rId23">
                            <ns5:extLst>
                              <ns5:ext uri="{28A0092B-C50C-407E-A947-70E740481C1C}">
                                <ns7:useLocalDpi val="0"/>
                              </ns5:ext>
                            </ns5:extLst>
                          </ns5:blip>
                          <ns5:srcRect/>
                          <ns5:stretch>
                            <ns5:fillRect/>
                          </ns5:stretch>
                        </ns6:blipFill>
                        <ns6:spPr bwMode="auto">
                          <ns5:xfrm>
                            <ns5:off x="0" y="0"/>
                            <ns5:ext cx="1887220" cy="1060450"/>
                          </ns5:xfrm>
                          <ns5:prstGeom prst="rect">
                            <ns5:avLst/>
                          </ns5:prstGeom>
                          <ns5:noFill/>
                          <ns5:ln>
                            <ns5:noFill/>
                          </ns5:ln>
                        </ns6:spPr>
                      </ns6:pic>
                    </ns5:graphicData>
                  </ns5:graphic>
                </wp:inline>
              </w:drawing>
            </w:r>
          </w:p>
          <w:p w14:paraId="267D11B7" w14:textId="77777777" w:rsidR="00DF0307" w:rsidRPr="000607A5" w:rsidRDefault="00DF0307" w:rsidP="002E277E">
            <w:pPr>
              <w:jc w:val="center"/>
              <w:rPr>
                <w:noProof/>
                <w:color w:val="000000"/>
                <w:sz w:val="16"/>
                <w:szCs w:val="16"/>
              </w:rPr>
            </w:pPr>
            <w:r w:rsidRPr="008F15BD">
              <w:rPr>
                <w:noProof/>
                <w:sz w:val="16"/>
                <w:szCs w:val="16"/>
                <w:lang w:eastAsia="ru-RU"/>
              </w:rPr>
              <w:drawing>
                <wp:inline distT="0" distB="0" distL="0" distR="0" wp14:anchorId="4F498913" wp14:editId="609A5E02">
                  <wp:extent cx="1814195" cy="1016635"/>
                  <wp:effectExtent l="0" t="0" r="0" b="0"/>
                  <wp:docPr id="23" name="Рисунок 117"/>
                  <wp:cNvGraphicFramePr>
                    <ns5:graphicFrameLocks noChangeAspect="1"/>
                  </wp:cNvGraphicFramePr>
                  <ns5:graphic>
                    <ns5:graphicData uri="http://schemas.openxmlformats.org/drawingml/2006/picture">
                      <ns6:pic>
                        <ns6:nvPicPr>
                          <ns6:cNvPr id="0" name="Рисунок 117"/>
                          <ns6:cNvPicPr>
                            <ns5:picLocks noChangeAspect="1" noChangeArrowheads="1"/>
                          </ns6:cNvPicPr>
                        </ns6:nvPicPr>
                        <ns6:blipFill>
                          <ns5:blip r:embed="rId24" cstate="print">
                            <ns5:extLst>
                              <ns5:ext uri="{28A0092B-C50C-407E-A947-70E740481C1C}">
                                <ns7:useLocalDpi val="0"/>
                              </ns5:ext>
                            </ns5:extLst>
                          </ns5:blip>
                          <ns5:srcRect/>
                          <ns5:stretch>
                            <ns5:fillRect/>
                          </ns5:stretch>
                        </ns6:blipFill>
                        <ns6:spPr bwMode="auto">
                          <ns5:xfrm>
                            <ns5:off x="0" y="0"/>
                            <ns5:ext cx="1814195" cy="1016635"/>
                          </ns5:xfrm>
                          <ns5:prstGeom prst="rect">
                            <ns5:avLst/>
                          </ns5:prstGeom>
                          <ns5:noFill/>
                          <ns5:ln>
                            <ns5:noFill/>
                          </ns5:ln>
                        </ns6:spPr>
                      </ns6:pic>
                    </ns5:graphicData>
                  </ns5:graphic>
                </wp:inline>
              </w:drawing>
            </w:r>
          </w:p>
        </w:tc>
        <w:tc>
          <w:tcPr>
            <w:tcW w:w="3190" w:type="dxa"/>
          </w:tcPr>
          <w:p w14:paraId="271D5B1F" w14:textId="77777777" w:rsidR="00DF0307" w:rsidRPr="007D4A56" w:rsidRDefault="00DF0307" w:rsidP="002E277E">
            <w:pPr>
              <w:jc w:val="both"/>
              <w:rPr>
                <w:sz w:val="16"/>
                <w:szCs w:val="16"/>
              </w:rPr>
            </w:pPr>
            <w:r w:rsidRPr="007D4A56">
              <w:rPr>
                <w:sz w:val="16"/>
                <w:szCs w:val="16"/>
              </w:rPr>
              <w:t xml:space="preserve">Жүк көлік құралдары </w:t>
            </w:r>
            <w:proofErr w:type="gramStart"/>
            <w:r w:rsidRPr="007D4A56">
              <w:rPr>
                <w:sz w:val="16"/>
                <w:szCs w:val="16"/>
              </w:rPr>
              <w:t>қаражат</w:t>
            </w:r>
            <w:proofErr w:type="gramEnd"/>
            <w:r w:rsidRPr="007D4A56">
              <w:rPr>
                <w:sz w:val="16"/>
                <w:szCs w:val="16"/>
              </w:rPr>
              <w:t xml:space="preserve"> "КАТКО" БК ЖШС аумағына кірушілерде Қазақстан Республикасы Жол қозғалысы ережелерінің 19-тармағына сәйкес жарамды жарықтандыру құрылғылары (алыс және жақын жарық шамдары, жалпы шамдар, дыбыстық сигналдар) болуы керек.</w:t>
            </w:r>
          </w:p>
        </w:tc>
        <w:tc>
          <w:tcPr>
            <w:tcW w:w="3260" w:type="dxa"/>
          </w:tcPr>
          <w:p w14:paraId="2C3D6C3C" w14:textId="77777777" w:rsidR="00DF0307" w:rsidRPr="00BB1B04" w:rsidRDefault="00DF0307" w:rsidP="002E277E">
            <w:pPr>
              <w:jc w:val="both"/>
              <w:rPr>
                <w:sz w:val="16"/>
                <w:szCs w:val="16"/>
                <w:lang w:val="en-US"/>
              </w:rPr>
            </w:pPr>
            <w:r w:rsidRPr="00BB1B04">
              <w:rPr>
                <w:rStyle w:val="st1"/>
                <w:bCs/>
                <w:sz w:val="16"/>
                <w:szCs w:val="16"/>
                <w:lang w:val="en-US"/>
              </w:rPr>
              <w:t>Truck vehicles entering the territory of KATCO JV LLP are required to have working lighting devices (headlamps of high/main beam, sidelights, sound alarms) in accordance with paragraph 19 of Traffic Code of Republic of Kazakhstan.</w:t>
            </w:r>
          </w:p>
        </w:tc>
      </w:tr>
      <w:tr w:rsidR="00DF0307" w:rsidRPr="00097CC4" w14:paraId="39AB5628" w14:textId="77777777" w:rsidTr="002E277E">
        <w:trPr>
          <w:trHeight w:val="1760"/>
        </w:trPr>
        <w:tc>
          <w:tcPr>
            <w:tcW w:w="3186" w:type="dxa"/>
          </w:tcPr>
          <w:p w14:paraId="57255AB5" w14:textId="77777777" w:rsidR="00DF0307" w:rsidRPr="008F15BD" w:rsidRDefault="00DF0307" w:rsidP="002E277E">
            <w:pPr>
              <w:rPr>
                <w:noProof/>
                <w:sz w:val="16"/>
                <w:szCs w:val="16"/>
              </w:rPr>
            </w:pPr>
            <w:r w:rsidRPr="008F15BD">
              <w:rPr>
                <w:noProof/>
                <w:sz w:val="16"/>
                <w:szCs w:val="16"/>
                <w:lang w:eastAsia="ru-RU"/>
              </w:rPr>
              <w:drawing>
                <wp:inline distT="0" distB="0" distL="0" distR="0" wp14:anchorId="04BD7620" wp14:editId="73694EF0">
                  <wp:extent cx="1375258" cy="1142086"/>
                  <wp:effectExtent l="0" t="0" r="0" b="1270"/>
                  <wp:docPr id="25" name="Рисунок 6"/>
                  <wp:cNvGraphicFramePr>
                    <ns5:graphicFrameLocks noChangeAspect="1"/>
                  </wp:cNvGraphicFramePr>
                  <ns5:graphic>
                    <ns5:graphicData uri="http://schemas.openxmlformats.org/drawingml/2006/picture">
                      <ns6:pic>
                        <ns6:nvPicPr>
                          <ns6:cNvPr id="0" name="Рисунок 6"/>
                          <ns6:cNvPicPr>
                            <ns5:picLocks noChangeAspect="1" noChangeArrowheads="1"/>
                          </ns6:cNvPicPr>
                        </ns6:nvPicPr>
                        <ns6:blipFill>
                          <ns5:blip r:embed="rId25" cstate="print">
                            <ns5:extLst>
                              <ns5:ext uri="{28A0092B-C50C-407E-A947-70E740481C1C}">
                                <ns7:useLocalDpi val="0"/>
                              </ns5:ext>
                            </ns5:extLst>
                          </ns5:blip>
                          <ns5:srcRect/>
                          <ns5:stretch>
                            <ns5:fillRect/>
                          </ns5:stretch>
                        </ns6:blipFill>
                        <ns6:spPr bwMode="auto">
                          <ns5:xfrm>
                            <ns5:off x="0" y="0"/>
                            <ns5:ext cx="1382308" cy="1147941"/>
                          </ns5:xfrm>
                          <ns5:prstGeom prst="rect">
                            <ns5:avLst/>
                          </ns5:prstGeom>
                          <ns5:noFill/>
                          <ns5:ln>
                            <ns5:noFill/>
                          </ns5:ln>
                        </ns6:spPr>
                      </ns6:pic>
                    </ns5:graphicData>
                  </ns5:graphic>
                </wp:inline>
              </w:drawing>
            </w:r>
          </w:p>
          <w:p w14:paraId="4F15B675" w14:textId="77777777" w:rsidR="00DF0307" w:rsidRPr="000607A5" w:rsidRDefault="00DF0307" w:rsidP="002E277E">
            <w:pPr>
              <w:jc w:val="center"/>
              <w:rPr>
                <w:noProof/>
                <w:color w:val="000000"/>
                <w:sz w:val="16"/>
                <w:szCs w:val="16"/>
              </w:rPr>
            </w:pPr>
            <w:r w:rsidRPr="008F15BD">
              <w:rPr>
                <w:noProof/>
                <w:sz w:val="16"/>
                <w:szCs w:val="16"/>
                <w:lang w:eastAsia="ru-RU"/>
              </w:rPr>
              <w:drawing>
                <wp:inline distT="0" distB="0" distL="0" distR="0" wp14:anchorId="2A063890" wp14:editId="4BB4AB07">
                  <wp:extent cx="1356700" cy="1068019"/>
                  <wp:effectExtent l="0" t="0" r="0" b="0"/>
                  <wp:docPr id="27" name="Рисунок 7"/>
                  <wp:cNvGraphicFramePr>
                    <ns5:graphicFrameLocks noChangeAspect="1"/>
                  </wp:cNvGraphicFramePr>
                  <ns5:graphic>
                    <ns5:graphicData uri="http://schemas.openxmlformats.org/drawingml/2006/picture">
                      <ns6:pic>
                        <ns6:nvPicPr>
                          <ns6:cNvPr id="0" name="Рисунок 7"/>
                          <ns6:cNvPicPr>
                            <ns5:picLocks noChangeAspect="1" noChangeArrowheads="1"/>
                          </ns6:cNvPicPr>
                        </ns6:nvPicPr>
                        <ns6:blipFill>
                          <ns5:blip r:embed="rId26" cstate="print">
                            <ns5:extLst>
                              <ns5:ext uri="{28A0092B-C50C-407E-A947-70E740481C1C}">
                                <ns7:useLocalDpi val="0"/>
                              </ns5:ext>
                            </ns5:extLst>
                          </ns5:blip>
                          <ns5:srcRect/>
                          <ns5:stretch>
                            <ns5:fillRect/>
                          </ns5:stretch>
                        </ns6:blipFill>
                        <ns6:spPr bwMode="auto">
                          <ns5:xfrm>
                            <ns5:off x="0" y="0"/>
                            <ns5:ext cx="1365419" cy="1074883"/>
                          </ns5:xfrm>
                          <ns5:prstGeom prst="rect">
                            <ns5:avLst/>
                          </ns5:prstGeom>
                          <ns5:noFill/>
                          <ns5:ln>
                            <ns5:noFill/>
                          </ns5:ln>
                        </ns6:spPr>
                      </ns6:pic>
                    </ns5:graphicData>
                  </ns5:graphic>
                </wp:inline>
              </w:drawing>
            </w:r>
          </w:p>
        </w:tc>
        <w:tc>
          <w:tcPr>
            <w:tcW w:w="3190" w:type="dxa"/>
          </w:tcPr>
          <w:p w14:paraId="0F058524" w14:textId="77777777" w:rsidR="00DF0307" w:rsidRPr="007D4A56" w:rsidRDefault="00DF0307" w:rsidP="002E277E">
            <w:pPr>
              <w:rPr>
                <w:b/>
                <w:sz w:val="16"/>
                <w:szCs w:val="16"/>
              </w:rPr>
            </w:pPr>
            <w:r w:rsidRPr="007D4A56">
              <w:rPr>
                <w:b/>
                <w:sz w:val="16"/>
                <w:szCs w:val="16"/>
              </w:rPr>
              <w:t xml:space="preserve">ЕСКЕРТПЕ: </w:t>
            </w:r>
          </w:p>
          <w:p w14:paraId="61D1795D" w14:textId="77777777" w:rsidR="00DF0307" w:rsidRPr="007D4A56" w:rsidRDefault="00DF0307" w:rsidP="002E277E">
            <w:pPr>
              <w:jc w:val="both"/>
              <w:rPr>
                <w:sz w:val="16"/>
                <w:szCs w:val="16"/>
              </w:rPr>
            </w:pPr>
            <w:r w:rsidRPr="007D4A56">
              <w:rPr>
                <w:b/>
                <w:i/>
                <w:sz w:val="16"/>
                <w:szCs w:val="16"/>
              </w:rPr>
              <w:t>Жоғарыда аталған ережелерді сақтамау мыналарға әкелуі мүмкін</w:t>
            </w:r>
            <w:r w:rsidRPr="008F15BD">
              <w:rPr>
                <w:b/>
                <w:i/>
                <w:sz w:val="16"/>
                <w:szCs w:val="16"/>
                <w:lang w:val="kk-KZ"/>
              </w:rPr>
              <w:t>және</w:t>
            </w:r>
            <w:r w:rsidRPr="007D4A56">
              <w:rPr>
                <w:b/>
                <w:i/>
                <w:sz w:val="16"/>
                <w:szCs w:val="16"/>
              </w:rPr>
              <w:t>салдары бойынша м!</w:t>
            </w:r>
          </w:p>
        </w:tc>
        <w:tc>
          <w:tcPr>
            <w:tcW w:w="3260" w:type="dxa"/>
          </w:tcPr>
          <w:p w14:paraId="3C29C2F8" w14:textId="77777777" w:rsidR="00DF0307" w:rsidRPr="00BB1B04" w:rsidRDefault="00DF0307" w:rsidP="002E277E">
            <w:pPr>
              <w:jc w:val="both"/>
              <w:rPr>
                <w:b/>
                <w:sz w:val="16"/>
                <w:szCs w:val="16"/>
                <w:lang w:val="en-US"/>
              </w:rPr>
            </w:pPr>
            <w:r w:rsidRPr="00BB1B04">
              <w:rPr>
                <w:b/>
                <w:sz w:val="16"/>
                <w:szCs w:val="16"/>
                <w:lang w:val="en-US"/>
              </w:rPr>
              <w:t>NOTE:</w:t>
            </w:r>
          </w:p>
          <w:p w14:paraId="29298A4C" w14:textId="77777777" w:rsidR="00DF0307" w:rsidRPr="00BB1B04" w:rsidRDefault="00DF0307" w:rsidP="002E277E">
            <w:pPr>
              <w:jc w:val="both"/>
              <w:rPr>
                <w:sz w:val="16"/>
                <w:szCs w:val="16"/>
                <w:lang w:val="en-US"/>
              </w:rPr>
            </w:pPr>
            <w:r w:rsidRPr="00BB1B04">
              <w:rPr>
                <w:b/>
                <w:i/>
                <w:sz w:val="16"/>
                <w:szCs w:val="16"/>
                <w:lang w:val="en-US"/>
              </w:rPr>
              <w:t>Not following the abovementioned rules can lead to these consequences!</w:t>
            </w:r>
          </w:p>
        </w:tc>
      </w:tr>
    </w:tbl>
    <w:p w14:paraId="7D15207B" w14:textId="77777777" w:rsidR="00DF0307" w:rsidRPr="00BB1B04" w:rsidRDefault="00DF0307" w:rsidP="00DF0307">
      <w:pPr>
        <w:rPr>
          <w:rFonts w:ascii="Arial" w:hAnsi="Arial" w:cs="Arial"/>
          <w:sz w:val="16"/>
          <w:szCs w:val="16"/>
          <w:lang w:val="en-US"/>
        </w:rPr>
        <w:sectPr w:rsidR="00DF0307" w:rsidRPr="00BB1B04" w:rsidSect="00DF0307">
          <w:headerReference w:type="even" r:id="rId27"/>
          <w:headerReference w:type="default" r:id="rId28"/>
          <w:footerReference w:type="even" r:id="rId29"/>
          <w:footerReference w:type="default" r:id="rId30"/>
          <w:headerReference w:type="first" r:id="rId31"/>
          <w:footerReference w:type="first" r:id="rId32"/>
          <w:pgSz w:w="12240" w:h="15840"/>
          <w:pgMar w:top="1134" w:right="850" w:bottom="568" w:left="1701" w:header="720" w:footer="720" w:gutter="0"/>
          <w:cols w:space="720"/>
          <w:docGrid w:linePitch="360"/>
        </w:sectPr>
      </w:pPr>
    </w:p>
    <w:p w14:paraId="2E8C1ABA" w14:textId="77777777" w:rsidR="00DF0307" w:rsidRPr="007D4A56" w:rsidRDefault="00DF0307" w:rsidP="00DF0307">
      <w:pPr>
        <w:rPr>
          <w:rFonts w:ascii="Arial" w:hAnsi="Arial" w:cs="Arial"/>
          <w:b/>
          <w:sz w:val="16"/>
          <w:szCs w:val="16"/>
        </w:rPr>
      </w:pPr>
      <w:r>
        <w:rPr>
          <w:noProof/>
          <w:lang w:eastAsia="ru-RU"/>
        </w:rPr>
        <w:lastRenderedPageBreak/>
        <w:drawing>
          <wp:inline distT="0" distB="0" distL="0" distR="0" wp14:anchorId="6D1206A7" wp14:editId="67963013">
            <wp:extent cx="8977630" cy="5422540"/>
            <wp:effectExtent l="0" t="0" r="0" b="6985"/>
            <wp:docPr id="7" name="Рисунок 7"/>
            <wp:cNvGraphicFramePr>
              <ns5:graphicFrameLocks noChangeAspect="1"/>
            </wp:cNvGraphicFramePr>
            <ns5:graphic>
              <ns5:graphicData uri="http://schemas.openxmlformats.org/drawingml/2006/picture">
                <ns6:pic>
                  <ns6:nvPicPr>
                    <ns6:cNvPr id="1" name=""/>
                    <ns6:cNvPicPr/>
                  </ns6:nvPicPr>
                  <ns6:blipFill>
                    <ns5:blip r:embed="rId33"/>
                    <ns5:stretch>
                      <ns5:fillRect/>
                    </ns5:stretch>
                  </ns6:blipFill>
                  <ns6:spPr>
                    <ns5:xfrm>
                      <ns5:off x="0" y="0"/>
                      <ns5:ext cx="8977630" cy="5422540"/>
                    </ns5:xfrm>
                    <ns5:prstGeom prst="rect">
                      <ns5:avLst/>
                    </ns5:prstGeom>
                  </ns6:spPr>
                </ns6:pic>
              </ns5:graphicData>
            </ns5:graphic>
          </wp:inline>
        </w:drawing>
      </w:r>
    </w:p>
    <w:p w14:paraId="4FEA17C7" w14:textId="77777777" w:rsidR="00DF0307" w:rsidRPr="007D4A56" w:rsidRDefault="00DF0307" w:rsidP="00DF0307">
      <w:pPr>
        <w:jc w:val="center"/>
        <w:rPr>
          <w:rFonts w:ascii="Arial" w:hAnsi="Arial" w:cs="Arial"/>
          <w:b/>
          <w:sz w:val="16"/>
          <w:szCs w:val="16"/>
        </w:rPr>
      </w:pPr>
    </w:p>
    <w:p w14:paraId="629F0EB3" w14:textId="77777777" w:rsidR="00DF0307" w:rsidRDefault="00DF0307" w:rsidP="00DF0307">
      <w:pPr>
        <w:jc w:val="center"/>
        <w:rPr>
          <w:rFonts w:ascii="Arial" w:hAnsi="Arial" w:cs="Arial"/>
          <w:b/>
          <w:sz w:val="16"/>
          <w:szCs w:val="16"/>
        </w:rPr>
        <w:sectPr w:rsidR="00DF0307" w:rsidSect="00DF0307">
          <w:pgSz w:w="15840" w:h="12240" w:orient="landscape"/>
          <w:pgMar w:top="1701" w:right="1134" w:bottom="850" w:left="568" w:header="720" w:footer="720" w:gutter="0"/>
          <w:cols w:space="720"/>
          <w:docGrid w:linePitch="360"/>
        </w:sectPr>
      </w:pPr>
    </w:p>
    <w:p w14:paraId="0B03C7F7" w14:textId="77777777" w:rsidR="00DF0307" w:rsidRPr="007D4A56" w:rsidRDefault="00DF0307" w:rsidP="00DF0307">
      <w:pPr>
        <w:jc w:val="center"/>
        <w:rPr>
          <w:rFonts w:ascii="Arial" w:hAnsi="Arial" w:cs="Arial"/>
          <w:b/>
          <w:sz w:val="16"/>
          <w:szCs w:val="16"/>
        </w:rPr>
      </w:pPr>
    </w:p>
    <w:tbl>
      <w:tblPr>
        <w:tblW w:w="9101" w:type="dxa"/>
        <w:tblInd w:w="-34" w:type="dxa"/>
        <w:tblLayout w:type="fixed"/>
        <w:tblLook w:val="01E0" w:firstRow="1" w:lastRow="1" w:firstColumn="1" w:lastColumn="1" w:noHBand="0" w:noVBand="0"/>
      </w:tblPr>
      <w:tblGrid>
        <w:gridCol w:w="34"/>
        <w:gridCol w:w="2943"/>
        <w:gridCol w:w="29"/>
        <w:gridCol w:w="3232"/>
        <w:gridCol w:w="28"/>
        <w:gridCol w:w="2807"/>
        <w:gridCol w:w="28"/>
      </w:tblGrid>
      <w:tr w:rsidR="00DF0307" w:rsidRPr="00225B0A" w14:paraId="4FDC450C" w14:textId="77777777" w:rsidTr="002E277E">
        <w:trPr>
          <w:gridBefore w:val="1"/>
          <w:wBefore w:w="34" w:type="dxa"/>
        </w:trPr>
        <w:tc>
          <w:tcPr>
            <w:tcW w:w="2972" w:type="dxa"/>
            <w:gridSpan w:val="2"/>
          </w:tcPr>
          <w:p w14:paraId="2B1B0787" w14:textId="77777777" w:rsidR="00DF0307" w:rsidRPr="00103B68" w:rsidRDefault="00DF0307" w:rsidP="002E277E">
            <w:pPr>
              <w:jc w:val="right"/>
              <w:rPr>
                <w:rFonts w:ascii="Arial" w:hAnsi="Arial" w:cs="Arial"/>
                <w:b/>
                <w:color w:val="000000"/>
                <w:sz w:val="16"/>
                <w:szCs w:val="16"/>
              </w:rPr>
            </w:pPr>
            <w:r w:rsidRPr="005919E2">
              <w:rPr>
                <w:rFonts w:ascii="Arial" w:hAnsi="Arial" w:cs="Arial"/>
                <w:b/>
                <w:color w:val="000000"/>
                <w:sz w:val="16"/>
                <w:szCs w:val="16"/>
              </w:rPr>
              <w:t>Жеткізу туралы Шарттың E қосымшасы </w:t>
            </w:r>
          </w:p>
          <w:p w14:paraId="46FC93BE" w14:textId="77777777" w:rsidR="00DF0307" w:rsidRPr="00103B68" w:rsidRDefault="00DF0307" w:rsidP="002E277E">
            <w:pPr>
              <w:jc w:val="right"/>
              <w:rPr>
                <w:rFonts w:ascii="Arial" w:hAnsi="Arial" w:cs="Arial"/>
                <w:b/>
                <w:color w:val="000000"/>
                <w:sz w:val="16"/>
                <w:szCs w:val="16"/>
              </w:rPr>
            </w:pPr>
            <w:r w:rsidRPr="00103B68">
              <w:rPr>
                <w:rFonts w:ascii="Arial" w:hAnsi="Arial" w:cs="Arial"/>
                <w:b/>
                <w:color w:val="000000"/>
                <w:sz w:val="16"/>
                <w:szCs w:val="16"/>
              </w:rPr>
              <w:t xml:space="preserve">№________ кү</w:t>
            </w:r>
            <w:proofErr w:type="gramStart"/>
            <w:r w:rsidRPr="005919E2">
              <w:rPr>
                <w:rFonts w:ascii="Arial" w:hAnsi="Arial" w:cs="Arial"/>
                <w:b/>
                <w:color w:val="000000"/>
                <w:sz w:val="16"/>
                <w:szCs w:val="16"/>
              </w:rPr>
              <w:t>ні __________ ж</w:t>
            </w:r>
            <w:proofErr w:type="gramEnd"/>
            <w:r w:rsidRPr="00103B68">
              <w:rPr>
                <w:rFonts w:ascii="Arial" w:hAnsi="Arial" w:cs="Arial"/>
                <w:b/>
                <w:color w:val="000000"/>
                <w:sz w:val="16"/>
                <w:szCs w:val="16"/>
              </w:rPr>
              <w:t>.</w:t>
            </w:r>
          </w:p>
          <w:p w14:paraId="62BCC7B9" w14:textId="77777777" w:rsidR="00DF0307" w:rsidRPr="00DB43FA" w:rsidRDefault="00DF0307" w:rsidP="002E277E">
            <w:pPr>
              <w:jc w:val="right"/>
              <w:rPr>
                <w:rFonts w:ascii="Arial" w:hAnsi="Arial" w:cs="Arial"/>
                <w:b/>
                <w:color w:val="000000"/>
                <w:sz w:val="16"/>
                <w:szCs w:val="16"/>
              </w:rPr>
            </w:pPr>
          </w:p>
        </w:tc>
        <w:tc>
          <w:tcPr>
            <w:tcW w:w="3260" w:type="dxa"/>
            <w:gridSpan w:val="2"/>
          </w:tcPr>
          <w:p w14:paraId="7F46ED07" w14:textId="77777777" w:rsidR="00DF0307" w:rsidRPr="00DF0307" w:rsidRDefault="00DF0307" w:rsidP="002E277E">
            <w:pPr>
              <w:pStyle w:val="ae"/>
              <w:pageBreakBefore/>
              <w:jc w:val="right"/>
              <w:rPr>
                <w:rFonts w:ascii="Arial" w:hAnsi="Arial" w:cs="Arial"/>
                <w:sz w:val="16"/>
                <w:szCs w:val="16"/>
                <w:lang w:val="ru-RU"/>
              </w:rPr>
            </w:pPr>
            <w:r w:rsidRPr="00DF0307">
              <w:rPr>
                <w:rFonts w:ascii="Arial" w:hAnsi="Arial" w:cs="Arial"/>
                <w:sz w:val="16"/>
                <w:szCs w:val="16"/>
                <w:lang w:val="ru-RU"/>
              </w:rPr>
              <w:t xml:space="preserve">Қосымша </w:t>
            </w:r>
            <w:r>
              <w:rPr>
                <w:rFonts w:ascii="Arial" w:hAnsi="Arial" w:cs="Arial"/>
                <w:sz w:val="16"/>
                <w:szCs w:val="16"/>
              </w:rPr>
              <w:t>E</w:t>
            </w:r>
            <w:r w:rsidRPr="00DF0307">
              <w:rPr>
                <w:rFonts w:ascii="Arial" w:hAnsi="Arial" w:cs="Arial"/>
                <w:sz w:val="16"/>
                <w:szCs w:val="16"/>
                <w:lang w:val="ru-RU"/>
              </w:rPr>
              <w:t xml:space="preserve"> </w:t>
            </w:r>
          </w:p>
          <w:p w14:paraId="5F002A2A" w14:textId="77777777" w:rsidR="00DF0307" w:rsidRPr="00DF0307" w:rsidRDefault="00DF0307" w:rsidP="002E277E">
            <w:pPr>
              <w:pStyle w:val="ae"/>
              <w:pageBreakBefore/>
              <w:jc w:val="right"/>
              <w:rPr>
                <w:rFonts w:ascii="Arial" w:hAnsi="Arial" w:cs="Arial"/>
                <w:sz w:val="16"/>
                <w:szCs w:val="16"/>
                <w:lang w:val="ru-RU"/>
              </w:rPr>
            </w:pPr>
            <w:r w:rsidRPr="00DF0307">
              <w:rPr>
                <w:rFonts w:ascii="Arial" w:hAnsi="Arial" w:cs="Arial"/>
                <w:sz w:val="16"/>
                <w:szCs w:val="16"/>
                <w:lang w:val="ru-RU"/>
              </w:rPr>
              <w:t xml:space="preserve">жеткізу шартына </w:t>
            </w:r>
          </w:p>
          <w:p w14:paraId="245E7A95" w14:textId="77777777" w:rsidR="00DF0307" w:rsidRPr="0020198B" w:rsidRDefault="00DF0307" w:rsidP="002E277E">
            <w:pPr>
              <w:jc w:val="right"/>
              <w:rPr>
                <w:rFonts w:ascii="Arial" w:hAnsi="Arial" w:cs="Arial"/>
                <w:b/>
                <w:color w:val="000000"/>
                <w:sz w:val="16"/>
                <w:szCs w:val="16"/>
              </w:rPr>
            </w:pPr>
            <w:r w:rsidRPr="0020198B">
              <w:rPr>
                <w:rFonts w:ascii="Arial" w:hAnsi="Arial" w:cs="Arial"/>
                <w:b/>
                <w:sz w:val="16"/>
                <w:szCs w:val="16"/>
              </w:rPr>
              <w:t xml:space="preserve">№________ бастап __________ </w:t>
            </w:r>
            <w:proofErr w:type="gramStart"/>
            <w:r w:rsidRPr="0020198B">
              <w:rPr>
                <w:rFonts w:ascii="Arial" w:hAnsi="Arial" w:cs="Arial"/>
                <w:b/>
                <w:sz w:val="16"/>
                <w:szCs w:val="16"/>
              </w:rPr>
              <w:t>ж</w:t>
            </w:r>
            <w:proofErr w:type="gramEnd"/>
            <w:r w:rsidRPr="0020198B">
              <w:rPr>
                <w:rFonts w:ascii="Arial" w:hAnsi="Arial" w:cs="Arial"/>
                <w:b/>
                <w:sz w:val="16"/>
                <w:szCs w:val="16"/>
              </w:rPr>
              <w:t>.</w:t>
            </w:r>
          </w:p>
          <w:p w14:paraId="57915A21" w14:textId="77777777" w:rsidR="00DF0307" w:rsidRPr="0020198B" w:rsidRDefault="00DF0307" w:rsidP="002E277E">
            <w:pPr>
              <w:ind w:left="720"/>
              <w:rPr>
                <w:rFonts w:ascii="Arial" w:hAnsi="Arial" w:cs="Arial"/>
                <w:color w:val="000000"/>
                <w:sz w:val="16"/>
                <w:szCs w:val="16"/>
              </w:rPr>
            </w:pPr>
          </w:p>
        </w:tc>
        <w:tc>
          <w:tcPr>
            <w:tcW w:w="2835" w:type="dxa"/>
            <w:gridSpan w:val="2"/>
          </w:tcPr>
          <w:p w14:paraId="7E3B8012" w14:textId="77777777" w:rsidR="00DF0307" w:rsidRPr="00DB43FA" w:rsidRDefault="00DF0307" w:rsidP="002E277E">
            <w:pPr>
              <w:pStyle w:val="ae"/>
              <w:jc w:val="right"/>
              <w:rPr>
                <w:rFonts w:ascii="Arial" w:hAnsi="Arial" w:cs="Arial"/>
                <w:sz w:val="16"/>
                <w:szCs w:val="16"/>
              </w:rPr>
            </w:pPr>
            <w:r w:rsidRPr="00DB43FA">
              <w:rPr>
                <w:rFonts w:ascii="Arial" w:hAnsi="Arial" w:cs="Arial"/>
                <w:sz w:val="16"/>
                <w:szCs w:val="16"/>
                <w:lang w:val="en-GB"/>
              </w:rPr>
              <w:t xml:space="preserve">Annex </w:t>
            </w:r>
            <w:proofErr w:type="gramStart"/>
            <w:r>
              <w:rPr>
                <w:rFonts w:ascii="Arial" w:hAnsi="Arial" w:cs="Arial"/>
                <w:sz w:val="16"/>
                <w:szCs w:val="16"/>
              </w:rPr>
              <w:t>E</w:t>
            </w:r>
            <w:r w:rsidRPr="00DB43FA">
              <w:rPr>
                <w:rFonts w:ascii="Arial" w:hAnsi="Arial" w:cs="Arial"/>
                <w:sz w:val="16"/>
                <w:szCs w:val="16"/>
                <w:lang w:val="en-GB"/>
              </w:rPr>
              <w:t xml:space="preserve">  </w:t>
            </w:r>
            <w:proofErr w:type="gramEnd"/>
            <w:r w:rsidRPr="00DB43FA">
              <w:rPr>
                <w:rFonts w:ascii="Arial" w:hAnsi="Arial" w:cs="Arial"/>
                <w:sz w:val="16"/>
                <w:szCs w:val="16"/>
                <w:lang w:val="en-GB"/>
              </w:rPr>
              <w:br/>
              <w:t>to Supply Agreement</w:t>
              <w:br/>
              <w:t xml:space="preserve">No. _____ dated ____________  </w:t>
            </w:r>
          </w:p>
          <w:p w14:paraId="4BAD3BCF" w14:textId="77777777" w:rsidR="00DF0307" w:rsidRPr="00DB43FA" w:rsidRDefault="00DF0307" w:rsidP="002E277E">
            <w:pPr>
              <w:ind w:left="459"/>
              <w:rPr>
                <w:rFonts w:ascii="Arial" w:hAnsi="Arial" w:cs="Arial"/>
                <w:b/>
                <w:color w:val="000000"/>
                <w:sz w:val="16"/>
                <w:szCs w:val="16"/>
                <w:lang w:val="en-GB"/>
              </w:rPr>
            </w:pPr>
          </w:p>
        </w:tc>
      </w:tr>
      <w:tr w:rsidR="00DF0307" w:rsidRPr="00097CC4" w14:paraId="11711696" w14:textId="77777777" w:rsidTr="002E277E">
        <w:trPr>
          <w:gridBefore w:val="1"/>
          <w:wBefore w:w="34" w:type="dxa"/>
        </w:trPr>
        <w:tc>
          <w:tcPr>
            <w:tcW w:w="2972" w:type="dxa"/>
            <w:gridSpan w:val="2"/>
          </w:tcPr>
          <w:p w14:paraId="5051B6D3" w14:textId="77777777" w:rsidR="00DF0307" w:rsidRPr="00DB43FA" w:rsidRDefault="00DF0307" w:rsidP="002E277E">
            <w:pPr>
              <w:jc w:val="center"/>
              <w:rPr>
                <w:rFonts w:ascii="Arial" w:hAnsi="Arial" w:cs="Arial"/>
                <w:b/>
                <w:color w:val="000000"/>
                <w:sz w:val="16"/>
                <w:szCs w:val="16"/>
              </w:rPr>
            </w:pPr>
            <w:r w:rsidRPr="00DB43FA">
              <w:rPr>
                <w:rFonts w:ascii="Arial" w:hAnsi="Arial" w:cs="Arial"/>
                <w:b/>
                <w:color w:val="000000"/>
                <w:sz w:val="16"/>
                <w:szCs w:val="16"/>
              </w:rPr>
              <w:t>БАНК</w:t>
            </w:r>
            <w:r w:rsidRPr="00DB43FA">
              <w:rPr>
                <w:rFonts w:ascii="Arial" w:hAnsi="Arial" w:cs="Arial"/>
                <w:sz w:val="16"/>
                <w:szCs w:val="16"/>
              </w:rPr>
              <w:t xml:space="preserve"> </w:t>
            </w:r>
            <w:r w:rsidRPr="00DB43FA">
              <w:rPr>
                <w:rFonts w:ascii="Arial" w:hAnsi="Arial" w:cs="Arial"/>
                <w:b/>
                <w:color w:val="000000"/>
                <w:sz w:val="16"/>
                <w:szCs w:val="16"/>
              </w:rPr>
              <w:t>ОРЫНДАУ КЕПІЛДІГІНІҢ ҮЛГІ</w:t>
            </w:r>
            <w:proofErr w:type="gramStart"/>
            <w:r w:rsidRPr="00DB43FA">
              <w:rPr>
                <w:rFonts w:ascii="Arial" w:hAnsi="Arial" w:cs="Arial"/>
                <w:b/>
                <w:color w:val="000000"/>
                <w:sz w:val="16"/>
                <w:szCs w:val="16"/>
              </w:rPr>
              <w:t>Бастап</w:t>
            </w:r>
            <w:proofErr w:type="gramEnd"/>
            <w:r w:rsidRPr="00DB43FA">
              <w:rPr>
                <w:rFonts w:ascii="Arial" w:hAnsi="Arial" w:cs="Arial"/>
                <w:b/>
                <w:color w:val="000000"/>
                <w:sz w:val="16"/>
                <w:szCs w:val="16"/>
              </w:rPr>
              <w:t>І</w:t>
            </w:r>
          </w:p>
        </w:tc>
        <w:tc>
          <w:tcPr>
            <w:tcW w:w="3260" w:type="dxa"/>
            <w:gridSpan w:val="2"/>
          </w:tcPr>
          <w:p w14:paraId="69DF91D8" w14:textId="77777777" w:rsidR="00DF0307" w:rsidRPr="00DB43FA" w:rsidRDefault="00DF0307" w:rsidP="002E277E">
            <w:pPr>
              <w:jc w:val="center"/>
              <w:rPr>
                <w:rFonts w:ascii="Arial" w:hAnsi="Arial" w:cs="Arial"/>
                <w:b/>
                <w:color w:val="000000"/>
                <w:sz w:val="16"/>
                <w:szCs w:val="16"/>
              </w:rPr>
            </w:pPr>
            <w:r w:rsidRPr="00DB43FA">
              <w:rPr>
                <w:rFonts w:ascii="Arial" w:hAnsi="Arial" w:cs="Arial"/>
                <w:b/>
                <w:color w:val="000000"/>
                <w:sz w:val="16"/>
                <w:szCs w:val="16"/>
              </w:rPr>
              <w:t>БАНКТІК ОРЫНДАЛУ КЕПІЛДІГІНІҢ ҮЛГІСІ</w:t>
            </w:r>
          </w:p>
        </w:tc>
        <w:tc>
          <w:tcPr>
            <w:tcW w:w="2835" w:type="dxa"/>
            <w:gridSpan w:val="2"/>
          </w:tcPr>
          <w:p w14:paraId="40EAF977" w14:textId="77777777" w:rsidR="00DF0307" w:rsidRPr="00DB43FA" w:rsidRDefault="00DF0307" w:rsidP="002E277E">
            <w:pPr>
              <w:jc w:val="center"/>
              <w:rPr>
                <w:rFonts w:ascii="Arial" w:hAnsi="Arial" w:cs="Arial"/>
                <w:b/>
                <w:color w:val="000000"/>
                <w:sz w:val="16"/>
                <w:szCs w:val="16"/>
                <w:lang w:val="en-GB"/>
              </w:rPr>
            </w:pPr>
            <w:r w:rsidRPr="00DB43FA">
              <w:rPr>
                <w:rFonts w:ascii="Arial" w:hAnsi="Arial" w:cs="Arial"/>
                <w:b/>
                <w:color w:val="000000"/>
                <w:sz w:val="16"/>
                <w:szCs w:val="16"/>
                <w:lang w:val="en-GB"/>
              </w:rPr>
              <w:t>FORM OF PERFORMANCE BANK GUARANTEE</w:t>
            </w:r>
          </w:p>
        </w:tc>
      </w:tr>
      <w:tr w:rsidR="00DF0307" w:rsidRPr="00097CC4" w14:paraId="755E90F9" w14:textId="77777777" w:rsidTr="002E277E">
        <w:trPr>
          <w:gridBefore w:val="1"/>
          <w:wBefore w:w="34" w:type="dxa"/>
        </w:trPr>
        <w:tc>
          <w:tcPr>
            <w:tcW w:w="2972" w:type="dxa"/>
            <w:gridSpan w:val="2"/>
          </w:tcPr>
          <w:p w14:paraId="3A7C2F7D" w14:textId="77777777" w:rsidR="00DF0307" w:rsidRPr="00DF0307" w:rsidRDefault="00DF0307" w:rsidP="002E277E">
            <w:pPr>
              <w:jc w:val="center"/>
              <w:rPr>
                <w:rFonts w:ascii="Arial" w:hAnsi="Arial" w:cs="Arial"/>
                <w:b/>
                <w:color w:val="000000"/>
                <w:sz w:val="16"/>
                <w:szCs w:val="16"/>
                <w:lang w:val="en-US"/>
              </w:rPr>
            </w:pPr>
          </w:p>
        </w:tc>
        <w:tc>
          <w:tcPr>
            <w:tcW w:w="3260" w:type="dxa"/>
            <w:gridSpan w:val="2"/>
          </w:tcPr>
          <w:p w14:paraId="4936B4B0" w14:textId="77777777" w:rsidR="00DF0307" w:rsidRPr="00DF0307" w:rsidRDefault="00DF0307" w:rsidP="002E277E">
            <w:pPr>
              <w:jc w:val="center"/>
              <w:rPr>
                <w:rFonts w:ascii="Arial" w:hAnsi="Arial" w:cs="Arial"/>
                <w:b/>
                <w:color w:val="000000"/>
                <w:sz w:val="16"/>
                <w:szCs w:val="16"/>
                <w:lang w:val="en-US"/>
              </w:rPr>
            </w:pPr>
          </w:p>
        </w:tc>
        <w:tc>
          <w:tcPr>
            <w:tcW w:w="2835" w:type="dxa"/>
            <w:gridSpan w:val="2"/>
          </w:tcPr>
          <w:p w14:paraId="52BE9B74" w14:textId="77777777" w:rsidR="00DF0307" w:rsidRPr="00DB43FA" w:rsidRDefault="00DF0307" w:rsidP="002E277E">
            <w:pPr>
              <w:jc w:val="center"/>
              <w:rPr>
                <w:rFonts w:ascii="Arial" w:hAnsi="Arial" w:cs="Arial"/>
                <w:b/>
                <w:color w:val="000000"/>
                <w:sz w:val="16"/>
                <w:szCs w:val="16"/>
                <w:lang w:val="en-GB"/>
              </w:rPr>
            </w:pPr>
          </w:p>
        </w:tc>
      </w:tr>
      <w:tr w:rsidR="00DF0307" w:rsidRPr="00DB43FA" w14:paraId="501EE3EB" w14:textId="77777777" w:rsidTr="002E277E">
        <w:trPr>
          <w:gridBefore w:val="1"/>
          <w:wBefore w:w="34" w:type="dxa"/>
        </w:trPr>
        <w:tc>
          <w:tcPr>
            <w:tcW w:w="2972" w:type="dxa"/>
            <w:gridSpan w:val="2"/>
          </w:tcPr>
          <w:p w14:paraId="47EC8682" w14:textId="77777777" w:rsidR="00DF0307" w:rsidRPr="00DB43FA" w:rsidRDefault="00DF0307" w:rsidP="002E277E">
            <w:pPr>
              <w:rPr>
                <w:rFonts w:ascii="Arial" w:hAnsi="Arial" w:cs="Arial"/>
                <w:sz w:val="16"/>
                <w:szCs w:val="16"/>
              </w:rPr>
            </w:pPr>
            <w:r w:rsidRPr="00DB43FA">
              <w:rPr>
                <w:rFonts w:ascii="Arial" w:hAnsi="Arial" w:cs="Arial"/>
                <w:sz w:val="16"/>
                <w:szCs w:val="16"/>
              </w:rPr>
              <w:t>Банк атауы: _____________________,</w:t>
            </w:r>
          </w:p>
        </w:tc>
        <w:tc>
          <w:tcPr>
            <w:tcW w:w="3260" w:type="dxa"/>
            <w:gridSpan w:val="2"/>
          </w:tcPr>
          <w:p w14:paraId="57F1125A" w14:textId="77777777" w:rsidR="00DF0307" w:rsidRPr="00DB43FA" w:rsidRDefault="00DF0307" w:rsidP="002E277E">
            <w:pPr>
              <w:rPr>
                <w:rFonts w:ascii="Arial" w:hAnsi="Arial" w:cs="Arial"/>
                <w:sz w:val="16"/>
                <w:szCs w:val="16"/>
              </w:rPr>
            </w:pPr>
            <w:r w:rsidRPr="00DB43FA">
              <w:rPr>
                <w:rFonts w:ascii="Arial" w:hAnsi="Arial" w:cs="Arial"/>
                <w:sz w:val="16"/>
                <w:szCs w:val="16"/>
              </w:rPr>
              <w:t>Банктің атауы: _____________________,</w:t>
            </w:r>
          </w:p>
        </w:tc>
        <w:tc>
          <w:tcPr>
            <w:tcW w:w="2835" w:type="dxa"/>
            <w:gridSpan w:val="2"/>
          </w:tcPr>
          <w:p w14:paraId="5659DA77" w14:textId="77777777" w:rsidR="00DF0307" w:rsidRPr="00DB43FA" w:rsidRDefault="00DF0307" w:rsidP="002E277E">
            <w:pPr>
              <w:rPr>
                <w:rFonts w:ascii="Arial" w:hAnsi="Arial" w:cs="Arial"/>
                <w:sz w:val="16"/>
                <w:szCs w:val="16"/>
                <w:lang w:val="en-GB"/>
              </w:rPr>
            </w:pPr>
            <w:r w:rsidRPr="00DB43FA">
              <w:rPr>
                <w:rFonts w:ascii="Arial" w:hAnsi="Arial" w:cs="Arial"/>
                <w:sz w:val="16"/>
                <w:szCs w:val="16"/>
                <w:lang w:val="en-GB"/>
              </w:rPr>
              <w:t>Name of the bank: _____________________,</w:t>
            </w:r>
          </w:p>
        </w:tc>
      </w:tr>
      <w:tr w:rsidR="00DF0307" w:rsidRPr="00DB43FA" w14:paraId="4D38446A" w14:textId="77777777" w:rsidTr="002E277E">
        <w:trPr>
          <w:gridBefore w:val="1"/>
          <w:wBefore w:w="34" w:type="dxa"/>
        </w:trPr>
        <w:tc>
          <w:tcPr>
            <w:tcW w:w="2972" w:type="dxa"/>
            <w:gridSpan w:val="2"/>
          </w:tcPr>
          <w:p w14:paraId="4C1A7C4C" w14:textId="77777777" w:rsidR="00DF0307" w:rsidRPr="00DB43FA" w:rsidRDefault="00DF0307" w:rsidP="002E277E">
            <w:pPr>
              <w:rPr>
                <w:rFonts w:ascii="Arial" w:hAnsi="Arial" w:cs="Arial"/>
                <w:sz w:val="16"/>
                <w:szCs w:val="16"/>
              </w:rPr>
            </w:pPr>
            <w:r w:rsidRPr="00DB43FA">
              <w:rPr>
                <w:rFonts w:ascii="Arial" w:hAnsi="Arial" w:cs="Arial"/>
                <w:sz w:val="16"/>
                <w:szCs w:val="16"/>
              </w:rPr>
              <w:t>Банк деректемелері: ________________________________________</w:t>
            </w:r>
          </w:p>
        </w:tc>
        <w:tc>
          <w:tcPr>
            <w:tcW w:w="3260" w:type="dxa"/>
            <w:gridSpan w:val="2"/>
          </w:tcPr>
          <w:p w14:paraId="2F1F45DA" w14:textId="77777777" w:rsidR="00DF0307" w:rsidRPr="00DB43FA" w:rsidRDefault="00DF0307" w:rsidP="002E277E">
            <w:pPr>
              <w:rPr>
                <w:rFonts w:ascii="Arial" w:hAnsi="Arial" w:cs="Arial"/>
                <w:sz w:val="16"/>
                <w:szCs w:val="16"/>
              </w:rPr>
            </w:pPr>
            <w:r w:rsidRPr="00DB43FA">
              <w:rPr>
                <w:rFonts w:ascii="Arial" w:hAnsi="Arial" w:cs="Arial"/>
                <w:sz w:val="16"/>
                <w:szCs w:val="16"/>
              </w:rPr>
              <w:t>банктің деректемелері: ________________________________________</w:t>
            </w:r>
          </w:p>
        </w:tc>
        <w:tc>
          <w:tcPr>
            <w:tcW w:w="2835" w:type="dxa"/>
            <w:gridSpan w:val="2"/>
          </w:tcPr>
          <w:p w14:paraId="5DC798A8" w14:textId="77777777" w:rsidR="00DF0307" w:rsidRPr="00DB43FA" w:rsidRDefault="00DF0307" w:rsidP="002E277E">
            <w:pPr>
              <w:rPr>
                <w:rFonts w:ascii="Arial" w:hAnsi="Arial" w:cs="Arial"/>
                <w:sz w:val="16"/>
                <w:szCs w:val="16"/>
                <w:lang w:val="en-GB"/>
              </w:rPr>
            </w:pPr>
            <w:r w:rsidRPr="00DB43FA">
              <w:rPr>
                <w:rFonts w:ascii="Arial" w:hAnsi="Arial" w:cs="Arial"/>
                <w:sz w:val="16"/>
                <w:szCs w:val="16"/>
                <w:lang w:val="en-GB"/>
              </w:rPr>
              <w:t>Details of the bank: ________________________________________</w:t>
            </w:r>
          </w:p>
        </w:tc>
      </w:tr>
      <w:tr w:rsidR="00DF0307" w:rsidRPr="00DB43FA" w14:paraId="6A69B410" w14:textId="77777777" w:rsidTr="002E277E">
        <w:trPr>
          <w:gridBefore w:val="1"/>
          <w:wBefore w:w="34" w:type="dxa"/>
        </w:trPr>
        <w:tc>
          <w:tcPr>
            <w:tcW w:w="2972" w:type="dxa"/>
            <w:gridSpan w:val="2"/>
          </w:tcPr>
          <w:p w14:paraId="02A5791E" w14:textId="77777777" w:rsidR="00DF0307" w:rsidRPr="00DB43FA" w:rsidRDefault="00DF0307" w:rsidP="002E277E">
            <w:pPr>
              <w:rPr>
                <w:rFonts w:ascii="Arial" w:hAnsi="Arial" w:cs="Arial"/>
                <w:sz w:val="16"/>
                <w:szCs w:val="16"/>
              </w:rPr>
            </w:pPr>
          </w:p>
        </w:tc>
        <w:tc>
          <w:tcPr>
            <w:tcW w:w="3260" w:type="dxa"/>
            <w:gridSpan w:val="2"/>
          </w:tcPr>
          <w:p w14:paraId="212428E0" w14:textId="77777777" w:rsidR="00DF0307" w:rsidRPr="00DB43FA" w:rsidRDefault="00DF0307" w:rsidP="002E277E">
            <w:pPr>
              <w:rPr>
                <w:rFonts w:ascii="Arial" w:hAnsi="Arial" w:cs="Arial"/>
                <w:sz w:val="16"/>
                <w:szCs w:val="16"/>
              </w:rPr>
            </w:pPr>
          </w:p>
        </w:tc>
        <w:tc>
          <w:tcPr>
            <w:tcW w:w="2835" w:type="dxa"/>
            <w:gridSpan w:val="2"/>
          </w:tcPr>
          <w:p w14:paraId="0340DCF7" w14:textId="77777777" w:rsidR="00DF0307" w:rsidRPr="00DB43FA" w:rsidRDefault="00DF0307" w:rsidP="002E277E">
            <w:pPr>
              <w:rPr>
                <w:rFonts w:ascii="Arial" w:hAnsi="Arial" w:cs="Arial"/>
                <w:sz w:val="16"/>
                <w:szCs w:val="16"/>
                <w:lang w:val="en-GB"/>
              </w:rPr>
            </w:pPr>
          </w:p>
        </w:tc>
      </w:tr>
      <w:tr w:rsidR="00DF0307" w:rsidRPr="00097CC4" w14:paraId="5CB45F29" w14:textId="77777777" w:rsidTr="002E277E">
        <w:trPr>
          <w:gridBefore w:val="1"/>
          <w:wBefore w:w="34" w:type="dxa"/>
        </w:trPr>
        <w:tc>
          <w:tcPr>
            <w:tcW w:w="2972" w:type="dxa"/>
            <w:gridSpan w:val="2"/>
          </w:tcPr>
          <w:p w14:paraId="742DBCD4" w14:textId="77777777" w:rsidR="00DF0307" w:rsidRPr="00DB43FA" w:rsidRDefault="00DF0307" w:rsidP="002E277E">
            <w:pPr>
              <w:rPr>
                <w:rFonts w:ascii="Arial" w:hAnsi="Arial" w:cs="Arial"/>
                <w:sz w:val="16"/>
                <w:szCs w:val="16"/>
              </w:rPr>
            </w:pPr>
            <w:r w:rsidRPr="00DB43FA">
              <w:rPr>
                <w:rFonts w:ascii="Arial" w:hAnsi="Arial" w:cs="Arial"/>
                <w:sz w:val="16"/>
                <w:szCs w:val="16"/>
              </w:rPr>
              <w:t>КІМГЕ: «Қазақстанды</w:t>
            </w:r>
            <w:proofErr w:type="gramStart"/>
            <w:r w:rsidRPr="00DB43FA">
              <w:rPr>
                <w:rFonts w:ascii="Arial" w:hAnsi="Arial" w:cs="Arial"/>
                <w:sz w:val="16"/>
                <w:szCs w:val="16"/>
              </w:rPr>
              <w:t>қ-</w:t>
            </w:r>
            <w:proofErr w:type="gramEnd"/>
            <w:r w:rsidRPr="00DB43FA">
              <w:rPr>
                <w:rFonts w:ascii="Arial" w:hAnsi="Arial" w:cs="Arial"/>
                <w:sz w:val="16"/>
                <w:szCs w:val="16"/>
              </w:rPr>
              <w:t xml:space="preserve">француздық «КАТКО» Бірлескен кәсіпорны» ЖШС </w:t>
            </w:r>
          </w:p>
        </w:tc>
        <w:tc>
          <w:tcPr>
            <w:tcW w:w="3260" w:type="dxa"/>
            <w:gridSpan w:val="2"/>
          </w:tcPr>
          <w:p w14:paraId="19B1FAE4" w14:textId="77777777" w:rsidR="00DF0307" w:rsidRPr="00D8355B" w:rsidRDefault="00DF0307" w:rsidP="002E277E">
            <w:pPr>
              <w:rPr>
                <w:rFonts w:ascii="Arial" w:hAnsi="Arial" w:cs="Arial"/>
                <w:sz w:val="16"/>
                <w:szCs w:val="16"/>
              </w:rPr>
            </w:pPr>
            <w:r w:rsidRPr="00D8355B">
              <w:rPr>
                <w:rFonts w:ascii="Arial" w:hAnsi="Arial" w:cs="Arial"/>
                <w:sz w:val="16"/>
                <w:szCs w:val="16"/>
              </w:rPr>
              <w:t>КІМГЕ: "KAT" Қазақстан-француз бірлескен кәсіпорны" ЖШС</w:t>
            </w:r>
            <w:proofErr w:type="gramStart"/>
            <w:r w:rsidRPr="00D8355B">
              <w:rPr>
                <w:rFonts w:ascii="Arial" w:hAnsi="Arial" w:cs="Arial"/>
                <w:sz w:val="16"/>
                <w:szCs w:val="16"/>
              </w:rPr>
              <w:t>К</w:t>
            </w:r>
            <w:proofErr w:type="gramEnd"/>
            <w:r w:rsidRPr="00DB43FA">
              <w:rPr>
                <w:rFonts w:ascii="Arial" w:hAnsi="Arial" w:cs="Arial"/>
                <w:sz w:val="16"/>
                <w:szCs w:val="16"/>
              </w:rPr>
              <w:t>O» </w:t>
            </w:r>
          </w:p>
        </w:tc>
        <w:tc>
          <w:tcPr>
            <w:tcW w:w="2835" w:type="dxa"/>
            <w:gridSpan w:val="2"/>
          </w:tcPr>
          <w:p w14:paraId="5BF2C9A1" w14:textId="77777777" w:rsidR="00DF0307" w:rsidRPr="00DB43FA" w:rsidRDefault="00DF0307" w:rsidP="002E277E">
            <w:pPr>
              <w:rPr>
                <w:rFonts w:ascii="Arial" w:hAnsi="Arial" w:cs="Arial"/>
                <w:b/>
                <w:sz w:val="16"/>
                <w:szCs w:val="16"/>
                <w:lang w:val="en-GB"/>
              </w:rPr>
            </w:pPr>
            <w:r w:rsidRPr="00DB43FA">
              <w:rPr>
                <w:rFonts w:ascii="Arial" w:hAnsi="Arial" w:cs="Arial"/>
                <w:sz w:val="16"/>
                <w:szCs w:val="16"/>
                <w:lang w:val="en-GB"/>
              </w:rPr>
              <w:t>TO: KATCO Kazakh-French Joint Venture LLP</w:t>
            </w:r>
          </w:p>
          <w:p w14:paraId="0C2E064D" w14:textId="77777777" w:rsidR="00DF0307" w:rsidRPr="00DB43FA" w:rsidRDefault="00DF0307" w:rsidP="002E277E">
            <w:pPr>
              <w:rPr>
                <w:rFonts w:ascii="Arial" w:hAnsi="Arial" w:cs="Arial"/>
                <w:sz w:val="16"/>
                <w:szCs w:val="16"/>
                <w:lang w:val="en-GB"/>
              </w:rPr>
            </w:pPr>
          </w:p>
        </w:tc>
      </w:tr>
      <w:tr w:rsidR="00DF0307" w:rsidRPr="00DB43FA" w14:paraId="25EF792F" w14:textId="77777777" w:rsidTr="002E277E">
        <w:trPr>
          <w:gridBefore w:val="1"/>
          <w:wBefore w:w="34" w:type="dxa"/>
        </w:trPr>
        <w:tc>
          <w:tcPr>
            <w:tcW w:w="2972" w:type="dxa"/>
            <w:gridSpan w:val="2"/>
          </w:tcPr>
          <w:p w14:paraId="0EB381A9" w14:textId="77777777" w:rsidR="00DF0307" w:rsidRPr="00CD1781" w:rsidRDefault="00DF0307" w:rsidP="002E277E">
            <w:pPr>
              <w:pStyle w:val="aeuiou1"/>
              <w:jc w:val="both"/>
              <w:rPr>
                <w:rFonts w:ascii="Arial" w:hAnsi="Arial" w:cs="Arial"/>
                <w:sz w:val="16"/>
                <w:szCs w:val="16"/>
              </w:rPr>
            </w:pPr>
            <w:r w:rsidRPr="00DB43FA">
              <w:rPr>
                <w:rFonts w:ascii="Arial" w:hAnsi="Arial" w:cs="Arial"/>
                <w:sz w:val="16"/>
                <w:szCs w:val="16"/>
                <w:lang w:val="kk-KZ"/>
              </w:rPr>
              <w:t xml:space="preserve">Қазақстан Республикасы, </w:t>
            </w:r>
            <w:r w:rsidRPr="00DB43FA">
              <w:rPr>
                <w:rFonts w:ascii="Arial" w:hAnsi="Arial" w:cs="Arial"/>
                <w:sz w:val="16"/>
                <w:szCs w:val="16"/>
                <w:lang w:val="en-US"/>
              </w:rPr>
              <w:t>Z05P7Y7</w:t>
            </w:r>
            <w:r w:rsidRPr="00DB43FA">
              <w:rPr>
                <w:rFonts w:ascii="Arial" w:hAnsi="Arial" w:cs="Arial"/>
                <w:sz w:val="16"/>
                <w:szCs w:val="16"/>
                <w:lang w:val="kk-KZ"/>
              </w:rPr>
              <w:t>,</w:t>
            </w:r>
            <w:r w:rsidRPr="00CD1781">
              <w:rPr>
                <w:rFonts w:ascii="Arial" w:hAnsi="Arial" w:cs="Arial"/>
                <w:sz w:val="16"/>
                <w:szCs w:val="16"/>
              </w:rPr>
              <w:t xml:space="preserve"> </w:t>
            </w:r>
          </w:p>
          <w:p w14:paraId="1781FB1A" w14:textId="77777777" w:rsidR="00DF0307" w:rsidRPr="00CD1781" w:rsidRDefault="00DF0307" w:rsidP="002E277E">
            <w:pPr>
              <w:pStyle w:val="aeuiou1"/>
              <w:jc w:val="both"/>
              <w:rPr>
                <w:rFonts w:ascii="Arial" w:hAnsi="Arial" w:cs="Arial"/>
                <w:sz w:val="16"/>
                <w:szCs w:val="16"/>
              </w:rPr>
            </w:pPr>
            <w:r>
              <w:rPr>
                <w:rFonts w:ascii="Arial" w:hAnsi="Arial" w:cs="Arial"/>
                <w:sz w:val="16"/>
                <w:szCs w:val="16"/>
                <w:lang w:val="kk-KZ"/>
              </w:rPr>
              <w:t>Астана қ., Гейдар Алиев көшесі, 16</w:t>
            </w:r>
            <w:r w:rsidRPr="00CD1781">
              <w:rPr>
                <w:rFonts w:ascii="Arial" w:hAnsi="Arial" w:cs="Arial"/>
                <w:sz w:val="16"/>
                <w:szCs w:val="16"/>
              </w:rPr>
              <w:t>, "Конгресс кеңсесі" БО.</w:t>
            </w:r>
          </w:p>
          <w:p w14:paraId="708ACB97" w14:textId="77777777" w:rsidR="00DF0307" w:rsidRPr="00DB43FA" w:rsidRDefault="00DF0307" w:rsidP="002E277E">
            <w:pPr>
              <w:pStyle w:val="aeuiou1"/>
              <w:jc w:val="both"/>
              <w:rPr>
                <w:rFonts w:ascii="Arial" w:hAnsi="Arial" w:cs="Arial"/>
                <w:sz w:val="16"/>
                <w:szCs w:val="16"/>
                <w:lang w:val="kk-KZ"/>
              </w:rPr>
            </w:pPr>
          </w:p>
        </w:tc>
        <w:tc>
          <w:tcPr>
            <w:tcW w:w="3260" w:type="dxa"/>
            <w:gridSpan w:val="2"/>
          </w:tcPr>
          <w:p w14:paraId="17B15412" w14:textId="77777777" w:rsidR="00DF0307" w:rsidRPr="00D8355B" w:rsidRDefault="00DF0307" w:rsidP="002E277E">
            <w:pPr>
              <w:jc w:val="both"/>
              <w:rPr>
                <w:rFonts w:ascii="Arial" w:hAnsi="Arial" w:cs="Arial"/>
                <w:sz w:val="16"/>
                <w:szCs w:val="16"/>
              </w:rPr>
            </w:pPr>
            <w:r w:rsidRPr="00D8355B">
              <w:rPr>
                <w:rFonts w:ascii="Arial" w:hAnsi="Arial" w:cs="Arial"/>
                <w:sz w:val="16"/>
                <w:szCs w:val="16"/>
              </w:rPr>
              <w:t xml:space="preserve">Қазақстан Республикасы, Z05P7Y7, </w:t>
            </w:r>
          </w:p>
          <w:p w14:paraId="08F305E4" w14:textId="77777777" w:rsidR="00DF0307" w:rsidRPr="005E799A" w:rsidRDefault="00DF0307" w:rsidP="002E277E">
            <w:pPr>
              <w:jc w:val="both"/>
              <w:rPr>
                <w:rFonts w:ascii="Arial" w:hAnsi="Arial" w:cs="Arial"/>
                <w:sz w:val="16"/>
                <w:szCs w:val="16"/>
              </w:rPr>
            </w:pPr>
            <w:r w:rsidRPr="00D8355B">
              <w:rPr>
                <w:rFonts w:ascii="Arial" w:hAnsi="Arial" w:cs="Arial"/>
                <w:sz w:val="16"/>
                <w:szCs w:val="16"/>
              </w:rPr>
              <w:t xml:space="preserve">Астана қ., Гейдар Алиев к-сі, 16, "Конгресс" БО</w:t>
            </w:r>
            <w:proofErr w:type="gramStart"/>
            <w:r w:rsidRPr="00DB43FA">
              <w:rPr>
                <w:rFonts w:ascii="Arial" w:hAnsi="Arial" w:cs="Arial"/>
                <w:sz w:val="16"/>
                <w:szCs w:val="16"/>
              </w:rPr>
              <w:t>c</w:t>
            </w:r>
            <w:proofErr w:type="gramEnd"/>
            <w:r w:rsidRPr="005E799A">
              <w:rPr>
                <w:rFonts w:ascii="Arial" w:hAnsi="Arial" w:cs="Arial"/>
                <w:sz w:val="16"/>
                <w:szCs w:val="16"/>
              </w:rPr>
              <w:t xml:space="preserve"> кеңсе".</w:t>
            </w:r>
          </w:p>
        </w:tc>
        <w:tc>
          <w:tcPr>
            <w:tcW w:w="2835" w:type="dxa"/>
            <w:gridSpan w:val="2"/>
          </w:tcPr>
          <w:p w14:paraId="6E35BD03" w14:textId="77777777" w:rsidR="00DF0307" w:rsidRPr="00DB43FA" w:rsidRDefault="00DF0307" w:rsidP="002E277E">
            <w:pPr>
              <w:rPr>
                <w:rFonts w:ascii="Arial" w:hAnsi="Arial" w:cs="Arial"/>
                <w:sz w:val="16"/>
                <w:szCs w:val="16"/>
                <w:lang w:val="en-GB"/>
              </w:rPr>
            </w:pPr>
            <w:r w:rsidRPr="00DF0307">
              <w:rPr>
                <w:rFonts w:ascii="Arial" w:hAnsi="Arial" w:cs="Arial"/>
                <w:sz w:val="16"/>
                <w:szCs w:val="16"/>
                <w:lang w:val="en-US"/>
              </w:rPr>
              <w:t>16 Heydar Aliyev street</w:t>
            </w:r>
            <w:r w:rsidRPr="00DB43FA">
              <w:rPr>
                <w:rFonts w:ascii="Arial" w:hAnsi="Arial" w:cs="Arial"/>
                <w:sz w:val="16"/>
                <w:szCs w:val="16"/>
                <w:lang w:val="en-GB"/>
              </w:rPr>
              <w:t xml:space="preserve">, City of Astana, </w:t>
            </w:r>
            <w:r w:rsidRPr="00DF0307">
              <w:rPr>
                <w:rFonts w:ascii="Arial" w:hAnsi="Arial" w:cs="Arial"/>
                <w:sz w:val="16"/>
                <w:szCs w:val="16"/>
                <w:lang w:val="en-US"/>
              </w:rPr>
              <w:t>BC “Congress office”</w:t>
            </w:r>
          </w:p>
          <w:p w14:paraId="1EA11D58" w14:textId="77777777" w:rsidR="00DF0307" w:rsidRPr="00DB43FA" w:rsidRDefault="00DF0307" w:rsidP="002E277E">
            <w:pPr>
              <w:rPr>
                <w:rFonts w:ascii="Arial" w:hAnsi="Arial" w:cs="Arial"/>
                <w:sz w:val="16"/>
                <w:szCs w:val="16"/>
                <w:lang w:val="en-GB"/>
              </w:rPr>
            </w:pPr>
            <w:r w:rsidRPr="00DB43FA">
              <w:rPr>
                <w:rFonts w:ascii="Arial" w:hAnsi="Arial" w:cs="Arial"/>
                <w:sz w:val="16"/>
                <w:szCs w:val="16"/>
              </w:rPr>
              <w:t>Z05P7Y7</w:t>
            </w:r>
            <w:r w:rsidRPr="00DB43FA">
              <w:rPr>
                <w:rFonts w:ascii="Arial" w:hAnsi="Arial" w:cs="Arial"/>
                <w:sz w:val="16"/>
                <w:szCs w:val="16"/>
                <w:lang w:val="en-GB"/>
              </w:rPr>
              <w:t>, Republic of Kazakhstan</w:t>
            </w:r>
          </w:p>
        </w:tc>
      </w:tr>
      <w:tr w:rsidR="00DF0307" w:rsidRPr="00DB43FA" w14:paraId="649FC38F" w14:textId="77777777" w:rsidTr="002E277E">
        <w:trPr>
          <w:gridBefore w:val="1"/>
          <w:wBefore w:w="34" w:type="dxa"/>
        </w:trPr>
        <w:tc>
          <w:tcPr>
            <w:tcW w:w="2972" w:type="dxa"/>
            <w:gridSpan w:val="2"/>
          </w:tcPr>
          <w:p w14:paraId="6F08CD19" w14:textId="77777777" w:rsidR="00DF0307" w:rsidRPr="00DB43FA" w:rsidRDefault="00DF0307" w:rsidP="002E277E">
            <w:pPr>
              <w:jc w:val="center"/>
              <w:rPr>
                <w:rFonts w:ascii="Arial" w:hAnsi="Arial" w:cs="Arial"/>
                <w:i/>
                <w:color w:val="000000"/>
                <w:sz w:val="16"/>
                <w:szCs w:val="16"/>
              </w:rPr>
            </w:pPr>
          </w:p>
          <w:p w14:paraId="3FB12DCB" w14:textId="77777777" w:rsidR="00DF0307" w:rsidRPr="00DB43FA" w:rsidRDefault="00DF0307" w:rsidP="002E277E">
            <w:pPr>
              <w:jc w:val="center"/>
              <w:rPr>
                <w:rFonts w:ascii="Arial" w:hAnsi="Arial" w:cs="Arial"/>
                <w:b/>
                <w:sz w:val="16"/>
                <w:szCs w:val="16"/>
              </w:rPr>
            </w:pPr>
          </w:p>
          <w:p w14:paraId="0B36AC60" w14:textId="77777777" w:rsidR="00DF0307" w:rsidRPr="00DB43FA" w:rsidRDefault="00DF0307" w:rsidP="002E277E">
            <w:pPr>
              <w:jc w:val="center"/>
              <w:rPr>
                <w:rFonts w:ascii="Arial" w:hAnsi="Arial" w:cs="Arial"/>
                <w:sz w:val="16"/>
                <w:szCs w:val="16"/>
              </w:rPr>
            </w:pPr>
            <w:r w:rsidRPr="00DB43FA">
              <w:rPr>
                <w:rFonts w:ascii="Arial" w:hAnsi="Arial" w:cs="Arial"/>
                <w:b/>
                <w:sz w:val="16"/>
                <w:szCs w:val="16"/>
              </w:rPr>
              <w:t xml:space="preserve">Кепілдік </w:t>
            </w:r>
            <w:proofErr w:type="gramStart"/>
            <w:r w:rsidRPr="00DB43FA">
              <w:rPr>
                <w:rFonts w:ascii="Arial" w:hAnsi="Arial" w:cs="Arial"/>
                <w:b/>
                <w:sz w:val="16"/>
                <w:szCs w:val="16"/>
              </w:rPr>
              <w:t>м</w:t>
            </w:r>
            <w:proofErr w:type="gramEnd"/>
            <w:r w:rsidRPr="00DB43FA">
              <w:rPr>
                <w:rFonts w:ascii="Arial" w:hAnsi="Arial" w:cs="Arial"/>
                <w:b/>
                <w:sz w:val="16"/>
                <w:szCs w:val="16"/>
              </w:rPr>
              <w:t>індеттеме</w:t>
            </w:r>
          </w:p>
        </w:tc>
        <w:tc>
          <w:tcPr>
            <w:tcW w:w="3260" w:type="dxa"/>
            <w:gridSpan w:val="2"/>
          </w:tcPr>
          <w:p w14:paraId="4B7F9A5E" w14:textId="77777777" w:rsidR="00DF0307" w:rsidRPr="00DB43FA" w:rsidRDefault="00DF0307" w:rsidP="002E277E">
            <w:pPr>
              <w:jc w:val="center"/>
              <w:rPr>
                <w:rFonts w:ascii="Arial" w:hAnsi="Arial" w:cs="Arial"/>
                <w:i/>
                <w:color w:val="000000"/>
                <w:sz w:val="16"/>
                <w:szCs w:val="16"/>
              </w:rPr>
            </w:pPr>
            <w:r w:rsidRPr="00DB43FA">
              <w:rPr>
                <w:rFonts w:ascii="Arial" w:hAnsi="Arial" w:cs="Arial"/>
                <w:i/>
                <w:color w:val="000000"/>
                <w:sz w:val="16"/>
                <w:szCs w:val="16"/>
              </w:rPr>
              <w:tab/>
              <w:tab/>
              <w:tab/>
              <w:tab/>
            </w:r>
          </w:p>
          <w:p w14:paraId="7951EA87" w14:textId="77777777" w:rsidR="00DF0307" w:rsidRPr="00DB43FA" w:rsidRDefault="00DF0307" w:rsidP="002E277E">
            <w:pPr>
              <w:jc w:val="center"/>
              <w:rPr>
                <w:rFonts w:ascii="Arial" w:hAnsi="Arial" w:cs="Arial"/>
                <w:i/>
                <w:color w:val="000000"/>
                <w:sz w:val="16"/>
                <w:szCs w:val="16"/>
              </w:rPr>
            </w:pPr>
          </w:p>
          <w:p w14:paraId="569F29D6" w14:textId="77777777" w:rsidR="00DF0307" w:rsidRPr="00DB43FA" w:rsidRDefault="00DF0307" w:rsidP="002E277E">
            <w:pPr>
              <w:jc w:val="center"/>
              <w:rPr>
                <w:rFonts w:ascii="Arial" w:hAnsi="Arial" w:cs="Arial"/>
                <w:sz w:val="16"/>
                <w:szCs w:val="16"/>
              </w:rPr>
            </w:pPr>
            <w:r w:rsidRPr="00DB43FA">
              <w:rPr>
                <w:rFonts w:ascii="Arial" w:hAnsi="Arial" w:cs="Arial"/>
                <w:b/>
                <w:sz w:val="16"/>
                <w:szCs w:val="16"/>
              </w:rPr>
              <w:t>Кепілдік міндеттеме</w:t>
            </w:r>
          </w:p>
        </w:tc>
        <w:tc>
          <w:tcPr>
            <w:tcW w:w="2835" w:type="dxa"/>
            <w:gridSpan w:val="2"/>
          </w:tcPr>
          <w:p w14:paraId="3314ED0E" w14:textId="77777777" w:rsidR="00DF0307" w:rsidRPr="00DB43FA" w:rsidRDefault="00DF0307" w:rsidP="002E277E">
            <w:pPr>
              <w:jc w:val="center"/>
              <w:rPr>
                <w:rFonts w:ascii="Arial" w:hAnsi="Arial" w:cs="Arial"/>
                <w:b/>
                <w:sz w:val="16"/>
                <w:szCs w:val="16"/>
                <w:lang w:val="en-GB"/>
              </w:rPr>
            </w:pPr>
          </w:p>
          <w:p w14:paraId="44D704A8" w14:textId="77777777" w:rsidR="00DF0307" w:rsidRPr="00DB43FA" w:rsidRDefault="00DF0307" w:rsidP="002E277E">
            <w:pPr>
              <w:jc w:val="center"/>
              <w:rPr>
                <w:rFonts w:ascii="Arial" w:hAnsi="Arial" w:cs="Arial"/>
                <w:b/>
                <w:sz w:val="16"/>
                <w:szCs w:val="16"/>
                <w:lang w:val="en-GB"/>
              </w:rPr>
            </w:pPr>
          </w:p>
          <w:p w14:paraId="07DA8151" w14:textId="77777777" w:rsidR="00DF0307" w:rsidRPr="00DB43FA" w:rsidRDefault="00DF0307" w:rsidP="002E277E">
            <w:pPr>
              <w:jc w:val="center"/>
              <w:rPr>
                <w:rFonts w:ascii="Arial" w:hAnsi="Arial" w:cs="Arial"/>
                <w:i/>
                <w:color w:val="000000"/>
                <w:sz w:val="16"/>
                <w:szCs w:val="16"/>
                <w:lang w:val="en-GB"/>
              </w:rPr>
            </w:pPr>
            <w:r w:rsidRPr="00DB43FA">
              <w:rPr>
                <w:rFonts w:ascii="Arial" w:hAnsi="Arial" w:cs="Arial"/>
                <w:b/>
                <w:sz w:val="16"/>
                <w:szCs w:val="16"/>
                <w:lang w:val="en-GB"/>
              </w:rPr>
              <w:t xml:space="preserve">Guarantee Undertaking </w:t>
            </w:r>
          </w:p>
        </w:tc>
      </w:tr>
      <w:tr w:rsidR="00DF0307" w:rsidRPr="00DB43FA" w14:paraId="09C7F36A" w14:textId="77777777" w:rsidTr="002E277E">
        <w:trPr>
          <w:gridBefore w:val="1"/>
          <w:wBefore w:w="34" w:type="dxa"/>
        </w:trPr>
        <w:tc>
          <w:tcPr>
            <w:tcW w:w="2972" w:type="dxa"/>
            <w:gridSpan w:val="2"/>
          </w:tcPr>
          <w:p w14:paraId="601E3B8F" w14:textId="77777777" w:rsidR="00DF0307" w:rsidRPr="00DB43FA" w:rsidRDefault="00DF0307" w:rsidP="002E277E">
            <w:pPr>
              <w:jc w:val="center"/>
              <w:rPr>
                <w:rFonts w:ascii="Arial" w:hAnsi="Arial" w:cs="Arial"/>
                <w:sz w:val="16"/>
                <w:szCs w:val="16"/>
              </w:rPr>
            </w:pPr>
            <w:r w:rsidRPr="00DB43FA">
              <w:rPr>
                <w:rFonts w:ascii="Arial" w:hAnsi="Arial" w:cs="Arial"/>
                <w:sz w:val="16"/>
                <w:szCs w:val="16"/>
              </w:rPr>
              <w:t>№______________</w:t>
            </w:r>
          </w:p>
        </w:tc>
        <w:tc>
          <w:tcPr>
            <w:tcW w:w="3260" w:type="dxa"/>
            <w:gridSpan w:val="2"/>
          </w:tcPr>
          <w:p w14:paraId="02DFCB66" w14:textId="77777777" w:rsidR="00DF0307" w:rsidRPr="00DB43FA" w:rsidRDefault="00DF0307" w:rsidP="002E277E">
            <w:pPr>
              <w:jc w:val="center"/>
              <w:rPr>
                <w:rFonts w:ascii="Arial" w:hAnsi="Arial" w:cs="Arial"/>
                <w:sz w:val="16"/>
                <w:szCs w:val="16"/>
              </w:rPr>
            </w:pPr>
            <w:r w:rsidRPr="00DB43FA">
              <w:rPr>
                <w:rFonts w:ascii="Arial" w:hAnsi="Arial" w:cs="Arial"/>
                <w:sz w:val="16"/>
                <w:szCs w:val="16"/>
              </w:rPr>
              <w:t>№______________</w:t>
            </w:r>
          </w:p>
        </w:tc>
        <w:tc>
          <w:tcPr>
            <w:tcW w:w="2835" w:type="dxa"/>
            <w:gridSpan w:val="2"/>
          </w:tcPr>
          <w:p w14:paraId="5E8AB17D" w14:textId="77777777" w:rsidR="00DF0307" w:rsidRPr="00DB43FA" w:rsidRDefault="00DF0307" w:rsidP="002E277E">
            <w:pPr>
              <w:jc w:val="center"/>
              <w:rPr>
                <w:rFonts w:ascii="Arial" w:hAnsi="Arial" w:cs="Arial"/>
                <w:sz w:val="16"/>
                <w:szCs w:val="16"/>
                <w:lang w:val="en-GB"/>
              </w:rPr>
            </w:pPr>
            <w:r w:rsidRPr="00DB43FA">
              <w:rPr>
                <w:rFonts w:ascii="Arial" w:hAnsi="Arial" w:cs="Arial"/>
                <w:sz w:val="16"/>
                <w:szCs w:val="16"/>
                <w:lang w:val="en-GB"/>
              </w:rPr>
              <w:t>No.______________</w:t>
            </w:r>
          </w:p>
        </w:tc>
      </w:tr>
      <w:tr w:rsidR="00DF0307" w:rsidRPr="00DB43FA" w14:paraId="52F09AB2" w14:textId="77777777" w:rsidTr="002E277E">
        <w:trPr>
          <w:gridBefore w:val="1"/>
          <w:wBefore w:w="34" w:type="dxa"/>
        </w:trPr>
        <w:tc>
          <w:tcPr>
            <w:tcW w:w="2972" w:type="dxa"/>
            <w:gridSpan w:val="2"/>
          </w:tcPr>
          <w:p w14:paraId="56D1DC4F" w14:textId="77777777" w:rsidR="00DF0307" w:rsidRPr="00DB43FA" w:rsidRDefault="00DF0307" w:rsidP="002E277E">
            <w:pPr>
              <w:jc w:val="both"/>
              <w:rPr>
                <w:rFonts w:ascii="Arial" w:hAnsi="Arial" w:cs="Arial"/>
                <w:sz w:val="16"/>
                <w:szCs w:val="16"/>
              </w:rPr>
            </w:pPr>
            <w:r w:rsidRPr="00DB43FA">
              <w:rPr>
                <w:rFonts w:ascii="Arial" w:hAnsi="Arial" w:cs="Arial"/>
                <w:sz w:val="16"/>
                <w:szCs w:val="16"/>
              </w:rPr>
              <w:t xml:space="preserve"> </w:t>
            </w:r>
          </w:p>
        </w:tc>
        <w:tc>
          <w:tcPr>
            <w:tcW w:w="3260" w:type="dxa"/>
            <w:gridSpan w:val="2"/>
          </w:tcPr>
          <w:p w14:paraId="4BFDA262" w14:textId="77777777" w:rsidR="00DF0307" w:rsidRPr="00DB43FA" w:rsidRDefault="00DF0307" w:rsidP="002E277E">
            <w:pPr>
              <w:jc w:val="both"/>
              <w:rPr>
                <w:rFonts w:ascii="Arial" w:hAnsi="Arial" w:cs="Arial"/>
                <w:sz w:val="16"/>
                <w:szCs w:val="16"/>
              </w:rPr>
            </w:pPr>
            <w:r w:rsidRPr="00DB43FA">
              <w:rPr>
                <w:rFonts w:ascii="Arial" w:hAnsi="Arial" w:cs="Arial"/>
                <w:sz w:val="16"/>
                <w:szCs w:val="16"/>
              </w:rPr>
              <w:t xml:space="preserve"> </w:t>
            </w:r>
          </w:p>
        </w:tc>
        <w:tc>
          <w:tcPr>
            <w:tcW w:w="2835" w:type="dxa"/>
            <w:gridSpan w:val="2"/>
          </w:tcPr>
          <w:p w14:paraId="5C4B61B7" w14:textId="77777777" w:rsidR="00DF0307" w:rsidRPr="00DB43FA" w:rsidRDefault="00DF0307" w:rsidP="002E277E">
            <w:pPr>
              <w:rPr>
                <w:rFonts w:ascii="Arial" w:hAnsi="Arial" w:cs="Arial"/>
                <w:sz w:val="16"/>
                <w:szCs w:val="16"/>
                <w:lang w:val="en-GB"/>
              </w:rPr>
            </w:pPr>
            <w:r w:rsidRPr="00DB43FA">
              <w:rPr>
                <w:rFonts w:ascii="Arial" w:hAnsi="Arial" w:cs="Arial"/>
                <w:sz w:val="16"/>
                <w:szCs w:val="16"/>
                <w:lang w:val="en-GB"/>
              </w:rPr>
              <w:t xml:space="preserve"> </w:t>
            </w:r>
          </w:p>
        </w:tc>
      </w:tr>
      <w:tr w:rsidR="00DF0307" w:rsidRPr="00DB43FA" w14:paraId="72CEDDB6" w14:textId="77777777" w:rsidTr="002E277E">
        <w:trPr>
          <w:gridBefore w:val="1"/>
          <w:wBefore w:w="34" w:type="dxa"/>
        </w:trPr>
        <w:tc>
          <w:tcPr>
            <w:tcW w:w="2972" w:type="dxa"/>
            <w:gridSpan w:val="2"/>
          </w:tcPr>
          <w:p w14:paraId="736B8A1C" w14:textId="77777777" w:rsidR="00DF0307" w:rsidRPr="00DB43FA" w:rsidRDefault="00DF0307" w:rsidP="002E277E">
            <w:pPr>
              <w:jc w:val="center"/>
              <w:rPr>
                <w:rFonts w:ascii="Arial" w:hAnsi="Arial" w:cs="Arial"/>
                <w:sz w:val="16"/>
                <w:szCs w:val="16"/>
              </w:rPr>
            </w:pPr>
            <w:r w:rsidRPr="00DB43FA">
              <w:rPr>
                <w:rFonts w:ascii="Arial" w:hAnsi="Arial" w:cs="Arial"/>
                <w:sz w:val="16"/>
                <w:szCs w:val="16"/>
              </w:rPr>
              <w:t>___________ қ.                   "___" _______ 201__ ж.</w:t>
            </w:r>
          </w:p>
        </w:tc>
        <w:tc>
          <w:tcPr>
            <w:tcW w:w="3260" w:type="dxa"/>
            <w:gridSpan w:val="2"/>
          </w:tcPr>
          <w:p w14:paraId="7F9E4024" w14:textId="77777777" w:rsidR="00DF0307" w:rsidRPr="00DB43FA" w:rsidRDefault="00DF0307" w:rsidP="002E277E">
            <w:pPr>
              <w:rPr>
                <w:rFonts w:ascii="Arial" w:hAnsi="Arial" w:cs="Arial"/>
                <w:sz w:val="16"/>
                <w:szCs w:val="16"/>
              </w:rPr>
            </w:pPr>
            <w:r w:rsidRPr="00DB43FA">
              <w:rPr>
                <w:rFonts w:ascii="Arial" w:hAnsi="Arial" w:cs="Arial"/>
                <w:sz w:val="16"/>
                <w:szCs w:val="16"/>
              </w:rPr>
              <w:t>қ. ___________ "___" _______ 201__ қ.</w:t>
            </w:r>
          </w:p>
        </w:tc>
        <w:tc>
          <w:tcPr>
            <w:tcW w:w="2835" w:type="dxa"/>
            <w:gridSpan w:val="2"/>
          </w:tcPr>
          <w:p w14:paraId="750F9B89" w14:textId="77777777" w:rsidR="00DF0307" w:rsidRPr="00DB43FA" w:rsidRDefault="00DF0307" w:rsidP="002E277E">
            <w:pPr>
              <w:rPr>
                <w:rFonts w:ascii="Arial" w:hAnsi="Arial" w:cs="Arial"/>
                <w:sz w:val="16"/>
                <w:szCs w:val="16"/>
                <w:lang w:val="en-GB"/>
              </w:rPr>
            </w:pPr>
            <w:r w:rsidRPr="00DB43FA">
              <w:rPr>
                <w:rFonts w:ascii="Arial" w:hAnsi="Arial" w:cs="Arial"/>
                <w:sz w:val="16"/>
                <w:szCs w:val="16"/>
                <w:lang w:val="en-GB"/>
              </w:rPr>
              <w:t xml:space="preserve"> _________                    ___ _______ 201__ </w:t>
            </w:r>
          </w:p>
        </w:tc>
      </w:tr>
      <w:tr w:rsidR="00DF0307" w:rsidRPr="00DB43FA" w14:paraId="0D6E704A" w14:textId="77777777" w:rsidTr="002E277E">
        <w:trPr>
          <w:gridBefore w:val="1"/>
          <w:wBefore w:w="34" w:type="dxa"/>
        </w:trPr>
        <w:tc>
          <w:tcPr>
            <w:tcW w:w="2972" w:type="dxa"/>
            <w:gridSpan w:val="2"/>
          </w:tcPr>
          <w:p w14:paraId="051C9492" w14:textId="77777777" w:rsidR="00DF0307" w:rsidRPr="00DB43FA" w:rsidRDefault="00DF0307" w:rsidP="002E277E">
            <w:pPr>
              <w:jc w:val="both"/>
              <w:rPr>
                <w:rFonts w:ascii="Arial" w:hAnsi="Arial" w:cs="Arial"/>
                <w:color w:val="000000"/>
                <w:sz w:val="16"/>
                <w:szCs w:val="16"/>
              </w:rPr>
            </w:pPr>
          </w:p>
        </w:tc>
        <w:tc>
          <w:tcPr>
            <w:tcW w:w="3260" w:type="dxa"/>
            <w:gridSpan w:val="2"/>
          </w:tcPr>
          <w:p w14:paraId="347C457C" w14:textId="77777777" w:rsidR="00DF0307" w:rsidRPr="00DB43FA" w:rsidRDefault="00DF0307" w:rsidP="002E277E">
            <w:pPr>
              <w:jc w:val="both"/>
              <w:rPr>
                <w:rFonts w:ascii="Arial" w:hAnsi="Arial" w:cs="Arial"/>
                <w:color w:val="000000"/>
                <w:sz w:val="16"/>
                <w:szCs w:val="16"/>
              </w:rPr>
            </w:pPr>
          </w:p>
        </w:tc>
        <w:tc>
          <w:tcPr>
            <w:tcW w:w="2835" w:type="dxa"/>
            <w:gridSpan w:val="2"/>
          </w:tcPr>
          <w:p w14:paraId="1E82727A" w14:textId="77777777" w:rsidR="00DF0307" w:rsidRPr="00DB43FA" w:rsidRDefault="00DF0307" w:rsidP="002E277E">
            <w:pPr>
              <w:rPr>
                <w:rFonts w:ascii="Arial" w:hAnsi="Arial" w:cs="Arial"/>
                <w:color w:val="000000"/>
                <w:sz w:val="16"/>
                <w:szCs w:val="16"/>
                <w:lang w:val="en-GB"/>
              </w:rPr>
            </w:pPr>
          </w:p>
        </w:tc>
      </w:tr>
      <w:tr w:rsidR="00DF0307" w:rsidRPr="00DB43FA" w14:paraId="61E045E7" w14:textId="77777777" w:rsidTr="002E277E">
        <w:trPr>
          <w:gridBefore w:val="1"/>
          <w:wBefore w:w="34" w:type="dxa"/>
        </w:trPr>
        <w:tc>
          <w:tcPr>
            <w:tcW w:w="2972" w:type="dxa"/>
            <w:gridSpan w:val="2"/>
          </w:tcPr>
          <w:p w14:paraId="60D682AD"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«КАТКО» БК ЖШС (бұдан ә</w:t>
            </w:r>
            <w:proofErr w:type="gramStart"/>
            <w:r w:rsidRPr="00DB43FA">
              <w:rPr>
                <w:rFonts w:ascii="Arial" w:hAnsi="Arial" w:cs="Arial"/>
                <w:sz w:val="16"/>
                <w:szCs w:val="16"/>
              </w:rPr>
              <w:t>р</w:t>
            </w:r>
            <w:proofErr w:type="gramEnd"/>
            <w:r w:rsidRPr="00DB43FA">
              <w:rPr>
                <w:rFonts w:ascii="Arial" w:hAnsi="Arial" w:cs="Arial"/>
                <w:sz w:val="16"/>
                <w:szCs w:val="16"/>
              </w:rPr>
              <w:t xml:space="preserve">і – «Сатып алушы») және  ____ «________________» (бұдан әрі – «Жеткізуші») арасында __________ ж. № _______________  жеткізу туралы Шарт (бұдан әрі – «Шарт») жасалғанын </w:t>
            </w:r>
          </w:p>
        </w:tc>
        <w:tc>
          <w:tcPr>
            <w:tcW w:w="3260" w:type="dxa"/>
            <w:gridSpan w:val="2"/>
          </w:tcPr>
          <w:p w14:paraId="205FFEBE" w14:textId="77777777" w:rsidR="00DF0307" w:rsidRPr="00D8355B" w:rsidRDefault="00DF0307" w:rsidP="002E277E">
            <w:pPr>
              <w:spacing w:after="120"/>
              <w:jc w:val="both"/>
              <w:rPr>
                <w:rFonts w:ascii="Arial" w:hAnsi="Arial" w:cs="Arial"/>
                <w:sz w:val="16"/>
                <w:szCs w:val="16"/>
              </w:rPr>
            </w:pPr>
            <w:proofErr w:type="gramStart"/>
            <w:r w:rsidRPr="00D8355B">
              <w:rPr>
                <w:rFonts w:ascii="Arial" w:hAnsi="Arial" w:cs="Arial"/>
                <w:sz w:val="16"/>
                <w:szCs w:val="16"/>
              </w:rPr>
              <w:t>"КАТКО" БК ЖШС (бұдан әрі - "Сатып алушы") мен арасында екенін ескере отырып ____ "________________" ( бұдан әрі "Жеткізуші") жеткізу шарты жасалды № _______________ бастап __________ ( бұдан әрі "Шарт"),</w:t>
            </w:r>
            <w:proofErr w:type="gramEnd"/>
          </w:p>
        </w:tc>
        <w:tc>
          <w:tcPr>
            <w:tcW w:w="2835" w:type="dxa"/>
            <w:gridSpan w:val="2"/>
          </w:tcPr>
          <w:p w14:paraId="1DBC74F9" w14:textId="77777777" w:rsidR="00DF0307" w:rsidRPr="00DB43FA" w:rsidRDefault="00DF0307" w:rsidP="002E277E">
            <w:pPr>
              <w:spacing w:after="120"/>
              <w:jc w:val="both"/>
              <w:rPr>
                <w:rFonts w:ascii="Arial" w:hAnsi="Arial" w:cs="Arial"/>
                <w:sz w:val="16"/>
                <w:szCs w:val="16"/>
                <w:lang w:val="en-GB"/>
              </w:rPr>
            </w:pPr>
            <w:r w:rsidRPr="00DB43FA">
              <w:rPr>
                <w:rFonts w:ascii="Arial" w:hAnsi="Arial" w:cs="Arial"/>
                <w:sz w:val="16"/>
                <w:szCs w:val="16"/>
                <w:lang w:val="en-GB"/>
              </w:rPr>
              <w:t>Whereas JV KATCO LLP (hereinafter the “Buyer”) and ____ ________________ (hereinafter, the “Supplier”) entered into Supply Agreement No. _______________ dated __________ (hereinafter the “Agreement”),</w:t>
            </w:r>
          </w:p>
        </w:tc>
      </w:tr>
      <w:tr w:rsidR="00DF0307" w:rsidRPr="00DB43FA" w14:paraId="7119755C" w14:textId="77777777" w:rsidTr="002E277E">
        <w:trPr>
          <w:gridBefore w:val="1"/>
          <w:wBefore w:w="34" w:type="dxa"/>
        </w:trPr>
        <w:tc>
          <w:tcPr>
            <w:tcW w:w="2972" w:type="dxa"/>
            <w:gridSpan w:val="2"/>
          </w:tcPr>
          <w:p w14:paraId="73E699C3" w14:textId="77777777" w:rsidR="00DF0307" w:rsidRPr="00DB43FA" w:rsidRDefault="00DF0307" w:rsidP="002E277E">
            <w:pPr>
              <w:spacing w:after="120"/>
              <w:jc w:val="both"/>
              <w:rPr>
                <w:rFonts w:ascii="Arial" w:hAnsi="Arial" w:cs="Arial"/>
                <w:sz w:val="16"/>
                <w:szCs w:val="16"/>
              </w:rPr>
            </w:pPr>
            <w:proofErr w:type="gramStart"/>
            <w:r w:rsidRPr="00DB43FA">
              <w:rPr>
                <w:rFonts w:ascii="Arial" w:hAnsi="Arial" w:cs="Arial"/>
                <w:sz w:val="16"/>
                <w:szCs w:val="16"/>
              </w:rPr>
              <w:t>ж</w:t>
            </w:r>
            <w:proofErr w:type="gramEnd"/>
            <w:r w:rsidRPr="00DB43FA">
              <w:rPr>
                <w:rFonts w:ascii="Arial" w:hAnsi="Arial" w:cs="Arial"/>
                <w:sz w:val="16"/>
                <w:szCs w:val="16"/>
              </w:rPr>
              <w:t>әне</w:t>
            </w:r>
          </w:p>
        </w:tc>
        <w:tc>
          <w:tcPr>
            <w:tcW w:w="3260" w:type="dxa"/>
            <w:gridSpan w:val="2"/>
          </w:tcPr>
          <w:p w14:paraId="70A5CECA"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Және</w:t>
            </w:r>
          </w:p>
        </w:tc>
        <w:tc>
          <w:tcPr>
            <w:tcW w:w="2835" w:type="dxa"/>
            <w:gridSpan w:val="2"/>
          </w:tcPr>
          <w:p w14:paraId="23FB0C74" w14:textId="77777777" w:rsidR="00DF0307" w:rsidRPr="00DB43FA" w:rsidRDefault="00DF0307" w:rsidP="002E277E">
            <w:pPr>
              <w:spacing w:after="120"/>
              <w:jc w:val="both"/>
              <w:rPr>
                <w:rFonts w:ascii="Arial" w:hAnsi="Arial" w:cs="Arial"/>
                <w:sz w:val="16"/>
                <w:szCs w:val="16"/>
                <w:lang w:val="en-GB"/>
              </w:rPr>
            </w:pPr>
            <w:r w:rsidRPr="00DB43FA">
              <w:rPr>
                <w:rFonts w:ascii="Arial" w:hAnsi="Arial" w:cs="Arial"/>
                <w:sz w:val="16"/>
                <w:szCs w:val="16"/>
                <w:lang w:val="en-GB"/>
              </w:rPr>
              <w:t>and</w:t>
            </w:r>
          </w:p>
        </w:tc>
      </w:tr>
      <w:tr w:rsidR="00DF0307" w:rsidRPr="00097CC4" w14:paraId="50FD9302" w14:textId="77777777" w:rsidTr="002E277E">
        <w:trPr>
          <w:gridBefore w:val="1"/>
          <w:wBefore w:w="34" w:type="dxa"/>
        </w:trPr>
        <w:tc>
          <w:tcPr>
            <w:tcW w:w="2972" w:type="dxa"/>
            <w:gridSpan w:val="2"/>
          </w:tcPr>
          <w:p w14:paraId="78B8459A"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Шарттың жалпы құны</w:t>
            </w:r>
            <w:proofErr w:type="gramStart"/>
            <w:r w:rsidRPr="00DB43FA">
              <w:rPr>
                <w:rFonts w:ascii="Arial" w:hAnsi="Arial" w:cs="Arial"/>
                <w:sz w:val="16"/>
                <w:szCs w:val="16"/>
              </w:rPr>
              <w:t xml:space="preserve"> ______ (__________________) құ</w:t>
            </w:r>
            <w:proofErr w:type="gramEnd"/>
            <w:r w:rsidRPr="00DB43FA">
              <w:rPr>
                <w:rFonts w:ascii="Arial" w:hAnsi="Arial" w:cs="Arial"/>
                <w:sz w:val="16"/>
                <w:szCs w:val="16"/>
              </w:rPr>
              <w:t>райтынын</w:t>
            </w:r>
          </w:p>
        </w:tc>
        <w:tc>
          <w:tcPr>
            <w:tcW w:w="3260" w:type="dxa"/>
            <w:gridSpan w:val="2"/>
          </w:tcPr>
          <w:p w14:paraId="50531676"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Шарттың жалпы құны құрайды</w:t>
            </w:r>
            <w:proofErr w:type="gramStart"/>
            <w:r w:rsidRPr="00DB43FA">
              <w:rPr>
                <w:rFonts w:ascii="Arial" w:hAnsi="Arial" w:cs="Arial"/>
                <w:sz w:val="16"/>
                <w:szCs w:val="16"/>
              </w:rPr>
              <w:t xml:space="preserve"> ______ (__________________),</w:t>
            </w:r>
            <w:proofErr w:type="gramEnd"/>
          </w:p>
        </w:tc>
        <w:tc>
          <w:tcPr>
            <w:tcW w:w="2835" w:type="dxa"/>
            <w:gridSpan w:val="2"/>
          </w:tcPr>
          <w:p w14:paraId="1E918DE7" w14:textId="77777777" w:rsidR="00DF0307" w:rsidRPr="00DB43FA" w:rsidRDefault="00DF0307" w:rsidP="002E277E">
            <w:pPr>
              <w:spacing w:after="120"/>
              <w:jc w:val="both"/>
              <w:rPr>
                <w:rFonts w:ascii="Arial" w:hAnsi="Arial" w:cs="Arial"/>
                <w:sz w:val="16"/>
                <w:szCs w:val="16"/>
                <w:lang w:val="en-GB"/>
              </w:rPr>
            </w:pPr>
            <w:r w:rsidRPr="00BB1B04">
              <w:rPr>
                <w:rFonts w:ascii="Arial" w:hAnsi="Arial" w:cs="Arial"/>
                <w:sz w:val="16"/>
                <w:szCs w:val="16"/>
                <w:lang w:val="en-US"/>
              </w:rPr>
              <w:t>t</w:t>
            </w:r>
            <w:r w:rsidRPr="00DB43FA">
              <w:rPr>
                <w:rFonts w:ascii="Arial" w:hAnsi="Arial" w:cs="Arial"/>
                <w:sz w:val="16"/>
                <w:szCs w:val="16"/>
                <w:lang w:val="en-GB"/>
              </w:rPr>
              <w:t>he total cost of the</w:t>
            </w:r>
            <w:r w:rsidRPr="00BB1B04">
              <w:rPr>
                <w:rFonts w:ascii="Arial" w:hAnsi="Arial" w:cs="Arial"/>
                <w:sz w:val="16"/>
                <w:szCs w:val="16"/>
                <w:lang w:val="en-US"/>
              </w:rPr>
              <w:t xml:space="preserve"> Agreement</w:t>
            </w:r>
            <w:r w:rsidRPr="00DB43FA">
              <w:rPr>
                <w:rFonts w:ascii="Arial" w:hAnsi="Arial" w:cs="Arial"/>
                <w:sz w:val="16"/>
                <w:szCs w:val="16"/>
                <w:lang w:val="en-GB"/>
              </w:rPr>
              <w:t xml:space="preserve"> is ______ (__________________), </w:t>
            </w:r>
          </w:p>
        </w:tc>
      </w:tr>
      <w:tr w:rsidR="00DF0307" w:rsidRPr="00DB43FA" w14:paraId="3361AD97" w14:textId="77777777" w:rsidTr="002E277E">
        <w:trPr>
          <w:gridBefore w:val="1"/>
          <w:wBefore w:w="34" w:type="dxa"/>
        </w:trPr>
        <w:tc>
          <w:tcPr>
            <w:tcW w:w="2972" w:type="dxa"/>
            <w:gridSpan w:val="2"/>
          </w:tcPr>
          <w:p w14:paraId="2AFDA77E" w14:textId="77777777" w:rsidR="00DF0307" w:rsidRPr="00DB43FA" w:rsidRDefault="00DF0307" w:rsidP="002E277E">
            <w:pPr>
              <w:spacing w:after="120"/>
              <w:jc w:val="both"/>
              <w:rPr>
                <w:rFonts w:ascii="Arial" w:hAnsi="Arial" w:cs="Arial"/>
                <w:sz w:val="16"/>
                <w:szCs w:val="16"/>
              </w:rPr>
            </w:pPr>
            <w:proofErr w:type="gramStart"/>
            <w:r w:rsidRPr="00DB43FA">
              <w:rPr>
                <w:rFonts w:ascii="Arial" w:hAnsi="Arial" w:cs="Arial"/>
                <w:sz w:val="16"/>
                <w:szCs w:val="16"/>
              </w:rPr>
              <w:t>ж</w:t>
            </w:r>
            <w:proofErr w:type="gramEnd"/>
            <w:r w:rsidRPr="00DB43FA">
              <w:rPr>
                <w:rFonts w:ascii="Arial" w:hAnsi="Arial" w:cs="Arial"/>
                <w:sz w:val="16"/>
                <w:szCs w:val="16"/>
              </w:rPr>
              <w:t>әне</w:t>
            </w:r>
          </w:p>
        </w:tc>
        <w:tc>
          <w:tcPr>
            <w:tcW w:w="3260" w:type="dxa"/>
            <w:gridSpan w:val="2"/>
          </w:tcPr>
          <w:p w14:paraId="600F5899"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Және</w:t>
            </w:r>
          </w:p>
        </w:tc>
        <w:tc>
          <w:tcPr>
            <w:tcW w:w="2835" w:type="dxa"/>
            <w:gridSpan w:val="2"/>
          </w:tcPr>
          <w:p w14:paraId="47C6DEE4" w14:textId="77777777" w:rsidR="00DF0307" w:rsidRPr="00DB43FA" w:rsidRDefault="00DF0307" w:rsidP="002E277E">
            <w:pPr>
              <w:spacing w:after="120"/>
              <w:jc w:val="both"/>
              <w:rPr>
                <w:rFonts w:ascii="Arial" w:hAnsi="Arial" w:cs="Arial"/>
                <w:sz w:val="16"/>
                <w:szCs w:val="16"/>
                <w:lang w:val="en-GB"/>
              </w:rPr>
            </w:pPr>
            <w:r w:rsidRPr="00DB43FA">
              <w:rPr>
                <w:rFonts w:ascii="Arial" w:hAnsi="Arial" w:cs="Arial"/>
                <w:sz w:val="16"/>
                <w:szCs w:val="16"/>
                <w:lang w:val="en-GB"/>
              </w:rPr>
              <w:t>and</w:t>
            </w:r>
          </w:p>
        </w:tc>
      </w:tr>
      <w:tr w:rsidR="00DF0307" w:rsidRPr="00097CC4" w14:paraId="141C40B2" w14:textId="77777777" w:rsidTr="002E277E">
        <w:trPr>
          <w:gridBefore w:val="1"/>
          <w:wBefore w:w="34" w:type="dxa"/>
        </w:trPr>
        <w:tc>
          <w:tcPr>
            <w:tcW w:w="2972" w:type="dxa"/>
            <w:gridSpan w:val="2"/>
          </w:tcPr>
          <w:p w14:paraId="454D4EC0" w14:textId="77777777" w:rsidR="00DF0307" w:rsidRPr="00DB43FA" w:rsidRDefault="00DF0307" w:rsidP="002E277E">
            <w:pPr>
              <w:spacing w:after="120"/>
              <w:jc w:val="both"/>
              <w:rPr>
                <w:rFonts w:ascii="Arial" w:hAnsi="Arial" w:cs="Arial"/>
                <w:sz w:val="16"/>
                <w:szCs w:val="16"/>
              </w:rPr>
            </w:pPr>
            <w:r w:rsidRPr="00DB43FA">
              <w:rPr>
                <w:rFonts w:ascii="Arial" w:hAnsi="Arial" w:cs="Arial"/>
                <w:sz w:val="16"/>
                <w:szCs w:val="16"/>
              </w:rPr>
              <w:t xml:space="preserve">Шарт талаптарына сәйкес Жеткізушінің </w:t>
            </w:r>
            <w:r w:rsidRPr="00DB43FA">
              <w:rPr>
                <w:rFonts w:ascii="Arial" w:hAnsi="Arial" w:cs="Arial"/>
                <w:color w:val="000000"/>
                <w:sz w:val="16"/>
                <w:szCs w:val="16"/>
              </w:rPr>
              <w:t>Шарт жалпы құнының 3% (үш пайызы)</w:t>
            </w:r>
            <w:r w:rsidRPr="00DB43FA">
              <w:rPr>
                <w:rFonts w:ascii="Arial" w:hAnsi="Arial" w:cs="Arial"/>
                <w:sz w:val="16"/>
                <w:szCs w:val="16"/>
              </w:rPr>
              <w:t xml:space="preserve"> (ҚҚ</w:t>
            </w:r>
            <w:proofErr w:type="gramStart"/>
            <w:r w:rsidRPr="00DB43FA">
              <w:rPr>
                <w:rFonts w:ascii="Arial" w:hAnsi="Arial" w:cs="Arial"/>
                <w:sz w:val="16"/>
                <w:szCs w:val="16"/>
              </w:rPr>
              <w:t>Бастап</w:t>
            </w:r>
            <w:proofErr w:type="gramEnd"/>
            <w:r w:rsidRPr="00DB43FA">
              <w:rPr>
                <w:rFonts w:ascii="Arial" w:hAnsi="Arial" w:cs="Arial"/>
                <w:sz w:val="16"/>
                <w:szCs w:val="16"/>
              </w:rPr>
              <w:t xml:space="preserve"> қос</w:t>
            </w:r>
            <w:r w:rsidRPr="00DB43FA">
              <w:rPr>
                <w:rFonts w:ascii="Arial" w:hAnsi="Arial" w:cs="Arial"/>
                <w:sz w:val="16"/>
                <w:szCs w:val="16"/>
                <w:lang w:val="kk-KZ"/>
              </w:rPr>
              <w:t>паг</w:t>
            </w:r>
            <w:r w:rsidRPr="00DB43FA">
              <w:rPr>
                <w:rFonts w:ascii="Arial" w:hAnsi="Arial" w:cs="Arial"/>
                <w:sz w:val="16"/>
                <w:szCs w:val="16"/>
              </w:rPr>
              <w:t>анда)</w:t>
            </w:r>
            <w:r w:rsidRPr="00DB43FA">
              <w:rPr>
                <w:rFonts w:ascii="Arial" w:hAnsi="Arial" w:cs="Arial"/>
                <w:color w:val="000000"/>
                <w:sz w:val="16"/>
                <w:szCs w:val="16"/>
              </w:rPr>
              <w:t>, яғни _______________ көлемінде Шарт бойынша өз міндеттемелерін орындау кепілдігін ұсынуы қарастырылғанын ескере отырып,</w:t>
            </w:r>
          </w:p>
        </w:tc>
        <w:tc>
          <w:tcPr>
            <w:tcW w:w="3260" w:type="dxa"/>
            <w:gridSpan w:val="2"/>
          </w:tcPr>
          <w:p w14:paraId="41D2EDDF" w14:textId="77777777" w:rsidR="00DF0307" w:rsidRPr="00D8355B" w:rsidRDefault="00DF0307" w:rsidP="002E277E">
            <w:pPr>
              <w:spacing w:after="120"/>
              <w:jc w:val="both"/>
              <w:rPr>
                <w:rFonts w:ascii="Arial" w:hAnsi="Arial" w:cs="Arial"/>
                <w:color w:val="000000"/>
                <w:sz w:val="16"/>
                <w:szCs w:val="16"/>
              </w:rPr>
            </w:pPr>
            <w:r w:rsidRPr="00D8355B">
              <w:rPr>
                <w:rFonts w:ascii="Arial" w:hAnsi="Arial" w:cs="Arial"/>
                <w:sz w:val="16"/>
                <w:szCs w:val="16"/>
              </w:rPr>
              <w:t xml:space="preserve">не </w:t>
            </w:r>
            <w:r w:rsidRPr="00D8355B">
              <w:rPr>
                <w:rFonts w:ascii="Arial" w:hAnsi="Arial" w:cs="Arial"/>
                <w:color w:val="000000"/>
                <w:sz w:val="16"/>
                <w:szCs w:val="16"/>
              </w:rPr>
              <w:t>Шарттың талаптарында Өнім берушінің Шарттың жалпы құнының 3% (үш пайызы) мөлшеріндегі сомаға Шарт бойынша өз міндеттемелерін орындауға кепілдік беруі көзделген</w:t>
            </w:r>
            <w:r w:rsidRPr="00DB43FA">
              <w:rPr>
                <w:rFonts w:ascii="Arial" w:hAnsi="Arial" w:cs="Arial"/>
                <w:color w:val="000000"/>
                <w:sz w:val="16"/>
                <w:szCs w:val="16"/>
                <w:lang w:val="kk-KZ"/>
              </w:rPr>
              <w:t xml:space="preserve"> </w:t>
            </w:r>
            <w:r w:rsidRPr="00D8355B">
              <w:rPr>
                <w:rFonts w:ascii="Arial" w:hAnsi="Arial" w:cs="Arial"/>
                <w:sz w:val="16"/>
                <w:szCs w:val="16"/>
              </w:rPr>
              <w:t>(ҚҚС-сыз),</w:t>
            </w:r>
            <w:r w:rsidRPr="00D8355B">
              <w:rPr>
                <w:rFonts w:ascii="Arial" w:hAnsi="Arial" w:cs="Arial"/>
                <w:color w:val="000000"/>
                <w:sz w:val="16"/>
                <w:szCs w:val="16"/>
              </w:rPr>
              <w:t xml:space="preserve"> б. _______________,</w:t>
            </w:r>
          </w:p>
        </w:tc>
        <w:tc>
          <w:tcPr>
            <w:tcW w:w="2835" w:type="dxa"/>
            <w:gridSpan w:val="2"/>
          </w:tcPr>
          <w:p w14:paraId="53FC60D9" w14:textId="77777777" w:rsidR="00DF0307" w:rsidRPr="00DB43FA" w:rsidRDefault="00DF0307" w:rsidP="002E277E">
            <w:pPr>
              <w:spacing w:after="120"/>
              <w:jc w:val="both"/>
              <w:rPr>
                <w:rFonts w:ascii="Arial" w:hAnsi="Arial" w:cs="Arial"/>
                <w:sz w:val="16"/>
                <w:szCs w:val="16"/>
                <w:lang w:val="en-GB"/>
              </w:rPr>
            </w:pPr>
            <w:r w:rsidRPr="00DB43FA">
              <w:rPr>
                <w:rFonts w:ascii="Arial" w:hAnsi="Arial" w:cs="Arial"/>
                <w:sz w:val="16"/>
                <w:szCs w:val="16"/>
                <w:lang w:val="en-GB"/>
              </w:rPr>
              <w:t>the</w:t>
            </w:r>
            <w:r w:rsidRPr="00BB1B04">
              <w:rPr>
                <w:rFonts w:ascii="Arial" w:hAnsi="Arial" w:cs="Arial"/>
                <w:sz w:val="16"/>
                <w:szCs w:val="16"/>
                <w:lang w:val="en-US"/>
              </w:rPr>
              <w:t xml:space="preserve"> </w:t>
            </w:r>
            <w:r w:rsidRPr="00DB43FA">
              <w:rPr>
                <w:rFonts w:ascii="Arial" w:hAnsi="Arial" w:cs="Arial"/>
                <w:sz w:val="16"/>
                <w:szCs w:val="16"/>
                <w:lang w:val="en-GB"/>
              </w:rPr>
              <w:t>terms</w:t>
            </w:r>
            <w:r w:rsidRPr="00BB1B04">
              <w:rPr>
                <w:rFonts w:ascii="Arial" w:hAnsi="Arial" w:cs="Arial"/>
                <w:sz w:val="16"/>
                <w:szCs w:val="16"/>
                <w:lang w:val="en-US"/>
              </w:rPr>
              <w:t xml:space="preserve"> </w:t>
            </w:r>
            <w:r w:rsidRPr="00DB43FA">
              <w:rPr>
                <w:rFonts w:ascii="Arial" w:hAnsi="Arial" w:cs="Arial"/>
                <w:sz w:val="16"/>
                <w:szCs w:val="16"/>
                <w:lang w:val="en-GB"/>
              </w:rPr>
              <w:t>and</w:t>
            </w:r>
            <w:r w:rsidRPr="00BB1B04">
              <w:rPr>
                <w:rFonts w:ascii="Arial" w:hAnsi="Arial" w:cs="Arial"/>
                <w:sz w:val="16"/>
                <w:szCs w:val="16"/>
                <w:lang w:val="en-US"/>
              </w:rPr>
              <w:t xml:space="preserve"> </w:t>
            </w:r>
            <w:r w:rsidRPr="00DB43FA">
              <w:rPr>
                <w:rFonts w:ascii="Arial" w:hAnsi="Arial" w:cs="Arial"/>
                <w:sz w:val="16"/>
                <w:szCs w:val="16"/>
                <w:lang w:val="en-GB"/>
              </w:rPr>
              <w:t>conditions</w:t>
            </w:r>
            <w:r w:rsidRPr="00BB1B04">
              <w:rPr>
                <w:rFonts w:ascii="Arial" w:hAnsi="Arial" w:cs="Arial"/>
                <w:sz w:val="16"/>
                <w:szCs w:val="16"/>
                <w:lang w:val="en-US"/>
              </w:rPr>
              <w:t xml:space="preserve"> </w:t>
            </w:r>
            <w:r w:rsidRPr="00DB43FA">
              <w:rPr>
                <w:rFonts w:ascii="Arial" w:hAnsi="Arial" w:cs="Arial"/>
                <w:sz w:val="16"/>
                <w:szCs w:val="16"/>
                <w:lang w:val="en-GB"/>
              </w:rPr>
              <w:t>of</w:t>
            </w:r>
            <w:r w:rsidRPr="00BB1B04">
              <w:rPr>
                <w:rFonts w:ascii="Arial" w:hAnsi="Arial" w:cs="Arial"/>
                <w:sz w:val="16"/>
                <w:szCs w:val="16"/>
                <w:lang w:val="en-US"/>
              </w:rPr>
              <w:t xml:space="preserve"> </w:t>
            </w:r>
            <w:r w:rsidRPr="00DB43FA">
              <w:rPr>
                <w:rFonts w:ascii="Arial" w:hAnsi="Arial" w:cs="Arial"/>
                <w:sz w:val="16"/>
                <w:szCs w:val="16"/>
                <w:lang w:val="en-GB"/>
              </w:rPr>
              <w:t>the</w:t>
            </w:r>
            <w:r w:rsidRPr="00BB1B04">
              <w:rPr>
                <w:rFonts w:ascii="Arial" w:hAnsi="Arial" w:cs="Arial"/>
                <w:sz w:val="16"/>
                <w:szCs w:val="16"/>
                <w:lang w:val="en-US"/>
              </w:rPr>
              <w:t xml:space="preserve"> </w:t>
            </w:r>
            <w:r w:rsidRPr="00DB43FA">
              <w:rPr>
                <w:rFonts w:ascii="Arial" w:hAnsi="Arial" w:cs="Arial"/>
                <w:sz w:val="16"/>
                <w:szCs w:val="16"/>
                <w:lang w:val="en-GB"/>
              </w:rPr>
              <w:t>Agreement</w:t>
            </w:r>
            <w:r w:rsidRPr="00BB1B04">
              <w:rPr>
                <w:rFonts w:ascii="Arial" w:hAnsi="Arial" w:cs="Arial"/>
                <w:sz w:val="16"/>
                <w:szCs w:val="16"/>
                <w:lang w:val="en-US"/>
              </w:rPr>
              <w:t xml:space="preserve"> </w:t>
            </w:r>
            <w:r w:rsidRPr="00DB43FA">
              <w:rPr>
                <w:rFonts w:ascii="Arial" w:hAnsi="Arial" w:cs="Arial"/>
                <w:sz w:val="16"/>
                <w:szCs w:val="16"/>
                <w:lang w:val="en-GB"/>
              </w:rPr>
              <w:t>provide</w:t>
            </w:r>
            <w:r w:rsidRPr="00BB1B04">
              <w:rPr>
                <w:rFonts w:ascii="Arial" w:hAnsi="Arial" w:cs="Arial"/>
                <w:sz w:val="16"/>
                <w:szCs w:val="16"/>
                <w:lang w:val="en-US"/>
              </w:rPr>
              <w:t xml:space="preserve"> </w:t>
            </w:r>
            <w:r w:rsidRPr="00DB43FA">
              <w:rPr>
                <w:rFonts w:ascii="Arial" w:hAnsi="Arial" w:cs="Arial"/>
                <w:sz w:val="16"/>
                <w:szCs w:val="16"/>
                <w:lang w:val="en-GB"/>
              </w:rPr>
              <w:t>that</w:t>
            </w:r>
            <w:r w:rsidRPr="00BB1B04">
              <w:rPr>
                <w:rFonts w:ascii="Arial" w:hAnsi="Arial" w:cs="Arial"/>
                <w:sz w:val="16"/>
                <w:szCs w:val="16"/>
                <w:lang w:val="en-US"/>
              </w:rPr>
              <w:t xml:space="preserve"> </w:t>
            </w:r>
            <w:r w:rsidRPr="00DB43FA">
              <w:rPr>
                <w:rFonts w:ascii="Arial" w:hAnsi="Arial" w:cs="Arial"/>
                <w:sz w:val="16"/>
                <w:szCs w:val="16"/>
                <w:lang w:val="en-GB"/>
              </w:rPr>
              <w:t>the</w:t>
            </w:r>
            <w:r w:rsidRPr="00BB1B04">
              <w:rPr>
                <w:rFonts w:ascii="Arial" w:hAnsi="Arial" w:cs="Arial"/>
                <w:sz w:val="16"/>
                <w:szCs w:val="16"/>
                <w:lang w:val="en-US"/>
              </w:rPr>
              <w:t xml:space="preserve"> </w:t>
            </w:r>
            <w:r w:rsidRPr="00DB43FA">
              <w:rPr>
                <w:rFonts w:ascii="Arial" w:hAnsi="Arial" w:cs="Arial"/>
                <w:sz w:val="16"/>
                <w:szCs w:val="16"/>
                <w:lang w:val="en-GB"/>
              </w:rPr>
              <w:t>Supplier</w:t>
            </w:r>
            <w:r w:rsidRPr="00BB1B04">
              <w:rPr>
                <w:rFonts w:ascii="Arial" w:hAnsi="Arial" w:cs="Arial"/>
                <w:sz w:val="16"/>
                <w:szCs w:val="16"/>
                <w:lang w:val="en-US"/>
              </w:rPr>
              <w:t xml:space="preserve"> </w:t>
            </w:r>
            <w:r w:rsidRPr="00DB43FA">
              <w:rPr>
                <w:rFonts w:ascii="Arial" w:hAnsi="Arial" w:cs="Arial"/>
                <w:sz w:val="16"/>
                <w:szCs w:val="16"/>
                <w:lang w:val="en-GB"/>
              </w:rPr>
              <w:t>shall</w:t>
            </w:r>
            <w:r w:rsidRPr="00BB1B04">
              <w:rPr>
                <w:rFonts w:ascii="Arial" w:hAnsi="Arial" w:cs="Arial"/>
                <w:sz w:val="16"/>
                <w:szCs w:val="16"/>
                <w:lang w:val="en-US"/>
              </w:rPr>
              <w:t xml:space="preserve"> </w:t>
            </w:r>
            <w:r w:rsidRPr="00DB43FA">
              <w:rPr>
                <w:rFonts w:ascii="Arial" w:hAnsi="Arial" w:cs="Arial"/>
                <w:sz w:val="16"/>
                <w:szCs w:val="16"/>
                <w:lang w:val="en-GB"/>
              </w:rPr>
              <w:t>grant</w:t>
            </w:r>
            <w:r w:rsidRPr="00BB1B04">
              <w:rPr>
                <w:rFonts w:ascii="Arial" w:hAnsi="Arial" w:cs="Arial"/>
                <w:sz w:val="16"/>
                <w:szCs w:val="16"/>
                <w:lang w:val="en-US"/>
              </w:rPr>
              <w:t xml:space="preserve"> </w:t>
            </w:r>
            <w:r w:rsidRPr="00DB43FA">
              <w:rPr>
                <w:rFonts w:ascii="Arial" w:hAnsi="Arial" w:cs="Arial"/>
                <w:sz w:val="16"/>
                <w:szCs w:val="16"/>
                <w:lang w:val="en-GB"/>
              </w:rPr>
              <w:t>a</w:t>
            </w:r>
            <w:r w:rsidRPr="00BB1B04">
              <w:rPr>
                <w:rFonts w:ascii="Arial" w:hAnsi="Arial" w:cs="Arial"/>
                <w:sz w:val="16"/>
                <w:szCs w:val="16"/>
                <w:lang w:val="en-US"/>
              </w:rPr>
              <w:t xml:space="preserve"> </w:t>
            </w:r>
            <w:r w:rsidRPr="00DB43FA">
              <w:rPr>
                <w:rFonts w:ascii="Arial" w:hAnsi="Arial" w:cs="Arial"/>
                <w:sz w:val="16"/>
                <w:szCs w:val="16"/>
                <w:lang w:val="en-GB"/>
              </w:rPr>
              <w:t>Guarantee</w:t>
            </w:r>
            <w:r w:rsidRPr="00BB1B04">
              <w:rPr>
                <w:rFonts w:ascii="Arial" w:hAnsi="Arial" w:cs="Arial"/>
                <w:sz w:val="16"/>
                <w:szCs w:val="16"/>
                <w:lang w:val="en-US"/>
              </w:rPr>
              <w:t xml:space="preserve"> </w:t>
            </w:r>
            <w:r w:rsidRPr="00DB43FA">
              <w:rPr>
                <w:rFonts w:ascii="Arial" w:hAnsi="Arial" w:cs="Arial"/>
                <w:sz w:val="16"/>
                <w:szCs w:val="16"/>
                <w:lang w:val="en-GB"/>
              </w:rPr>
              <w:t>of</w:t>
            </w:r>
            <w:r w:rsidRPr="00BB1B04">
              <w:rPr>
                <w:rFonts w:ascii="Arial" w:hAnsi="Arial" w:cs="Arial"/>
                <w:sz w:val="16"/>
                <w:szCs w:val="16"/>
                <w:lang w:val="en-US"/>
              </w:rPr>
              <w:t xml:space="preserve"> </w:t>
            </w:r>
            <w:r w:rsidRPr="00DB43FA">
              <w:rPr>
                <w:rFonts w:ascii="Arial" w:hAnsi="Arial" w:cs="Arial"/>
                <w:sz w:val="16"/>
                <w:szCs w:val="16"/>
                <w:lang w:val="en-GB"/>
              </w:rPr>
              <w:t>the</w:t>
            </w:r>
            <w:r w:rsidRPr="00BB1B04">
              <w:rPr>
                <w:rFonts w:ascii="Arial" w:hAnsi="Arial" w:cs="Arial"/>
                <w:sz w:val="16"/>
                <w:szCs w:val="16"/>
                <w:lang w:val="en-US"/>
              </w:rPr>
              <w:t xml:space="preserve"> </w:t>
            </w:r>
            <w:r w:rsidRPr="00DB43FA">
              <w:rPr>
                <w:rFonts w:ascii="Arial" w:hAnsi="Arial" w:cs="Arial"/>
                <w:sz w:val="16"/>
                <w:szCs w:val="16"/>
                <w:lang w:val="en-GB"/>
              </w:rPr>
              <w:t>performance</w:t>
            </w:r>
            <w:r w:rsidRPr="00BB1B04">
              <w:rPr>
                <w:rFonts w:ascii="Arial" w:hAnsi="Arial" w:cs="Arial"/>
                <w:sz w:val="16"/>
                <w:szCs w:val="16"/>
                <w:lang w:val="en-US"/>
              </w:rPr>
              <w:t xml:space="preserve"> </w:t>
            </w:r>
            <w:r w:rsidRPr="00DB43FA">
              <w:rPr>
                <w:rFonts w:ascii="Arial" w:hAnsi="Arial" w:cs="Arial"/>
                <w:sz w:val="16"/>
                <w:szCs w:val="16"/>
                <w:lang w:val="en-GB"/>
              </w:rPr>
              <w:t>of</w:t>
            </w:r>
            <w:r w:rsidRPr="00BB1B04">
              <w:rPr>
                <w:rFonts w:ascii="Arial" w:hAnsi="Arial" w:cs="Arial"/>
                <w:sz w:val="16"/>
                <w:szCs w:val="16"/>
                <w:lang w:val="en-US"/>
              </w:rPr>
              <w:t xml:space="preserve"> </w:t>
            </w:r>
            <w:r w:rsidRPr="00DB43FA">
              <w:rPr>
                <w:rFonts w:ascii="Arial" w:hAnsi="Arial" w:cs="Arial"/>
                <w:sz w:val="16"/>
                <w:szCs w:val="16"/>
                <w:lang w:val="en-GB"/>
              </w:rPr>
              <w:t>its</w:t>
            </w:r>
            <w:r w:rsidRPr="00BB1B04">
              <w:rPr>
                <w:rFonts w:ascii="Arial" w:hAnsi="Arial" w:cs="Arial"/>
                <w:sz w:val="16"/>
                <w:szCs w:val="16"/>
                <w:lang w:val="en-US"/>
              </w:rPr>
              <w:t xml:space="preserve"> </w:t>
            </w:r>
            <w:r w:rsidRPr="00DB43FA">
              <w:rPr>
                <w:rFonts w:ascii="Arial" w:hAnsi="Arial" w:cs="Arial"/>
                <w:sz w:val="16"/>
                <w:szCs w:val="16"/>
                <w:lang w:val="en-GB"/>
              </w:rPr>
              <w:t xml:space="preserve">obligations under the </w:t>
            </w:r>
            <w:r w:rsidRPr="00DB43FA">
              <w:rPr>
                <w:rFonts w:ascii="Arial" w:hAnsi="Arial" w:cs="Arial"/>
                <w:color w:val="000000"/>
                <w:sz w:val="16"/>
                <w:szCs w:val="16"/>
                <w:lang w:val="en-GB"/>
              </w:rPr>
              <w:t>Agreement</w:t>
            </w:r>
            <w:r w:rsidRPr="00DB43FA">
              <w:rPr>
                <w:rFonts w:ascii="Arial" w:hAnsi="Arial" w:cs="Arial"/>
                <w:sz w:val="16"/>
                <w:szCs w:val="16"/>
                <w:lang w:val="en-GB"/>
              </w:rPr>
              <w:t xml:space="preserve"> in an amount of three </w:t>
            </w:r>
            <w:r w:rsidRPr="00DB43FA">
              <w:rPr>
                <w:rFonts w:ascii="Arial" w:hAnsi="Arial" w:cs="Arial"/>
                <w:color w:val="000000"/>
                <w:sz w:val="16"/>
                <w:szCs w:val="16"/>
                <w:lang w:val="en-GB"/>
              </w:rPr>
              <w:t>per</w:t>
            </w:r>
            <w:r w:rsidRPr="00BB1B04">
              <w:rPr>
                <w:rFonts w:ascii="Arial" w:hAnsi="Arial" w:cs="Arial"/>
                <w:color w:val="000000"/>
                <w:sz w:val="16"/>
                <w:szCs w:val="16"/>
                <w:lang w:val="en-US"/>
              </w:rPr>
              <w:t xml:space="preserve"> </w:t>
            </w:r>
            <w:r w:rsidRPr="00DB43FA">
              <w:rPr>
                <w:rFonts w:ascii="Arial" w:hAnsi="Arial" w:cs="Arial"/>
                <w:color w:val="000000"/>
                <w:sz w:val="16"/>
                <w:szCs w:val="16"/>
                <w:lang w:val="en-GB"/>
              </w:rPr>
              <w:t>cent (3%) of the total cost of the Agreement</w:t>
            </w:r>
            <w:r w:rsidRPr="00DB43FA">
              <w:rPr>
                <w:rFonts w:ascii="Arial" w:hAnsi="Arial" w:cs="Arial"/>
                <w:color w:val="000000"/>
                <w:sz w:val="16"/>
                <w:szCs w:val="16"/>
                <w:lang w:val="kk-KZ"/>
              </w:rPr>
              <w:t xml:space="preserve"> </w:t>
            </w:r>
            <w:r w:rsidRPr="00BB1B04">
              <w:rPr>
                <w:rFonts w:ascii="Arial" w:hAnsi="Arial" w:cs="Arial"/>
                <w:sz w:val="16"/>
                <w:szCs w:val="16"/>
                <w:lang w:val="en-US"/>
              </w:rPr>
              <w:t>(excluding VAT)</w:t>
            </w:r>
            <w:r w:rsidRPr="00DB43FA">
              <w:rPr>
                <w:rFonts w:ascii="Arial" w:hAnsi="Arial" w:cs="Arial"/>
                <w:color w:val="000000"/>
                <w:sz w:val="16"/>
                <w:szCs w:val="16"/>
                <w:lang w:val="en-GB"/>
              </w:rPr>
              <w:t xml:space="preserve">, i.e </w:t>
            </w:r>
            <w:r w:rsidRPr="00BB1B04">
              <w:rPr>
                <w:rFonts w:ascii="Arial" w:hAnsi="Arial" w:cs="Arial"/>
                <w:color w:val="000000"/>
                <w:sz w:val="16"/>
                <w:szCs w:val="16"/>
                <w:lang w:val="en-US"/>
              </w:rPr>
              <w:t>___________________,</w:t>
            </w:r>
          </w:p>
        </w:tc>
      </w:tr>
      <w:tr w:rsidR="00DF0307" w:rsidRPr="00097CC4" w14:paraId="67116415" w14:textId="77777777" w:rsidTr="002E277E">
        <w:trPr>
          <w:gridBefore w:val="1"/>
          <w:wBefore w:w="34" w:type="dxa"/>
        </w:trPr>
        <w:tc>
          <w:tcPr>
            <w:tcW w:w="2972" w:type="dxa"/>
            <w:gridSpan w:val="2"/>
          </w:tcPr>
          <w:p w14:paraId="1AEABAAB" w14:textId="77777777" w:rsidR="00DF0307" w:rsidRPr="00DB43FA" w:rsidRDefault="00DF0307" w:rsidP="002E277E">
            <w:pPr>
              <w:pStyle w:val="aeuiou1"/>
              <w:jc w:val="both"/>
              <w:rPr>
                <w:rFonts w:ascii="Arial" w:hAnsi="Arial" w:cs="Arial"/>
                <w:sz w:val="16"/>
                <w:szCs w:val="16"/>
                <w:lang w:val="kk-KZ"/>
              </w:rPr>
            </w:pPr>
            <w:r w:rsidRPr="00DB43FA">
              <w:rPr>
                <w:rFonts w:ascii="Arial" w:hAnsi="Arial" w:cs="Arial"/>
                <w:sz w:val="16"/>
                <w:szCs w:val="16"/>
                <w:lang w:val="kk-KZ"/>
              </w:rPr>
              <w:t xml:space="preserve">осы Кепілдік арқылы __________  (бұдан әрі – «Банк») Жеткізушінің Шарт бойынша өз міндеттерін орындауының Кепілі болып табылатынын және Жеткізушінің Шарт бойынша қандай да міндеттемелерін орындамағаны туралы ескертуді қамтитын Сатып алушының бірінші жазбаша талабы бойынша тиісті төлем туралы талап келіп түскен күннен бастап 5 (бес) банк жұмыс күні ішінде Сатып алушыға Банк тарапынан кешіктірмей төлем жасау бойынша қайтарылмайтын, шартсыз және сөзсіз міндеттемесін алатынын растаймыз. </w:t>
            </w:r>
            <w:r w:rsidRPr="00DB43FA">
              <w:rPr>
                <w:rFonts w:ascii="Arial" w:hAnsi="Arial" w:cs="Arial"/>
                <w:color w:val="000000"/>
                <w:sz w:val="16"/>
                <w:szCs w:val="16"/>
                <w:lang w:val="kk-KZ"/>
              </w:rPr>
              <w:t xml:space="preserve">  </w:t>
            </w:r>
          </w:p>
        </w:tc>
        <w:tc>
          <w:tcPr>
            <w:tcW w:w="3260" w:type="dxa"/>
            <w:gridSpan w:val="2"/>
          </w:tcPr>
          <w:p w14:paraId="3A07E8F8" w14:textId="77777777" w:rsidR="00DF0307" w:rsidRPr="00D8355B" w:rsidRDefault="00DF0307" w:rsidP="002E277E">
            <w:pPr>
              <w:jc w:val="both"/>
              <w:rPr>
                <w:rFonts w:ascii="Arial" w:hAnsi="Arial" w:cs="Arial"/>
                <w:color w:val="000000"/>
                <w:sz w:val="16"/>
                <w:szCs w:val="16"/>
              </w:rPr>
            </w:pPr>
            <w:proofErr w:type="gramStart"/>
            <w:r w:rsidRPr="00D8355B">
              <w:rPr>
                <w:rFonts w:ascii="Arial" w:hAnsi="Arial" w:cs="Arial"/>
                <w:color w:val="000000"/>
                <w:sz w:val="16"/>
                <w:szCs w:val="16"/>
              </w:rPr>
              <w:t>осы Кепілдікпен біз мынаны растаймыз __________ ( бұдан әрі – "Банк") Жеткізушінің Келісім-Шарт бойынша өз міндеттемелерін орындауының кепілі болып табылады және Сатып алушыға бірінші жазбаша талап бойынша қайтарылмайтын, шартсыз және шартсыз өтеу міндеттемесін қабылдайды. Жеткізуші Келісім-шарт бойынша өз міндеттемелерінің ешқайсысын орындамағанын және Банк тарапынан кідіріссіз жоғарыда аталған соманың барлығын немесе бір бөлігін 5 (бес) банктік күн ішінде орындағанын атап өту.</w:t>
            </w:r>
            <w:proofErr w:type="gramEnd"/>
            <w:r w:rsidRPr="00D8355B">
              <w:rPr>
                <w:rFonts w:ascii="Arial" w:hAnsi="Arial" w:cs="Arial"/>
                <w:color w:val="000000"/>
                <w:sz w:val="16"/>
                <w:szCs w:val="16"/>
              </w:rPr>
              <w:t xml:space="preserve"> күндер </w:t>
            </w:r>
            <w:proofErr w:type="gramStart"/>
            <w:r w:rsidRPr="00D8355B">
              <w:rPr>
                <w:rFonts w:ascii="Arial" w:hAnsi="Arial" w:cs="Arial"/>
                <w:color w:val="000000"/>
                <w:sz w:val="16"/>
                <w:szCs w:val="16"/>
              </w:rPr>
              <w:t>алған күннен бастап</w:t>
            </w:r>
            <w:proofErr w:type="gramEnd"/>
            <w:r w:rsidRPr="00D8355B">
              <w:rPr>
                <w:rFonts w:ascii="Arial" w:hAnsi="Arial" w:cs="Arial"/>
                <w:color w:val="000000"/>
                <w:sz w:val="16"/>
                <w:szCs w:val="16"/>
              </w:rPr>
              <w:t xml:space="preserve"> сатып алушының тиісті төлем туралы талаптары.  </w:t>
            </w:r>
          </w:p>
        </w:tc>
        <w:tc>
          <w:tcPr>
            <w:tcW w:w="2835" w:type="dxa"/>
            <w:gridSpan w:val="2"/>
          </w:tcPr>
          <w:p w14:paraId="5C814A6F" w14:textId="77777777" w:rsidR="00DF0307" w:rsidRPr="00DB43FA" w:rsidRDefault="00DF0307" w:rsidP="002E277E">
            <w:pPr>
              <w:jc w:val="both"/>
              <w:rPr>
                <w:rFonts w:ascii="Arial" w:hAnsi="Arial" w:cs="Arial"/>
                <w:color w:val="000000"/>
                <w:sz w:val="16"/>
                <w:szCs w:val="16"/>
                <w:lang w:val="en-GB"/>
              </w:rPr>
            </w:pPr>
            <w:r w:rsidRPr="00DB43FA">
              <w:rPr>
                <w:rFonts w:ascii="Arial" w:hAnsi="Arial" w:cs="Arial"/>
                <w:color w:val="000000"/>
                <w:sz w:val="16"/>
                <w:szCs w:val="16"/>
                <w:lang w:val="en-GB"/>
              </w:rPr>
              <w:t xml:space="preserve">it is acknowledged by this Guarantee that  __________ (hereinafter the “Bank”) is a Guarantor of the Supplier’s performance of its obligations under the Agreement and assumes irrevocable, unconditional and unqualified obligation to pay the Buyer on its written demand, which shall mention that the Supplier failed to perform any of its obligations under the Agreement, and without any delay on the part of the Bank, all or part of the amount referred to above within five (5) banking days from the date of the receipt of the Buyer’s demand to make such payment.  </w:t>
            </w:r>
          </w:p>
        </w:tc>
      </w:tr>
      <w:tr w:rsidR="00DF0307" w:rsidRPr="00097CC4" w14:paraId="18478B24" w14:textId="77777777" w:rsidTr="002E277E">
        <w:trPr>
          <w:gridBefore w:val="1"/>
          <w:wBefore w:w="34" w:type="dxa"/>
        </w:trPr>
        <w:tc>
          <w:tcPr>
            <w:tcW w:w="2972" w:type="dxa"/>
            <w:gridSpan w:val="2"/>
          </w:tcPr>
          <w:p w14:paraId="213958B7" w14:textId="77777777" w:rsidR="00DF0307" w:rsidRPr="00BB1B04" w:rsidRDefault="00DF0307" w:rsidP="002E277E">
            <w:pPr>
              <w:jc w:val="both"/>
              <w:rPr>
                <w:rFonts w:ascii="Arial" w:hAnsi="Arial" w:cs="Arial"/>
                <w:color w:val="000000"/>
                <w:sz w:val="16"/>
                <w:szCs w:val="16"/>
                <w:lang w:val="en-US"/>
              </w:rPr>
            </w:pPr>
          </w:p>
        </w:tc>
        <w:tc>
          <w:tcPr>
            <w:tcW w:w="3260" w:type="dxa"/>
            <w:gridSpan w:val="2"/>
          </w:tcPr>
          <w:p w14:paraId="300D2B37" w14:textId="77777777" w:rsidR="00DF0307" w:rsidRPr="00BB1B04" w:rsidRDefault="00DF0307" w:rsidP="002E277E">
            <w:pPr>
              <w:jc w:val="both"/>
              <w:rPr>
                <w:rFonts w:ascii="Arial" w:hAnsi="Arial" w:cs="Arial"/>
                <w:color w:val="000000"/>
                <w:sz w:val="16"/>
                <w:szCs w:val="16"/>
                <w:lang w:val="en-US"/>
              </w:rPr>
            </w:pPr>
          </w:p>
        </w:tc>
        <w:tc>
          <w:tcPr>
            <w:tcW w:w="2835" w:type="dxa"/>
            <w:gridSpan w:val="2"/>
          </w:tcPr>
          <w:p w14:paraId="043FA271" w14:textId="77777777" w:rsidR="00DF0307" w:rsidRPr="00DB43FA" w:rsidRDefault="00DF0307" w:rsidP="002E277E">
            <w:pPr>
              <w:jc w:val="both"/>
              <w:rPr>
                <w:rFonts w:ascii="Arial" w:hAnsi="Arial" w:cs="Arial"/>
                <w:color w:val="000000"/>
                <w:sz w:val="16"/>
                <w:szCs w:val="16"/>
                <w:lang w:val="en-GB"/>
              </w:rPr>
            </w:pPr>
          </w:p>
        </w:tc>
      </w:tr>
      <w:tr w:rsidR="00DF0307" w:rsidRPr="00097CC4" w14:paraId="3EAF56DE" w14:textId="77777777" w:rsidTr="002E277E">
        <w:trPr>
          <w:gridBefore w:val="1"/>
          <w:wBefore w:w="34" w:type="dxa"/>
        </w:trPr>
        <w:tc>
          <w:tcPr>
            <w:tcW w:w="2972" w:type="dxa"/>
            <w:gridSpan w:val="2"/>
          </w:tcPr>
          <w:p w14:paraId="0BB19F80" w14:textId="77777777" w:rsidR="00DF0307" w:rsidRPr="00097CC4" w:rsidRDefault="00DF0307" w:rsidP="002E277E">
            <w:pPr>
              <w:jc w:val="both"/>
              <w:rPr>
                <w:rFonts w:ascii="Arial" w:hAnsi="Arial" w:cs="Arial"/>
                <w:sz w:val="16"/>
                <w:szCs w:val="16"/>
              </w:rPr>
            </w:pPr>
            <w:r w:rsidRPr="00DB43FA">
              <w:rPr>
                <w:rFonts w:ascii="Arial" w:hAnsi="Arial" w:cs="Arial"/>
                <w:sz w:val="16"/>
                <w:szCs w:val="16"/>
              </w:rPr>
              <w:t>Банк бұл міндеттемені Жеткізушінің және/немесе үшінші тараптың қарсылықтары және/немесе шағымдарына қарамай орындауға тиіс және Банк бі</w:t>
            </w:r>
            <w:proofErr w:type="gramStart"/>
            <w:r w:rsidRPr="00DB43FA">
              <w:rPr>
                <w:rFonts w:ascii="Arial" w:hAnsi="Arial" w:cs="Arial"/>
                <w:sz w:val="16"/>
                <w:szCs w:val="16"/>
              </w:rPr>
              <w:t>р</w:t>
            </w:r>
            <w:proofErr w:type="gramEnd"/>
            <w:r w:rsidRPr="00DB43FA">
              <w:rPr>
                <w:rFonts w:ascii="Arial" w:hAnsi="Arial" w:cs="Arial"/>
                <w:sz w:val="16"/>
                <w:szCs w:val="16"/>
              </w:rPr>
              <w:t>інші кезекті қарыз </w:t>
              <w:lastRenderedPageBreak/>
              <w:t>өтеуін Жеткізуші мүлкінен іске асыру құқығынан және орындалуын қамтамасыз ету үшін осы Кепілдік беріліп отырған Жеткізушінің міндеттемелерін толықтай немесе ішінара бұзғаны туралы Сатып алушының бі</w:t>
            </w:r>
            <w:proofErr w:type="gramStart"/>
            <w:r w:rsidRPr="00DB43FA">
              <w:rPr>
                <w:rFonts w:ascii="Arial" w:hAnsi="Arial" w:cs="Arial"/>
                <w:sz w:val="16"/>
                <w:szCs w:val="16"/>
              </w:rPr>
              <w:t>р</w:t>
            </w:r>
            <w:proofErr w:type="gramEnd"/>
            <w:r w:rsidRPr="00DB43FA">
              <w:rPr>
                <w:rFonts w:ascii="Arial" w:hAnsi="Arial" w:cs="Arial"/>
                <w:sz w:val="16"/>
                <w:szCs w:val="16"/>
              </w:rPr>
              <w:t>інші жазбаша талабына қатысты дау айту құқығынан тікелей бас тартады.</w:t>
            </w:r>
          </w:p>
        </w:tc>
        <w:tc>
          <w:tcPr>
            <w:tcW w:w="3260" w:type="dxa"/>
            <w:gridSpan w:val="2"/>
          </w:tcPr>
          <w:p w14:paraId="3840A68D" w14:textId="77777777" w:rsidR="00DF0307" w:rsidRPr="00D8355B" w:rsidRDefault="00DF0307" w:rsidP="002E277E">
            <w:pPr>
              <w:jc w:val="both"/>
              <w:rPr>
                <w:rFonts w:ascii="Arial" w:hAnsi="Arial" w:cs="Arial"/>
                <w:sz w:val="16"/>
                <w:szCs w:val="16"/>
              </w:rPr>
            </w:pPr>
            <w:proofErr w:type="gramStart"/>
            <w:r w:rsidRPr="00D8355B">
              <w:rPr>
                <w:rFonts w:ascii="Arial" w:hAnsi="Arial" w:cs="Arial"/>
                <w:sz w:val="16"/>
                <w:szCs w:val="16"/>
              </w:rPr>
              <w:lastRenderedPageBreak/>
              <w:t xml:space="preserve">Бұл міндеттемені Банк Өнім берушінің және/немесе үшінші тұлғалардың қарсылықтарына және/немесе наразылықтарына қарамастан орындауы тиіс және Банк құқықтан тікелей бас тартады </w:t>
              <w:lastRenderedPageBreak/>
              <w:t>жеткізушінің мүлкінен қарызды бірінші кезекте өтеу және Сатып алушының Жеткізуші осы Кепілдікпен қамтамасыз етілген міндеттемелерінің барлығын немесе бір бөлігін бұзғаны туралы бірінші жазбаша талабын алған кезде дауласу құқығынан.</w:t>
            </w:r>
            <w:proofErr w:type="gramEnd"/>
          </w:p>
        </w:tc>
        <w:tc>
          <w:tcPr>
            <w:tcW w:w="2835" w:type="dxa"/>
            <w:gridSpan w:val="2"/>
          </w:tcPr>
          <w:p w14:paraId="234239C7" w14:textId="77777777" w:rsidR="00DF0307" w:rsidRPr="00DB43FA" w:rsidRDefault="00DF0307" w:rsidP="002E277E">
            <w:pPr>
              <w:jc w:val="both"/>
              <w:rPr>
                <w:rFonts w:ascii="Arial" w:hAnsi="Arial" w:cs="Arial"/>
                <w:sz w:val="16"/>
                <w:szCs w:val="16"/>
                <w:lang w:val="en-GB"/>
              </w:rPr>
            </w:pPr>
            <w:r w:rsidRPr="00DB43FA">
              <w:rPr>
                <w:rFonts w:ascii="Arial" w:hAnsi="Arial" w:cs="Arial"/>
                <w:sz w:val="16"/>
                <w:szCs w:val="16"/>
                <w:lang w:val="en-GB"/>
              </w:rPr>
              <w:lastRenderedPageBreak/>
              <w:t>This obligation shall be performed by the Bank notwithstanding any objections and/or claims of the Supplier and/or third parties, and the Bank expressly waives of its first-</w:t>
              <w:lastRenderedPageBreak/>
              <w:t>ranking right of debt recovery from the Supplier’s property and of its rights to challenge, on the receipt of the first demand of the Buyer that the Supplier breached all or part of its obligations, to secure which this Guarantee is issued.</w:t>
            </w:r>
          </w:p>
        </w:tc>
      </w:tr>
      <w:tr w:rsidR="00DF0307" w:rsidRPr="00097CC4" w14:paraId="36C407E7" w14:textId="77777777" w:rsidTr="002E277E">
        <w:trPr>
          <w:gridBefore w:val="1"/>
          <w:wBefore w:w="34" w:type="dxa"/>
        </w:trPr>
        <w:tc>
          <w:tcPr>
            <w:tcW w:w="2972" w:type="dxa"/>
            <w:gridSpan w:val="2"/>
          </w:tcPr>
          <w:p w14:paraId="67A458BD" w14:textId="77777777" w:rsidR="00DF0307" w:rsidRPr="00BB1B04" w:rsidRDefault="00DF0307" w:rsidP="002E277E">
            <w:pPr>
              <w:jc w:val="both"/>
              <w:rPr>
                <w:rFonts w:ascii="Arial" w:hAnsi="Arial" w:cs="Arial"/>
                <w:color w:val="000000"/>
                <w:sz w:val="16"/>
                <w:szCs w:val="16"/>
                <w:lang w:val="en-US"/>
              </w:rPr>
            </w:pPr>
          </w:p>
        </w:tc>
        <w:tc>
          <w:tcPr>
            <w:tcW w:w="3260" w:type="dxa"/>
            <w:gridSpan w:val="2"/>
          </w:tcPr>
          <w:p w14:paraId="26ED3F8D" w14:textId="77777777" w:rsidR="00DF0307" w:rsidRPr="00BB1B04" w:rsidRDefault="00DF0307" w:rsidP="002E277E">
            <w:pPr>
              <w:jc w:val="both"/>
              <w:rPr>
                <w:rFonts w:ascii="Arial" w:hAnsi="Arial" w:cs="Arial"/>
                <w:color w:val="000000"/>
                <w:sz w:val="16"/>
                <w:szCs w:val="16"/>
                <w:lang w:val="en-US"/>
              </w:rPr>
            </w:pPr>
          </w:p>
        </w:tc>
        <w:tc>
          <w:tcPr>
            <w:tcW w:w="2835" w:type="dxa"/>
            <w:gridSpan w:val="2"/>
          </w:tcPr>
          <w:p w14:paraId="76ABC57B" w14:textId="77777777" w:rsidR="00DF0307" w:rsidRPr="00DB43FA" w:rsidRDefault="00DF0307" w:rsidP="002E277E">
            <w:pPr>
              <w:jc w:val="both"/>
              <w:rPr>
                <w:rFonts w:ascii="Arial" w:hAnsi="Arial" w:cs="Arial"/>
                <w:color w:val="000000"/>
                <w:sz w:val="16"/>
                <w:szCs w:val="16"/>
                <w:lang w:val="en-GB"/>
              </w:rPr>
            </w:pPr>
          </w:p>
        </w:tc>
      </w:tr>
      <w:tr w:rsidR="00DF0307" w:rsidRPr="00097CC4" w14:paraId="33FF30FC" w14:textId="77777777" w:rsidTr="002E277E">
        <w:trPr>
          <w:gridBefore w:val="1"/>
          <w:wBefore w:w="34" w:type="dxa"/>
        </w:trPr>
        <w:tc>
          <w:tcPr>
            <w:tcW w:w="2972" w:type="dxa"/>
            <w:gridSpan w:val="2"/>
          </w:tcPr>
          <w:p w14:paraId="19700B74" w14:textId="77777777" w:rsidR="00DF0307" w:rsidRPr="00097CC4" w:rsidRDefault="00DF0307" w:rsidP="002E277E">
            <w:pPr>
              <w:jc w:val="both"/>
              <w:rPr>
                <w:rFonts w:ascii="Arial" w:hAnsi="Arial" w:cs="Arial"/>
                <w:sz w:val="16"/>
                <w:szCs w:val="16"/>
              </w:rPr>
            </w:pPr>
            <w:r w:rsidRPr="00DB43FA">
              <w:rPr>
                <w:rFonts w:ascii="Arial" w:hAnsi="Arial" w:cs="Arial"/>
                <w:sz w:val="16"/>
                <w:szCs w:val="16"/>
              </w:rPr>
              <w:t>Жоғарыда көрсетілген Шарт ережелеріне, Тауар жеткізу шарттарының контексті немесе сипатына немесе </w:t>
            </w:r>
            <w:proofErr w:type="gramStart"/>
            <w:r w:rsidRPr="00DB43FA">
              <w:rPr>
                <w:rFonts w:ascii="Arial" w:hAnsi="Arial" w:cs="Arial"/>
                <w:sz w:val="16"/>
                <w:szCs w:val="16"/>
              </w:rPr>
              <w:t>Тауар</w:t>
            </w:r>
            <w:proofErr w:type="gramEnd"/>
            <w:r w:rsidRPr="00097CC4">
              <w:rPr>
                <w:rFonts w:ascii="Arial" w:hAnsi="Arial" w:cs="Arial"/>
                <w:sz w:val="16"/>
                <w:szCs w:val="16"/>
              </w:rPr>
              <w:t xml:space="preserve"> ақауларын жою міндеттемелеріне енгізілген ешқандай өзгеріс немесе түзетулер, сондай-ақ Сатып алушының жоғарыда көрсетілген Шартқа байланысты мәселелерде / мәселелер бойынша шара қолданудан немесе ақы төлетуден бас тартуы Банкті осы Кепілдік бойынша жауапкершіліктен босатпайды.</w:t>
            </w:r>
          </w:p>
        </w:tc>
        <w:tc>
          <w:tcPr>
            <w:tcW w:w="3260" w:type="dxa"/>
            <w:gridSpan w:val="2"/>
          </w:tcPr>
          <w:p w14:paraId="7A740F25" w14:textId="77777777" w:rsidR="00DF0307" w:rsidRPr="00D8355B" w:rsidRDefault="00DF0307" w:rsidP="002E277E">
            <w:pPr>
              <w:jc w:val="both"/>
              <w:rPr>
                <w:rFonts w:ascii="Arial" w:hAnsi="Arial" w:cs="Arial"/>
                <w:sz w:val="16"/>
                <w:szCs w:val="16"/>
              </w:rPr>
            </w:pPr>
            <w:proofErr w:type="gramStart"/>
            <w:r w:rsidRPr="00D8355B">
              <w:rPr>
                <w:rFonts w:ascii="Arial" w:hAnsi="Arial" w:cs="Arial"/>
                <w:sz w:val="16"/>
                <w:szCs w:val="16"/>
              </w:rPr>
              <w:t>Жоғарыда көрсетілген Шарттың ережелеріне, Тауарды жеткізу шарттарының мәнмәтінінде немесе сипатында немесе Тауардың ақауларын жою жөніндегі міндеттемелерге ешқандай түзетулер немесе өзгертулер енгізілмейді, сондай-ақ шара қолданудан бас тартылмайды немесе жоғарыда аталған Келісім-шартқа қатысты мәселе бойынша немесе оған қатысты өндіріп алудан бас тартылмайды. Сатып алушы Банкті осы Кепілдік бойынша жауапкершіліктен босатпайды.</w:t>
            </w:r>
            <w:proofErr w:type="gramEnd"/>
          </w:p>
        </w:tc>
        <w:tc>
          <w:tcPr>
            <w:tcW w:w="2835" w:type="dxa"/>
            <w:gridSpan w:val="2"/>
          </w:tcPr>
          <w:p w14:paraId="5175EC83" w14:textId="77777777" w:rsidR="00DF0307" w:rsidRPr="00DB43FA" w:rsidRDefault="00DF0307" w:rsidP="002E277E">
            <w:pPr>
              <w:jc w:val="both"/>
              <w:rPr>
                <w:rFonts w:ascii="Arial" w:hAnsi="Arial" w:cs="Arial"/>
                <w:sz w:val="16"/>
                <w:szCs w:val="16"/>
                <w:lang w:val="en-GB"/>
              </w:rPr>
            </w:pPr>
            <w:r w:rsidRPr="00DB43FA">
              <w:rPr>
                <w:rFonts w:ascii="Arial" w:hAnsi="Arial" w:cs="Arial"/>
                <w:sz w:val="16"/>
                <w:szCs w:val="16"/>
                <w:lang w:val="en-GB"/>
              </w:rPr>
              <w:t>No amendments to the provisions of the above Agreement, context of nature of the terms of delivery of the Goods or an obligation to remedy defects in the Goods, as well as no waiver of actions or waiver of recovery on or in connection with any matter pertaining to the above Agreement on the part of the Buyer, shall not release liability under this Guarantee from the Bank.</w:t>
            </w:r>
          </w:p>
        </w:tc>
      </w:tr>
      <w:tr w:rsidR="00DF0307" w:rsidRPr="00097CC4" w14:paraId="7DB577C4" w14:textId="77777777" w:rsidTr="002E277E">
        <w:trPr>
          <w:gridBefore w:val="1"/>
          <w:wBefore w:w="34" w:type="dxa"/>
        </w:trPr>
        <w:tc>
          <w:tcPr>
            <w:tcW w:w="2972" w:type="dxa"/>
            <w:gridSpan w:val="2"/>
          </w:tcPr>
          <w:p w14:paraId="600713C1" w14:textId="77777777" w:rsidR="00DF0307" w:rsidRPr="00BB1B04" w:rsidRDefault="00DF0307" w:rsidP="002E277E">
            <w:pPr>
              <w:jc w:val="both"/>
              <w:rPr>
                <w:rFonts w:ascii="Arial" w:hAnsi="Arial" w:cs="Arial"/>
                <w:color w:val="000000"/>
                <w:sz w:val="16"/>
                <w:szCs w:val="16"/>
                <w:lang w:val="en-US"/>
              </w:rPr>
            </w:pPr>
          </w:p>
        </w:tc>
        <w:tc>
          <w:tcPr>
            <w:tcW w:w="3260" w:type="dxa"/>
            <w:gridSpan w:val="2"/>
          </w:tcPr>
          <w:p w14:paraId="0A8DB5A6" w14:textId="77777777" w:rsidR="00DF0307" w:rsidRPr="00BB1B04" w:rsidRDefault="00DF0307" w:rsidP="002E277E">
            <w:pPr>
              <w:jc w:val="both"/>
              <w:rPr>
                <w:rFonts w:ascii="Arial" w:hAnsi="Arial" w:cs="Arial"/>
                <w:color w:val="000000"/>
                <w:sz w:val="16"/>
                <w:szCs w:val="16"/>
                <w:lang w:val="en-US"/>
              </w:rPr>
            </w:pPr>
          </w:p>
        </w:tc>
        <w:tc>
          <w:tcPr>
            <w:tcW w:w="2835" w:type="dxa"/>
            <w:gridSpan w:val="2"/>
          </w:tcPr>
          <w:p w14:paraId="797E4F4F" w14:textId="77777777" w:rsidR="00DF0307" w:rsidRPr="00DB43FA" w:rsidRDefault="00DF0307" w:rsidP="002E277E">
            <w:pPr>
              <w:jc w:val="both"/>
              <w:rPr>
                <w:rFonts w:ascii="Arial" w:hAnsi="Arial" w:cs="Arial"/>
                <w:color w:val="000000"/>
                <w:sz w:val="16"/>
                <w:szCs w:val="16"/>
                <w:lang w:val="en-GB"/>
              </w:rPr>
            </w:pPr>
          </w:p>
        </w:tc>
      </w:tr>
      <w:tr w:rsidR="00DF0307" w:rsidRPr="00097CC4" w14:paraId="51ECF815" w14:textId="77777777" w:rsidTr="002E277E">
        <w:trPr>
          <w:gridAfter w:val="1"/>
          <w:wAfter w:w="28" w:type="dxa"/>
        </w:trPr>
        <w:tc>
          <w:tcPr>
            <w:tcW w:w="2977" w:type="dxa"/>
            <w:gridSpan w:val="2"/>
          </w:tcPr>
          <w:p w14:paraId="35C093F6" w14:textId="77777777" w:rsidR="00DF0307" w:rsidRPr="00097CC4" w:rsidRDefault="00DF0307" w:rsidP="002E277E">
            <w:pPr>
              <w:jc w:val="both"/>
              <w:rPr>
                <w:rFonts w:ascii="Arial" w:hAnsi="Arial" w:cs="Arial"/>
                <w:color w:val="000000"/>
                <w:sz w:val="16"/>
                <w:szCs w:val="16"/>
              </w:rPr>
            </w:pPr>
            <w:r w:rsidRPr="00DB43FA">
              <w:rPr>
                <w:rFonts w:ascii="Arial" w:hAnsi="Arial" w:cs="Arial"/>
                <w:color w:val="000000"/>
                <w:sz w:val="16"/>
                <w:szCs w:val="16"/>
              </w:rPr>
              <w:t>Осы Кепілдік жоғарыда көрсетілген күннен бастап күшіне енеді және Шарттың қолданылу мерзі</w:t>
            </w:r>
            <w:proofErr w:type="gramStart"/>
            <w:r w:rsidRPr="00DB43FA">
              <w:rPr>
                <w:rFonts w:ascii="Arial" w:hAnsi="Arial" w:cs="Arial"/>
                <w:color w:val="000000"/>
                <w:sz w:val="16"/>
                <w:szCs w:val="16"/>
              </w:rPr>
              <w:t>м</w:t>
            </w:r>
            <w:proofErr w:type="gramEnd"/>
            <w:r w:rsidRPr="00DB43FA">
              <w:rPr>
                <w:rFonts w:ascii="Arial" w:hAnsi="Arial" w:cs="Arial"/>
                <w:color w:val="000000"/>
                <w:sz w:val="16"/>
                <w:szCs w:val="16"/>
              </w:rPr>
              <w:t>і бойы жарамды болады.</w:t>
            </w:r>
          </w:p>
        </w:tc>
        <w:tc>
          <w:tcPr>
            <w:tcW w:w="3261" w:type="dxa"/>
            <w:gridSpan w:val="2"/>
          </w:tcPr>
          <w:p w14:paraId="37F924A7" w14:textId="77777777" w:rsidR="00DF0307" w:rsidRPr="00D8355B" w:rsidRDefault="00DF0307" w:rsidP="002E277E">
            <w:pPr>
              <w:jc w:val="both"/>
              <w:rPr>
                <w:rFonts w:ascii="Arial" w:hAnsi="Arial" w:cs="Arial"/>
                <w:color w:val="000000"/>
                <w:sz w:val="16"/>
                <w:szCs w:val="16"/>
              </w:rPr>
            </w:pPr>
            <w:r w:rsidRPr="00D8355B">
              <w:rPr>
                <w:rFonts w:ascii="Arial" w:hAnsi="Arial" w:cs="Arial"/>
                <w:color w:val="000000"/>
                <w:sz w:val="16"/>
                <w:szCs w:val="16"/>
              </w:rPr>
              <w:t>Осы Кепілдік жоғарыда көрсетілген күннен бастап күшіне енеді және Шарттың қолданылу мерзімі ішінде қолданылады.</w:t>
            </w:r>
          </w:p>
        </w:tc>
        <w:tc>
          <w:tcPr>
            <w:tcW w:w="2835" w:type="dxa"/>
            <w:gridSpan w:val="2"/>
          </w:tcPr>
          <w:p w14:paraId="6BFFDDCD" w14:textId="77777777" w:rsidR="00DF0307" w:rsidRPr="00BB1B04" w:rsidRDefault="00DF0307" w:rsidP="002E277E">
            <w:pPr>
              <w:jc w:val="both"/>
              <w:rPr>
                <w:rFonts w:ascii="Arial" w:hAnsi="Arial" w:cs="Arial"/>
                <w:color w:val="000000"/>
                <w:sz w:val="16"/>
                <w:szCs w:val="16"/>
                <w:lang w:val="en-US"/>
              </w:rPr>
            </w:pPr>
            <w:r w:rsidRPr="00BB1B04">
              <w:rPr>
                <w:rFonts w:ascii="Arial" w:hAnsi="Arial" w:cs="Arial"/>
                <w:color w:val="000000"/>
                <w:sz w:val="16"/>
                <w:szCs w:val="16"/>
                <w:lang w:val="en-US"/>
              </w:rPr>
              <w:t>This Guarantee shall come into effect as of the date first above written and shall be valid during the term of the Agreement.</w:t>
            </w:r>
          </w:p>
        </w:tc>
      </w:tr>
      <w:tr w:rsidR="00DF0307" w:rsidRPr="00097CC4" w14:paraId="557FE8E8" w14:textId="77777777" w:rsidTr="002E277E">
        <w:trPr>
          <w:gridBefore w:val="1"/>
          <w:wBefore w:w="34" w:type="dxa"/>
        </w:trPr>
        <w:tc>
          <w:tcPr>
            <w:tcW w:w="2972" w:type="dxa"/>
            <w:gridSpan w:val="2"/>
          </w:tcPr>
          <w:p w14:paraId="0AF62C27" w14:textId="77777777" w:rsidR="00DF0307" w:rsidRPr="00097CC4" w:rsidRDefault="00DF0307" w:rsidP="002E277E">
            <w:pPr>
              <w:jc w:val="both"/>
              <w:rPr>
                <w:rFonts w:ascii="Arial" w:hAnsi="Arial" w:cs="Arial"/>
                <w:sz w:val="16"/>
                <w:szCs w:val="16"/>
              </w:rPr>
            </w:pPr>
            <w:r w:rsidRPr="00DB43FA">
              <w:rPr>
                <w:rFonts w:ascii="Arial" w:hAnsi="Arial" w:cs="Arial"/>
                <w:color w:val="000000"/>
                <w:sz w:val="16"/>
                <w:szCs w:val="16"/>
              </w:rPr>
              <w:t>Жоғарыда көрсетілген </w:t>
            </w:r>
            <w:proofErr w:type="gramStart"/>
            <w:r w:rsidRPr="00DB43FA">
              <w:rPr>
                <w:rFonts w:ascii="Arial" w:hAnsi="Arial" w:cs="Arial"/>
                <w:color w:val="000000"/>
                <w:sz w:val="16"/>
                <w:szCs w:val="16"/>
              </w:rPr>
              <w:t>о</w:t>
            </w:r>
            <w:proofErr w:type="gramEnd"/>
            <w:r w:rsidRPr="00DB43FA">
              <w:rPr>
                <w:rFonts w:ascii="Arial" w:hAnsi="Arial" w:cs="Arial"/>
                <w:color w:val="000000"/>
                <w:sz w:val="16"/>
                <w:szCs w:val="16"/>
              </w:rPr>
              <w:t>қиғадан кейін ешқандай себеп бойынша ешқандай шағым қабылданбайды, бұл оқиғадан соң бізге қайтарылғанына немесе қайтарылмағанына қарамастан, осы Кепілдік жарамсыз болып танылады. </w:t>
            </w:r>
          </w:p>
        </w:tc>
        <w:tc>
          <w:tcPr>
            <w:tcW w:w="3260" w:type="dxa"/>
            <w:gridSpan w:val="2"/>
          </w:tcPr>
          <w:p w14:paraId="21088493" w14:textId="77777777" w:rsidR="00DF0307" w:rsidRPr="00D8355B" w:rsidRDefault="00DF0307" w:rsidP="002E277E">
            <w:pPr>
              <w:jc w:val="both"/>
              <w:rPr>
                <w:rFonts w:ascii="Arial" w:hAnsi="Arial" w:cs="Arial"/>
                <w:color w:val="000000"/>
                <w:sz w:val="16"/>
                <w:szCs w:val="16"/>
              </w:rPr>
            </w:pPr>
            <w:r w:rsidRPr="00D8355B">
              <w:rPr>
                <w:rFonts w:ascii="Arial" w:hAnsi="Arial" w:cs="Arial"/>
                <w:color w:val="000000"/>
                <w:sz w:val="16"/>
                <w:szCs w:val="16"/>
              </w:rPr>
              <w:t>Жоғарыда аталған оқиғадан кейін қандай да бір себептермен ешқандай шағым жасалмайды, содан кейін осы кепілдік бізге қайтарылғанына немесе қайтарылмағанына қарамастан жарамсыз болады.</w:t>
            </w:r>
          </w:p>
        </w:tc>
        <w:tc>
          <w:tcPr>
            <w:tcW w:w="2835" w:type="dxa"/>
            <w:gridSpan w:val="2"/>
          </w:tcPr>
          <w:p w14:paraId="5ED2BBEA" w14:textId="77777777" w:rsidR="00DF0307" w:rsidRPr="00DB43FA" w:rsidRDefault="00DF0307" w:rsidP="002E277E">
            <w:pPr>
              <w:jc w:val="both"/>
              <w:rPr>
                <w:rFonts w:ascii="Arial" w:hAnsi="Arial" w:cs="Arial"/>
                <w:color w:val="000000"/>
                <w:sz w:val="16"/>
                <w:szCs w:val="16"/>
                <w:lang w:val="en-GB"/>
              </w:rPr>
            </w:pPr>
            <w:r w:rsidRPr="00DB43FA">
              <w:rPr>
                <w:rFonts w:ascii="Arial" w:hAnsi="Arial" w:cs="Arial"/>
                <w:color w:val="000000"/>
                <w:sz w:val="16"/>
                <w:szCs w:val="16"/>
                <w:lang w:val="en-GB"/>
              </w:rPr>
              <w:t>No claim may be filed for any reason after the above event, following which this Guarantee shall become invalid, regardless of any return or non-return to us.</w:t>
            </w:r>
          </w:p>
        </w:tc>
      </w:tr>
      <w:tr w:rsidR="00DF0307" w:rsidRPr="00097CC4" w14:paraId="12449107" w14:textId="77777777" w:rsidTr="002E277E">
        <w:trPr>
          <w:gridBefore w:val="1"/>
          <w:wBefore w:w="34" w:type="dxa"/>
        </w:trPr>
        <w:tc>
          <w:tcPr>
            <w:tcW w:w="2972" w:type="dxa"/>
            <w:gridSpan w:val="2"/>
          </w:tcPr>
          <w:p w14:paraId="2716F183" w14:textId="77777777" w:rsidR="00DF0307" w:rsidRPr="00BB1B04" w:rsidRDefault="00DF0307" w:rsidP="002E277E">
            <w:pPr>
              <w:jc w:val="both"/>
              <w:rPr>
                <w:rFonts w:ascii="Arial" w:hAnsi="Arial" w:cs="Arial"/>
                <w:color w:val="000000"/>
                <w:sz w:val="16"/>
                <w:szCs w:val="16"/>
                <w:lang w:val="en-US"/>
              </w:rPr>
            </w:pPr>
          </w:p>
        </w:tc>
        <w:tc>
          <w:tcPr>
            <w:tcW w:w="3260" w:type="dxa"/>
            <w:gridSpan w:val="2"/>
          </w:tcPr>
          <w:p w14:paraId="363BF147" w14:textId="77777777" w:rsidR="00DF0307" w:rsidRPr="00BB1B04" w:rsidRDefault="00DF0307" w:rsidP="002E277E">
            <w:pPr>
              <w:jc w:val="both"/>
              <w:rPr>
                <w:rFonts w:ascii="Arial" w:hAnsi="Arial" w:cs="Arial"/>
                <w:color w:val="000000"/>
                <w:sz w:val="16"/>
                <w:szCs w:val="16"/>
                <w:lang w:val="en-US"/>
              </w:rPr>
            </w:pPr>
          </w:p>
        </w:tc>
        <w:tc>
          <w:tcPr>
            <w:tcW w:w="2835" w:type="dxa"/>
            <w:gridSpan w:val="2"/>
          </w:tcPr>
          <w:p w14:paraId="34A3FD98" w14:textId="77777777" w:rsidR="00DF0307" w:rsidRPr="00DB43FA" w:rsidRDefault="00DF0307" w:rsidP="002E277E">
            <w:pPr>
              <w:jc w:val="both"/>
              <w:rPr>
                <w:rFonts w:ascii="Arial" w:hAnsi="Arial" w:cs="Arial"/>
                <w:color w:val="000000"/>
                <w:sz w:val="16"/>
                <w:szCs w:val="16"/>
                <w:lang w:val="en-GB"/>
              </w:rPr>
            </w:pPr>
          </w:p>
        </w:tc>
      </w:tr>
      <w:tr w:rsidR="00DF0307" w:rsidRPr="00097CC4" w14:paraId="37A90B01" w14:textId="77777777" w:rsidTr="002E277E">
        <w:trPr>
          <w:gridBefore w:val="1"/>
          <w:wBefore w:w="34" w:type="dxa"/>
        </w:trPr>
        <w:tc>
          <w:tcPr>
            <w:tcW w:w="2972" w:type="dxa"/>
            <w:gridSpan w:val="2"/>
          </w:tcPr>
          <w:p w14:paraId="6B7C8717" w14:textId="77777777" w:rsidR="00DF0307" w:rsidRPr="00097CC4" w:rsidRDefault="00DF0307" w:rsidP="002E277E">
            <w:pPr>
              <w:jc w:val="both"/>
              <w:rPr>
                <w:rFonts w:ascii="Arial" w:hAnsi="Arial" w:cs="Arial"/>
                <w:sz w:val="16"/>
                <w:szCs w:val="16"/>
              </w:rPr>
            </w:pPr>
            <w:r w:rsidRPr="00DB43FA">
              <w:rPr>
                <w:rFonts w:ascii="Arial" w:hAnsi="Arial" w:cs="Arial"/>
                <w:sz w:val="16"/>
                <w:szCs w:val="16"/>
              </w:rPr>
              <w:t>Осы Кепілді</w:t>
            </w:r>
            <w:proofErr w:type="gramStart"/>
            <w:r w:rsidRPr="00DB43FA">
              <w:rPr>
                <w:rFonts w:ascii="Arial" w:hAnsi="Arial" w:cs="Arial"/>
                <w:sz w:val="16"/>
                <w:szCs w:val="16"/>
              </w:rPr>
              <w:t>к</w:t>
            </w:r>
            <w:proofErr w:type="gramEnd"/>
            <w:r w:rsidRPr="00097CC4">
              <w:rPr>
                <w:rFonts w:ascii="Arial" w:hAnsi="Arial" w:cs="Arial"/>
                <w:sz w:val="16"/>
                <w:szCs w:val="16"/>
              </w:rPr>
              <w:t xml:space="preserve"> негізінде, осы Кепілдікте тікелей қарастырылмаған мәселелерге байланысты туындайтын барлық құқықтар мен міндеттер Қазақстан Республикасы заңнамасымен реттеледі.</w:t>
            </w:r>
          </w:p>
        </w:tc>
        <w:tc>
          <w:tcPr>
            <w:tcW w:w="3260" w:type="dxa"/>
            <w:gridSpan w:val="2"/>
          </w:tcPr>
          <w:p w14:paraId="23577D7C" w14:textId="77777777" w:rsidR="00DF0307" w:rsidRPr="00D8355B" w:rsidRDefault="00DF0307" w:rsidP="002E277E">
            <w:pPr>
              <w:jc w:val="both"/>
              <w:rPr>
                <w:rFonts w:ascii="Arial" w:hAnsi="Arial" w:cs="Arial"/>
                <w:sz w:val="16"/>
                <w:szCs w:val="16"/>
              </w:rPr>
            </w:pPr>
            <w:r w:rsidRPr="00D8355B">
              <w:rPr>
                <w:rFonts w:ascii="Arial" w:hAnsi="Arial" w:cs="Arial"/>
                <w:sz w:val="16"/>
                <w:szCs w:val="16"/>
              </w:rPr>
              <w:t>Осы Кепілдіктен туындайтын барлық құқықтар мен міндеттер осы Кепілдікте тікелей көзделмеген бөлігінде Қазақстан Республикасының заңнамасымен реттеледі.</w:t>
            </w:r>
          </w:p>
        </w:tc>
        <w:tc>
          <w:tcPr>
            <w:tcW w:w="2835" w:type="dxa"/>
            <w:gridSpan w:val="2"/>
          </w:tcPr>
          <w:p w14:paraId="6E75C8E6" w14:textId="77777777" w:rsidR="00DF0307" w:rsidRPr="00DB43FA" w:rsidRDefault="00DF0307" w:rsidP="002E277E">
            <w:pPr>
              <w:jc w:val="both"/>
              <w:rPr>
                <w:rFonts w:ascii="Arial" w:hAnsi="Arial" w:cs="Arial"/>
                <w:sz w:val="16"/>
                <w:szCs w:val="16"/>
                <w:lang w:val="en-GB"/>
              </w:rPr>
            </w:pPr>
            <w:r w:rsidRPr="00DB43FA">
              <w:rPr>
                <w:rFonts w:ascii="Arial" w:hAnsi="Arial" w:cs="Arial"/>
                <w:sz w:val="16"/>
                <w:szCs w:val="16"/>
                <w:lang w:val="en-GB"/>
              </w:rPr>
              <w:t>All rights and obligations arising from this Guarantee, to the extent not expressly stipulated by this Guarantee, shall be subject to the legislation of the Republic of Kazakhstan.</w:t>
            </w:r>
          </w:p>
        </w:tc>
      </w:tr>
      <w:tr w:rsidR="00DF0307" w:rsidRPr="00097CC4" w14:paraId="0103A105" w14:textId="77777777" w:rsidTr="002E277E">
        <w:trPr>
          <w:gridBefore w:val="1"/>
          <w:wBefore w:w="34" w:type="dxa"/>
        </w:trPr>
        <w:tc>
          <w:tcPr>
            <w:tcW w:w="2972" w:type="dxa"/>
            <w:gridSpan w:val="2"/>
          </w:tcPr>
          <w:p w14:paraId="6B17EB1F" w14:textId="77777777" w:rsidR="00DF0307" w:rsidRPr="00BB1B04" w:rsidRDefault="00DF0307" w:rsidP="002E277E">
            <w:pPr>
              <w:jc w:val="both"/>
              <w:rPr>
                <w:rFonts w:ascii="Arial" w:hAnsi="Arial" w:cs="Arial"/>
                <w:sz w:val="16"/>
                <w:szCs w:val="16"/>
                <w:lang w:val="en-US"/>
              </w:rPr>
            </w:pPr>
          </w:p>
        </w:tc>
        <w:tc>
          <w:tcPr>
            <w:tcW w:w="3260" w:type="dxa"/>
            <w:gridSpan w:val="2"/>
          </w:tcPr>
          <w:p w14:paraId="0FA3E23A" w14:textId="77777777" w:rsidR="00DF0307" w:rsidRPr="00BB1B04" w:rsidRDefault="00DF0307" w:rsidP="002E277E">
            <w:pPr>
              <w:jc w:val="both"/>
              <w:rPr>
                <w:rFonts w:ascii="Arial" w:hAnsi="Arial" w:cs="Arial"/>
                <w:sz w:val="16"/>
                <w:szCs w:val="16"/>
                <w:lang w:val="en-US"/>
              </w:rPr>
            </w:pPr>
          </w:p>
        </w:tc>
        <w:tc>
          <w:tcPr>
            <w:tcW w:w="2835" w:type="dxa"/>
            <w:gridSpan w:val="2"/>
          </w:tcPr>
          <w:p w14:paraId="1D2A7628" w14:textId="77777777" w:rsidR="00DF0307" w:rsidRPr="00DB43FA" w:rsidRDefault="00DF0307" w:rsidP="002E277E">
            <w:pPr>
              <w:jc w:val="both"/>
              <w:rPr>
                <w:rFonts w:ascii="Arial" w:hAnsi="Arial" w:cs="Arial"/>
                <w:sz w:val="16"/>
                <w:szCs w:val="16"/>
                <w:lang w:val="en-GB"/>
              </w:rPr>
            </w:pPr>
          </w:p>
        </w:tc>
      </w:tr>
      <w:tr w:rsidR="00DF0307" w:rsidRPr="00097CC4" w14:paraId="76C5CC3F" w14:textId="77777777" w:rsidTr="002E277E">
        <w:trPr>
          <w:gridBefore w:val="1"/>
          <w:wBefore w:w="34" w:type="dxa"/>
        </w:trPr>
        <w:tc>
          <w:tcPr>
            <w:tcW w:w="2972" w:type="dxa"/>
            <w:gridSpan w:val="2"/>
          </w:tcPr>
          <w:p w14:paraId="0344F10C" w14:textId="77777777" w:rsidR="00DF0307" w:rsidRPr="00097CC4" w:rsidRDefault="00DF0307" w:rsidP="002E277E">
            <w:pPr>
              <w:jc w:val="both"/>
              <w:rPr>
                <w:rFonts w:ascii="Arial" w:hAnsi="Arial" w:cs="Arial"/>
                <w:b/>
                <w:color w:val="000000"/>
                <w:sz w:val="16"/>
                <w:szCs w:val="16"/>
              </w:rPr>
            </w:pPr>
            <w:r w:rsidRPr="00DB43FA">
              <w:rPr>
                <w:rFonts w:ascii="Arial" w:hAnsi="Arial" w:cs="Arial"/>
                <w:color w:val="000000"/>
                <w:sz w:val="16"/>
                <w:szCs w:val="16"/>
              </w:rPr>
              <w:t>Тараптар осы Кепілдікті </w:t>
            </w:r>
            <w:proofErr w:type="gramStart"/>
            <w:r w:rsidRPr="00DB43FA">
              <w:rPr>
                <w:rFonts w:ascii="Arial" w:hAnsi="Arial" w:cs="Arial"/>
                <w:color w:val="000000"/>
                <w:sz w:val="16"/>
                <w:szCs w:val="16"/>
              </w:rPr>
              <w:t>орындау</w:t>
            </w:r>
            <w:proofErr w:type="gramEnd"/>
            <w:r w:rsidRPr="00DB43FA">
              <w:rPr>
                <w:rFonts w:ascii="Arial" w:hAnsi="Arial" w:cs="Arial"/>
                <w:color w:val="000000"/>
                <w:sz w:val="16"/>
                <w:szCs w:val="16"/>
              </w:rPr>
              <w:t>ға қатысты келіссөз әдісімен реттелмеген барлық даулар </w:t>
            </w:r>
            <w:r>
              <w:rPr>
                <w:rFonts w:ascii="Arial" w:hAnsi="Arial" w:cs="Arial"/>
                <w:sz w:val="16"/>
                <w:szCs w:val="16"/>
                <w:lang w:val="kk-KZ"/>
              </w:rPr>
              <w:t>Астана</w:t>
            </w:r>
            <w:r w:rsidRPr="00097CC4">
              <w:rPr>
                <w:rFonts w:ascii="Arial" w:hAnsi="Arial" w:cs="Arial"/>
                <w:color w:val="000000"/>
                <w:sz w:val="16"/>
                <w:szCs w:val="16"/>
              </w:rPr>
              <w:t xml:space="preserve"> қ. Мамандандырылған ауданаралық экономикалық сотының қарауына берілетініне келісті.</w:t>
            </w:r>
          </w:p>
        </w:tc>
        <w:tc>
          <w:tcPr>
            <w:tcW w:w="3260" w:type="dxa"/>
            <w:gridSpan w:val="2"/>
          </w:tcPr>
          <w:p w14:paraId="06DFFDA1" w14:textId="77777777" w:rsidR="00DF0307" w:rsidRPr="00D8355B" w:rsidRDefault="00DF0307" w:rsidP="002E277E">
            <w:pPr>
              <w:jc w:val="both"/>
              <w:rPr>
                <w:rFonts w:ascii="Arial" w:hAnsi="Arial" w:cs="Arial"/>
                <w:color w:val="000000"/>
                <w:sz w:val="16"/>
                <w:szCs w:val="16"/>
              </w:rPr>
            </w:pPr>
            <w:r w:rsidRPr="00D8355B">
              <w:rPr>
                <w:rFonts w:ascii="Arial" w:hAnsi="Arial" w:cs="Arial"/>
                <w:color w:val="000000"/>
                <w:sz w:val="16"/>
                <w:szCs w:val="16"/>
              </w:rPr>
              <w:t>Тараптар осы Кепілдіктің орындалуына қатысты келіссөздер арқылы реттелмеген барлық даулар Астана қаласының Мамандандырылған ауданаралық экономикалық сотының қарауына жіберілетініне келісті.</w:t>
            </w:r>
          </w:p>
        </w:tc>
        <w:tc>
          <w:tcPr>
            <w:tcW w:w="2835" w:type="dxa"/>
            <w:gridSpan w:val="2"/>
          </w:tcPr>
          <w:p w14:paraId="5A11C52A" w14:textId="77777777" w:rsidR="00DF0307" w:rsidRPr="00BB1B04" w:rsidRDefault="00DF0307" w:rsidP="002E277E">
            <w:pPr>
              <w:jc w:val="both"/>
              <w:rPr>
                <w:rFonts w:ascii="Arial" w:hAnsi="Arial" w:cs="Arial"/>
                <w:color w:val="000000"/>
                <w:sz w:val="16"/>
                <w:szCs w:val="16"/>
                <w:lang w:val="en-US"/>
              </w:rPr>
            </w:pPr>
            <w:r w:rsidRPr="00BB1B04">
              <w:rPr>
                <w:rFonts w:ascii="Arial" w:hAnsi="Arial" w:cs="Arial"/>
                <w:color w:val="000000"/>
                <w:sz w:val="16"/>
                <w:szCs w:val="16"/>
                <w:lang w:val="en-US"/>
              </w:rPr>
              <w:t>It is agreed that any disputes in respect of the performance of this Guarantee not settled by negotiations shall be referred to Specialised Inter-district Economic Court of Astana.</w:t>
            </w:r>
          </w:p>
        </w:tc>
      </w:tr>
    </w:tbl>
    <w:p w14:paraId="1D397484" w14:textId="77777777" w:rsidR="00DF0307" w:rsidRPr="00BB1B04" w:rsidRDefault="00DF0307" w:rsidP="00DF0307">
      <w:pPr>
        <w:spacing w:after="120"/>
        <w:jc w:val="both"/>
        <w:rPr>
          <w:rFonts w:ascii="Arial" w:hAnsi="Arial" w:cs="Arial"/>
          <w:color w:val="000000"/>
          <w:sz w:val="16"/>
          <w:szCs w:val="16"/>
          <w:lang w:val="en-US"/>
        </w:rPr>
      </w:pPr>
    </w:p>
    <w:p w14:paraId="4037A785" w14:textId="77777777" w:rsidR="00DF0307" w:rsidRPr="00BB1B04" w:rsidRDefault="00DF0307" w:rsidP="00DF0307">
      <w:pPr>
        <w:jc w:val="center"/>
        <w:rPr>
          <w:rFonts w:ascii="Arial" w:hAnsi="Arial" w:cs="Arial"/>
          <w:b/>
          <w:sz w:val="16"/>
          <w:szCs w:val="16"/>
          <w:lang w:val="en-US"/>
        </w:rPr>
      </w:pPr>
    </w:p>
    <w:p w14:paraId="046EE31B" w14:textId="77777777" w:rsidR="005762A1" w:rsidRPr="008D1403" w:rsidRDefault="005762A1" w:rsidP="008D1403">
      <w:pPr>
        <w:jc w:val="center"/>
        <w:rPr>
          <w:lang w:val="en-US"/>
        </w:rPr>
      </w:pPr>
    </w:p>
    <w:sectPr w:rsidR="005762A1" w:rsidRPr="008D1403" w:rsidSect="008D1403">
      <w:footerReference w:type="default" r:id="rId34"/>
      <w:footerReference w:type="first" r:id="rId35"/>
      <w:pgSz w:w="11906" w:h="16838"/>
      <w:pgMar w:top="1020" w:right="850" w:bottom="1020" w:left="1134" w:header="0"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1BD42" w14:textId="77777777" w:rsidR="004D2D84" w:rsidRDefault="004D2D84">
      <w:r>
        <w:separator/>
      </w:r>
    </w:p>
  </w:endnote>
  <w:endnote w:type="continuationSeparator" w:id="0">
    <w:p w14:paraId="7CA0C7F4" w14:textId="77777777" w:rsidR="004D2D84" w:rsidRDefault="004D2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宋体">
    <w:panose1 w:val="00000000000000000000"/>
    <w:charset w:val="80"/>
    <w:family w:val="roman"/>
    <w:notTrueType/>
    <w:pitch w:val="default"/>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EB389" w14:textId="77777777" w:rsidR="002E277E" w:rsidRDefault="002E277E">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E5995" w14:textId="77777777" w:rsidR="002E277E" w:rsidRDefault="002E277E">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64A46" w14:textId="77777777" w:rsidR="002E277E" w:rsidRDefault="002E277E">
    <w:pPr>
      <w:pStyle w:val="af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D69C6" w14:textId="77777777" w:rsidR="002E277E" w:rsidRDefault="002E277E">
    <w:pPr>
      <w:pStyle w:val="af9"/>
      <w:ind w:right="360"/>
    </w:pPr>
    <w:r>
      <w:rPr>
        <w:noProof/>
        <w:lang w:eastAsia="ru-RU"/>
      </w:rPr>
      <mc:AlternateContent>
        <mc:Choice Requires="wps">
          <w:drawing>
            <wp:anchor distT="0" distB="0" distL="0" distR="0" simplePos="0" relativeHeight="251654656" behindDoc="0" locked="0" layoutInCell="0" allowOverlap="1" wp14:anchorId="679A99E5" wp14:editId="310EE2B9">
              <wp:simplePos x="0" y="0"/>
              <wp:positionH relativeFrom="margin">
                <wp:align>right</wp:align>
              </wp:positionH>
              <wp:positionV relativeFrom="paragraph">
                <wp:posOffset>635</wp:posOffset>
              </wp:positionV>
              <wp:extent cx="153035" cy="175260"/>
              <wp:effectExtent l="0" t="0" r="0" b="0"/>
              <wp:wrapSquare wrapText="bothSides"/>
              <wp:docPr id="4" name="Frame3"/>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B6C9E3F" w14:textId="77777777" w:rsidR="002E277E" w:rsidRDefault="002E277E">
                          <w:pPr>
                            <w:pStyle w:val="af9"/>
                          </w:pPr>
                          <w:r>
                            <w:rPr>
                              <w:rStyle w:val="a6"/>
                            </w:rPr>
                            <w:fldChar w:fldCharType="begin"/>
                          </w:r>
                          <w:r>
                            <w:rPr>
                              <w:rStyle w:val="a6"/>
                            </w:rPr>
                            <w:instrText xml:space="preserve"> PAGE </w:instrText>
                          </w:r>
                          <w:r>
                            <w:rPr>
                              <w:rStyle w:val="a6"/>
                            </w:rPr>
                            <w:fldChar w:fldCharType="separate"/>
                          </w:r>
                          <w:r w:rsidR="00097CC4">
                            <w:rPr>
                              <w:rStyle w:val="a6"/>
                              <w:noProof/>
                            </w:rPr>
                            <w:t>24</w:t>
                          </w:r>
                          <w:r>
                            <w:rPr>
                              <w:rStyle w:val="a6"/>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3" o:spid="_x0000_s1026" type="#_x0000_t202" style="position:absolute;margin-left:-39.15pt;margin-top:.05pt;width:12.05pt;height:13.8pt;z-index:25165465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c7LtAEAAGUDAAAOAAAAZHJzL2Uyb0RvYy54bWysU82O0zAQviPxDpbvNGlLFxQ1XQGrIiQE&#10;SAsP4Dh2Y8n2WGNvk749Y6fpruCGyMGeP38z38xkfz85y84KowHf8vWq5kx5Cb3xp5b/+nl8856z&#10;mITvhQWvWn5Rkd8fXr/aj6FRGxjA9goZgfjYjKHlQ0qhqaooB+VEXEFQnpwa0IlEKp6qHsVI6M5W&#10;m7q+q0bAPiBIFSNZH2YnPxR8rZVM37WOKjHbcqotlRPL2eWzOuxFc0IRBiOvZYh/qMIJ4ynpDepB&#10;JMGe0PwF5YxEiKDTSoKrQGsjVeFAbNb1H2weBxFU4ULNieHWpvj/YOW38w9kpm/5W868cDSiI9K1&#10;zZ0ZQ2wo4DFQSJo+wkQTXuyRjJnwpNHlm6gw8lOPL7e+qikxmR/ttvV2x5kk1/rdbnNX+l49Pw4Y&#10;02cFjmWh5UhjK90U568xUSEUuoTkXBGs6Y/G2qLgqftkkZ0FjfhYvvmtDYOYrUu6OIcWvBcYVeY5&#10;88lSmrrpSr6D/kLc7RdPLc/rswi4CN0iCC8HoMWaC/fw4SmBNqX4DDojUeas0CxLDde9y8vyUi9R&#10;z3/H4TcA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W2nOy7QBAABlAwAADgAAAAAAAAAAAAAAAAAuAgAAZHJzL2Uyb0RvYy54bWxQ&#10;SwECLQAUAAYACAAAACEABjfIgtgAAAADAQAADwAAAAAAAAAAAAAAAAAOBAAAZHJzL2Rvd25yZXYu&#10;eG1sUEsFBgAAAAAEAAQA8wAAABMFAAAAAA==&#10;" o:allowincell="f" stroked="f">
              <v:fill opacity="0"/>
              <v:textbox inset="0,0,0,0">
                <w:txbxContent>
                  <w:p w14:paraId="1B6C9E3F" w14:textId="77777777" w:rsidR="002E277E" w:rsidRDefault="002E277E">
                    <w:pPr>
                      <w:pStyle w:val="af9"/>
                    </w:pPr>
                    <w:r>
                      <w:rPr>
                        <w:rStyle w:val="a6"/>
                      </w:rPr>
                      <w:fldChar w:fldCharType="begin"/>
                    </w:r>
                    <w:r>
                      <w:rPr>
                        <w:rStyle w:val="a6"/>
                      </w:rPr>
                      <w:instrText xml:space="preserve"> PAGE </w:instrText>
                    </w:r>
                    <w:r>
                      <w:rPr>
                        <w:rStyle w:val="a6"/>
                      </w:rPr>
                      <w:fldChar w:fldCharType="separate"/>
                    </w:r>
                    <w:r w:rsidR="00097CC4">
                      <w:rPr>
                        <w:rStyle w:val="a6"/>
                        <w:noProof/>
                      </w:rPr>
                      <w:t>24</w:t>
                    </w:r>
                    <w:r>
                      <w:rPr>
                        <w:rStyle w:val="a6"/>
                      </w:rPr>
                      <w:fldChar w:fldCharType="end"/>
                    </w:r>
                  </w:p>
                </w:txbxContent>
              </v:textbox>
              <w10:wrap type="square" anchorx="margin"/>
            </v:shape>
          </w:pict>
        </mc:Fallback>
      </mc:AlternateContent>
    </w:r>
  </w:p>
  <w:p w14:paraId="43DFC0CC" w14:textId="77777777" w:rsidR="002E277E" w:rsidRDefault="002E277E"/>
  <w:p w14:paraId="79F43337" w14:textId="77777777" w:rsidR="002E277E" w:rsidRDefault="002E277E"/>
  <w:p w14:paraId="285DAE68" w14:textId="77777777" w:rsidR="002E277E" w:rsidRDefault="002E277E"/>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E32E2" w14:textId="77777777" w:rsidR="002E277E" w:rsidRDefault="002E27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AAF9C" w14:textId="77777777" w:rsidR="004D2D84" w:rsidRDefault="004D2D84">
      <w:r>
        <w:separator/>
      </w:r>
    </w:p>
  </w:footnote>
  <w:footnote w:type="continuationSeparator" w:id="0">
    <w:p w14:paraId="50A53E2A" w14:textId="77777777" w:rsidR="004D2D84" w:rsidRDefault="004D2D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F290A" w14:textId="77777777" w:rsidR="002E277E" w:rsidRDefault="002E277E">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61"/>
      <w:gridCol w:w="3544"/>
      <w:gridCol w:w="2201"/>
      <w:gridCol w:w="1059"/>
    </w:tblGrid>
    <w:tr w:rsidR="002E277E" w14:paraId="2A65A523" w14:textId="77777777" w:rsidTr="002E277E">
      <w:trPr>
        <w:cantSplit/>
        <w:trHeight w:val="835"/>
        <w:jc w:val="center"/>
      </w:trPr>
      <w:tc>
        <w:tcPr>
          <w:tcW w:w="3261" w:type="dxa"/>
          <w:vAlign w:val="center"/>
        </w:tcPr>
        <w:p w14:paraId="5869D8DE" w14:textId="77777777" w:rsidR="002E277E" w:rsidRDefault="002E277E" w:rsidP="002E277E">
          <w:pPr>
            <w:tabs>
              <w:tab w:val="center" w:pos="4677"/>
              <w:tab w:val="right" w:pos="9355"/>
            </w:tabs>
            <w:jc w:val="center"/>
            <w:rPr>
              <w:sz w:val="24"/>
            </w:rPr>
          </w:pPr>
          <w:r>
            <w:rPr>
              <w:noProof/>
              <w:sz w:val="24"/>
              <w:lang w:eastAsia="ru-RU"/>
            </w:rPr>
            <w:drawing>
              <wp:inline distT="0" distB="0" distL="0" distR="0" wp14:anchorId="2B67819E" wp14:editId="3CE45E9E">
                <wp:extent cx="716915" cy="461010"/>
                <wp:effectExtent l="0" t="0" r="0" b="0"/>
                <wp:docPr id="160600789" name="Рисунок 160600789" descr="Описание: Описание: новый логотип Кат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логотип Катко"/>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915" cy="461010"/>
                        </a:xfrm>
                        <a:prstGeom prst="rect">
                          <a:avLst/>
                        </a:prstGeom>
                        <a:noFill/>
                        <a:ln>
                          <a:noFill/>
                        </a:ln>
                      </pic:spPr>
                    </pic:pic>
                  </a:graphicData>
                </a:graphic>
              </wp:inline>
            </w:drawing>
          </w:r>
        </w:p>
      </w:tc>
      <w:tc>
        <w:tcPr>
          <w:tcW w:w="3544" w:type="dxa"/>
        </w:tcPr>
        <w:p w14:paraId="6FB1AA57" w14:textId="77777777" w:rsidR="002E277E" w:rsidRDefault="002E277E" w:rsidP="002E277E">
          <w:pPr>
            <w:rPr>
              <w:b/>
              <w:bCs/>
            </w:rPr>
          </w:pPr>
        </w:p>
        <w:p w14:paraId="0DE0C8D0" w14:textId="77777777" w:rsidR="002E277E" w:rsidRPr="002E458C" w:rsidRDefault="002E277E" w:rsidP="002E277E">
          <w:pPr>
            <w:jc w:val="center"/>
          </w:pPr>
          <w:r w:rsidRPr="00EA36C8">
            <w:rPr>
              <w:b/>
              <w:bCs/>
            </w:rPr>
            <w:t>НЫСАН</w:t>
          </w:r>
          <w:r>
            <w:rPr>
              <w:b/>
              <w:bCs/>
            </w:rPr>
            <w:t>/</w:t>
          </w:r>
          <w:r w:rsidRPr="00EA36C8">
            <w:rPr>
              <w:b/>
              <w:bCs/>
            </w:rPr>
            <w:t>ФОРМА</w:t>
          </w:r>
          <w:r>
            <w:rPr>
              <w:b/>
              <w:bCs/>
            </w:rPr>
            <w:t>/</w:t>
          </w:r>
          <w:r w:rsidRPr="00EA36C8">
            <w:rPr>
              <w:b/>
              <w:bCs/>
            </w:rPr>
            <w:t>FORM</w:t>
          </w:r>
        </w:p>
      </w:tc>
      <w:tc>
        <w:tcPr>
          <w:tcW w:w="2201" w:type="dxa"/>
        </w:tcPr>
        <w:p w14:paraId="03849B1F" w14:textId="77777777" w:rsidR="002E277E" w:rsidRPr="00F86D4D" w:rsidRDefault="002E277E" w:rsidP="002E277E">
          <w:pPr>
            <w:jc w:val="center"/>
            <w:rPr>
              <w:b/>
              <w:i/>
            </w:rPr>
          </w:pPr>
          <w:r w:rsidRPr="006A0BCC">
            <w:rPr>
              <w:b/>
              <w:i/>
            </w:rPr>
            <w:t>LD/SA/F-1</w:t>
          </w:r>
        </w:p>
      </w:tc>
      <w:tc>
        <w:tcPr>
          <w:tcW w:w="1059" w:type="dxa"/>
          <w:vAlign w:val="center"/>
        </w:tcPr>
        <w:p w14:paraId="113FB9A6" w14:textId="77777777" w:rsidR="002E277E" w:rsidRDefault="002E277E" w:rsidP="002E277E">
          <w:pPr>
            <w:tabs>
              <w:tab w:val="center" w:pos="4677"/>
              <w:tab w:val="right" w:pos="9355"/>
            </w:tabs>
            <w:jc w:val="center"/>
          </w:pPr>
          <w:r>
            <w:t>Бет</w:t>
          </w:r>
          <w:proofErr w:type="gramStart"/>
          <w:r>
            <w:t>/С</w:t>
          </w:r>
          <w:proofErr w:type="gramEnd"/>
          <w:r>
            <w:t>тр.  Page</w:t>
          </w:r>
        </w:p>
        <w:p w14:paraId="54C1D06C" w14:textId="77777777" w:rsidR="002E277E" w:rsidRDefault="002E277E" w:rsidP="002E277E">
          <w:pPr>
            <w:tabs>
              <w:tab w:val="center" w:pos="4677"/>
              <w:tab w:val="right" w:pos="9355"/>
            </w:tabs>
            <w:jc w:val="center"/>
          </w:pPr>
          <w:r>
            <w:fldChar w:fldCharType="begin"/>
          </w:r>
          <w:r>
            <w:instrText xml:space="preserve"> PAGE </w:instrText>
          </w:r>
          <w:r>
            <w:fldChar w:fldCharType="separate"/>
          </w:r>
          <w:r w:rsidR="00097CC4">
            <w:rPr>
              <w:noProof/>
            </w:rPr>
            <w:t>4</w:t>
          </w:r>
          <w:r>
            <w:fldChar w:fldCharType="end"/>
          </w:r>
          <w:r>
            <w:t xml:space="preserve">/ </w:t>
          </w:r>
          <w:r>
            <w:fldChar w:fldCharType="begin"/>
          </w:r>
          <w:r>
            <w:instrText xml:space="preserve"> NUMPAGES </w:instrText>
          </w:r>
          <w:r>
            <w:fldChar w:fldCharType="separate"/>
          </w:r>
          <w:r w:rsidR="00097CC4">
            <w:rPr>
              <w:noProof/>
            </w:rPr>
            <w:t>24</w:t>
          </w:r>
          <w:r>
            <w:rPr>
              <w:noProof/>
            </w:rPr>
            <w:fldChar w:fldCharType="end"/>
          </w:r>
        </w:p>
      </w:tc>
    </w:tr>
  </w:tbl>
  <w:p w14:paraId="187D0AC1" w14:textId="77777777" w:rsidR="002E277E" w:rsidRPr="00F017CC" w:rsidRDefault="002E277E" w:rsidP="002E277E">
    <w:pPr>
      <w:pStyle w:val="af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ECD370" w14:textId="77777777" w:rsidR="002E277E" w:rsidRDefault="002E277E">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7">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
    <w:nsid w:val="023A2AA0"/>
    <w:multiLevelType w:val="hybridMultilevel"/>
    <w:tmpl w:val="D298C3B2"/>
    <w:lvl w:ilvl="0" w:tplc="0409000F">
      <w:start w:val="1"/>
      <w:numFmt w:val="decimal"/>
      <w:lvlText w:val="%1."/>
      <w:lvlJc w:val="left"/>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9">
    <w:nsid w:val="046C659B"/>
    <w:multiLevelType w:val="hybridMultilevel"/>
    <w:tmpl w:val="68C60408"/>
    <w:lvl w:ilvl="0" w:tplc="73947C62">
      <w:start w:val="1"/>
      <w:numFmt w:val="decimal"/>
      <w:lvlText w:val="4.%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4BE2C32"/>
    <w:multiLevelType w:val="multilevel"/>
    <w:tmpl w:val="CDEA3064"/>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50F4AD2"/>
    <w:multiLevelType w:val="hybridMultilevel"/>
    <w:tmpl w:val="E1589D8A"/>
    <w:lvl w:ilvl="0" w:tplc="2F1A87F2">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2">
    <w:nsid w:val="07882C1F"/>
    <w:multiLevelType w:val="hybridMultilevel"/>
    <w:tmpl w:val="A4168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64C1C86"/>
    <w:multiLevelType w:val="multilevel"/>
    <w:tmpl w:val="C934842E"/>
    <w:lvl w:ilvl="0">
      <w:start w:val="1"/>
      <w:numFmt w:val="decimal"/>
      <w:pStyle w:val="a1"/>
      <w:lvlText w:val="%1."/>
      <w:lvlJc w:val="left"/>
      <w:pPr>
        <w:tabs>
          <w:tab w:val="num" w:pos="284"/>
        </w:tabs>
        <w:ind w:left="284" w:hanging="284"/>
      </w:pPr>
    </w:lvl>
    <w:lvl w:ilvl="1">
      <w:start w:val="1"/>
      <w:numFmt w:val="decimal"/>
      <w:lvlText w:val="%1.%2."/>
      <w:lvlJc w:val="left"/>
      <w:pPr>
        <w:tabs>
          <w:tab w:val="num" w:pos="851"/>
        </w:tabs>
        <w:ind w:left="0" w:firstLine="284"/>
      </w:pPr>
    </w:lvl>
    <w:lvl w:ilvl="2">
      <w:start w:val="1"/>
      <w:numFmt w:val="decimal"/>
      <w:lvlText w:val="%1.%2.%3."/>
      <w:lvlJc w:val="left"/>
      <w:pPr>
        <w:tabs>
          <w:tab w:val="num" w:pos="1418"/>
        </w:tabs>
        <w:ind w:left="1418" w:hanging="567"/>
      </w:pPr>
    </w:lvl>
    <w:lvl w:ilvl="3">
      <w:start w:val="1"/>
      <w:numFmt w:val="decimal"/>
      <w:lvlText w:val="%1.%2.%3.%4."/>
      <w:lvlJc w:val="left"/>
      <w:pPr>
        <w:tabs>
          <w:tab w:val="num" w:pos="3240"/>
        </w:tabs>
        <w:ind w:left="3240" w:hanging="720"/>
      </w:pPr>
    </w:lvl>
    <w:lvl w:ilvl="4">
      <w:start w:val="1"/>
      <w:numFmt w:val="decimal"/>
      <w:lvlText w:val="%1.%2.%3.%4.%5."/>
      <w:lvlJc w:val="left"/>
      <w:pPr>
        <w:tabs>
          <w:tab w:val="num" w:pos="4320"/>
        </w:tabs>
        <w:ind w:left="4320" w:hanging="1080"/>
      </w:pPr>
    </w:lvl>
    <w:lvl w:ilvl="5">
      <w:start w:val="1"/>
      <w:numFmt w:val="decimal"/>
      <w:lvlText w:val="%1.%2.%3.%4.%5.%6."/>
      <w:lvlJc w:val="left"/>
      <w:pPr>
        <w:tabs>
          <w:tab w:val="num" w:pos="5040"/>
        </w:tabs>
        <w:ind w:left="504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840"/>
        </w:tabs>
        <w:ind w:left="6840" w:hanging="1440"/>
      </w:pPr>
    </w:lvl>
    <w:lvl w:ilvl="8">
      <w:start w:val="1"/>
      <w:numFmt w:val="decimal"/>
      <w:lvlText w:val="%1.%2.%3.%4.%5.%6.%7.%8.%9."/>
      <w:lvlJc w:val="left"/>
      <w:pPr>
        <w:tabs>
          <w:tab w:val="num" w:pos="7920"/>
        </w:tabs>
        <w:ind w:left="7920" w:hanging="1800"/>
      </w:pPr>
    </w:lvl>
  </w:abstractNum>
  <w:abstractNum w:abstractNumId="14">
    <w:nsid w:val="1A5857AC"/>
    <w:multiLevelType w:val="hybridMultilevel"/>
    <w:tmpl w:val="3EDA89F8"/>
    <w:lvl w:ilvl="0" w:tplc="D874916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1C6D9D"/>
    <w:multiLevelType w:val="hybridMultilevel"/>
    <w:tmpl w:val="FDBA7F6E"/>
    <w:lvl w:ilvl="0" w:tplc="F05CA6EE">
      <w:start w:val="1"/>
      <w:numFmt w:val="decimal"/>
      <w:lvlText w:val="3.%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20">
    <w:nsid w:val="36C4301A"/>
    <w:multiLevelType w:val="multilevel"/>
    <w:tmpl w:val="36C4301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B475267"/>
    <w:multiLevelType w:val="hybridMultilevel"/>
    <w:tmpl w:val="8404EB20"/>
    <w:lvl w:ilvl="0" w:tplc="5F2C77DA">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2">
    <w:nsid w:val="3B712158"/>
    <w:multiLevelType w:val="hybridMultilevel"/>
    <w:tmpl w:val="CBC86F6A"/>
    <w:lvl w:ilvl="0" w:tplc="D54A0C06">
      <w:start w:val="1"/>
      <w:numFmt w:val="decimal"/>
      <w:lvlText w:val="5.%1."/>
      <w:lvlJc w:val="left"/>
      <w:pPr>
        <w:ind w:left="151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2753FA"/>
    <w:multiLevelType w:val="hybridMultilevel"/>
    <w:tmpl w:val="C26667BE"/>
    <w:lvl w:ilvl="0" w:tplc="C0E83378">
      <w:start w:val="1"/>
      <w:numFmt w:val="decimal"/>
      <w:lvlText w:val="5.%1."/>
      <w:lvlJc w:val="left"/>
      <w:pPr>
        <w:ind w:left="15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1FC248E"/>
    <w:multiLevelType w:val="multilevel"/>
    <w:tmpl w:val="7030416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851"/>
        </w:tabs>
        <w:ind w:left="851" w:hanging="567"/>
      </w:pPr>
      <w:rPr>
        <w:rFonts w:ascii="Times New Roman" w:hAnsi="Times New Roman" w:cs="Times New Roman"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040"/>
        </w:tabs>
        <w:ind w:left="504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840"/>
        </w:tabs>
        <w:ind w:left="6840" w:hanging="1440"/>
      </w:pPr>
      <w:rPr>
        <w:rFonts w:hint="default"/>
      </w:rPr>
    </w:lvl>
    <w:lvl w:ilvl="8">
      <w:start w:val="1"/>
      <w:numFmt w:val="decimal"/>
      <w:lvlText w:val="%1.%2.%3.%4.%5.%6.%7.%8.%9."/>
      <w:lvlJc w:val="left"/>
      <w:pPr>
        <w:tabs>
          <w:tab w:val="num" w:pos="7920"/>
        </w:tabs>
        <w:ind w:left="7920" w:hanging="1800"/>
      </w:pPr>
      <w:rPr>
        <w:rFonts w:hint="default"/>
      </w:rPr>
    </w:lvl>
  </w:abstractNum>
  <w:abstractNum w:abstractNumId="26">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A074616"/>
    <w:multiLevelType w:val="multilevel"/>
    <w:tmpl w:val="1264C63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4D421BA5"/>
    <w:multiLevelType w:val="multilevel"/>
    <w:tmpl w:val="676AA2B6"/>
    <w:lvl w:ilvl="0">
      <w:start w:val="1"/>
      <w:numFmt w:val="bullet"/>
      <w:pStyle w:val="Pointmark"/>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517109C"/>
    <w:multiLevelType w:val="multilevel"/>
    <w:tmpl w:val="5517109C"/>
    <w:lvl w:ilvl="0">
      <w:start w:val="1"/>
      <w:numFmt w:val="decimal"/>
      <w:lvlText w:val="%1."/>
      <w:lvlJc w:val="left"/>
      <w:pPr>
        <w:tabs>
          <w:tab w:val="left" w:pos="799"/>
        </w:tabs>
        <w:ind w:left="799" w:hanging="360"/>
      </w:pPr>
      <w:rPr>
        <w:rFonts w:cs="Times New Roman"/>
        <w:b w:val="0"/>
      </w:rPr>
    </w:lvl>
    <w:lvl w:ilvl="1">
      <w:numFmt w:val="bullet"/>
      <w:lvlText w:val="-"/>
      <w:lvlJc w:val="left"/>
      <w:pPr>
        <w:ind w:left="1519" w:hanging="360"/>
      </w:pPr>
      <w:rPr>
        <w:rFonts w:ascii="Arial" w:eastAsia="Times New Roman" w:hAnsi="Arial" w:cs="Times New Roman" w:hint="default"/>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32">
    <w:nsid w:val="5F690321"/>
    <w:multiLevelType w:val="hybridMultilevel"/>
    <w:tmpl w:val="7F4E62DA"/>
    <w:lvl w:ilvl="0" w:tplc="C0E83378">
      <w:start w:val="1"/>
      <w:numFmt w:val="decimal"/>
      <w:lvlText w:val="5.%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33">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34">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5284423"/>
    <w:multiLevelType w:val="hybridMultilevel"/>
    <w:tmpl w:val="F6C46DD8"/>
    <w:lvl w:ilvl="0" w:tplc="AFC0D514">
      <w:start w:val="1"/>
      <w:numFmt w:val="decimal"/>
      <w:lvlText w:val="%1."/>
      <w:lvlJc w:val="left"/>
      <w:pPr>
        <w:ind w:left="758" w:hanging="39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6">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10"/>
  </w:num>
  <w:num w:numId="2">
    <w:abstractNumId w:val="30"/>
  </w:num>
  <w:num w:numId="3">
    <w:abstractNumId w:val="13"/>
  </w:num>
  <w:num w:numId="4">
    <w:abstractNumId w:val="28"/>
  </w:num>
  <w:num w:numId="5">
    <w:abstractNumId w:val="0"/>
  </w:num>
  <w:num w:numId="6">
    <w:abstractNumId w:val="5"/>
  </w:num>
  <w:num w:numId="7">
    <w:abstractNumId w:val="3"/>
  </w:num>
  <w:num w:numId="8">
    <w:abstractNumId w:val="2"/>
  </w:num>
  <w:num w:numId="9">
    <w:abstractNumId w:val="4"/>
  </w:num>
  <w:num w:numId="10">
    <w:abstractNumId w:val="1"/>
  </w:num>
  <w:num w:numId="11">
    <w:abstractNumId w:val="20"/>
  </w:num>
  <w:num w:numId="12">
    <w:abstractNumId w:val="31"/>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15"/>
  </w:num>
  <w:num w:numId="16">
    <w:abstractNumId w:val="9"/>
  </w:num>
  <w:num w:numId="17">
    <w:abstractNumId w:val="35"/>
  </w:num>
  <w:num w:numId="18">
    <w:abstractNumId w:val="25"/>
  </w:num>
  <w:num w:numId="19">
    <w:abstractNumId w:val="21"/>
  </w:num>
  <w:num w:numId="20">
    <w:abstractNumId w:val="23"/>
  </w:num>
  <w:num w:numId="21">
    <w:abstractNumId w:val="22"/>
  </w:num>
  <w:num w:numId="22">
    <w:abstractNumId w:val="32"/>
  </w:num>
  <w:num w:numId="23">
    <w:abstractNumId w:val="11"/>
  </w:num>
  <w:num w:numId="24">
    <w:abstractNumId w:val="14"/>
  </w:num>
  <w:num w:numId="2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9"/>
  </w:num>
  <w:num w:numId="28">
    <w:abstractNumId w:val="19"/>
  </w:num>
  <w:num w:numId="29">
    <w:abstractNumId w:val="36"/>
  </w:num>
  <w:num w:numId="30">
    <w:abstractNumId w:val="7"/>
  </w:num>
  <w:num w:numId="31">
    <w:abstractNumId w:val="34"/>
  </w:num>
  <w:num w:numId="32">
    <w:abstractNumId w:val="33"/>
  </w:num>
  <w:num w:numId="33">
    <w:abstractNumId w:val="17"/>
  </w:num>
  <w:num w:numId="34">
    <w:abstractNumId w:val="26"/>
  </w:num>
  <w:num w:numId="35">
    <w:abstractNumId w:val="24"/>
  </w:num>
  <w:num w:numId="36">
    <w:abstractNumId w:val="27"/>
  </w:num>
  <w:num w:numId="37">
    <w:abstractNumId w:val="16"/>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207"/>
    <w:rsid w:val="00030392"/>
    <w:rsid w:val="00040D24"/>
    <w:rsid w:val="000919F1"/>
    <w:rsid w:val="00097CC4"/>
    <w:rsid w:val="001459D1"/>
    <w:rsid w:val="001715D4"/>
    <w:rsid w:val="001767F9"/>
    <w:rsid w:val="001C17A2"/>
    <w:rsid w:val="001D0D71"/>
    <w:rsid w:val="001F1111"/>
    <w:rsid w:val="00222BBB"/>
    <w:rsid w:val="00261746"/>
    <w:rsid w:val="002C024D"/>
    <w:rsid w:val="002E277E"/>
    <w:rsid w:val="0036668D"/>
    <w:rsid w:val="003C4F54"/>
    <w:rsid w:val="0040144C"/>
    <w:rsid w:val="00477247"/>
    <w:rsid w:val="004B60BB"/>
    <w:rsid w:val="004D2D84"/>
    <w:rsid w:val="00520B4E"/>
    <w:rsid w:val="00532614"/>
    <w:rsid w:val="00536840"/>
    <w:rsid w:val="005762A1"/>
    <w:rsid w:val="00584659"/>
    <w:rsid w:val="005D6E12"/>
    <w:rsid w:val="00604E9D"/>
    <w:rsid w:val="00656240"/>
    <w:rsid w:val="006647F9"/>
    <w:rsid w:val="0074725D"/>
    <w:rsid w:val="007D7E3A"/>
    <w:rsid w:val="007F3E91"/>
    <w:rsid w:val="00822207"/>
    <w:rsid w:val="008252EA"/>
    <w:rsid w:val="008D1403"/>
    <w:rsid w:val="00912140"/>
    <w:rsid w:val="00935E8B"/>
    <w:rsid w:val="00954218"/>
    <w:rsid w:val="009B3867"/>
    <w:rsid w:val="00A02E9E"/>
    <w:rsid w:val="00A50718"/>
    <w:rsid w:val="00A571C4"/>
    <w:rsid w:val="00AC62C7"/>
    <w:rsid w:val="00B05B63"/>
    <w:rsid w:val="00B20FC6"/>
    <w:rsid w:val="00B3419A"/>
    <w:rsid w:val="00B54959"/>
    <w:rsid w:val="00BB1B04"/>
    <w:rsid w:val="00C37998"/>
    <w:rsid w:val="00C56D6F"/>
    <w:rsid w:val="00C9420D"/>
    <w:rsid w:val="00CE1DBF"/>
    <w:rsid w:val="00CF506B"/>
    <w:rsid w:val="00D100F2"/>
    <w:rsid w:val="00D21842"/>
    <w:rsid w:val="00D57AC4"/>
    <w:rsid w:val="00D61D04"/>
    <w:rsid w:val="00DF0307"/>
    <w:rsid w:val="00E56179"/>
    <w:rsid w:val="00E9350D"/>
    <w:rsid w:val="00F10828"/>
    <w:rsid w:val="00F163CD"/>
    <w:rsid w:val="00F47E08"/>
    <w:rsid w:val="00FC6DF8"/>
    <w:rsid w:val="00FC7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576F"/>
</w:settings>
</file>

<file path=word/styles.xml><?xml version="1.0" encoding="utf-8"?>
<w:style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qFormat="1"/>
    <w:lsdException w:name="footer" w:uiPriority="0" w:qFormat="1"/>
    <w:lsdException w:name="caption" w:uiPriority="0" w:qFormat="1"/>
    <w:lsdException w:name="footnote reference" w:uiPriority="0"/>
    <w:lsdException w:name="annotation reference"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qFormat="1"/>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qFormat="1"/>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qFormat="1"/>
    <w:lsdException w:name="Light List Accent 5" w:semiHidden="0" w:uiPriority="61" w:unhideWhenUsed="0" w:qFormat="1"/>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qFormat="1"/>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Pr>
      <w:rFonts w:ascii="Times New Roman" w:eastAsia="Times New Roman" w:hAnsi="Times New Roman" w:cs="Times New Roman"/>
      <w:sz w:val="20"/>
      <w:lang w:val="ru-RU" w:bidi="ar-SA"/>
    </w:rPr>
  </w:style>
  <w:style w:type="paragraph" w:styleId="1">
    <w:name w:val="heading 1"/>
    <w:basedOn w:val="a2"/>
    <w:next w:val="a2"/>
    <w:qFormat/>
    <w:pPr>
      <w:keepNext/>
      <w:numPr>
        <w:numId w:val="1"/>
      </w:numPr>
      <w:spacing w:before="120"/>
      <w:jc w:val="center"/>
      <w:outlineLvl w:val="0"/>
    </w:pPr>
    <w:rPr>
      <w:rFonts w:ascii="Arial" w:hAnsi="Arial" w:cs="Arial"/>
      <w:b/>
      <w:bCs/>
      <w:color w:val="000000"/>
    </w:rPr>
  </w:style>
  <w:style w:type="paragraph" w:styleId="21">
    <w:name w:val="heading 2"/>
    <w:basedOn w:val="a2"/>
    <w:next w:val="a2"/>
    <w:uiPriority w:val="99"/>
    <w:unhideWhenUsed/>
    <w:qFormat/>
    <w:pPr>
      <w:keepNext/>
      <w:suppressAutoHyphens w:val="0"/>
      <w:spacing w:before="240" w:after="60"/>
      <w:outlineLvl w:val="1"/>
    </w:pPr>
    <w:rPr>
      <w:rFonts w:ascii="Arial" w:hAnsi="Arial" w:cs="Arial"/>
      <w:b/>
      <w:bCs/>
      <w:i/>
      <w:iCs/>
      <w:sz w:val="28"/>
      <w:szCs w:val="28"/>
    </w:rPr>
  </w:style>
  <w:style w:type="paragraph" w:styleId="31">
    <w:name w:val="heading 3"/>
    <w:basedOn w:val="a2"/>
    <w:next w:val="a2"/>
    <w:unhideWhenUsed/>
    <w:qFormat/>
    <w:pPr>
      <w:keepNext/>
      <w:spacing w:before="240" w:after="60"/>
      <w:outlineLvl w:val="2"/>
    </w:pPr>
    <w:rPr>
      <w:rFonts w:ascii="Cambria" w:hAnsi="Cambria" w:cs="Cambria"/>
      <w:b/>
      <w:bCs/>
      <w:sz w:val="26"/>
      <w:szCs w:val="26"/>
    </w:rPr>
  </w:style>
  <w:style w:type="paragraph" w:styleId="4">
    <w:name w:val="heading 4"/>
    <w:basedOn w:val="a2"/>
    <w:next w:val="a2"/>
    <w:link w:val="40"/>
    <w:unhideWhenUsed/>
    <w:qFormat/>
    <w:rsid w:val="008D1403"/>
    <w:pPr>
      <w:keepNext/>
      <w:keepLines/>
      <w:suppressAutoHyphens w:val="0"/>
      <w:spacing w:before="200" w:line="280" w:lineRule="exact"/>
      <w:outlineLvl w:val="3"/>
    </w:pPr>
    <w:rPr>
      <w:rFonts w:asciiTheme="majorHAnsi" w:eastAsiaTheme="majorEastAsia" w:hAnsiTheme="majorHAnsi" w:cstheme="majorBidi"/>
      <w:b/>
      <w:bCs/>
      <w:i/>
      <w:iCs/>
      <w:color w:val="18A303" w:themeColor="accent1"/>
      <w:sz w:val="24"/>
      <w:szCs w:val="22"/>
      <w:lang w:val="en-US" w:eastAsia="en-US"/>
    </w:rPr>
  </w:style>
  <w:style w:type="paragraph" w:styleId="5">
    <w:name w:val="heading 5"/>
    <w:basedOn w:val="a2"/>
    <w:next w:val="a2"/>
    <w:unhideWhenUsed/>
    <w:qFormat/>
    <w:pPr>
      <w:spacing w:before="240" w:after="60"/>
      <w:outlineLvl w:val="4"/>
    </w:pPr>
    <w:rPr>
      <w:rFonts w:ascii="Calibri" w:hAnsi="Calibri" w:cs="Calibri"/>
      <w:b/>
      <w:bCs/>
      <w:i/>
      <w:iCs/>
      <w:sz w:val="26"/>
      <w:szCs w:val="26"/>
    </w:rPr>
  </w:style>
  <w:style w:type="paragraph" w:styleId="6">
    <w:name w:val="heading 6"/>
    <w:basedOn w:val="a2"/>
    <w:next w:val="a2"/>
    <w:link w:val="60"/>
    <w:uiPriority w:val="9"/>
    <w:semiHidden/>
    <w:unhideWhenUsed/>
    <w:qFormat/>
    <w:rsid w:val="008D1403"/>
    <w:pPr>
      <w:keepNext/>
      <w:keepLines/>
      <w:suppressAutoHyphens w:val="0"/>
      <w:spacing w:before="200" w:line="280" w:lineRule="exact"/>
      <w:outlineLvl w:val="5"/>
    </w:pPr>
    <w:rPr>
      <w:rFonts w:asciiTheme="majorHAnsi" w:eastAsiaTheme="majorEastAsia" w:hAnsiTheme="majorHAnsi" w:cstheme="majorBidi"/>
      <w:i/>
      <w:iCs/>
      <w:color w:val="0B5101" w:themeColor="accent1" w:themeShade="80"/>
      <w:sz w:val="24"/>
      <w:szCs w:val="22"/>
      <w:lang w:val="en-US" w:eastAsia="en-US"/>
    </w:rPr>
  </w:style>
  <w:style w:type="paragraph" w:styleId="7">
    <w:name w:val="heading 7"/>
    <w:basedOn w:val="a2"/>
    <w:next w:val="a2"/>
    <w:link w:val="70"/>
    <w:unhideWhenUsed/>
    <w:qFormat/>
    <w:rsid w:val="008D1403"/>
    <w:pPr>
      <w:keepNext/>
      <w:keepLines/>
      <w:suppressAutoHyphens w:val="0"/>
      <w:spacing w:before="200" w:line="280" w:lineRule="exact"/>
      <w:outlineLvl w:val="6"/>
    </w:pPr>
    <w:rPr>
      <w:rFonts w:asciiTheme="majorHAnsi" w:eastAsiaTheme="majorEastAsia" w:hAnsiTheme="majorHAnsi" w:cstheme="majorBidi"/>
      <w:i/>
      <w:iCs/>
      <w:color w:val="404040" w:themeColor="text1" w:themeTint="BF"/>
      <w:sz w:val="24"/>
      <w:szCs w:val="22"/>
      <w:lang w:val="en-US" w:eastAsia="en-US"/>
    </w:rPr>
  </w:style>
  <w:style w:type="paragraph" w:styleId="8">
    <w:name w:val="heading 8"/>
    <w:basedOn w:val="a2"/>
    <w:next w:val="a2"/>
    <w:link w:val="80"/>
    <w:uiPriority w:val="9"/>
    <w:semiHidden/>
    <w:unhideWhenUsed/>
    <w:qFormat/>
    <w:rsid w:val="008D1403"/>
    <w:pPr>
      <w:keepNext/>
      <w:keepLines/>
      <w:suppressAutoHyphens w:val="0"/>
      <w:spacing w:before="200" w:line="280" w:lineRule="exact"/>
      <w:outlineLvl w:val="7"/>
    </w:pPr>
    <w:rPr>
      <w:rFonts w:asciiTheme="majorHAnsi" w:eastAsiaTheme="majorEastAsia" w:hAnsiTheme="majorHAnsi" w:cstheme="majorBidi"/>
      <w:color w:val="18A303" w:themeColor="accent1"/>
      <w:szCs w:val="20"/>
      <w:lang w:val="en-US" w:eastAsia="en-US"/>
    </w:rPr>
  </w:style>
  <w:style w:type="paragraph" w:styleId="9">
    <w:name w:val="heading 9"/>
    <w:basedOn w:val="a2"/>
    <w:next w:val="a2"/>
    <w:link w:val="90"/>
    <w:uiPriority w:val="9"/>
    <w:semiHidden/>
    <w:unhideWhenUsed/>
    <w:qFormat/>
    <w:rsid w:val="008D1403"/>
    <w:pPr>
      <w:keepNext/>
      <w:keepLines/>
      <w:suppressAutoHyphens w:val="0"/>
      <w:spacing w:before="200" w:line="280" w:lineRule="exact"/>
      <w:outlineLvl w:val="8"/>
    </w:pPr>
    <w:rPr>
      <w:rFonts w:asciiTheme="majorHAnsi" w:eastAsiaTheme="majorEastAsia" w:hAnsiTheme="majorHAnsi" w:cstheme="majorBidi"/>
      <w:i/>
      <w:iCs/>
      <w:color w:val="404040" w:themeColor="text1" w:themeTint="BF"/>
      <w:szCs w:val="20"/>
      <w:lang w:val="en-US"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2">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6">
    <w:name w:val="page number"/>
    <w:basedOn w:val="10"/>
  </w:style>
  <w:style w:type="character" w:styleId="a7">
    <w:name w:val="Hyperlink"/>
    <w:uiPriority w:val="99"/>
    <w:rPr>
      <w:color w:val="0000FF"/>
      <w:u w:val="single"/>
    </w:rPr>
  </w:style>
  <w:style w:type="character" w:customStyle="1" w:styleId="23">
    <w:name w:val="Основной текст с отступом 2 Знак"/>
    <w:qFormat/>
    <w:rPr>
      <w:sz w:val="24"/>
      <w:szCs w:val="24"/>
      <w:lang w:eastAsia="zh-CN"/>
    </w:rPr>
  </w:style>
  <w:style w:type="character" w:customStyle="1" w:styleId="a8">
    <w:name w:val="Нижний колонтитул Знак"/>
    <w:qFormat/>
    <w:rPr>
      <w:sz w:val="24"/>
      <w:szCs w:val="24"/>
      <w:lang w:eastAsia="zh-CN"/>
    </w:rPr>
  </w:style>
  <w:style w:type="character" w:customStyle="1" w:styleId="a9">
    <w:name w:val="Основной текст Знак"/>
    <w:uiPriority w:val="99"/>
    <w:qFormat/>
    <w:rPr>
      <w:sz w:val="24"/>
      <w:szCs w:val="24"/>
      <w:lang w:eastAsia="zh-CN"/>
    </w:rPr>
  </w:style>
  <w:style w:type="character" w:customStyle="1" w:styleId="aa">
    <w:name w:val="Верхний колонтитул Знак"/>
    <w:qFormat/>
    <w:rPr>
      <w:sz w:val="24"/>
      <w:szCs w:val="24"/>
      <w:lang w:eastAsia="zh-CN"/>
    </w:rPr>
  </w:style>
  <w:style w:type="character" w:customStyle="1" w:styleId="ab">
    <w:name w:val="Абзац списка Знак"/>
    <w:qFormat/>
    <w:rPr>
      <w:sz w:val="24"/>
      <w:szCs w:val="24"/>
      <w:lang w:val="kk-KZ" w:eastAsia="zh-CN"/>
    </w:rPr>
  </w:style>
  <w:style w:type="character" w:customStyle="1" w:styleId="32">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4">
    <w:name w:val="Основной текст 2 Знак"/>
    <w:qFormat/>
    <w:rPr>
      <w:sz w:val="24"/>
      <w:szCs w:val="24"/>
      <w:lang w:eastAsia="zh-CN"/>
    </w:rPr>
  </w:style>
  <w:style w:type="character" w:customStyle="1" w:styleId="33">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5">
    <w:name w:val="Заголовок 2 Знак"/>
    <w:uiPriority w:val="99"/>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c">
    <w:name w:val="Основной текст с отступом Знак"/>
    <w:uiPriority w:val="99"/>
    <w:qFormat/>
    <w:rPr>
      <w:sz w:val="24"/>
      <w:szCs w:val="24"/>
      <w:lang w:eastAsia="zh-CN"/>
    </w:rPr>
  </w:style>
  <w:style w:type="character" w:customStyle="1" w:styleId="ad">
    <w:name w:val="Название Знак"/>
    <w:link w:val="ae"/>
    <w:uiPriority w:val="99"/>
    <w:qFormat/>
    <w:rPr>
      <w:b/>
      <w:sz w:val="28"/>
    </w:rPr>
  </w:style>
  <w:style w:type="character" w:customStyle="1" w:styleId="34">
    <w:name w:val="Основной текст с отступом 3 Знак"/>
    <w:aliases w:val="Основной текст с отступом 3 Знак1 Знак1"/>
    <w:uiPriority w:val="99"/>
    <w:qFormat/>
    <w:rPr>
      <w:sz w:val="24"/>
    </w:rPr>
  </w:style>
  <w:style w:type="character" w:customStyle="1" w:styleId="af">
    <w:name w:val="Текст Знак"/>
    <w:qFormat/>
    <w:rPr>
      <w:rFonts w:ascii="Courier New" w:hAnsi="Courier New" w:cs="Courier New"/>
    </w:rPr>
  </w:style>
  <w:style w:type="character" w:customStyle="1" w:styleId="af0">
    <w:name w:val="Текст выноски Знак"/>
    <w:qFormat/>
    <w:rPr>
      <w:rFonts w:ascii="Tahoma" w:hAnsi="Tahoma" w:cs="Tahoma"/>
      <w:sz w:val="16"/>
      <w:szCs w:val="16"/>
      <w:lang w:eastAsia="zh-CN"/>
    </w:rPr>
  </w:style>
  <w:style w:type="character" w:customStyle="1" w:styleId="af1">
    <w:name w:val="Схема документа Знак"/>
    <w:qFormat/>
    <w:rPr>
      <w:rFonts w:ascii="Tahoma" w:hAnsi="Tahoma" w:cs="Tahoma"/>
      <w:shd w:val="clear" w:color="auto" w:fill="000080"/>
    </w:rPr>
  </w:style>
  <w:style w:type="character" w:styleId="af2">
    <w:name w:val="annotation reference"/>
    <w:uiPriority w:val="99"/>
    <w:qFormat/>
    <w:rPr>
      <w:sz w:val="16"/>
      <w:szCs w:val="16"/>
    </w:rPr>
  </w:style>
  <w:style w:type="character" w:customStyle="1" w:styleId="af3">
    <w:name w:val="Текст примечания Знак"/>
    <w:basedOn w:val="a3"/>
    <w:uiPriority w:val="99"/>
    <w:qFormat/>
  </w:style>
  <w:style w:type="character" w:customStyle="1" w:styleId="af4">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uiPriority w:val="99"/>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uiPriority w:val="99"/>
    <w:qFormat/>
    <w:rPr>
      <w:rFonts w:ascii="Courier New" w:hAnsi="Courier New" w:cs="Courier New"/>
    </w:rPr>
  </w:style>
  <w:style w:type="character" w:styleId="af5">
    <w:name w:val="Strong"/>
    <w:aliases w:val="Основной текст с отступом 3 Знак2,Основной текст с отступом 3 Знак1 Знак"/>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uiPriority w:val="99"/>
    <w:qFormat/>
    <w:rPr>
      <w:color w:val="605E5C"/>
      <w:shd w:val="clear" w:color="auto" w:fill="E1DFDD"/>
    </w:rPr>
  </w:style>
  <w:style w:type="character" w:customStyle="1" w:styleId="ypks7kbdpwfgdykd3qb9">
    <w:name w:val="ypks7kbdpwfgdykd3qb9"/>
    <w:qFormat/>
  </w:style>
  <w:style w:type="character" w:customStyle="1" w:styleId="26">
    <w:name w:val="Неразрешенное упоминание2"/>
    <w:qFormat/>
    <w:rPr>
      <w:color w:val="605E5C"/>
      <w:shd w:val="clear" w:color="auto" w:fill="E1DFDD"/>
    </w:rPr>
  </w:style>
  <w:style w:type="paragraph" w:customStyle="1" w:styleId="Heading">
    <w:name w:val="Heading"/>
    <w:basedOn w:val="a2"/>
    <w:next w:val="af6"/>
    <w:qFormat/>
    <w:pPr>
      <w:keepNext/>
      <w:spacing w:before="240" w:after="120"/>
    </w:pPr>
    <w:rPr>
      <w:rFonts w:ascii="Arial" w:eastAsia="Lucida Sans Unicode" w:hAnsi="Arial" w:cs="Tahoma"/>
      <w:sz w:val="28"/>
      <w:szCs w:val="28"/>
    </w:rPr>
  </w:style>
  <w:style w:type="paragraph" w:styleId="af6">
    <w:name w:val="Body Text"/>
    <w:basedOn w:val="a2"/>
    <w:uiPriority w:val="99"/>
    <w:pPr>
      <w:spacing w:after="120"/>
    </w:pPr>
  </w:style>
  <w:style w:type="paragraph" w:styleId="af7">
    <w:name w:val="List"/>
    <w:basedOn w:val="af6"/>
    <w:uiPriority w:val="99"/>
    <w:rPr>
      <w:rFonts w:cs="Tahoma"/>
    </w:rPr>
  </w:style>
  <w:style w:type="paragraph" w:styleId="af8">
    <w:name w:val="caption"/>
    <w:basedOn w:val="a2"/>
    <w:qFormat/>
    <w:pPr>
      <w:suppressLineNumbers/>
      <w:spacing w:before="120" w:after="120"/>
    </w:pPr>
    <w:rPr>
      <w:rFonts w:cs="Mangal"/>
      <w:i/>
      <w:iCs/>
      <w:sz w:val="28"/>
    </w:rPr>
  </w:style>
  <w:style w:type="paragraph" w:customStyle="1" w:styleId="Index">
    <w:name w:val="Index"/>
    <w:basedOn w:val="a2"/>
    <w:qFormat/>
    <w:pPr>
      <w:suppressLineNumbers/>
    </w:pPr>
    <w:rPr>
      <w:rFonts w:cs="Lohit Devanagari"/>
    </w:rPr>
  </w:style>
  <w:style w:type="paragraph" w:customStyle="1" w:styleId="27">
    <w:name w:val="Указатель2"/>
    <w:basedOn w:val="a2"/>
    <w:qFormat/>
    <w:pPr>
      <w:suppressLineNumbers/>
    </w:pPr>
    <w:rPr>
      <w:rFonts w:cs="Mangal"/>
    </w:rPr>
  </w:style>
  <w:style w:type="paragraph" w:customStyle="1" w:styleId="13">
    <w:name w:val="Название1"/>
    <w:basedOn w:val="a2"/>
    <w:qFormat/>
    <w:pPr>
      <w:suppressLineNumbers/>
      <w:spacing w:before="120" w:after="120"/>
    </w:pPr>
    <w:rPr>
      <w:rFonts w:cs="Tahoma"/>
      <w:i/>
      <w:iCs/>
      <w:sz w:val="24"/>
    </w:rPr>
  </w:style>
  <w:style w:type="paragraph" w:customStyle="1" w:styleId="14">
    <w:name w:val="Указатель1"/>
    <w:basedOn w:val="a2"/>
    <w:qFormat/>
    <w:pPr>
      <w:suppressLineNumbers/>
    </w:pPr>
    <w:rPr>
      <w:rFonts w:cs="Tahoma"/>
    </w:rPr>
  </w:style>
  <w:style w:type="paragraph" w:customStyle="1" w:styleId="15">
    <w:name w:val="Обычный (веб)1"/>
    <w:basedOn w:val="a2"/>
    <w:qFormat/>
    <w:pPr>
      <w:autoSpaceDE w:val="0"/>
      <w:spacing w:before="100" w:after="100"/>
    </w:pPr>
    <w:rPr>
      <w:color w:val="000000"/>
      <w:szCs w:val="20"/>
    </w:rPr>
  </w:style>
  <w:style w:type="paragraph" w:customStyle="1" w:styleId="HeaderandFooter">
    <w:name w:val="Header and Footer"/>
    <w:basedOn w:val="a2"/>
    <w:qFormat/>
    <w:pPr>
      <w:suppressLineNumbers/>
      <w:tabs>
        <w:tab w:val="center" w:pos="4819"/>
        <w:tab w:val="right" w:pos="9638"/>
      </w:tabs>
    </w:pPr>
  </w:style>
  <w:style w:type="paragraph" w:styleId="af9">
    <w:name w:val="footer"/>
    <w:basedOn w:val="a2"/>
    <w:qFormat/>
    <w:pPr>
      <w:tabs>
        <w:tab w:val="center" w:pos="4153"/>
        <w:tab w:val="right" w:pos="8306"/>
      </w:tabs>
      <w:autoSpaceDE w:val="0"/>
    </w:pPr>
  </w:style>
  <w:style w:type="paragraph" w:styleId="afa">
    <w:name w:val="Body Text Indent"/>
    <w:basedOn w:val="a2"/>
    <w:uiPriority w:val="99"/>
    <w:pPr>
      <w:spacing w:after="120"/>
      <w:ind w:left="283"/>
    </w:pPr>
  </w:style>
  <w:style w:type="paragraph" w:customStyle="1" w:styleId="afb">
    <w:name w:val="Подпункт спецификации"/>
    <w:basedOn w:val="afa"/>
    <w:qFormat/>
    <w:pPr>
      <w:autoSpaceDE w:val="0"/>
      <w:spacing w:after="60"/>
      <w:ind w:left="0"/>
      <w:jc w:val="both"/>
    </w:pPr>
    <w:rPr>
      <w:rFonts w:ascii="Arial" w:hAnsi="Arial" w:cs="Arial"/>
      <w:color w:val="000000"/>
      <w:szCs w:val="20"/>
    </w:rPr>
  </w:style>
  <w:style w:type="paragraph" w:customStyle="1" w:styleId="a1">
    <w:name w:val="Пункт спецификации"/>
    <w:basedOn w:val="a2"/>
    <w:qFormat/>
    <w:pPr>
      <w:numPr>
        <w:numId w:val="3"/>
      </w:numPr>
      <w:autoSpaceDE w:val="0"/>
      <w:spacing w:before="120" w:after="120"/>
      <w:jc w:val="both"/>
    </w:pPr>
    <w:rPr>
      <w:rFonts w:ascii="Arial" w:hAnsi="Arial" w:cs="Arial"/>
      <w:b/>
      <w:szCs w:val="20"/>
    </w:rPr>
  </w:style>
  <w:style w:type="paragraph" w:customStyle="1" w:styleId="afc">
    <w:name w:val="Текст таб"/>
    <w:basedOn w:val="a2"/>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b"/>
    <w:qFormat/>
    <w:pPr>
      <w:tabs>
        <w:tab w:val="num" w:pos="284"/>
        <w:tab w:val="left" w:pos="851"/>
      </w:tabs>
      <w:spacing w:before="120" w:after="0"/>
      <w:ind w:left="851" w:hanging="851"/>
    </w:pPr>
  </w:style>
  <w:style w:type="paragraph" w:customStyle="1" w:styleId="120">
    <w:name w:val="Стиль Пункт спецификации + Перед:  12 пт"/>
    <w:basedOn w:val="a1"/>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b"/>
    <w:qFormat/>
    <w:pPr>
      <w:spacing w:before="120" w:after="0"/>
    </w:pPr>
    <w:rPr>
      <w:rFonts w:cs="Times New Roman"/>
    </w:rPr>
  </w:style>
  <w:style w:type="paragraph" w:styleId="afd">
    <w:name w:val="Balloon Text"/>
    <w:basedOn w:val="a2"/>
    <w:qFormat/>
    <w:rPr>
      <w:rFonts w:ascii="Tahoma" w:hAnsi="Tahoma" w:cs="Tahoma"/>
      <w:sz w:val="16"/>
      <w:szCs w:val="16"/>
    </w:rPr>
  </w:style>
  <w:style w:type="paragraph" w:customStyle="1" w:styleId="afe">
    <w:name w:val="Содержимое таблицы"/>
    <w:basedOn w:val="a2"/>
    <w:qFormat/>
    <w:pPr>
      <w:suppressLineNumbers/>
    </w:pPr>
  </w:style>
  <w:style w:type="paragraph" w:customStyle="1" w:styleId="aff">
    <w:name w:val="Заголовок таблицы"/>
    <w:basedOn w:val="afe"/>
    <w:qFormat/>
    <w:pPr>
      <w:jc w:val="center"/>
    </w:pPr>
    <w:rPr>
      <w:b/>
      <w:bCs/>
    </w:rPr>
  </w:style>
  <w:style w:type="paragraph" w:styleId="aff0">
    <w:name w:val="header"/>
    <w:basedOn w:val="a2"/>
    <w:qFormat/>
    <w:pPr>
      <w:suppressLineNumbers/>
      <w:tabs>
        <w:tab w:val="center" w:pos="4819"/>
        <w:tab w:val="right" w:pos="9638"/>
      </w:tabs>
    </w:pPr>
  </w:style>
  <w:style w:type="paragraph" w:customStyle="1" w:styleId="210">
    <w:name w:val="заголовок 21"/>
    <w:basedOn w:val="a2"/>
    <w:next w:val="a2"/>
    <w:qFormat/>
    <w:pPr>
      <w:keepNext/>
      <w:autoSpaceDE w:val="0"/>
      <w:ind w:hanging="567"/>
    </w:pPr>
    <w:rPr>
      <w:rFonts w:ascii="Arial" w:hAnsi="Arial" w:cs="Arial"/>
      <w:b/>
      <w:bCs/>
      <w:sz w:val="22"/>
      <w:szCs w:val="22"/>
    </w:rPr>
  </w:style>
  <w:style w:type="paragraph" w:styleId="aff1">
    <w:name w:val="List Paragraph"/>
    <w:basedOn w:val="a2"/>
    <w:uiPriority w:val="34"/>
    <w:qFormat/>
    <w:pPr>
      <w:ind w:left="720"/>
    </w:pPr>
    <w:rPr>
      <w:lang w:val="kk-KZ"/>
    </w:rPr>
  </w:style>
  <w:style w:type="paragraph" w:customStyle="1" w:styleId="aff2">
    <w:name w:val="Знак"/>
    <w:basedOn w:val="a2"/>
    <w:qFormat/>
    <w:pPr>
      <w:suppressAutoHyphens w:val="0"/>
      <w:spacing w:after="160" w:line="240" w:lineRule="exact"/>
    </w:pPr>
    <w:rPr>
      <w:rFonts w:eastAsia="SimSun;宋体"/>
      <w:sz w:val="28"/>
      <w:lang w:val="en-US"/>
    </w:rPr>
  </w:style>
  <w:style w:type="paragraph" w:styleId="28">
    <w:name w:val="Body Text Indent 2"/>
    <w:basedOn w:val="a2"/>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9">
    <w:name w:val="Body Text 2"/>
    <w:basedOn w:val="a2"/>
    <w:qFormat/>
    <w:pPr>
      <w:spacing w:after="120" w:line="480" w:lineRule="auto"/>
    </w:pPr>
  </w:style>
  <w:style w:type="paragraph" w:styleId="35">
    <w:name w:val="Body Text 3"/>
    <w:basedOn w:val="a2"/>
    <w:qFormat/>
    <w:pPr>
      <w:spacing w:after="120"/>
    </w:pPr>
    <w:rPr>
      <w:sz w:val="16"/>
      <w:szCs w:val="16"/>
    </w:rPr>
  </w:style>
  <w:style w:type="paragraph" w:customStyle="1" w:styleId="Bodytext1">
    <w:name w:val="Body text1"/>
    <w:basedOn w:val="a2"/>
    <w:qFormat/>
    <w:pPr>
      <w:widowControl w:val="0"/>
      <w:shd w:val="clear" w:color="auto" w:fill="FFFFFF"/>
      <w:suppressAutoHyphens w:val="0"/>
      <w:spacing w:line="274" w:lineRule="exact"/>
      <w:jc w:val="both"/>
    </w:pPr>
    <w:rPr>
      <w:sz w:val="23"/>
      <w:szCs w:val="23"/>
    </w:rPr>
  </w:style>
  <w:style w:type="paragraph" w:customStyle="1" w:styleId="17">
    <w:name w:val="Обычный1"/>
    <w:link w:val="Normal"/>
    <w:qFormat/>
    <w:pPr>
      <w:textAlignment w:val="baseline"/>
    </w:pPr>
    <w:rPr>
      <w:rFonts w:ascii="Times New Roman" w:eastAsia="Times New Roman" w:hAnsi="Times New Roman" w:cs="Times New Roman"/>
      <w:lang w:val="ru-RU" w:bidi="ar-SA"/>
    </w:rPr>
  </w:style>
  <w:style w:type="paragraph" w:customStyle="1" w:styleId="2a">
    <w:name w:val="Название2"/>
    <w:basedOn w:val="a2"/>
    <w:qFormat/>
    <w:pPr>
      <w:suppressAutoHyphens w:val="0"/>
      <w:jc w:val="center"/>
    </w:pPr>
    <w:rPr>
      <w:b/>
      <w:sz w:val="28"/>
      <w:szCs w:val="20"/>
    </w:rPr>
  </w:style>
  <w:style w:type="paragraph" w:styleId="36">
    <w:name w:val="Body Text Indent 3"/>
    <w:aliases w:val="Основной текст с отступом 3 Знак1"/>
    <w:basedOn w:val="a2"/>
    <w:uiPriority w:val="99"/>
    <w:qFormat/>
    <w:pPr>
      <w:suppressAutoHyphens w:val="0"/>
      <w:ind w:firstLine="709"/>
      <w:jc w:val="both"/>
    </w:pPr>
    <w:rPr>
      <w:szCs w:val="20"/>
    </w:rPr>
  </w:style>
  <w:style w:type="paragraph" w:styleId="aff3">
    <w:name w:val="Plain Text"/>
    <w:basedOn w:val="a2"/>
    <w:qFormat/>
    <w:pPr>
      <w:suppressAutoHyphens w:val="0"/>
    </w:pPr>
    <w:rPr>
      <w:rFonts w:ascii="Courier New" w:hAnsi="Courier New" w:cs="Courier New"/>
      <w:szCs w:val="20"/>
    </w:rPr>
  </w:style>
  <w:style w:type="paragraph" w:styleId="aff4">
    <w:name w:val="Document Map"/>
    <w:basedOn w:val="a2"/>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2"/>
    <w:qFormat/>
    <w:pPr>
      <w:suppressAutoHyphens w:val="0"/>
      <w:spacing w:after="160" w:line="240" w:lineRule="exact"/>
    </w:pPr>
    <w:rPr>
      <w:rFonts w:eastAsia="SimSun;宋体"/>
      <w:b/>
      <w:bCs/>
      <w:sz w:val="28"/>
      <w:szCs w:val="28"/>
      <w:lang w:val="en-US"/>
    </w:rPr>
  </w:style>
  <w:style w:type="paragraph" w:styleId="aff5">
    <w:name w:val="annotation text"/>
    <w:basedOn w:val="a2"/>
    <w:uiPriority w:val="99"/>
    <w:qFormat/>
    <w:pPr>
      <w:suppressAutoHyphens w:val="0"/>
    </w:pPr>
    <w:rPr>
      <w:szCs w:val="20"/>
    </w:rPr>
  </w:style>
  <w:style w:type="paragraph" w:styleId="aff6">
    <w:name w:val="annotation subject"/>
    <w:basedOn w:val="aff5"/>
    <w:next w:val="aff5"/>
    <w:qFormat/>
    <w:rPr>
      <w:b/>
      <w:bCs/>
    </w:rPr>
  </w:style>
  <w:style w:type="paragraph" w:styleId="aff7">
    <w:name w:val="No Spacing"/>
    <w:uiPriority w:val="99"/>
    <w:qFormat/>
    <w:rPr>
      <w:rFonts w:ascii="Times New Roman" w:eastAsia="Times New Roman" w:hAnsi="Times New Roman" w:cs="Times New Roman"/>
      <w:sz w:val="20"/>
      <w:szCs w:val="20"/>
      <w:lang w:val="ru-RU" w:bidi="ar-SA"/>
    </w:rPr>
  </w:style>
  <w:style w:type="paragraph" w:customStyle="1" w:styleId="normal2">
    <w:name w:val="normal2"/>
    <w:basedOn w:val="a2"/>
    <w:qFormat/>
    <w:pPr>
      <w:suppressAutoHyphens w:val="0"/>
      <w:spacing w:before="280" w:after="280"/>
    </w:pPr>
  </w:style>
  <w:style w:type="paragraph" w:customStyle="1" w:styleId="Text">
    <w:name w:val="Text"/>
    <w:basedOn w:val="a2"/>
    <w:qFormat/>
    <w:pPr>
      <w:suppressAutoHyphens w:val="0"/>
      <w:spacing w:after="240"/>
    </w:pPr>
    <w:rPr>
      <w:szCs w:val="20"/>
      <w:lang w:val="en-US"/>
    </w:rPr>
  </w:style>
  <w:style w:type="paragraph" w:styleId="aff8">
    <w:name w:val="Revision"/>
    <w:uiPriority w:val="99"/>
    <w:qFormat/>
    <w:rPr>
      <w:rFonts w:ascii="Times New Roman" w:eastAsia="Times New Roman" w:hAnsi="Times New Roman" w:cs="Times New Roman"/>
      <w:sz w:val="20"/>
      <w:szCs w:val="20"/>
      <w:lang w:val="ru-RU" w:bidi="ar-SA"/>
    </w:rPr>
  </w:style>
  <w:style w:type="paragraph" w:styleId="HTML0">
    <w:name w:val="HTML Preformatted"/>
    <w:basedOn w:val="a2"/>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2"/>
    <w:qFormat/>
    <w:pPr>
      <w:widowControl w:val="0"/>
      <w:suppressAutoHyphens w:val="0"/>
      <w:autoSpaceDE w:val="0"/>
      <w:ind w:left="107"/>
      <w:jc w:val="both"/>
    </w:pPr>
    <w:rPr>
      <w:sz w:val="22"/>
      <w:szCs w:val="22"/>
    </w:rPr>
  </w:style>
  <w:style w:type="paragraph" w:customStyle="1" w:styleId="Bodytext21">
    <w:name w:val="Body text (2)1"/>
    <w:basedOn w:val="a2"/>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2"/>
    <w:link w:val="1a"/>
    <w:qFormat/>
    <w:rPr>
      <w:szCs w:val="20"/>
    </w:rPr>
  </w:style>
  <w:style w:type="paragraph" w:customStyle="1" w:styleId="TableContents">
    <w:name w:val="Table Contents"/>
    <w:basedOn w:val="a2"/>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2"/>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character" w:customStyle="1" w:styleId="40">
    <w:name w:val="Заголовок 4 Знак"/>
    <w:basedOn w:val="a3"/>
    <w:link w:val="4"/>
    <w:qFormat/>
    <w:rsid w:val="008D1403"/>
    <w:rPr>
      <w:rFonts w:asciiTheme="majorHAnsi" w:eastAsiaTheme="majorEastAsia" w:hAnsiTheme="majorHAnsi" w:cstheme="majorBidi"/>
      <w:b/>
      <w:bCs/>
      <w:i/>
      <w:iCs/>
      <w:color w:val="18A303" w:themeColor="accent1"/>
      <w:szCs w:val="22"/>
      <w:lang w:eastAsia="en-US" w:bidi="ar-SA"/>
    </w:rPr>
  </w:style>
  <w:style w:type="character" w:customStyle="1" w:styleId="60">
    <w:name w:val="Заголовок 6 Знак"/>
    <w:basedOn w:val="a3"/>
    <w:link w:val="6"/>
    <w:uiPriority w:val="9"/>
    <w:semiHidden/>
    <w:rsid w:val="008D1403"/>
    <w:rPr>
      <w:rFonts w:asciiTheme="majorHAnsi" w:eastAsiaTheme="majorEastAsia" w:hAnsiTheme="majorHAnsi" w:cstheme="majorBidi"/>
      <w:i/>
      <w:iCs/>
      <w:color w:val="0B5101" w:themeColor="accent1" w:themeShade="80"/>
      <w:szCs w:val="22"/>
      <w:lang w:eastAsia="en-US" w:bidi="ar-SA"/>
    </w:rPr>
  </w:style>
  <w:style w:type="character" w:customStyle="1" w:styleId="70">
    <w:name w:val="Заголовок 7 Знак"/>
    <w:basedOn w:val="a3"/>
    <w:link w:val="7"/>
    <w:rsid w:val="008D1403"/>
    <w:rPr>
      <w:rFonts w:asciiTheme="majorHAnsi" w:eastAsiaTheme="majorEastAsia" w:hAnsiTheme="majorHAnsi" w:cstheme="majorBidi"/>
      <w:i/>
      <w:iCs/>
      <w:color w:val="404040" w:themeColor="text1" w:themeTint="BF"/>
      <w:szCs w:val="22"/>
      <w:lang w:eastAsia="en-US" w:bidi="ar-SA"/>
    </w:rPr>
  </w:style>
  <w:style w:type="character" w:customStyle="1" w:styleId="80">
    <w:name w:val="Заголовок 8 Знак"/>
    <w:basedOn w:val="a3"/>
    <w:link w:val="8"/>
    <w:uiPriority w:val="9"/>
    <w:semiHidden/>
    <w:qFormat/>
    <w:rsid w:val="008D1403"/>
    <w:rPr>
      <w:rFonts w:asciiTheme="majorHAnsi" w:eastAsiaTheme="majorEastAsia" w:hAnsiTheme="majorHAnsi" w:cstheme="majorBidi"/>
      <w:color w:val="18A303" w:themeColor="accent1"/>
      <w:sz w:val="20"/>
      <w:szCs w:val="20"/>
      <w:lang w:eastAsia="en-US" w:bidi="ar-SA"/>
    </w:rPr>
  </w:style>
  <w:style w:type="character" w:customStyle="1" w:styleId="90">
    <w:name w:val="Заголовок 9 Знак"/>
    <w:basedOn w:val="a3"/>
    <w:link w:val="9"/>
    <w:uiPriority w:val="9"/>
    <w:semiHidden/>
    <w:qFormat/>
    <w:rsid w:val="008D1403"/>
    <w:rPr>
      <w:rFonts w:asciiTheme="majorHAnsi" w:eastAsiaTheme="majorEastAsia" w:hAnsiTheme="majorHAnsi" w:cstheme="majorBidi"/>
      <w:i/>
      <w:iCs/>
      <w:color w:val="404040" w:themeColor="text1" w:themeTint="BF"/>
      <w:sz w:val="20"/>
      <w:szCs w:val="20"/>
      <w:lang w:eastAsia="en-US" w:bidi="ar-SA"/>
    </w:rPr>
  </w:style>
  <w:style w:type="character" w:styleId="aff9">
    <w:name w:val="Emphasis"/>
    <w:basedOn w:val="a3"/>
    <w:uiPriority w:val="20"/>
    <w:qFormat/>
    <w:rsid w:val="008D1403"/>
    <w:rPr>
      <w:i/>
      <w:iCs/>
    </w:rPr>
  </w:style>
  <w:style w:type="paragraph" w:styleId="affa">
    <w:name w:val="List Continue"/>
    <w:basedOn w:val="a2"/>
    <w:uiPriority w:val="99"/>
    <w:unhideWhenUsed/>
    <w:rsid w:val="008D1403"/>
    <w:pPr>
      <w:suppressAutoHyphens w:val="0"/>
      <w:spacing w:after="120" w:line="280" w:lineRule="exact"/>
      <w:ind w:left="360"/>
      <w:contextualSpacing/>
    </w:pPr>
    <w:rPr>
      <w:rFonts w:ascii="Arial Narrow" w:eastAsiaTheme="minorEastAsia" w:hAnsi="Arial Narrow" w:cstheme="minorBidi"/>
      <w:sz w:val="24"/>
      <w:szCs w:val="22"/>
      <w:lang w:val="en-US" w:eastAsia="en-US"/>
    </w:rPr>
  </w:style>
  <w:style w:type="paragraph" w:styleId="3">
    <w:name w:val="List Number 3"/>
    <w:basedOn w:val="a2"/>
    <w:uiPriority w:val="99"/>
    <w:unhideWhenUsed/>
    <w:rsid w:val="008D1403"/>
    <w:pPr>
      <w:numPr>
        <w:numId w:val="5"/>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ffb">
    <w:name w:val="macro"/>
    <w:link w:val="affc"/>
    <w:uiPriority w:val="99"/>
    <w:unhideWhenUsed/>
    <w:rsid w:val="008D1403"/>
    <w:pPr>
      <w:tabs>
        <w:tab w:val="left" w:pos="576"/>
        <w:tab w:val="left" w:pos="1152"/>
        <w:tab w:val="left" w:pos="1728"/>
        <w:tab w:val="left" w:pos="2304"/>
        <w:tab w:val="left" w:pos="2880"/>
        <w:tab w:val="left" w:pos="3456"/>
        <w:tab w:val="left" w:pos="4032"/>
      </w:tabs>
      <w:suppressAutoHyphens w:val="0"/>
      <w:spacing w:after="200" w:line="276" w:lineRule="auto"/>
    </w:pPr>
    <w:rPr>
      <w:rFonts w:ascii="Courier" w:eastAsiaTheme="minorEastAsia" w:hAnsi="Courier" w:cstheme="minorBidi"/>
      <w:sz w:val="20"/>
      <w:szCs w:val="20"/>
      <w:lang w:eastAsia="en-US" w:bidi="ar-SA"/>
    </w:rPr>
  </w:style>
  <w:style w:type="character" w:customStyle="1" w:styleId="affc">
    <w:name w:val="Текст макроса Знак"/>
    <w:basedOn w:val="a3"/>
    <w:link w:val="affb"/>
    <w:uiPriority w:val="99"/>
    <w:rsid w:val="008D1403"/>
    <w:rPr>
      <w:rFonts w:ascii="Courier" w:eastAsiaTheme="minorEastAsia" w:hAnsi="Courier" w:cstheme="minorBidi"/>
      <w:sz w:val="20"/>
      <w:szCs w:val="20"/>
      <w:lang w:eastAsia="en-US" w:bidi="ar-SA"/>
    </w:rPr>
  </w:style>
  <w:style w:type="paragraph" w:styleId="a0">
    <w:name w:val="List Bullet"/>
    <w:basedOn w:val="a2"/>
    <w:uiPriority w:val="99"/>
    <w:unhideWhenUsed/>
    <w:rsid w:val="008D1403"/>
    <w:pPr>
      <w:numPr>
        <w:numId w:val="6"/>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20">
    <w:name w:val="List Bullet 2"/>
    <w:basedOn w:val="a2"/>
    <w:uiPriority w:val="99"/>
    <w:unhideWhenUsed/>
    <w:rsid w:val="008D1403"/>
    <w:pPr>
      <w:numPr>
        <w:numId w:val="7"/>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30">
    <w:name w:val="List Bullet 3"/>
    <w:basedOn w:val="a2"/>
    <w:uiPriority w:val="99"/>
    <w:unhideWhenUsed/>
    <w:rsid w:val="008D1403"/>
    <w:pPr>
      <w:numPr>
        <w:numId w:val="8"/>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e">
    <w:name w:val="Title"/>
    <w:basedOn w:val="a2"/>
    <w:next w:val="a2"/>
    <w:link w:val="ad"/>
    <w:uiPriority w:val="99"/>
    <w:qFormat/>
    <w:rsid w:val="008D1403"/>
    <w:pPr>
      <w:pBdr>
        <w:bottom w:val="single" w:sz="8" w:space="4" w:color="18A303" w:themeColor="accent1"/>
      </w:pBdr>
      <w:suppressAutoHyphens w:val="0"/>
      <w:spacing w:after="300"/>
      <w:contextualSpacing/>
    </w:pPr>
    <w:rPr>
      <w:rFonts w:ascii="Liberation Serif" w:eastAsia="Noto Serif CJK SC" w:hAnsi="Liberation Serif" w:cs="Lohit Devanagari"/>
      <w:b/>
      <w:sz w:val="28"/>
      <w:lang w:val="en-US" w:bidi="hi-IN"/>
    </w:rPr>
  </w:style>
  <w:style w:type="character" w:customStyle="1" w:styleId="1b">
    <w:name w:val="Название Знак1"/>
    <w:basedOn w:val="a3"/>
    <w:uiPriority w:val="10"/>
    <w:rsid w:val="008D1403"/>
    <w:rPr>
      <w:rFonts w:asciiTheme="majorHAnsi" w:eastAsiaTheme="majorEastAsia" w:hAnsiTheme="majorHAnsi" w:cstheme="majorBidi"/>
      <w:color w:val="000000" w:themeColor="text2" w:themeShade="BF"/>
      <w:spacing w:val="5"/>
      <w:kern w:val="28"/>
      <w:sz w:val="52"/>
      <w:szCs w:val="52"/>
      <w:lang w:val="ru-RU" w:bidi="ar-SA"/>
    </w:rPr>
  </w:style>
  <w:style w:type="paragraph" w:styleId="a">
    <w:name w:val="List Number"/>
    <w:basedOn w:val="a2"/>
    <w:uiPriority w:val="99"/>
    <w:unhideWhenUsed/>
    <w:rsid w:val="008D1403"/>
    <w:pPr>
      <w:numPr>
        <w:numId w:val="9"/>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2">
    <w:name w:val="List Number 2"/>
    <w:basedOn w:val="a2"/>
    <w:uiPriority w:val="99"/>
    <w:unhideWhenUsed/>
    <w:rsid w:val="008D1403"/>
    <w:pPr>
      <w:numPr>
        <w:numId w:val="10"/>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ffd">
    <w:name w:val="Subtitle"/>
    <w:basedOn w:val="a2"/>
    <w:next w:val="a2"/>
    <w:link w:val="affe"/>
    <w:uiPriority w:val="11"/>
    <w:qFormat/>
    <w:rsid w:val="008D1403"/>
    <w:pPr>
      <w:suppressAutoHyphens w:val="0"/>
      <w:spacing w:after="60" w:line="280" w:lineRule="exact"/>
    </w:pPr>
    <w:rPr>
      <w:rFonts w:asciiTheme="majorHAnsi" w:eastAsiaTheme="majorEastAsia" w:hAnsiTheme="majorHAnsi" w:cstheme="majorBidi"/>
      <w:i/>
      <w:iCs/>
      <w:color w:val="18A303" w:themeColor="accent1"/>
      <w:spacing w:val="15"/>
      <w:sz w:val="24"/>
      <w:lang w:val="en-US" w:eastAsia="en-US"/>
    </w:rPr>
  </w:style>
  <w:style w:type="character" w:customStyle="1" w:styleId="affe">
    <w:name w:val="Подзаголовок Знак"/>
    <w:basedOn w:val="a3"/>
    <w:link w:val="affd"/>
    <w:uiPriority w:val="11"/>
    <w:rsid w:val="008D1403"/>
    <w:rPr>
      <w:rFonts w:asciiTheme="majorHAnsi" w:eastAsiaTheme="majorEastAsia" w:hAnsiTheme="majorHAnsi" w:cstheme="majorBidi"/>
      <w:i/>
      <w:iCs/>
      <w:color w:val="18A303" w:themeColor="accent1"/>
      <w:spacing w:val="15"/>
      <w:lang w:eastAsia="en-US" w:bidi="ar-SA"/>
    </w:rPr>
  </w:style>
  <w:style w:type="paragraph" w:styleId="2b">
    <w:name w:val="List Continue 2"/>
    <w:basedOn w:val="a2"/>
    <w:uiPriority w:val="99"/>
    <w:unhideWhenUsed/>
    <w:rsid w:val="008D1403"/>
    <w:pPr>
      <w:suppressAutoHyphens w:val="0"/>
      <w:spacing w:after="120" w:line="280" w:lineRule="exact"/>
      <w:ind w:left="720"/>
      <w:contextualSpacing/>
    </w:pPr>
    <w:rPr>
      <w:rFonts w:ascii="Arial Narrow" w:eastAsiaTheme="minorEastAsia" w:hAnsi="Arial Narrow" w:cstheme="minorBidi"/>
      <w:sz w:val="24"/>
      <w:szCs w:val="22"/>
      <w:lang w:val="en-US" w:eastAsia="en-US"/>
    </w:rPr>
  </w:style>
  <w:style w:type="paragraph" w:styleId="37">
    <w:name w:val="List Continue 3"/>
    <w:basedOn w:val="a2"/>
    <w:uiPriority w:val="99"/>
    <w:unhideWhenUsed/>
    <w:rsid w:val="008D1403"/>
    <w:pPr>
      <w:suppressAutoHyphens w:val="0"/>
      <w:spacing w:after="120" w:line="280" w:lineRule="exact"/>
      <w:ind w:left="1080"/>
      <w:contextualSpacing/>
    </w:pPr>
    <w:rPr>
      <w:rFonts w:ascii="Arial Narrow" w:eastAsiaTheme="minorEastAsia" w:hAnsi="Arial Narrow" w:cstheme="minorBidi"/>
      <w:sz w:val="24"/>
      <w:szCs w:val="22"/>
      <w:lang w:val="en-US" w:eastAsia="en-US"/>
    </w:rPr>
  </w:style>
  <w:style w:type="paragraph" w:styleId="2c">
    <w:name w:val="List 2"/>
    <w:basedOn w:val="a2"/>
    <w:uiPriority w:val="99"/>
    <w:unhideWhenUsed/>
    <w:rsid w:val="008D1403"/>
    <w:pPr>
      <w:suppressAutoHyphens w:val="0"/>
      <w:spacing w:after="60" w:line="280" w:lineRule="exact"/>
      <w:ind w:left="720" w:hanging="360"/>
      <w:contextualSpacing/>
    </w:pPr>
    <w:rPr>
      <w:rFonts w:ascii="Arial Narrow" w:eastAsiaTheme="minorEastAsia" w:hAnsi="Arial Narrow" w:cstheme="minorBidi"/>
      <w:sz w:val="24"/>
      <w:szCs w:val="22"/>
      <w:lang w:val="en-US" w:eastAsia="en-US"/>
    </w:rPr>
  </w:style>
  <w:style w:type="paragraph" w:styleId="38">
    <w:name w:val="List 3"/>
    <w:basedOn w:val="a2"/>
    <w:uiPriority w:val="99"/>
    <w:unhideWhenUsed/>
    <w:rsid w:val="008D1403"/>
    <w:pPr>
      <w:suppressAutoHyphens w:val="0"/>
      <w:spacing w:after="60" w:line="280" w:lineRule="exact"/>
      <w:ind w:left="1080" w:hanging="360"/>
      <w:contextualSpacing/>
    </w:pPr>
    <w:rPr>
      <w:rFonts w:ascii="Arial Narrow" w:eastAsiaTheme="minorEastAsia" w:hAnsi="Arial Narrow" w:cstheme="minorBidi"/>
      <w:sz w:val="24"/>
      <w:szCs w:val="22"/>
      <w:lang w:val="en-US" w:eastAsia="en-US"/>
    </w:rPr>
  </w:style>
  <w:style w:type="table" w:styleId="afff">
    <w:name w:val="Table Grid"/>
    <w:basedOn w:val="a4"/>
    <w:qFormat/>
    <w:rsid w:val="008D1403"/>
    <w:pPr>
      <w:suppressAutoHyphens w:val="0"/>
    </w:pPr>
    <w:rPr>
      <w:rFonts w:asciiTheme="minorHAnsi" w:eastAsiaTheme="minorEastAsia" w:hAnsiTheme="minorHAnsi" w:cstheme="minorBidi"/>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Quote"/>
    <w:basedOn w:val="a2"/>
    <w:next w:val="a2"/>
    <w:link w:val="2e"/>
    <w:uiPriority w:val="29"/>
    <w:qFormat/>
    <w:rsid w:val="008D1403"/>
    <w:pPr>
      <w:suppressAutoHyphens w:val="0"/>
      <w:spacing w:after="60" w:line="280" w:lineRule="exact"/>
    </w:pPr>
    <w:rPr>
      <w:rFonts w:ascii="Arial Narrow" w:eastAsiaTheme="minorEastAsia" w:hAnsi="Arial Narrow" w:cstheme="minorBidi"/>
      <w:i/>
      <w:iCs/>
      <w:color w:val="000000" w:themeColor="text1"/>
      <w:sz w:val="24"/>
      <w:szCs w:val="22"/>
      <w:lang w:val="en-US" w:eastAsia="en-US"/>
    </w:rPr>
  </w:style>
  <w:style w:type="character" w:customStyle="1" w:styleId="2e">
    <w:name w:val="Цитата 2 Знак"/>
    <w:basedOn w:val="a3"/>
    <w:link w:val="2d"/>
    <w:uiPriority w:val="29"/>
    <w:qFormat/>
    <w:rsid w:val="008D1403"/>
    <w:rPr>
      <w:rFonts w:ascii="Arial Narrow" w:eastAsiaTheme="minorEastAsia" w:hAnsi="Arial Narrow" w:cstheme="minorBidi"/>
      <w:i/>
      <w:iCs/>
      <w:color w:val="000000" w:themeColor="text1"/>
      <w:szCs w:val="22"/>
      <w:lang w:eastAsia="en-US" w:bidi="ar-SA"/>
    </w:rPr>
  </w:style>
  <w:style w:type="paragraph" w:styleId="afff0">
    <w:name w:val="Intense Quote"/>
    <w:basedOn w:val="a2"/>
    <w:next w:val="a2"/>
    <w:link w:val="afff1"/>
    <w:uiPriority w:val="30"/>
    <w:qFormat/>
    <w:rsid w:val="008D1403"/>
    <w:pPr>
      <w:pBdr>
        <w:bottom w:val="single" w:sz="4" w:space="4" w:color="18A303" w:themeColor="accent1"/>
      </w:pBdr>
      <w:suppressAutoHyphens w:val="0"/>
      <w:spacing w:before="200" w:after="280" w:line="280" w:lineRule="exact"/>
      <w:ind w:left="936" w:right="936"/>
    </w:pPr>
    <w:rPr>
      <w:rFonts w:ascii="Arial Narrow" w:eastAsiaTheme="minorEastAsia" w:hAnsi="Arial Narrow" w:cstheme="minorBidi"/>
      <w:b/>
      <w:bCs/>
      <w:i/>
      <w:iCs/>
      <w:color w:val="18A303" w:themeColor="accent1"/>
      <w:sz w:val="24"/>
      <w:szCs w:val="22"/>
      <w:lang w:val="en-US" w:eastAsia="en-US"/>
    </w:rPr>
  </w:style>
  <w:style w:type="character" w:customStyle="1" w:styleId="afff1">
    <w:name w:val="Выделенная цитата Знак"/>
    <w:basedOn w:val="a3"/>
    <w:link w:val="afff0"/>
    <w:uiPriority w:val="30"/>
    <w:qFormat/>
    <w:rsid w:val="008D1403"/>
    <w:rPr>
      <w:rFonts w:ascii="Arial Narrow" w:eastAsiaTheme="minorEastAsia" w:hAnsi="Arial Narrow" w:cstheme="minorBidi"/>
      <w:b/>
      <w:bCs/>
      <w:i/>
      <w:iCs/>
      <w:color w:val="18A303" w:themeColor="accent1"/>
      <w:szCs w:val="22"/>
      <w:lang w:eastAsia="en-US" w:bidi="ar-SA"/>
    </w:rPr>
  </w:style>
  <w:style w:type="character" w:customStyle="1" w:styleId="1c">
    <w:name w:val="Слабое выделение1"/>
    <w:basedOn w:val="a3"/>
    <w:uiPriority w:val="19"/>
    <w:qFormat/>
    <w:rsid w:val="008D1403"/>
    <w:rPr>
      <w:i/>
      <w:iCs/>
      <w:color w:val="7F7F7F" w:themeColor="text1" w:themeTint="80"/>
    </w:rPr>
  </w:style>
  <w:style w:type="character" w:customStyle="1" w:styleId="1d">
    <w:name w:val="Сильное выделение1"/>
    <w:basedOn w:val="a3"/>
    <w:uiPriority w:val="21"/>
    <w:qFormat/>
    <w:rsid w:val="008D1403"/>
    <w:rPr>
      <w:b/>
      <w:bCs/>
      <w:i/>
      <w:iCs/>
      <w:color w:val="18A303" w:themeColor="accent1"/>
    </w:rPr>
  </w:style>
  <w:style w:type="character" w:customStyle="1" w:styleId="1e">
    <w:name w:val="Слабая ссылка1"/>
    <w:basedOn w:val="a3"/>
    <w:uiPriority w:val="31"/>
    <w:qFormat/>
    <w:rsid w:val="008D1403"/>
    <w:rPr>
      <w:smallCaps/>
      <w:color w:val="0369A3" w:themeColor="accent2"/>
      <w:u w:val="single"/>
    </w:rPr>
  </w:style>
  <w:style w:type="character" w:customStyle="1" w:styleId="1f">
    <w:name w:val="Сильная ссылка1"/>
    <w:basedOn w:val="a3"/>
    <w:uiPriority w:val="32"/>
    <w:qFormat/>
    <w:rsid w:val="008D1403"/>
    <w:rPr>
      <w:b/>
      <w:bCs/>
      <w:smallCaps/>
      <w:color w:val="0369A3" w:themeColor="accent2"/>
      <w:spacing w:val="5"/>
      <w:u w:val="single"/>
    </w:rPr>
  </w:style>
  <w:style w:type="character" w:customStyle="1" w:styleId="1f0">
    <w:name w:val="Название книги1"/>
    <w:basedOn w:val="a3"/>
    <w:uiPriority w:val="33"/>
    <w:qFormat/>
    <w:rsid w:val="008D1403"/>
    <w:rPr>
      <w:b/>
      <w:bCs/>
      <w:smallCaps/>
      <w:spacing w:val="5"/>
    </w:rPr>
  </w:style>
  <w:style w:type="paragraph" w:customStyle="1" w:styleId="1f1">
    <w:name w:val="Заголовок оглавления1"/>
    <w:basedOn w:val="1"/>
    <w:next w:val="a2"/>
    <w:uiPriority w:val="39"/>
    <w:semiHidden/>
    <w:unhideWhenUsed/>
    <w:qFormat/>
    <w:rsid w:val="008D1403"/>
    <w:pPr>
      <w:keepLines/>
      <w:numPr>
        <w:numId w:val="0"/>
      </w:numPr>
      <w:suppressAutoHyphens w:val="0"/>
      <w:spacing w:before="480" w:line="280" w:lineRule="exact"/>
      <w:jc w:val="left"/>
      <w:outlineLvl w:val="9"/>
    </w:pPr>
    <w:rPr>
      <w:rFonts w:asciiTheme="majorHAnsi" w:eastAsiaTheme="majorEastAsia" w:hAnsiTheme="majorHAnsi" w:cstheme="majorBidi"/>
      <w:color w:val="117A02" w:themeColor="accent1" w:themeShade="BF"/>
      <w:sz w:val="28"/>
      <w:szCs w:val="28"/>
      <w:lang w:val="en-US" w:eastAsia="en-US"/>
    </w:rPr>
  </w:style>
  <w:style w:type="table" w:styleId="afff2">
    <w:name w:val="Light Shading"/>
    <w:basedOn w:val="a4"/>
    <w:uiPriority w:val="60"/>
    <w:rsid w:val="008D1403"/>
    <w:pPr>
      <w:suppressAutoHyphens w:val="0"/>
    </w:pPr>
    <w:rPr>
      <w:rFonts w:asciiTheme="minorHAnsi" w:eastAsiaTheme="minorEastAsia" w:hAnsiTheme="minorHAnsi" w:cstheme="minorBidi"/>
      <w:color w:val="000000" w:themeColor="text1" w:themeShade="BF"/>
      <w:sz w:val="20"/>
      <w:szCs w:val="20"/>
      <w:lang w:eastAsia="en-US" w:bidi="ar-SA"/>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rsid w:val="008D1403"/>
    <w:pPr>
      <w:suppressAutoHyphens w:val="0"/>
    </w:pPr>
    <w:rPr>
      <w:rFonts w:asciiTheme="minorHAnsi" w:eastAsiaTheme="minorEastAsia" w:hAnsiTheme="minorHAnsi" w:cstheme="minorBidi"/>
      <w:color w:val="117A02" w:themeColor="accent1" w:themeShade="BF"/>
      <w:sz w:val="20"/>
      <w:szCs w:val="20"/>
      <w:lang w:eastAsia="en-US" w:bidi="ar-SA"/>
    </w:rPr>
    <w:tblPr>
      <w:tblBorders>
        <w:top w:val="single" w:sz="8" w:space="0" w:color="18A303" w:themeColor="accent1"/>
        <w:bottom w:val="single" w:sz="8" w:space="0" w:color="18A303" w:themeColor="accent1"/>
      </w:tblBorders>
    </w:tblPr>
    <w:tblStylePr w:type="firstRow">
      <w:pPr>
        <w:spacing w:before="0" w:after="0" w:line="240" w:lineRule="auto"/>
      </w:pPr>
      <w:rPr>
        <w:b/>
        <w:bCs/>
      </w:rPr>
      <w:tblPr/>
      <w:tcPr>
        <w:tcBorders>
          <w:top w:val="single" w:sz="8" w:space="0" w:color="18A303" w:themeColor="accent1"/>
          <w:left w:val="nil"/>
          <w:bottom w:val="single" w:sz="8" w:space="0" w:color="18A303" w:themeColor="accent1"/>
          <w:right w:val="nil"/>
          <w:insideH w:val="nil"/>
          <w:insideV w:val="nil"/>
        </w:tcBorders>
      </w:tcPr>
    </w:tblStylePr>
    <w:tblStylePr w:type="lastRow">
      <w:pPr>
        <w:spacing w:before="0" w:after="0" w:line="240" w:lineRule="auto"/>
      </w:pPr>
      <w:rPr>
        <w:b/>
        <w:bCs/>
      </w:rPr>
      <w:tblPr/>
      <w:tcPr>
        <w:tcBorders>
          <w:top w:val="single" w:sz="8" w:space="0" w:color="18A303" w:themeColor="accent1"/>
          <w:left w:val="nil"/>
          <w:bottom w:val="single" w:sz="8" w:space="0" w:color="18A30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FDAB" w:themeFill="accent1" w:themeFillTint="3F"/>
      </w:tcPr>
    </w:tblStylePr>
    <w:tblStylePr w:type="band1Horz">
      <w:tblPr/>
      <w:tcPr>
        <w:tcBorders>
          <w:left w:val="nil"/>
          <w:right w:val="nil"/>
          <w:insideH w:val="nil"/>
          <w:insideV w:val="nil"/>
        </w:tcBorders>
        <w:shd w:val="clear" w:color="auto" w:fill="B6FDAB" w:themeFill="accent1" w:themeFillTint="3F"/>
      </w:tcPr>
    </w:tblStylePr>
  </w:style>
  <w:style w:type="table" w:styleId="-2">
    <w:name w:val="Light Shading Accent 2"/>
    <w:basedOn w:val="a4"/>
    <w:uiPriority w:val="60"/>
    <w:rsid w:val="008D1403"/>
    <w:pPr>
      <w:suppressAutoHyphens w:val="0"/>
    </w:pPr>
    <w:rPr>
      <w:rFonts w:asciiTheme="minorHAnsi" w:eastAsiaTheme="minorEastAsia" w:hAnsiTheme="minorHAnsi" w:cstheme="minorBidi"/>
      <w:color w:val="024E7A" w:themeColor="accent2" w:themeShade="BF"/>
      <w:sz w:val="20"/>
      <w:szCs w:val="20"/>
      <w:lang w:eastAsia="en-US" w:bidi="ar-SA"/>
    </w:rPr>
    <w:tblPr>
      <w:tblBorders>
        <w:top w:val="single" w:sz="8" w:space="0" w:color="0369A3" w:themeColor="accent2"/>
        <w:bottom w:val="single" w:sz="8" w:space="0" w:color="0369A3" w:themeColor="accent2"/>
      </w:tblBorders>
    </w:tblPr>
    <w:tblStylePr w:type="firstRow">
      <w:pPr>
        <w:spacing w:before="0" w:after="0" w:line="240" w:lineRule="auto"/>
      </w:pPr>
      <w:rPr>
        <w:b/>
        <w:bCs/>
      </w:rPr>
      <w:tblPr/>
      <w:tcPr>
        <w:tcBorders>
          <w:top w:val="single" w:sz="8" w:space="0" w:color="0369A3" w:themeColor="accent2"/>
          <w:left w:val="nil"/>
          <w:bottom w:val="single" w:sz="8" w:space="0" w:color="0369A3" w:themeColor="accent2"/>
          <w:right w:val="nil"/>
          <w:insideH w:val="nil"/>
          <w:insideV w:val="nil"/>
        </w:tcBorders>
      </w:tcPr>
    </w:tblStylePr>
    <w:tblStylePr w:type="lastRow">
      <w:pPr>
        <w:spacing w:before="0" w:after="0" w:line="240" w:lineRule="auto"/>
      </w:pPr>
      <w:rPr>
        <w:b/>
        <w:bCs/>
      </w:rPr>
      <w:tblPr/>
      <w:tcPr>
        <w:tcBorders>
          <w:top w:val="single" w:sz="8" w:space="0" w:color="0369A3" w:themeColor="accent2"/>
          <w:left w:val="nil"/>
          <w:bottom w:val="single" w:sz="8" w:space="0" w:color="0369A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FFD" w:themeFill="accent2" w:themeFillTint="3F"/>
      </w:tcPr>
    </w:tblStylePr>
    <w:tblStylePr w:type="band1Horz">
      <w:tblPr/>
      <w:tcPr>
        <w:tcBorders>
          <w:left w:val="nil"/>
          <w:right w:val="nil"/>
          <w:insideH w:val="nil"/>
          <w:insideV w:val="nil"/>
        </w:tcBorders>
        <w:shd w:val="clear" w:color="auto" w:fill="ABDFFD" w:themeFill="accent2" w:themeFillTint="3F"/>
      </w:tcPr>
    </w:tblStylePr>
  </w:style>
  <w:style w:type="table" w:styleId="-3">
    <w:name w:val="Light Shading Accent 3"/>
    <w:basedOn w:val="a4"/>
    <w:uiPriority w:val="60"/>
    <w:rsid w:val="008D1403"/>
    <w:pPr>
      <w:suppressAutoHyphens w:val="0"/>
    </w:pPr>
    <w:rPr>
      <w:rFonts w:asciiTheme="minorHAnsi" w:eastAsiaTheme="minorEastAsia" w:hAnsiTheme="minorHAnsi" w:cstheme="minorBidi"/>
      <w:color w:val="7A2E02" w:themeColor="accent3" w:themeShade="BF"/>
      <w:sz w:val="20"/>
      <w:szCs w:val="20"/>
      <w:lang w:eastAsia="en-US" w:bidi="ar-SA"/>
    </w:rPr>
    <w:tblPr>
      <w:tblBorders>
        <w:top w:val="single" w:sz="8" w:space="0" w:color="A33E03" w:themeColor="accent3"/>
        <w:bottom w:val="single" w:sz="8" w:space="0" w:color="A33E03" w:themeColor="accent3"/>
      </w:tblBorders>
    </w:tblPr>
    <w:tblStylePr w:type="firstRow">
      <w:pPr>
        <w:spacing w:before="0" w:after="0" w:line="240" w:lineRule="auto"/>
      </w:pPr>
      <w:rPr>
        <w:b/>
        <w:bCs/>
      </w:rPr>
      <w:tblPr/>
      <w:tcPr>
        <w:tcBorders>
          <w:top w:val="single" w:sz="8" w:space="0" w:color="A33E03" w:themeColor="accent3"/>
          <w:left w:val="nil"/>
          <w:bottom w:val="single" w:sz="8" w:space="0" w:color="A33E03" w:themeColor="accent3"/>
          <w:right w:val="nil"/>
          <w:insideH w:val="nil"/>
          <w:insideV w:val="nil"/>
        </w:tcBorders>
      </w:tcPr>
    </w:tblStylePr>
    <w:tblStylePr w:type="lastRow">
      <w:pPr>
        <w:spacing w:before="0" w:after="0" w:line="240" w:lineRule="auto"/>
      </w:pPr>
      <w:rPr>
        <w:b/>
        <w:bCs/>
      </w:rPr>
      <w:tblPr/>
      <w:tcPr>
        <w:tcBorders>
          <w:top w:val="single" w:sz="8" w:space="0" w:color="A33E03" w:themeColor="accent3"/>
          <w:left w:val="nil"/>
          <w:bottom w:val="single" w:sz="8" w:space="0" w:color="A33E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9AB" w:themeFill="accent3" w:themeFillTint="3F"/>
      </w:tcPr>
    </w:tblStylePr>
    <w:tblStylePr w:type="band1Horz">
      <w:tblPr/>
      <w:tcPr>
        <w:tcBorders>
          <w:left w:val="nil"/>
          <w:right w:val="nil"/>
          <w:insideH w:val="nil"/>
          <w:insideV w:val="nil"/>
        </w:tcBorders>
        <w:shd w:val="clear" w:color="auto" w:fill="FDC9AB" w:themeFill="accent3" w:themeFillTint="3F"/>
      </w:tcPr>
    </w:tblStylePr>
  </w:style>
  <w:style w:type="table" w:styleId="-4">
    <w:name w:val="Light Shading Accent 4"/>
    <w:basedOn w:val="a4"/>
    <w:uiPriority w:val="60"/>
    <w:rsid w:val="008D1403"/>
    <w:pPr>
      <w:suppressAutoHyphens w:val="0"/>
    </w:pPr>
    <w:rPr>
      <w:rFonts w:asciiTheme="minorHAnsi" w:eastAsiaTheme="minorEastAsia" w:hAnsiTheme="minorHAnsi" w:cstheme="minorBidi"/>
      <w:color w:val="6A027A" w:themeColor="accent4" w:themeShade="BF"/>
      <w:sz w:val="20"/>
      <w:szCs w:val="20"/>
      <w:lang w:eastAsia="en-US" w:bidi="ar-SA"/>
    </w:rPr>
    <w:tblPr>
      <w:tblBorders>
        <w:top w:val="single" w:sz="8" w:space="0" w:color="8E03A3" w:themeColor="accent4"/>
        <w:bottom w:val="single" w:sz="8" w:space="0" w:color="8E03A3" w:themeColor="accent4"/>
      </w:tblBorders>
    </w:tblPr>
    <w:tblStylePr w:type="firstRow">
      <w:pPr>
        <w:spacing w:before="0" w:after="0" w:line="240" w:lineRule="auto"/>
      </w:pPr>
      <w:rPr>
        <w:b/>
        <w:bCs/>
      </w:rPr>
      <w:tblPr/>
      <w:tcPr>
        <w:tcBorders>
          <w:top w:val="single" w:sz="8" w:space="0" w:color="8E03A3" w:themeColor="accent4"/>
          <w:left w:val="nil"/>
          <w:bottom w:val="single" w:sz="8" w:space="0" w:color="8E03A3" w:themeColor="accent4"/>
          <w:right w:val="nil"/>
          <w:insideH w:val="nil"/>
          <w:insideV w:val="nil"/>
        </w:tcBorders>
      </w:tcPr>
    </w:tblStylePr>
    <w:tblStylePr w:type="lastRow">
      <w:pPr>
        <w:spacing w:before="0" w:after="0" w:line="240" w:lineRule="auto"/>
      </w:pPr>
      <w:rPr>
        <w:b/>
        <w:bCs/>
      </w:rPr>
      <w:tblPr/>
      <w:tcPr>
        <w:tcBorders>
          <w:top w:val="single" w:sz="8" w:space="0" w:color="8E03A3" w:themeColor="accent4"/>
          <w:left w:val="nil"/>
          <w:bottom w:val="single" w:sz="8" w:space="0" w:color="8E03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BFD" w:themeFill="accent4" w:themeFillTint="3F"/>
      </w:tcPr>
    </w:tblStylePr>
    <w:tblStylePr w:type="band1Horz">
      <w:tblPr/>
      <w:tcPr>
        <w:tcBorders>
          <w:left w:val="nil"/>
          <w:right w:val="nil"/>
          <w:insideH w:val="nil"/>
          <w:insideV w:val="nil"/>
        </w:tcBorders>
        <w:shd w:val="clear" w:color="auto" w:fill="F2ABFD" w:themeFill="accent4" w:themeFillTint="3F"/>
      </w:tcPr>
    </w:tblStylePr>
  </w:style>
  <w:style w:type="table" w:styleId="-5">
    <w:name w:val="Light Shading Accent 5"/>
    <w:basedOn w:val="a4"/>
    <w:uiPriority w:val="60"/>
    <w:qFormat/>
    <w:rsid w:val="008D1403"/>
    <w:pPr>
      <w:suppressAutoHyphens w:val="0"/>
    </w:pPr>
    <w:rPr>
      <w:rFonts w:asciiTheme="minorHAnsi" w:eastAsiaTheme="minorEastAsia" w:hAnsiTheme="minorHAnsi" w:cstheme="minorBidi"/>
      <w:color w:val="967400" w:themeColor="accent5" w:themeShade="BF"/>
      <w:sz w:val="20"/>
      <w:szCs w:val="20"/>
      <w:lang w:eastAsia="en-US" w:bidi="ar-SA"/>
    </w:rPr>
    <w:tblPr>
      <w:tblBorders>
        <w:top w:val="single" w:sz="8" w:space="0" w:color="C99C00" w:themeColor="accent5"/>
        <w:bottom w:val="single" w:sz="8" w:space="0" w:color="C99C00" w:themeColor="accent5"/>
      </w:tblBorders>
    </w:tblPr>
    <w:tblStylePr w:type="firstRow">
      <w:pPr>
        <w:spacing w:before="0" w:after="0" w:line="240" w:lineRule="auto"/>
      </w:pPr>
      <w:rPr>
        <w:b/>
        <w:bCs/>
      </w:rPr>
      <w:tblPr/>
      <w:tcPr>
        <w:tcBorders>
          <w:top w:val="single" w:sz="8" w:space="0" w:color="C99C00" w:themeColor="accent5"/>
          <w:left w:val="nil"/>
          <w:bottom w:val="single" w:sz="8" w:space="0" w:color="C99C00" w:themeColor="accent5"/>
          <w:right w:val="nil"/>
          <w:insideH w:val="nil"/>
          <w:insideV w:val="nil"/>
        </w:tcBorders>
      </w:tcPr>
    </w:tblStylePr>
    <w:tblStylePr w:type="lastRow">
      <w:pPr>
        <w:spacing w:before="0" w:after="0" w:line="240" w:lineRule="auto"/>
      </w:pPr>
      <w:rPr>
        <w:b/>
        <w:bCs/>
      </w:rPr>
      <w:tblPr/>
      <w:tcPr>
        <w:tcBorders>
          <w:top w:val="single" w:sz="8" w:space="0" w:color="C99C00" w:themeColor="accent5"/>
          <w:left w:val="nil"/>
          <w:bottom w:val="single" w:sz="8" w:space="0" w:color="C99C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DB2" w:themeFill="accent5" w:themeFillTint="3F"/>
      </w:tcPr>
    </w:tblStylePr>
    <w:tblStylePr w:type="band1Horz">
      <w:tblPr/>
      <w:tcPr>
        <w:tcBorders>
          <w:left w:val="nil"/>
          <w:right w:val="nil"/>
          <w:insideH w:val="nil"/>
          <w:insideV w:val="nil"/>
        </w:tcBorders>
        <w:shd w:val="clear" w:color="auto" w:fill="FFEDB2" w:themeFill="accent5" w:themeFillTint="3F"/>
      </w:tcPr>
    </w:tblStylePr>
  </w:style>
  <w:style w:type="table" w:styleId="-6">
    <w:name w:val="Light Shading Accent 6"/>
    <w:basedOn w:val="a4"/>
    <w:uiPriority w:val="60"/>
    <w:rsid w:val="008D1403"/>
    <w:pPr>
      <w:suppressAutoHyphens w:val="0"/>
    </w:pPr>
    <w:rPr>
      <w:rFonts w:asciiTheme="minorHAnsi" w:eastAsiaTheme="minorEastAsia" w:hAnsiTheme="minorHAnsi" w:cstheme="minorBidi"/>
      <w:color w:val="961816" w:themeColor="accent6" w:themeShade="BF"/>
      <w:sz w:val="20"/>
      <w:szCs w:val="20"/>
      <w:lang w:eastAsia="en-US" w:bidi="ar-SA"/>
    </w:rPr>
    <w:tblPr>
      <w:tblBorders>
        <w:top w:val="single" w:sz="8" w:space="0" w:color="C9211E" w:themeColor="accent6"/>
        <w:bottom w:val="single" w:sz="8" w:space="0" w:color="C9211E" w:themeColor="accent6"/>
      </w:tblBorders>
    </w:tblPr>
    <w:tblStylePr w:type="firstRow">
      <w:pPr>
        <w:spacing w:before="0" w:after="0" w:line="240" w:lineRule="auto"/>
      </w:pPr>
      <w:rPr>
        <w:b/>
        <w:bCs/>
      </w:rPr>
      <w:tblPr/>
      <w:tcPr>
        <w:tcBorders>
          <w:top w:val="single" w:sz="8" w:space="0" w:color="C9211E" w:themeColor="accent6"/>
          <w:left w:val="nil"/>
          <w:bottom w:val="single" w:sz="8" w:space="0" w:color="C9211E" w:themeColor="accent6"/>
          <w:right w:val="nil"/>
          <w:insideH w:val="nil"/>
          <w:insideV w:val="nil"/>
        </w:tcBorders>
      </w:tcPr>
    </w:tblStylePr>
    <w:tblStylePr w:type="lastRow">
      <w:pPr>
        <w:spacing w:before="0" w:after="0" w:line="240" w:lineRule="auto"/>
      </w:pPr>
      <w:rPr>
        <w:b/>
        <w:bCs/>
      </w:rPr>
      <w:tblPr/>
      <w:tcPr>
        <w:tcBorders>
          <w:top w:val="single" w:sz="8" w:space="0" w:color="C9211E" w:themeColor="accent6"/>
          <w:left w:val="nil"/>
          <w:bottom w:val="single" w:sz="8" w:space="0" w:color="C9211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3C2" w:themeFill="accent6" w:themeFillTint="3F"/>
      </w:tcPr>
    </w:tblStylePr>
    <w:tblStylePr w:type="band1Horz">
      <w:tblPr/>
      <w:tcPr>
        <w:tcBorders>
          <w:left w:val="nil"/>
          <w:right w:val="nil"/>
          <w:insideH w:val="nil"/>
          <w:insideV w:val="nil"/>
        </w:tcBorders>
        <w:shd w:val="clear" w:color="auto" w:fill="F6C3C2" w:themeFill="accent6" w:themeFillTint="3F"/>
      </w:tcPr>
    </w:tblStylePr>
  </w:style>
  <w:style w:type="table" w:styleId="afff3">
    <w:name w:val="Light List"/>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tblBorders>
    </w:tblPr>
    <w:tblStylePr w:type="firstRow">
      <w:pPr>
        <w:spacing w:before="0" w:after="0" w:line="240" w:lineRule="auto"/>
      </w:pPr>
      <w:rPr>
        <w:b/>
        <w:bCs/>
        <w:color w:val="FFFFFF" w:themeColor="background1"/>
      </w:rPr>
      <w:tblPr/>
      <w:tcPr>
        <w:shd w:val="clear" w:color="auto" w:fill="18A303" w:themeFill="accent1"/>
      </w:tcPr>
    </w:tblStylePr>
    <w:tblStylePr w:type="lastRow">
      <w:pPr>
        <w:spacing w:before="0" w:after="0" w:line="240" w:lineRule="auto"/>
      </w:pPr>
      <w:rPr>
        <w:b/>
        <w:bCs/>
      </w:rPr>
      <w:tblPr/>
      <w:tcPr>
        <w:tcBorders>
          <w:top w:val="double" w:sz="6" w:space="0" w:color="18A303" w:themeColor="accent1"/>
          <w:left w:val="single" w:sz="8" w:space="0" w:color="18A303" w:themeColor="accent1"/>
          <w:bottom w:val="single" w:sz="8" w:space="0" w:color="18A303" w:themeColor="accent1"/>
          <w:right w:val="single" w:sz="8" w:space="0" w:color="18A303" w:themeColor="accent1"/>
        </w:tcBorders>
      </w:tcPr>
    </w:tblStylePr>
    <w:tblStylePr w:type="firstCol">
      <w:rPr>
        <w:b/>
        <w:bCs/>
      </w:rPr>
    </w:tblStylePr>
    <w:tblStylePr w:type="lastCol">
      <w:rPr>
        <w:b/>
        <w:bCs/>
      </w:rPr>
    </w:tblStylePr>
    <w:tblStylePr w:type="band1Vert">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tblStylePr w:type="band1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style>
  <w:style w:type="table" w:styleId="-20">
    <w:name w:val="Light List Accent 2"/>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tblBorders>
    </w:tblPr>
    <w:tblStylePr w:type="firstRow">
      <w:pPr>
        <w:spacing w:before="0" w:after="0" w:line="240" w:lineRule="auto"/>
      </w:pPr>
      <w:rPr>
        <w:b/>
        <w:bCs/>
        <w:color w:val="FFFFFF" w:themeColor="background1"/>
      </w:rPr>
      <w:tblPr/>
      <w:tcPr>
        <w:shd w:val="clear" w:color="auto" w:fill="0369A3" w:themeFill="accent2"/>
      </w:tcPr>
    </w:tblStylePr>
    <w:tblStylePr w:type="lastRow">
      <w:pPr>
        <w:spacing w:before="0" w:after="0" w:line="240" w:lineRule="auto"/>
      </w:pPr>
      <w:rPr>
        <w:b/>
        <w:bCs/>
      </w:rPr>
      <w:tblPr/>
      <w:tcPr>
        <w:tcBorders>
          <w:top w:val="double" w:sz="6" w:space="0" w:color="0369A3" w:themeColor="accent2"/>
          <w:left w:val="single" w:sz="8" w:space="0" w:color="0369A3" w:themeColor="accent2"/>
          <w:bottom w:val="single" w:sz="8" w:space="0" w:color="0369A3" w:themeColor="accent2"/>
          <w:right w:val="single" w:sz="8" w:space="0" w:color="0369A3" w:themeColor="accent2"/>
        </w:tcBorders>
      </w:tcPr>
    </w:tblStylePr>
    <w:tblStylePr w:type="firstCol">
      <w:rPr>
        <w:b/>
        <w:bCs/>
      </w:rPr>
    </w:tblStylePr>
    <w:tblStylePr w:type="lastCol">
      <w:rPr>
        <w:b/>
        <w:bCs/>
      </w:rPr>
    </w:tblStylePr>
    <w:tblStylePr w:type="band1Vert">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tblStylePr w:type="band1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style>
  <w:style w:type="table" w:styleId="-30">
    <w:name w:val="Light List Accent 3"/>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tblBorders>
    </w:tblPr>
    <w:tblStylePr w:type="firstRow">
      <w:pPr>
        <w:spacing w:before="0" w:after="0" w:line="240" w:lineRule="auto"/>
      </w:pPr>
      <w:rPr>
        <w:b/>
        <w:bCs/>
        <w:color w:val="FFFFFF" w:themeColor="background1"/>
      </w:rPr>
      <w:tblPr/>
      <w:tcPr>
        <w:shd w:val="clear" w:color="auto" w:fill="A33E03" w:themeFill="accent3"/>
      </w:tcPr>
    </w:tblStylePr>
    <w:tblStylePr w:type="lastRow">
      <w:pPr>
        <w:spacing w:before="0" w:after="0" w:line="240" w:lineRule="auto"/>
      </w:pPr>
      <w:rPr>
        <w:b/>
        <w:bCs/>
      </w:rPr>
      <w:tblPr/>
      <w:tcPr>
        <w:tcBorders>
          <w:top w:val="double" w:sz="6" w:space="0" w:color="A33E03" w:themeColor="accent3"/>
          <w:left w:val="single" w:sz="8" w:space="0" w:color="A33E03" w:themeColor="accent3"/>
          <w:bottom w:val="single" w:sz="8" w:space="0" w:color="A33E03" w:themeColor="accent3"/>
          <w:right w:val="single" w:sz="8" w:space="0" w:color="A33E03" w:themeColor="accent3"/>
        </w:tcBorders>
      </w:tcPr>
    </w:tblStylePr>
    <w:tblStylePr w:type="firstCol">
      <w:rPr>
        <w:b/>
        <w:bCs/>
      </w:rPr>
    </w:tblStylePr>
    <w:tblStylePr w:type="lastCol">
      <w:rPr>
        <w:b/>
        <w:bCs/>
      </w:rPr>
    </w:tblStylePr>
    <w:tblStylePr w:type="band1Vert">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tblStylePr w:type="band1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style>
  <w:style w:type="table" w:styleId="-40">
    <w:name w:val="Light List Accent 4"/>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tblBorders>
    </w:tblPr>
    <w:tblStylePr w:type="firstRow">
      <w:pPr>
        <w:spacing w:before="0" w:after="0" w:line="240" w:lineRule="auto"/>
      </w:pPr>
      <w:rPr>
        <w:b/>
        <w:bCs/>
        <w:color w:val="FFFFFF" w:themeColor="background1"/>
      </w:rPr>
      <w:tblPr/>
      <w:tcPr>
        <w:shd w:val="clear" w:color="auto" w:fill="8E03A3" w:themeFill="accent4"/>
      </w:tcPr>
    </w:tblStylePr>
    <w:tblStylePr w:type="lastRow">
      <w:pPr>
        <w:spacing w:before="0" w:after="0" w:line="240" w:lineRule="auto"/>
      </w:pPr>
      <w:rPr>
        <w:b/>
        <w:bCs/>
      </w:rPr>
      <w:tblPr/>
      <w:tcPr>
        <w:tcBorders>
          <w:top w:val="double" w:sz="6" w:space="0" w:color="8E03A3" w:themeColor="accent4"/>
          <w:left w:val="single" w:sz="8" w:space="0" w:color="8E03A3" w:themeColor="accent4"/>
          <w:bottom w:val="single" w:sz="8" w:space="0" w:color="8E03A3" w:themeColor="accent4"/>
          <w:right w:val="single" w:sz="8" w:space="0" w:color="8E03A3" w:themeColor="accent4"/>
        </w:tcBorders>
      </w:tcPr>
    </w:tblStylePr>
    <w:tblStylePr w:type="firstCol">
      <w:rPr>
        <w:b/>
        <w:bCs/>
      </w:rPr>
    </w:tblStylePr>
    <w:tblStylePr w:type="lastCol">
      <w:rPr>
        <w:b/>
        <w:bCs/>
      </w:rPr>
    </w:tblStylePr>
    <w:tblStylePr w:type="band1Vert">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tblStylePr w:type="band1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style>
  <w:style w:type="table" w:styleId="-50">
    <w:name w:val="Light List Accent 5"/>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tblBorders>
    </w:tblPr>
    <w:tblStylePr w:type="firstRow">
      <w:pPr>
        <w:spacing w:before="0" w:after="0" w:line="240" w:lineRule="auto"/>
      </w:pPr>
      <w:rPr>
        <w:b/>
        <w:bCs/>
        <w:color w:val="FFFFFF" w:themeColor="background1"/>
      </w:rPr>
      <w:tblPr/>
      <w:tcPr>
        <w:shd w:val="clear" w:color="auto" w:fill="C99C00" w:themeFill="accent5"/>
      </w:tcPr>
    </w:tblStylePr>
    <w:tblStylePr w:type="lastRow">
      <w:pPr>
        <w:spacing w:before="0" w:after="0" w:line="240" w:lineRule="auto"/>
      </w:pPr>
      <w:rPr>
        <w:b/>
        <w:bCs/>
      </w:rPr>
      <w:tblPr/>
      <w:tcPr>
        <w:tcBorders>
          <w:top w:val="double" w:sz="6" w:space="0" w:color="C99C00" w:themeColor="accent5"/>
          <w:left w:val="single" w:sz="8" w:space="0" w:color="C99C00" w:themeColor="accent5"/>
          <w:bottom w:val="single" w:sz="8" w:space="0" w:color="C99C00" w:themeColor="accent5"/>
          <w:right w:val="single" w:sz="8" w:space="0" w:color="C99C00" w:themeColor="accent5"/>
        </w:tcBorders>
      </w:tcPr>
    </w:tblStylePr>
    <w:tblStylePr w:type="firstCol">
      <w:rPr>
        <w:b/>
        <w:bCs/>
      </w:rPr>
    </w:tblStylePr>
    <w:tblStylePr w:type="lastCol">
      <w:rPr>
        <w:b/>
        <w:bCs/>
      </w:rPr>
    </w:tblStylePr>
    <w:tblStylePr w:type="band1Vert">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tblStylePr w:type="band1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style>
  <w:style w:type="table" w:styleId="-60">
    <w:name w:val="Light List Accent 6"/>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tblBorders>
    </w:tblPr>
    <w:tblStylePr w:type="firstRow">
      <w:pPr>
        <w:spacing w:before="0" w:after="0" w:line="240" w:lineRule="auto"/>
      </w:pPr>
      <w:rPr>
        <w:b/>
        <w:bCs/>
        <w:color w:val="FFFFFF" w:themeColor="background1"/>
      </w:rPr>
      <w:tblPr/>
      <w:tcPr>
        <w:shd w:val="clear" w:color="auto" w:fill="C9211E" w:themeFill="accent6"/>
      </w:tcPr>
    </w:tblStylePr>
    <w:tblStylePr w:type="lastRow">
      <w:pPr>
        <w:spacing w:before="0" w:after="0" w:line="240" w:lineRule="auto"/>
      </w:pPr>
      <w:rPr>
        <w:b/>
        <w:bCs/>
      </w:rPr>
      <w:tblPr/>
      <w:tcPr>
        <w:tcBorders>
          <w:top w:val="double" w:sz="6" w:space="0" w:color="C9211E" w:themeColor="accent6"/>
          <w:left w:val="single" w:sz="8" w:space="0" w:color="C9211E" w:themeColor="accent6"/>
          <w:bottom w:val="single" w:sz="8" w:space="0" w:color="C9211E" w:themeColor="accent6"/>
          <w:right w:val="single" w:sz="8" w:space="0" w:color="C9211E" w:themeColor="accent6"/>
        </w:tcBorders>
      </w:tcPr>
    </w:tblStylePr>
    <w:tblStylePr w:type="firstCol">
      <w:rPr>
        <w:b/>
        <w:bCs/>
      </w:rPr>
    </w:tblStylePr>
    <w:tblStylePr w:type="lastCol">
      <w:rPr>
        <w:b/>
        <w:bCs/>
      </w:rPr>
    </w:tblStylePr>
    <w:tblStylePr w:type="band1Vert">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tblStylePr w:type="band1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style>
  <w:style w:type="table" w:styleId="afff4">
    <w:name w:val="Light Grid"/>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insideH w:val="single" w:sz="8" w:space="0" w:color="18A303" w:themeColor="accent1"/>
        <w:insideV w:val="single" w:sz="8" w:space="0" w:color="18A30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A303" w:themeColor="accent1"/>
          <w:left w:val="single" w:sz="8" w:space="0" w:color="18A303" w:themeColor="accent1"/>
          <w:bottom w:val="single" w:sz="18" w:space="0" w:color="18A303" w:themeColor="accent1"/>
          <w:right w:val="single" w:sz="8" w:space="0" w:color="18A303"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A303" w:themeColor="accent1"/>
          <w:left w:val="single" w:sz="8" w:space="0" w:color="18A303" w:themeColor="accent1"/>
          <w:bottom w:val="single" w:sz="8" w:space="0" w:color="18A303" w:themeColor="accent1"/>
          <w:right w:val="single" w:sz="8" w:space="0" w:color="18A303"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tblStylePr w:type="band1Vert">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shd w:val="clear" w:color="auto" w:fill="B6FDAB" w:themeFill="accent1" w:themeFillTint="3F"/>
      </w:tcPr>
    </w:tblStylePr>
    <w:tblStylePr w:type="band1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insideV w:val="single" w:sz="8" w:space="0" w:color="auto"/>
        </w:tcBorders>
        <w:shd w:val="clear" w:color="auto" w:fill="B6FDAB" w:themeFill="accent1" w:themeFillTint="3F"/>
      </w:tcPr>
    </w:tblStylePr>
    <w:tblStylePr w:type="band2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insideV w:val="single" w:sz="8" w:space="0" w:color="auto"/>
        </w:tcBorders>
      </w:tcPr>
    </w:tblStylePr>
  </w:style>
  <w:style w:type="table" w:styleId="-21">
    <w:name w:val="Light Grid Accent 2"/>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insideH w:val="single" w:sz="8" w:space="0" w:color="0369A3" w:themeColor="accent2"/>
        <w:insideV w:val="single" w:sz="8" w:space="0" w:color="0369A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369A3" w:themeColor="accent2"/>
          <w:left w:val="single" w:sz="8" w:space="0" w:color="0369A3" w:themeColor="accent2"/>
          <w:bottom w:val="single" w:sz="18" w:space="0" w:color="0369A3" w:themeColor="accent2"/>
          <w:right w:val="single" w:sz="8" w:space="0" w:color="0369A3"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369A3" w:themeColor="accent2"/>
          <w:left w:val="single" w:sz="8" w:space="0" w:color="0369A3" w:themeColor="accent2"/>
          <w:bottom w:val="single" w:sz="8" w:space="0" w:color="0369A3" w:themeColor="accent2"/>
          <w:right w:val="single" w:sz="8" w:space="0" w:color="0369A3"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tblStylePr w:type="band1Vert">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shd w:val="clear" w:color="auto" w:fill="ABDFFD" w:themeFill="accent2" w:themeFillTint="3F"/>
      </w:tcPr>
    </w:tblStylePr>
    <w:tblStylePr w:type="band1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insideV w:val="single" w:sz="8" w:space="0" w:color="auto"/>
        </w:tcBorders>
        <w:shd w:val="clear" w:color="auto" w:fill="ABDFFD" w:themeFill="accent2" w:themeFillTint="3F"/>
      </w:tcPr>
    </w:tblStylePr>
    <w:tblStylePr w:type="band2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insideV w:val="single" w:sz="8" w:space="0" w:color="auto"/>
        </w:tcBorders>
      </w:tcPr>
    </w:tblStylePr>
  </w:style>
  <w:style w:type="table" w:styleId="-31">
    <w:name w:val="Light Grid Accent 3"/>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insideH w:val="single" w:sz="8" w:space="0" w:color="A33E03" w:themeColor="accent3"/>
        <w:insideV w:val="single" w:sz="8" w:space="0" w:color="A33E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3E03" w:themeColor="accent3"/>
          <w:left w:val="single" w:sz="8" w:space="0" w:color="A33E03" w:themeColor="accent3"/>
          <w:bottom w:val="single" w:sz="18" w:space="0" w:color="A33E03" w:themeColor="accent3"/>
          <w:right w:val="single" w:sz="8" w:space="0" w:color="A33E03"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3E03" w:themeColor="accent3"/>
          <w:left w:val="single" w:sz="8" w:space="0" w:color="A33E03" w:themeColor="accent3"/>
          <w:bottom w:val="single" w:sz="8" w:space="0" w:color="A33E03" w:themeColor="accent3"/>
          <w:right w:val="single" w:sz="8" w:space="0" w:color="A33E03"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tblStylePr w:type="band1Vert">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shd w:val="clear" w:color="auto" w:fill="FDC9AB" w:themeFill="accent3" w:themeFillTint="3F"/>
      </w:tcPr>
    </w:tblStylePr>
    <w:tblStylePr w:type="band1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insideV w:val="single" w:sz="8" w:space="0" w:color="auto"/>
        </w:tcBorders>
        <w:shd w:val="clear" w:color="auto" w:fill="FDC9AB" w:themeFill="accent3" w:themeFillTint="3F"/>
      </w:tcPr>
    </w:tblStylePr>
    <w:tblStylePr w:type="band2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insideV w:val="single" w:sz="8" w:space="0" w:color="auto"/>
        </w:tcBorders>
      </w:tcPr>
    </w:tblStylePr>
  </w:style>
  <w:style w:type="table" w:styleId="-41">
    <w:name w:val="Light Grid Accent 4"/>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insideH w:val="single" w:sz="8" w:space="0" w:color="8E03A3" w:themeColor="accent4"/>
        <w:insideV w:val="single" w:sz="8" w:space="0" w:color="8E03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E03A3" w:themeColor="accent4"/>
          <w:left w:val="single" w:sz="8" w:space="0" w:color="8E03A3" w:themeColor="accent4"/>
          <w:bottom w:val="single" w:sz="18" w:space="0" w:color="8E03A3" w:themeColor="accent4"/>
          <w:right w:val="single" w:sz="8" w:space="0" w:color="8E03A3"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E03A3" w:themeColor="accent4"/>
          <w:left w:val="single" w:sz="8" w:space="0" w:color="8E03A3" w:themeColor="accent4"/>
          <w:bottom w:val="single" w:sz="8" w:space="0" w:color="8E03A3" w:themeColor="accent4"/>
          <w:right w:val="single" w:sz="8" w:space="0" w:color="8E03A3"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tblStylePr w:type="band1Vert">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shd w:val="clear" w:color="auto" w:fill="F2ABFD" w:themeFill="accent4" w:themeFillTint="3F"/>
      </w:tcPr>
    </w:tblStylePr>
    <w:tblStylePr w:type="band1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insideV w:val="single" w:sz="8" w:space="0" w:color="auto"/>
        </w:tcBorders>
        <w:shd w:val="clear" w:color="auto" w:fill="F2ABFD" w:themeFill="accent4" w:themeFillTint="3F"/>
      </w:tcPr>
    </w:tblStylePr>
    <w:tblStylePr w:type="band2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insideV w:val="single" w:sz="8" w:space="0" w:color="auto"/>
        </w:tcBorders>
      </w:tcPr>
    </w:tblStylePr>
  </w:style>
  <w:style w:type="table" w:styleId="-51">
    <w:name w:val="Light Grid Accent 5"/>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insideH w:val="single" w:sz="8" w:space="0" w:color="C99C00" w:themeColor="accent5"/>
        <w:insideV w:val="single" w:sz="8" w:space="0" w:color="C99C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9C00" w:themeColor="accent5"/>
          <w:left w:val="single" w:sz="8" w:space="0" w:color="C99C00" w:themeColor="accent5"/>
          <w:bottom w:val="single" w:sz="18" w:space="0" w:color="C99C00" w:themeColor="accent5"/>
          <w:right w:val="single" w:sz="8" w:space="0" w:color="C99C00"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9C00" w:themeColor="accent5"/>
          <w:left w:val="single" w:sz="8" w:space="0" w:color="C99C00" w:themeColor="accent5"/>
          <w:bottom w:val="single" w:sz="8" w:space="0" w:color="C99C00" w:themeColor="accent5"/>
          <w:right w:val="single" w:sz="8" w:space="0" w:color="C99C00"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tblStylePr w:type="band1Vert">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shd w:val="clear" w:color="auto" w:fill="FFEDB2" w:themeFill="accent5" w:themeFillTint="3F"/>
      </w:tcPr>
    </w:tblStylePr>
    <w:tblStylePr w:type="band1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insideV w:val="single" w:sz="8" w:space="0" w:color="auto"/>
        </w:tcBorders>
        <w:shd w:val="clear" w:color="auto" w:fill="FFEDB2" w:themeFill="accent5" w:themeFillTint="3F"/>
      </w:tcPr>
    </w:tblStylePr>
    <w:tblStylePr w:type="band2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insideV w:val="single" w:sz="8" w:space="0" w:color="auto"/>
        </w:tcBorders>
      </w:tcPr>
    </w:tblStylePr>
  </w:style>
  <w:style w:type="table" w:styleId="-61">
    <w:name w:val="Light Grid Accent 6"/>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insideH w:val="single" w:sz="8" w:space="0" w:color="C9211E" w:themeColor="accent6"/>
        <w:insideV w:val="single" w:sz="8" w:space="0" w:color="C9211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211E" w:themeColor="accent6"/>
          <w:left w:val="single" w:sz="8" w:space="0" w:color="C9211E" w:themeColor="accent6"/>
          <w:bottom w:val="single" w:sz="18" w:space="0" w:color="C9211E" w:themeColor="accent6"/>
          <w:right w:val="single" w:sz="8" w:space="0" w:color="C9211E"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211E" w:themeColor="accent6"/>
          <w:left w:val="single" w:sz="8" w:space="0" w:color="C9211E" w:themeColor="accent6"/>
          <w:bottom w:val="single" w:sz="8" w:space="0" w:color="C9211E" w:themeColor="accent6"/>
          <w:right w:val="single" w:sz="8" w:space="0" w:color="C9211E"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tblStylePr w:type="band1Vert">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shd w:val="clear" w:color="auto" w:fill="F6C3C2" w:themeFill="accent6" w:themeFillTint="3F"/>
      </w:tcPr>
    </w:tblStylePr>
    <w:tblStylePr w:type="band1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insideV w:val="single" w:sz="8" w:space="0" w:color="auto"/>
        </w:tcBorders>
        <w:shd w:val="clear" w:color="auto" w:fill="F6C3C2" w:themeFill="accent6" w:themeFillTint="3F"/>
      </w:tcPr>
    </w:tblStylePr>
    <w:tblStylePr w:type="band2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insideV w:val="single" w:sz="8" w:space="0" w:color="auto"/>
        </w:tcBorders>
      </w:tcPr>
    </w:tblStylePr>
  </w:style>
  <w:style w:type="table" w:styleId="1f2">
    <w:name w:val="Medium Shading 1"/>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single" w:sz="8" w:space="0" w:color="24F704" w:themeColor="accent1" w:themeTint="BF"/>
      </w:tblBorders>
    </w:tblPr>
    <w:tblStylePr w:type="firstRow">
      <w:pPr>
        <w:spacing w:before="0" w:after="0" w:line="240" w:lineRule="auto"/>
      </w:pPr>
      <w:rPr>
        <w:b/>
        <w:bCs/>
        <w:color w:val="FFFFFF" w:themeColor="background1"/>
      </w:rPr>
      <w:tblPr/>
      <w:tcPr>
        <w:tc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nil"/>
          <w:insideV w:val="nil"/>
        </w:tcBorders>
        <w:shd w:val="clear" w:color="auto" w:fill="18A303" w:themeFill="accent1"/>
      </w:tcPr>
    </w:tblStylePr>
    <w:tblStylePr w:type="lastRow">
      <w:pPr>
        <w:spacing w:before="0" w:after="0" w:line="240" w:lineRule="auto"/>
      </w:pPr>
      <w:rPr>
        <w:b/>
        <w:bCs/>
      </w:rPr>
      <w:tblPr/>
      <w:tcPr>
        <w:tcBorders>
          <w:top w:val="double" w:sz="6"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6FDAB" w:themeFill="accent1" w:themeFillTint="3F"/>
      </w:tcPr>
    </w:tblStylePr>
    <w:tblStylePr w:type="band1Horz">
      <w:tblPr/>
      <w:tcPr>
        <w:tcBorders>
          <w:insideH w:val="nil"/>
          <w:insideV w:val="nil"/>
        </w:tcBorders>
        <w:shd w:val="clear" w:color="auto" w:fill="B6FDAB" w:themeFill="accent1" w:themeFillTint="3F"/>
      </w:tcPr>
    </w:tblStylePr>
    <w:tblStylePr w:type="band2Horz">
      <w:tblPr/>
      <w:tcPr>
        <w:tcBorders>
          <w:insideH w:val="nil"/>
          <w:insideV w:val="nil"/>
        </w:tcBorders>
      </w:tcPr>
    </w:tblStylePr>
  </w:style>
  <w:style w:type="table" w:styleId="1-2">
    <w:name w:val="Medium Shading 1 Accent 2"/>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single" w:sz="8" w:space="0" w:color="049FF7" w:themeColor="accent2" w:themeTint="BF"/>
      </w:tblBorders>
    </w:tblPr>
    <w:tblStylePr w:type="firstRow">
      <w:pPr>
        <w:spacing w:before="0" w:after="0" w:line="240" w:lineRule="auto"/>
      </w:pPr>
      <w:rPr>
        <w:b/>
        <w:bCs/>
        <w:color w:val="FFFFFF" w:themeColor="background1"/>
      </w:rPr>
      <w:tblPr/>
      <w:tcPr>
        <w:tc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nil"/>
          <w:insideV w:val="nil"/>
        </w:tcBorders>
        <w:shd w:val="clear" w:color="auto" w:fill="0369A3" w:themeFill="accent2"/>
      </w:tcPr>
    </w:tblStylePr>
    <w:tblStylePr w:type="lastRow">
      <w:pPr>
        <w:spacing w:before="0" w:after="0" w:line="240" w:lineRule="auto"/>
      </w:pPr>
      <w:rPr>
        <w:b/>
        <w:bCs/>
      </w:rPr>
      <w:tblPr/>
      <w:tcPr>
        <w:tcBorders>
          <w:top w:val="double" w:sz="6"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BDFFD" w:themeFill="accent2" w:themeFillTint="3F"/>
      </w:tcPr>
    </w:tblStylePr>
    <w:tblStylePr w:type="band1Horz">
      <w:tblPr/>
      <w:tcPr>
        <w:tcBorders>
          <w:insideH w:val="nil"/>
          <w:insideV w:val="nil"/>
        </w:tcBorders>
        <w:shd w:val="clear" w:color="auto" w:fill="ABDFFD" w:themeFill="accent2" w:themeFillTint="3F"/>
      </w:tcPr>
    </w:tblStylePr>
    <w:tblStylePr w:type="band2Horz">
      <w:tblPr/>
      <w:tcPr>
        <w:tcBorders>
          <w:insideH w:val="nil"/>
          <w:insideV w:val="nil"/>
        </w:tcBorders>
      </w:tcPr>
    </w:tblStylePr>
  </w:style>
  <w:style w:type="table" w:styleId="1-3">
    <w:name w:val="Medium Shading 1 Accent 3"/>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single" w:sz="8" w:space="0" w:color="F75E04" w:themeColor="accent3" w:themeTint="BF"/>
      </w:tblBorders>
    </w:tblPr>
    <w:tblStylePr w:type="firstRow">
      <w:pPr>
        <w:spacing w:before="0" w:after="0" w:line="240" w:lineRule="auto"/>
      </w:pPr>
      <w:rPr>
        <w:b/>
        <w:bCs/>
        <w:color w:val="FFFFFF" w:themeColor="background1"/>
      </w:rPr>
      <w:tblPr/>
      <w:tcPr>
        <w:tc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nil"/>
          <w:insideV w:val="nil"/>
        </w:tcBorders>
        <w:shd w:val="clear" w:color="auto" w:fill="A33E03" w:themeFill="accent3"/>
      </w:tcPr>
    </w:tblStylePr>
    <w:tblStylePr w:type="lastRow">
      <w:pPr>
        <w:spacing w:before="0" w:after="0" w:line="240" w:lineRule="auto"/>
      </w:pPr>
      <w:rPr>
        <w:b/>
        <w:bCs/>
      </w:rPr>
      <w:tblPr/>
      <w:tcPr>
        <w:tcBorders>
          <w:top w:val="double" w:sz="6"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nil"/>
          <w:insideV w:val="nil"/>
        </w:tcBorders>
      </w:tcPr>
    </w:tblStylePr>
    <w:tblStylePr w:type="firstCol">
      <w:rPr>
        <w:b/>
        <w:bCs/>
      </w:rPr>
    </w:tblStylePr>
    <w:tblStylePr w:type="lastCol">
      <w:rPr>
        <w:b/>
        <w:bCs/>
      </w:rPr>
    </w:tblStylePr>
    <w:tblStylePr w:type="band1Vert">
      <w:tblPr/>
      <w:tcPr>
        <w:shd w:val="clear" w:color="auto" w:fill="FDC9AB" w:themeFill="accent3" w:themeFillTint="3F"/>
      </w:tcPr>
    </w:tblStylePr>
    <w:tblStylePr w:type="band1Horz">
      <w:tblPr/>
      <w:tcPr>
        <w:tcBorders>
          <w:insideH w:val="nil"/>
          <w:insideV w:val="nil"/>
        </w:tcBorders>
        <w:shd w:val="clear" w:color="auto" w:fill="FDC9AB" w:themeFill="accent3" w:themeFillTint="3F"/>
      </w:tcPr>
    </w:tblStylePr>
    <w:tblStylePr w:type="band2Horz">
      <w:tblPr/>
      <w:tcPr>
        <w:tcBorders>
          <w:insideH w:val="nil"/>
          <w:insideV w:val="nil"/>
        </w:tcBorders>
      </w:tcPr>
    </w:tblStylePr>
  </w:style>
  <w:style w:type="table" w:styleId="1-4">
    <w:name w:val="Medium Shading 1 Accent 4"/>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single" w:sz="8" w:space="0" w:color="D704F7" w:themeColor="accent4" w:themeTint="BF"/>
      </w:tblBorders>
    </w:tblPr>
    <w:tblStylePr w:type="firstRow">
      <w:pPr>
        <w:spacing w:before="0" w:after="0" w:line="240" w:lineRule="auto"/>
      </w:pPr>
      <w:rPr>
        <w:b/>
        <w:bCs/>
        <w:color w:val="FFFFFF" w:themeColor="background1"/>
      </w:rPr>
      <w:tblPr/>
      <w:tcPr>
        <w:tc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nil"/>
          <w:insideV w:val="nil"/>
        </w:tcBorders>
        <w:shd w:val="clear" w:color="auto" w:fill="8E03A3" w:themeFill="accent4"/>
      </w:tcPr>
    </w:tblStylePr>
    <w:tblStylePr w:type="lastRow">
      <w:pPr>
        <w:spacing w:before="0" w:after="0" w:line="240" w:lineRule="auto"/>
      </w:pPr>
      <w:rPr>
        <w:b/>
        <w:bCs/>
      </w:rPr>
      <w:tblPr/>
      <w:tcPr>
        <w:tcBorders>
          <w:top w:val="double" w:sz="6"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ABFD" w:themeFill="accent4" w:themeFillTint="3F"/>
      </w:tcPr>
    </w:tblStylePr>
    <w:tblStylePr w:type="band1Horz">
      <w:tblPr/>
      <w:tcPr>
        <w:tcBorders>
          <w:insideH w:val="nil"/>
          <w:insideV w:val="nil"/>
        </w:tcBorders>
        <w:shd w:val="clear" w:color="auto" w:fill="F2ABFD" w:themeFill="accent4" w:themeFillTint="3F"/>
      </w:tcPr>
    </w:tblStylePr>
    <w:tblStylePr w:type="band2Horz">
      <w:tblPr/>
      <w:tcPr>
        <w:tcBorders>
          <w:insideH w:val="nil"/>
          <w:insideV w:val="nil"/>
        </w:tcBorders>
      </w:tcPr>
    </w:tblStylePr>
  </w:style>
  <w:style w:type="table" w:styleId="1-5">
    <w:name w:val="Medium Shading 1 Accent 5"/>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single" w:sz="8" w:space="0" w:color="FFCA17" w:themeColor="accent5" w:themeTint="BF"/>
      </w:tblBorders>
    </w:tblPr>
    <w:tblStylePr w:type="firstRow">
      <w:pPr>
        <w:spacing w:before="0" w:after="0" w:line="240" w:lineRule="auto"/>
      </w:pPr>
      <w:rPr>
        <w:b/>
        <w:bCs/>
        <w:color w:val="FFFFFF" w:themeColor="background1"/>
      </w:rPr>
      <w:tblPr/>
      <w:tcPr>
        <w:tc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nil"/>
          <w:insideV w:val="nil"/>
        </w:tcBorders>
        <w:shd w:val="clear" w:color="auto" w:fill="C99C00" w:themeFill="accent5"/>
      </w:tcPr>
    </w:tblStylePr>
    <w:tblStylePr w:type="lastRow">
      <w:pPr>
        <w:spacing w:before="0" w:after="0" w:line="240" w:lineRule="auto"/>
      </w:pPr>
      <w:rPr>
        <w:b/>
        <w:bCs/>
      </w:rPr>
      <w:tblPr/>
      <w:tcPr>
        <w:tcBorders>
          <w:top w:val="double" w:sz="6"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DB2" w:themeFill="accent5" w:themeFillTint="3F"/>
      </w:tcPr>
    </w:tblStylePr>
    <w:tblStylePr w:type="band1Horz">
      <w:tblPr/>
      <w:tcPr>
        <w:tcBorders>
          <w:insideH w:val="nil"/>
          <w:insideV w:val="nil"/>
        </w:tcBorders>
        <w:shd w:val="clear" w:color="auto" w:fill="FFEDB2" w:themeFill="accent5" w:themeFillTint="3F"/>
      </w:tcPr>
    </w:tblStylePr>
    <w:tblStylePr w:type="band2Horz">
      <w:tblPr/>
      <w:tcPr>
        <w:tcBorders>
          <w:insideH w:val="nil"/>
          <w:insideV w:val="nil"/>
        </w:tcBorders>
      </w:tcPr>
    </w:tblStylePr>
  </w:style>
  <w:style w:type="table" w:styleId="1-6">
    <w:name w:val="Medium Shading 1 Accent 6"/>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single" w:sz="8" w:space="0" w:color="E34B49" w:themeColor="accent6" w:themeTint="BF"/>
      </w:tblBorders>
    </w:tblPr>
    <w:tblStylePr w:type="firstRow">
      <w:pPr>
        <w:spacing w:before="0" w:after="0" w:line="240" w:lineRule="auto"/>
      </w:pPr>
      <w:rPr>
        <w:b/>
        <w:bCs/>
        <w:color w:val="FFFFFF" w:themeColor="background1"/>
      </w:rPr>
      <w:tblPr/>
      <w:tcPr>
        <w:tc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nil"/>
          <w:insideV w:val="nil"/>
        </w:tcBorders>
        <w:shd w:val="clear" w:color="auto" w:fill="C9211E" w:themeFill="accent6"/>
      </w:tcPr>
    </w:tblStylePr>
    <w:tblStylePr w:type="lastRow">
      <w:pPr>
        <w:spacing w:before="0" w:after="0" w:line="240" w:lineRule="auto"/>
      </w:pPr>
      <w:rPr>
        <w:b/>
        <w:bCs/>
      </w:rPr>
      <w:tblPr/>
      <w:tcPr>
        <w:tcBorders>
          <w:top w:val="double" w:sz="6"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C3C2" w:themeFill="accent6" w:themeFillTint="3F"/>
      </w:tcPr>
    </w:tblStylePr>
    <w:tblStylePr w:type="band1Horz">
      <w:tblPr/>
      <w:tcPr>
        <w:tcBorders>
          <w:insideH w:val="nil"/>
          <w:insideV w:val="nil"/>
        </w:tcBorders>
        <w:shd w:val="clear" w:color="auto" w:fill="F6C3C2" w:themeFill="accent6" w:themeFillTint="3F"/>
      </w:tcPr>
    </w:tblStylePr>
    <w:tblStylePr w:type="band2Horz">
      <w:tblPr/>
      <w:tcPr>
        <w:tcBorders>
          <w:insideH w:val="nil"/>
          <w:insideV w:val="nil"/>
        </w:tcBorders>
      </w:tcPr>
    </w:tblStylePr>
  </w:style>
  <w:style w:type="table" w:styleId="2f">
    <w:name w:val="Medium Shading 2"/>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A30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A303" w:themeFill="accent1"/>
      </w:tcPr>
    </w:tblStylePr>
    <w:tblStylePr w:type="lastCol">
      <w:rPr>
        <w:b/>
        <w:bCs/>
        <w:color w:val="FFFFFF" w:themeColor="background1"/>
      </w:rPr>
      <w:tblPr/>
      <w:tcPr>
        <w:tcBorders>
          <w:left w:val="nil"/>
          <w:right w:val="nil"/>
          <w:insideH w:val="nil"/>
          <w:insideV w:val="nil"/>
        </w:tcBorders>
        <w:shd w:val="clear" w:color="auto" w:fill="18A30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369A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369A3" w:themeFill="accent2"/>
      </w:tcPr>
    </w:tblStylePr>
    <w:tblStylePr w:type="lastCol">
      <w:rPr>
        <w:b/>
        <w:bCs/>
        <w:color w:val="FFFFFF" w:themeColor="background1"/>
      </w:rPr>
      <w:tblPr/>
      <w:tcPr>
        <w:tcBorders>
          <w:left w:val="nil"/>
          <w:right w:val="nil"/>
          <w:insideH w:val="nil"/>
          <w:insideV w:val="nil"/>
        </w:tcBorders>
        <w:shd w:val="clear" w:color="auto" w:fill="0369A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3E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3E03" w:themeFill="accent3"/>
      </w:tcPr>
    </w:tblStylePr>
    <w:tblStylePr w:type="lastCol">
      <w:rPr>
        <w:b/>
        <w:bCs/>
        <w:color w:val="FFFFFF" w:themeColor="background1"/>
      </w:rPr>
      <w:tblPr/>
      <w:tcPr>
        <w:tcBorders>
          <w:left w:val="nil"/>
          <w:right w:val="nil"/>
          <w:insideH w:val="nil"/>
          <w:insideV w:val="nil"/>
        </w:tcBorders>
        <w:shd w:val="clear" w:color="auto" w:fill="A33E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E03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E03A3" w:themeFill="accent4"/>
      </w:tcPr>
    </w:tblStylePr>
    <w:tblStylePr w:type="lastCol">
      <w:rPr>
        <w:b/>
        <w:bCs/>
        <w:color w:val="FFFFFF" w:themeColor="background1"/>
      </w:rPr>
      <w:tblPr/>
      <w:tcPr>
        <w:tcBorders>
          <w:left w:val="nil"/>
          <w:right w:val="nil"/>
          <w:insideH w:val="nil"/>
          <w:insideV w:val="nil"/>
        </w:tcBorders>
        <w:shd w:val="clear" w:color="auto" w:fill="8E03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9C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9C00" w:themeFill="accent5"/>
      </w:tcPr>
    </w:tblStylePr>
    <w:tblStylePr w:type="lastCol">
      <w:rPr>
        <w:b/>
        <w:bCs/>
        <w:color w:val="FFFFFF" w:themeColor="background1"/>
      </w:rPr>
      <w:tblPr/>
      <w:tcPr>
        <w:tcBorders>
          <w:left w:val="nil"/>
          <w:right w:val="nil"/>
          <w:insideH w:val="nil"/>
          <w:insideV w:val="nil"/>
        </w:tcBorders>
        <w:shd w:val="clear" w:color="auto" w:fill="C99C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211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211E" w:themeFill="accent6"/>
      </w:tcPr>
    </w:tblStylePr>
    <w:tblStylePr w:type="lastCol">
      <w:rPr>
        <w:b/>
        <w:bCs/>
        <w:color w:val="FFFFFF" w:themeColor="background1"/>
      </w:rPr>
      <w:tblPr/>
      <w:tcPr>
        <w:tcBorders>
          <w:left w:val="nil"/>
          <w:right w:val="nil"/>
          <w:insideH w:val="nil"/>
          <w:insideV w:val="nil"/>
        </w:tcBorders>
        <w:shd w:val="clear" w:color="auto" w:fill="C9211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3">
    <w:name w:val="Medium List 1"/>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18A303" w:themeColor="accent1"/>
        <w:bottom w:val="single" w:sz="8" w:space="0" w:color="18A303" w:themeColor="accent1"/>
      </w:tblBorders>
    </w:tblPr>
    <w:tblStylePr w:type="firstRow">
      <w:rPr>
        <w:rFonts w:asciiTheme="majorHAnsi" w:eastAsiaTheme="majorEastAsia" w:hAnsiTheme="majorHAnsi" w:cstheme="majorBidi"/>
      </w:rPr>
      <w:tblPr/>
      <w:tcPr>
        <w:tcBorders>
          <w:top w:val="nil"/>
          <w:bottom w:val="single" w:sz="8" w:space="0" w:color="18A303" w:themeColor="accent1"/>
        </w:tcBorders>
      </w:tcPr>
    </w:tblStylePr>
    <w:tblStylePr w:type="lastRow">
      <w:rPr>
        <w:b/>
        <w:bCs/>
        <w:color w:val="000000" w:themeColor="text2"/>
      </w:rPr>
      <w:tblPr/>
      <w:tcPr>
        <w:tcBorders>
          <w:top w:val="single" w:sz="8" w:space="0" w:color="18A303" w:themeColor="accent1"/>
          <w:bottom w:val="single" w:sz="8" w:space="0" w:color="18A303" w:themeColor="accent1"/>
        </w:tcBorders>
      </w:tcPr>
    </w:tblStylePr>
    <w:tblStylePr w:type="firstCol">
      <w:rPr>
        <w:b/>
        <w:bCs/>
      </w:rPr>
    </w:tblStylePr>
    <w:tblStylePr w:type="lastCol">
      <w:rPr>
        <w:b/>
        <w:bCs/>
      </w:rPr>
      <w:tblPr/>
      <w:tcPr>
        <w:tcBorders>
          <w:top w:val="single" w:sz="8" w:space="0" w:color="18A303" w:themeColor="accent1"/>
          <w:bottom w:val="single" w:sz="8" w:space="0" w:color="18A303" w:themeColor="accent1"/>
        </w:tcBorders>
      </w:tcPr>
    </w:tblStylePr>
    <w:tblStylePr w:type="band1Vert">
      <w:tblPr/>
      <w:tcPr>
        <w:shd w:val="clear" w:color="auto" w:fill="B6FDAB" w:themeFill="accent1" w:themeFillTint="3F"/>
      </w:tcPr>
    </w:tblStylePr>
    <w:tblStylePr w:type="band1Horz">
      <w:tblPr/>
      <w:tcPr>
        <w:shd w:val="clear" w:color="auto" w:fill="B6FDAB" w:themeFill="accent1" w:themeFillTint="3F"/>
      </w:tcPr>
    </w:tblStylePr>
  </w:style>
  <w:style w:type="table" w:styleId="1-20">
    <w:name w:val="Medium List 1 Accent 2"/>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0369A3" w:themeColor="accent2"/>
        <w:bottom w:val="single" w:sz="8" w:space="0" w:color="0369A3" w:themeColor="accent2"/>
      </w:tblBorders>
    </w:tblPr>
    <w:tblStylePr w:type="firstRow">
      <w:rPr>
        <w:rFonts w:asciiTheme="majorHAnsi" w:eastAsiaTheme="majorEastAsia" w:hAnsiTheme="majorHAnsi" w:cstheme="majorBidi"/>
      </w:rPr>
      <w:tblPr/>
      <w:tcPr>
        <w:tcBorders>
          <w:top w:val="nil"/>
          <w:bottom w:val="single" w:sz="8" w:space="0" w:color="0369A3" w:themeColor="accent2"/>
        </w:tcBorders>
      </w:tcPr>
    </w:tblStylePr>
    <w:tblStylePr w:type="lastRow">
      <w:rPr>
        <w:b/>
        <w:bCs/>
        <w:color w:val="000000" w:themeColor="text2"/>
      </w:rPr>
      <w:tblPr/>
      <w:tcPr>
        <w:tcBorders>
          <w:top w:val="single" w:sz="8" w:space="0" w:color="0369A3" w:themeColor="accent2"/>
          <w:bottom w:val="single" w:sz="8" w:space="0" w:color="0369A3" w:themeColor="accent2"/>
        </w:tcBorders>
      </w:tcPr>
    </w:tblStylePr>
    <w:tblStylePr w:type="firstCol">
      <w:rPr>
        <w:b/>
        <w:bCs/>
      </w:rPr>
    </w:tblStylePr>
    <w:tblStylePr w:type="lastCol">
      <w:rPr>
        <w:b/>
        <w:bCs/>
      </w:rPr>
      <w:tblPr/>
      <w:tcPr>
        <w:tcBorders>
          <w:top w:val="single" w:sz="8" w:space="0" w:color="0369A3" w:themeColor="accent2"/>
          <w:bottom w:val="single" w:sz="8" w:space="0" w:color="0369A3" w:themeColor="accent2"/>
        </w:tcBorders>
      </w:tcPr>
    </w:tblStylePr>
    <w:tblStylePr w:type="band1Vert">
      <w:tblPr/>
      <w:tcPr>
        <w:shd w:val="clear" w:color="auto" w:fill="ABDFFD" w:themeFill="accent2" w:themeFillTint="3F"/>
      </w:tcPr>
    </w:tblStylePr>
    <w:tblStylePr w:type="band1Horz">
      <w:tblPr/>
      <w:tcPr>
        <w:shd w:val="clear" w:color="auto" w:fill="ABDFFD" w:themeFill="accent2" w:themeFillTint="3F"/>
      </w:tcPr>
    </w:tblStylePr>
  </w:style>
  <w:style w:type="table" w:styleId="1-30">
    <w:name w:val="Medium List 1 Accent 3"/>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A33E03" w:themeColor="accent3"/>
        <w:bottom w:val="single" w:sz="8" w:space="0" w:color="A33E03" w:themeColor="accent3"/>
      </w:tblBorders>
    </w:tblPr>
    <w:tblStylePr w:type="firstRow">
      <w:rPr>
        <w:rFonts w:asciiTheme="majorHAnsi" w:eastAsiaTheme="majorEastAsia" w:hAnsiTheme="majorHAnsi" w:cstheme="majorBidi"/>
      </w:rPr>
      <w:tblPr/>
      <w:tcPr>
        <w:tcBorders>
          <w:top w:val="nil"/>
          <w:bottom w:val="single" w:sz="8" w:space="0" w:color="A33E03" w:themeColor="accent3"/>
        </w:tcBorders>
      </w:tcPr>
    </w:tblStylePr>
    <w:tblStylePr w:type="lastRow">
      <w:rPr>
        <w:b/>
        <w:bCs/>
        <w:color w:val="000000" w:themeColor="text2"/>
      </w:rPr>
      <w:tblPr/>
      <w:tcPr>
        <w:tcBorders>
          <w:top w:val="single" w:sz="8" w:space="0" w:color="A33E03" w:themeColor="accent3"/>
          <w:bottom w:val="single" w:sz="8" w:space="0" w:color="A33E03" w:themeColor="accent3"/>
        </w:tcBorders>
      </w:tcPr>
    </w:tblStylePr>
    <w:tblStylePr w:type="firstCol">
      <w:rPr>
        <w:b/>
        <w:bCs/>
      </w:rPr>
    </w:tblStylePr>
    <w:tblStylePr w:type="lastCol">
      <w:rPr>
        <w:b/>
        <w:bCs/>
      </w:rPr>
      <w:tblPr/>
      <w:tcPr>
        <w:tcBorders>
          <w:top w:val="single" w:sz="8" w:space="0" w:color="A33E03" w:themeColor="accent3"/>
          <w:bottom w:val="single" w:sz="8" w:space="0" w:color="A33E03" w:themeColor="accent3"/>
        </w:tcBorders>
      </w:tcPr>
    </w:tblStylePr>
    <w:tblStylePr w:type="band1Vert">
      <w:tblPr/>
      <w:tcPr>
        <w:shd w:val="clear" w:color="auto" w:fill="FDC9AB" w:themeFill="accent3" w:themeFillTint="3F"/>
      </w:tcPr>
    </w:tblStylePr>
    <w:tblStylePr w:type="band1Horz">
      <w:tblPr/>
      <w:tcPr>
        <w:shd w:val="clear" w:color="auto" w:fill="FDC9AB" w:themeFill="accent3" w:themeFillTint="3F"/>
      </w:tcPr>
    </w:tblStylePr>
  </w:style>
  <w:style w:type="table" w:styleId="1-40">
    <w:name w:val="Medium List 1 Accent 4"/>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8E03A3" w:themeColor="accent4"/>
        <w:bottom w:val="single" w:sz="8" w:space="0" w:color="8E03A3" w:themeColor="accent4"/>
      </w:tblBorders>
    </w:tblPr>
    <w:tblStylePr w:type="firstRow">
      <w:rPr>
        <w:rFonts w:asciiTheme="majorHAnsi" w:eastAsiaTheme="majorEastAsia" w:hAnsiTheme="majorHAnsi" w:cstheme="majorBidi"/>
      </w:rPr>
      <w:tblPr/>
      <w:tcPr>
        <w:tcBorders>
          <w:top w:val="nil"/>
          <w:bottom w:val="single" w:sz="8" w:space="0" w:color="8E03A3" w:themeColor="accent4"/>
        </w:tcBorders>
      </w:tcPr>
    </w:tblStylePr>
    <w:tblStylePr w:type="lastRow">
      <w:rPr>
        <w:b/>
        <w:bCs/>
        <w:color w:val="000000" w:themeColor="text2"/>
      </w:rPr>
      <w:tblPr/>
      <w:tcPr>
        <w:tcBorders>
          <w:top w:val="single" w:sz="8" w:space="0" w:color="8E03A3" w:themeColor="accent4"/>
          <w:bottom w:val="single" w:sz="8" w:space="0" w:color="8E03A3" w:themeColor="accent4"/>
        </w:tcBorders>
      </w:tcPr>
    </w:tblStylePr>
    <w:tblStylePr w:type="firstCol">
      <w:rPr>
        <w:b/>
        <w:bCs/>
      </w:rPr>
    </w:tblStylePr>
    <w:tblStylePr w:type="lastCol">
      <w:rPr>
        <w:b/>
        <w:bCs/>
      </w:rPr>
      <w:tblPr/>
      <w:tcPr>
        <w:tcBorders>
          <w:top w:val="single" w:sz="8" w:space="0" w:color="8E03A3" w:themeColor="accent4"/>
          <w:bottom w:val="single" w:sz="8" w:space="0" w:color="8E03A3" w:themeColor="accent4"/>
        </w:tcBorders>
      </w:tcPr>
    </w:tblStylePr>
    <w:tblStylePr w:type="band1Vert">
      <w:tblPr/>
      <w:tcPr>
        <w:shd w:val="clear" w:color="auto" w:fill="F2ABFD" w:themeFill="accent4" w:themeFillTint="3F"/>
      </w:tcPr>
    </w:tblStylePr>
    <w:tblStylePr w:type="band1Horz">
      <w:tblPr/>
      <w:tcPr>
        <w:shd w:val="clear" w:color="auto" w:fill="F2ABFD" w:themeFill="accent4" w:themeFillTint="3F"/>
      </w:tcPr>
    </w:tblStylePr>
  </w:style>
  <w:style w:type="table" w:styleId="1-50">
    <w:name w:val="Medium List 1 Accent 5"/>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C99C00" w:themeColor="accent5"/>
        <w:bottom w:val="single" w:sz="8" w:space="0" w:color="C99C00" w:themeColor="accent5"/>
      </w:tblBorders>
    </w:tblPr>
    <w:tblStylePr w:type="firstRow">
      <w:rPr>
        <w:rFonts w:asciiTheme="majorHAnsi" w:eastAsiaTheme="majorEastAsia" w:hAnsiTheme="majorHAnsi" w:cstheme="majorBidi"/>
      </w:rPr>
      <w:tblPr/>
      <w:tcPr>
        <w:tcBorders>
          <w:top w:val="nil"/>
          <w:bottom w:val="single" w:sz="8" w:space="0" w:color="C99C00" w:themeColor="accent5"/>
        </w:tcBorders>
      </w:tcPr>
    </w:tblStylePr>
    <w:tblStylePr w:type="lastRow">
      <w:rPr>
        <w:b/>
        <w:bCs/>
        <w:color w:val="000000" w:themeColor="text2"/>
      </w:rPr>
      <w:tblPr/>
      <w:tcPr>
        <w:tcBorders>
          <w:top w:val="single" w:sz="8" w:space="0" w:color="C99C00" w:themeColor="accent5"/>
          <w:bottom w:val="single" w:sz="8" w:space="0" w:color="C99C00" w:themeColor="accent5"/>
        </w:tcBorders>
      </w:tcPr>
    </w:tblStylePr>
    <w:tblStylePr w:type="firstCol">
      <w:rPr>
        <w:b/>
        <w:bCs/>
      </w:rPr>
    </w:tblStylePr>
    <w:tblStylePr w:type="lastCol">
      <w:rPr>
        <w:b/>
        <w:bCs/>
      </w:rPr>
      <w:tblPr/>
      <w:tcPr>
        <w:tcBorders>
          <w:top w:val="single" w:sz="8" w:space="0" w:color="C99C00" w:themeColor="accent5"/>
          <w:bottom w:val="single" w:sz="8" w:space="0" w:color="C99C00" w:themeColor="accent5"/>
        </w:tcBorders>
      </w:tcPr>
    </w:tblStylePr>
    <w:tblStylePr w:type="band1Vert">
      <w:tblPr/>
      <w:tcPr>
        <w:shd w:val="clear" w:color="auto" w:fill="FFEDB2" w:themeFill="accent5" w:themeFillTint="3F"/>
      </w:tcPr>
    </w:tblStylePr>
    <w:tblStylePr w:type="band1Horz">
      <w:tblPr/>
      <w:tcPr>
        <w:shd w:val="clear" w:color="auto" w:fill="FFEDB2" w:themeFill="accent5" w:themeFillTint="3F"/>
      </w:tcPr>
    </w:tblStylePr>
  </w:style>
  <w:style w:type="table" w:styleId="1-60">
    <w:name w:val="Medium List 1 Accent 6"/>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C9211E" w:themeColor="accent6"/>
        <w:bottom w:val="single" w:sz="8" w:space="0" w:color="C9211E" w:themeColor="accent6"/>
      </w:tblBorders>
    </w:tblPr>
    <w:tblStylePr w:type="firstRow">
      <w:rPr>
        <w:rFonts w:asciiTheme="majorHAnsi" w:eastAsiaTheme="majorEastAsia" w:hAnsiTheme="majorHAnsi" w:cstheme="majorBidi"/>
      </w:rPr>
      <w:tblPr/>
      <w:tcPr>
        <w:tcBorders>
          <w:top w:val="nil"/>
          <w:bottom w:val="single" w:sz="8" w:space="0" w:color="C9211E" w:themeColor="accent6"/>
        </w:tcBorders>
      </w:tcPr>
    </w:tblStylePr>
    <w:tblStylePr w:type="lastRow">
      <w:rPr>
        <w:b/>
        <w:bCs/>
        <w:color w:val="000000" w:themeColor="text2"/>
      </w:rPr>
      <w:tblPr/>
      <w:tcPr>
        <w:tcBorders>
          <w:top w:val="single" w:sz="8" w:space="0" w:color="C9211E" w:themeColor="accent6"/>
          <w:bottom w:val="single" w:sz="8" w:space="0" w:color="C9211E" w:themeColor="accent6"/>
        </w:tcBorders>
      </w:tcPr>
    </w:tblStylePr>
    <w:tblStylePr w:type="firstCol">
      <w:rPr>
        <w:b/>
        <w:bCs/>
      </w:rPr>
    </w:tblStylePr>
    <w:tblStylePr w:type="lastCol">
      <w:rPr>
        <w:b/>
        <w:bCs/>
      </w:rPr>
      <w:tblPr/>
      <w:tcPr>
        <w:tcBorders>
          <w:top w:val="single" w:sz="8" w:space="0" w:color="C9211E" w:themeColor="accent6"/>
          <w:bottom w:val="single" w:sz="8" w:space="0" w:color="C9211E" w:themeColor="accent6"/>
        </w:tcBorders>
      </w:tcPr>
    </w:tblStylePr>
    <w:tblStylePr w:type="band1Vert">
      <w:tblPr/>
      <w:tcPr>
        <w:shd w:val="clear" w:color="auto" w:fill="F6C3C2" w:themeFill="accent6" w:themeFillTint="3F"/>
      </w:tcPr>
    </w:tblStylePr>
    <w:tblStylePr w:type="band1Horz">
      <w:tblPr/>
      <w:tcPr>
        <w:shd w:val="clear" w:color="auto" w:fill="F6C3C2" w:themeFill="accent6" w:themeFillTint="3F"/>
      </w:tcPr>
    </w:tblStylePr>
  </w:style>
  <w:style w:type="table" w:styleId="2f0">
    <w:name w:val="Medium List 2"/>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tblBorders>
    </w:tblPr>
    <w:tblStylePr w:type="firstRow">
      <w:rPr>
        <w:sz w:val="24"/>
        <w:szCs w:val="24"/>
      </w:rPr>
      <w:tblPr/>
      <w:tcPr>
        <w:tcBorders>
          <w:top w:val="nil"/>
          <w:left w:val="nil"/>
          <w:bottom w:val="single" w:sz="24" w:space="0" w:color="18A303" w:themeColor="accent1"/>
          <w:right w:val="nil"/>
          <w:insideH w:val="nil"/>
          <w:insideV w:val="nil"/>
        </w:tcBorders>
        <w:shd w:val="clear" w:color="auto" w:fill="FFFFFF" w:themeFill="background1"/>
      </w:tcPr>
    </w:tblStylePr>
    <w:tblStylePr w:type="lastRow">
      <w:tblPr/>
      <w:tcPr>
        <w:tcBorders>
          <w:top w:val="single" w:sz="8" w:space="0" w:color="18A30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A303" w:themeColor="accent1"/>
          <w:insideH w:val="nil"/>
          <w:insideV w:val="nil"/>
        </w:tcBorders>
        <w:shd w:val="clear" w:color="auto" w:fill="FFFFFF" w:themeFill="background1"/>
      </w:tcPr>
    </w:tblStylePr>
    <w:tblStylePr w:type="lastCol">
      <w:tblPr/>
      <w:tcPr>
        <w:tcBorders>
          <w:top w:val="nil"/>
          <w:left w:val="single" w:sz="8" w:space="0" w:color="18A30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FDAB" w:themeFill="accent1" w:themeFillTint="3F"/>
      </w:tcPr>
    </w:tblStylePr>
    <w:tblStylePr w:type="band1Horz">
      <w:tblPr/>
      <w:tcPr>
        <w:tcBorders>
          <w:top w:val="nil"/>
          <w:bottom w:val="nil"/>
          <w:insideH w:val="nil"/>
          <w:insideV w:val="nil"/>
        </w:tcBorders>
        <w:shd w:val="clear" w:color="auto" w:fill="B6FDA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tblBorders>
    </w:tblPr>
    <w:tblStylePr w:type="firstRow">
      <w:rPr>
        <w:sz w:val="24"/>
        <w:szCs w:val="24"/>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tblPr/>
      <w:tcPr>
        <w:tcBorders>
          <w:top w:val="single" w:sz="8" w:space="0" w:color="0369A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369A3" w:themeColor="accent2"/>
          <w:insideH w:val="nil"/>
          <w:insideV w:val="nil"/>
        </w:tcBorders>
        <w:shd w:val="clear" w:color="auto" w:fill="FFFFFF" w:themeFill="background1"/>
      </w:tcPr>
    </w:tblStylePr>
    <w:tblStylePr w:type="lastCol">
      <w:tblPr/>
      <w:tcPr>
        <w:tcBorders>
          <w:top w:val="nil"/>
          <w:left w:val="single" w:sz="8" w:space="0" w:color="0369A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FFD" w:themeFill="accent2" w:themeFillTint="3F"/>
      </w:tcPr>
    </w:tblStylePr>
    <w:tblStylePr w:type="band1Horz">
      <w:tblPr/>
      <w:tcPr>
        <w:tcBorders>
          <w:top w:val="nil"/>
          <w:bottom w:val="nil"/>
          <w:insideH w:val="nil"/>
          <w:insideV w:val="nil"/>
        </w:tcBorders>
        <w:shd w:val="clear" w:color="auto" w:fill="ABDFF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tblBorders>
    </w:tblPr>
    <w:tblStylePr w:type="firstRow">
      <w:rPr>
        <w:sz w:val="24"/>
        <w:szCs w:val="24"/>
      </w:rPr>
      <w:tblPr/>
      <w:tcPr>
        <w:tcBorders>
          <w:top w:val="nil"/>
          <w:left w:val="nil"/>
          <w:bottom w:val="single" w:sz="24" w:space="0" w:color="A33E03" w:themeColor="accent3"/>
          <w:right w:val="nil"/>
          <w:insideH w:val="nil"/>
          <w:insideV w:val="nil"/>
        </w:tcBorders>
        <w:shd w:val="clear" w:color="auto" w:fill="FFFFFF" w:themeFill="background1"/>
      </w:tcPr>
    </w:tblStylePr>
    <w:tblStylePr w:type="lastRow">
      <w:tblPr/>
      <w:tcPr>
        <w:tcBorders>
          <w:top w:val="single" w:sz="8" w:space="0" w:color="A33E0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3E03" w:themeColor="accent3"/>
          <w:insideH w:val="nil"/>
          <w:insideV w:val="nil"/>
        </w:tcBorders>
        <w:shd w:val="clear" w:color="auto" w:fill="FFFFFF" w:themeFill="background1"/>
      </w:tcPr>
    </w:tblStylePr>
    <w:tblStylePr w:type="lastCol">
      <w:tblPr/>
      <w:tcPr>
        <w:tcBorders>
          <w:top w:val="nil"/>
          <w:left w:val="single" w:sz="8" w:space="0" w:color="A33E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9AB" w:themeFill="accent3" w:themeFillTint="3F"/>
      </w:tcPr>
    </w:tblStylePr>
    <w:tblStylePr w:type="band1Horz">
      <w:tblPr/>
      <w:tcPr>
        <w:tcBorders>
          <w:top w:val="nil"/>
          <w:bottom w:val="nil"/>
          <w:insideH w:val="nil"/>
          <w:insideV w:val="nil"/>
        </w:tcBorders>
        <w:shd w:val="clear" w:color="auto" w:fill="FDC9A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tblBorders>
    </w:tblPr>
    <w:tblStylePr w:type="firstRow">
      <w:rPr>
        <w:sz w:val="24"/>
        <w:szCs w:val="24"/>
      </w:rPr>
      <w:tblPr/>
      <w:tcPr>
        <w:tcBorders>
          <w:top w:val="nil"/>
          <w:left w:val="nil"/>
          <w:bottom w:val="single" w:sz="24" w:space="0" w:color="8E03A3" w:themeColor="accent4"/>
          <w:right w:val="nil"/>
          <w:insideH w:val="nil"/>
          <w:insideV w:val="nil"/>
        </w:tcBorders>
        <w:shd w:val="clear" w:color="auto" w:fill="FFFFFF" w:themeFill="background1"/>
      </w:tcPr>
    </w:tblStylePr>
    <w:tblStylePr w:type="lastRow">
      <w:tblPr/>
      <w:tcPr>
        <w:tcBorders>
          <w:top w:val="single" w:sz="8" w:space="0" w:color="8E03A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E03A3" w:themeColor="accent4"/>
          <w:insideH w:val="nil"/>
          <w:insideV w:val="nil"/>
        </w:tcBorders>
        <w:shd w:val="clear" w:color="auto" w:fill="FFFFFF" w:themeFill="background1"/>
      </w:tcPr>
    </w:tblStylePr>
    <w:tblStylePr w:type="lastCol">
      <w:tblPr/>
      <w:tcPr>
        <w:tcBorders>
          <w:top w:val="nil"/>
          <w:left w:val="single" w:sz="8" w:space="0" w:color="8E03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BFD" w:themeFill="accent4" w:themeFillTint="3F"/>
      </w:tcPr>
    </w:tblStylePr>
    <w:tblStylePr w:type="band1Horz">
      <w:tblPr/>
      <w:tcPr>
        <w:tcBorders>
          <w:top w:val="nil"/>
          <w:bottom w:val="nil"/>
          <w:insideH w:val="nil"/>
          <w:insideV w:val="nil"/>
        </w:tcBorders>
        <w:shd w:val="clear" w:color="auto" w:fill="F2AB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tblBorders>
    </w:tblPr>
    <w:tblStylePr w:type="firstRow">
      <w:rPr>
        <w:sz w:val="24"/>
        <w:szCs w:val="24"/>
      </w:rPr>
      <w:tblPr/>
      <w:tcPr>
        <w:tcBorders>
          <w:top w:val="nil"/>
          <w:left w:val="nil"/>
          <w:bottom w:val="single" w:sz="24" w:space="0" w:color="C99C00" w:themeColor="accent5"/>
          <w:right w:val="nil"/>
          <w:insideH w:val="nil"/>
          <w:insideV w:val="nil"/>
        </w:tcBorders>
        <w:shd w:val="clear" w:color="auto" w:fill="FFFFFF" w:themeFill="background1"/>
      </w:tcPr>
    </w:tblStylePr>
    <w:tblStylePr w:type="lastRow">
      <w:tblPr/>
      <w:tcPr>
        <w:tcBorders>
          <w:top w:val="single" w:sz="8" w:space="0" w:color="C99C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9C00" w:themeColor="accent5"/>
          <w:insideH w:val="nil"/>
          <w:insideV w:val="nil"/>
        </w:tcBorders>
        <w:shd w:val="clear" w:color="auto" w:fill="FFFFFF" w:themeFill="background1"/>
      </w:tcPr>
    </w:tblStylePr>
    <w:tblStylePr w:type="lastCol">
      <w:tblPr/>
      <w:tcPr>
        <w:tcBorders>
          <w:top w:val="nil"/>
          <w:left w:val="single" w:sz="8" w:space="0" w:color="C99C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DB2" w:themeFill="accent5" w:themeFillTint="3F"/>
      </w:tcPr>
    </w:tblStylePr>
    <w:tblStylePr w:type="band1Horz">
      <w:tblPr/>
      <w:tcPr>
        <w:tcBorders>
          <w:top w:val="nil"/>
          <w:bottom w:val="nil"/>
          <w:insideH w:val="nil"/>
          <w:insideV w:val="nil"/>
        </w:tcBorders>
        <w:shd w:val="clear" w:color="auto" w:fill="FFEDB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tblBorders>
    </w:tblPr>
    <w:tblStylePr w:type="firstRow">
      <w:rPr>
        <w:sz w:val="24"/>
        <w:szCs w:val="24"/>
      </w:rPr>
      <w:tblPr/>
      <w:tcPr>
        <w:tcBorders>
          <w:top w:val="nil"/>
          <w:left w:val="nil"/>
          <w:bottom w:val="single" w:sz="24" w:space="0" w:color="C9211E" w:themeColor="accent6"/>
          <w:right w:val="nil"/>
          <w:insideH w:val="nil"/>
          <w:insideV w:val="nil"/>
        </w:tcBorders>
        <w:shd w:val="clear" w:color="auto" w:fill="FFFFFF" w:themeFill="background1"/>
      </w:tcPr>
    </w:tblStylePr>
    <w:tblStylePr w:type="lastRow">
      <w:tblPr/>
      <w:tcPr>
        <w:tcBorders>
          <w:top w:val="single" w:sz="8" w:space="0" w:color="C9211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211E" w:themeColor="accent6"/>
          <w:insideH w:val="nil"/>
          <w:insideV w:val="nil"/>
        </w:tcBorders>
        <w:shd w:val="clear" w:color="auto" w:fill="FFFFFF" w:themeFill="background1"/>
      </w:tcPr>
    </w:tblStylePr>
    <w:tblStylePr w:type="lastCol">
      <w:tblPr/>
      <w:tcPr>
        <w:tcBorders>
          <w:top w:val="nil"/>
          <w:left w:val="single" w:sz="8" w:space="0" w:color="C9211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3C2" w:themeFill="accent6" w:themeFillTint="3F"/>
      </w:tcPr>
    </w:tblStylePr>
    <w:tblStylePr w:type="band1Horz">
      <w:tblPr/>
      <w:tcPr>
        <w:tcBorders>
          <w:top w:val="nil"/>
          <w:bottom w:val="nil"/>
          <w:insideH w:val="nil"/>
          <w:insideV w:val="nil"/>
        </w:tcBorders>
        <w:shd w:val="clear" w:color="auto" w:fill="F6C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4">
    <w:name w:val="Medium Grid 1"/>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single" w:sz="8" w:space="0" w:color="24F704" w:themeColor="accent1" w:themeTint="BF"/>
        <w:insideV w:val="single" w:sz="8" w:space="0" w:color="24F704" w:themeColor="accent1" w:themeTint="BF"/>
      </w:tblBorders>
    </w:tblPr>
    <w:tcPr>
      <w:shd w:val="clear" w:color="auto" w:fill="B6FDAB" w:themeFill="accent1" w:themeFillTint="3F"/>
    </w:tcPr>
    <w:tblStylePr w:type="firstRow">
      <w:rPr>
        <w:b/>
        <w:bCs/>
      </w:rPr>
    </w:tblStylePr>
    <w:tblStylePr w:type="lastRow">
      <w:rPr>
        <w:b/>
        <w:bCs/>
      </w:rPr>
      <w:tblPr/>
      <w:tcPr>
        <w:tcBorders>
          <w:top w:val="single" w:sz="18" w:space="0" w:color="24F704" w:themeColor="accent1" w:themeTint="BF"/>
        </w:tcBorders>
      </w:tcPr>
    </w:tblStylePr>
    <w:tblStylePr w:type="firstCol">
      <w:rPr>
        <w:b/>
        <w:bCs/>
      </w:rPr>
    </w:tblStylePr>
    <w:tblStylePr w:type="lastCol">
      <w:rPr>
        <w:b/>
        <w:bCs/>
      </w:rPr>
    </w:tblStylePr>
    <w:tblStylePr w:type="band1Vert">
      <w:tblPr/>
      <w:tcPr>
        <w:shd w:val="clear" w:color="auto" w:fill="6CFC56" w:themeFill="accent1" w:themeFillTint="7F"/>
      </w:tcPr>
    </w:tblStylePr>
    <w:tblStylePr w:type="band1Horz">
      <w:tblPr/>
      <w:tcPr>
        <w:shd w:val="clear" w:color="auto" w:fill="6CFC56" w:themeFill="accent1" w:themeFillTint="7F"/>
      </w:tcPr>
    </w:tblStylePr>
  </w:style>
  <w:style w:type="table" w:styleId="1-21">
    <w:name w:val="Medium Grid 1 Accent 2"/>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single" w:sz="8" w:space="0" w:color="049FF7" w:themeColor="accent2" w:themeTint="BF"/>
        <w:insideV w:val="single" w:sz="8" w:space="0" w:color="049FF7" w:themeColor="accent2" w:themeTint="BF"/>
      </w:tblBorders>
    </w:tblPr>
    <w:tcPr>
      <w:shd w:val="clear" w:color="auto" w:fill="ABDFFD" w:themeFill="accent2" w:themeFillTint="3F"/>
    </w:tcPr>
    <w:tblStylePr w:type="firstRow">
      <w:rPr>
        <w:b/>
        <w:bCs/>
      </w:rPr>
    </w:tblStylePr>
    <w:tblStylePr w:type="lastRow">
      <w:rPr>
        <w:b/>
        <w:bCs/>
      </w:rPr>
      <w:tblPr/>
      <w:tcPr>
        <w:tcBorders>
          <w:top w:val="single" w:sz="18" w:space="0" w:color="049FF7" w:themeColor="accent2" w:themeTint="BF"/>
        </w:tcBorders>
      </w:tcPr>
    </w:tblStylePr>
    <w:tblStylePr w:type="firstCol">
      <w:rPr>
        <w:b/>
        <w:bCs/>
      </w:rPr>
    </w:tblStylePr>
    <w:tblStylePr w:type="lastCol">
      <w:rPr>
        <w:b/>
        <w:bCs/>
      </w:rPr>
    </w:tblStylePr>
    <w:tblStylePr w:type="band1Vert">
      <w:tblPr/>
      <w:tcPr>
        <w:shd w:val="clear" w:color="auto" w:fill="56BFFC" w:themeFill="accent2" w:themeFillTint="7F"/>
      </w:tcPr>
    </w:tblStylePr>
    <w:tblStylePr w:type="band1Horz">
      <w:tblPr/>
      <w:tcPr>
        <w:shd w:val="clear" w:color="auto" w:fill="56BFFC" w:themeFill="accent2" w:themeFillTint="7F"/>
      </w:tcPr>
    </w:tblStylePr>
  </w:style>
  <w:style w:type="table" w:styleId="1-31">
    <w:name w:val="Medium Grid 1 Accent 3"/>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single" w:sz="8" w:space="0" w:color="F75E04" w:themeColor="accent3" w:themeTint="BF"/>
        <w:insideV w:val="single" w:sz="8" w:space="0" w:color="F75E04" w:themeColor="accent3" w:themeTint="BF"/>
      </w:tblBorders>
    </w:tblPr>
    <w:tcPr>
      <w:shd w:val="clear" w:color="auto" w:fill="FDC9AB" w:themeFill="accent3" w:themeFillTint="3F"/>
    </w:tcPr>
    <w:tblStylePr w:type="firstRow">
      <w:rPr>
        <w:b/>
        <w:bCs/>
      </w:rPr>
    </w:tblStylePr>
    <w:tblStylePr w:type="lastRow">
      <w:rPr>
        <w:b/>
        <w:bCs/>
      </w:rPr>
      <w:tblPr/>
      <w:tcPr>
        <w:tcBorders>
          <w:top w:val="single" w:sz="18" w:space="0" w:color="F75E04" w:themeColor="accent3" w:themeTint="BF"/>
        </w:tcBorders>
      </w:tcPr>
    </w:tblStylePr>
    <w:tblStylePr w:type="firstCol">
      <w:rPr>
        <w:b/>
        <w:bCs/>
      </w:rPr>
    </w:tblStylePr>
    <w:tblStylePr w:type="lastCol">
      <w:rPr>
        <w:b/>
        <w:bCs/>
      </w:rPr>
    </w:tblStylePr>
    <w:tblStylePr w:type="band1Vert">
      <w:tblPr/>
      <w:tcPr>
        <w:shd w:val="clear" w:color="auto" w:fill="FC9356" w:themeFill="accent3" w:themeFillTint="7F"/>
      </w:tcPr>
    </w:tblStylePr>
    <w:tblStylePr w:type="band1Horz">
      <w:tblPr/>
      <w:tcPr>
        <w:shd w:val="clear" w:color="auto" w:fill="FC9356" w:themeFill="accent3" w:themeFillTint="7F"/>
      </w:tcPr>
    </w:tblStylePr>
  </w:style>
  <w:style w:type="table" w:styleId="1-41">
    <w:name w:val="Medium Grid 1 Accent 4"/>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single" w:sz="8" w:space="0" w:color="D704F7" w:themeColor="accent4" w:themeTint="BF"/>
        <w:insideV w:val="single" w:sz="8" w:space="0" w:color="D704F7" w:themeColor="accent4" w:themeTint="BF"/>
      </w:tblBorders>
    </w:tblPr>
    <w:tcPr>
      <w:shd w:val="clear" w:color="auto" w:fill="F2ABFD" w:themeFill="accent4" w:themeFillTint="3F"/>
    </w:tcPr>
    <w:tblStylePr w:type="firstRow">
      <w:rPr>
        <w:b/>
        <w:bCs/>
      </w:rPr>
    </w:tblStylePr>
    <w:tblStylePr w:type="lastRow">
      <w:rPr>
        <w:b/>
        <w:bCs/>
      </w:rPr>
      <w:tblPr/>
      <w:tcPr>
        <w:tcBorders>
          <w:top w:val="single" w:sz="18" w:space="0" w:color="D704F7" w:themeColor="accent4" w:themeTint="BF"/>
        </w:tcBorders>
      </w:tcPr>
    </w:tblStylePr>
    <w:tblStylePr w:type="firstCol">
      <w:rPr>
        <w:b/>
        <w:bCs/>
      </w:rPr>
    </w:tblStylePr>
    <w:tblStylePr w:type="lastCol">
      <w:rPr>
        <w:b/>
        <w:bCs/>
      </w:rPr>
    </w:tblStylePr>
    <w:tblStylePr w:type="band1Vert">
      <w:tblPr/>
      <w:tcPr>
        <w:shd w:val="clear" w:color="auto" w:fill="E556FC" w:themeFill="accent4" w:themeFillTint="7F"/>
      </w:tcPr>
    </w:tblStylePr>
    <w:tblStylePr w:type="band1Horz">
      <w:tblPr/>
      <w:tcPr>
        <w:shd w:val="clear" w:color="auto" w:fill="E556FC" w:themeFill="accent4" w:themeFillTint="7F"/>
      </w:tcPr>
    </w:tblStylePr>
  </w:style>
  <w:style w:type="table" w:styleId="1-51">
    <w:name w:val="Medium Grid 1 Accent 5"/>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single" w:sz="8" w:space="0" w:color="FFCA17" w:themeColor="accent5" w:themeTint="BF"/>
        <w:insideV w:val="single" w:sz="8" w:space="0" w:color="FFCA17" w:themeColor="accent5" w:themeTint="BF"/>
      </w:tblBorders>
    </w:tblPr>
    <w:tcPr>
      <w:shd w:val="clear" w:color="auto" w:fill="FFEDB2" w:themeFill="accent5" w:themeFillTint="3F"/>
    </w:tcPr>
    <w:tblStylePr w:type="firstRow">
      <w:rPr>
        <w:b/>
        <w:bCs/>
      </w:rPr>
    </w:tblStylePr>
    <w:tblStylePr w:type="lastRow">
      <w:rPr>
        <w:b/>
        <w:bCs/>
      </w:rPr>
      <w:tblPr/>
      <w:tcPr>
        <w:tcBorders>
          <w:top w:val="single" w:sz="18" w:space="0" w:color="FFCA17" w:themeColor="accent5" w:themeTint="BF"/>
        </w:tcBorders>
      </w:tcPr>
    </w:tblStylePr>
    <w:tblStylePr w:type="firstCol">
      <w:rPr>
        <w:b/>
        <w:bCs/>
      </w:rPr>
    </w:tblStylePr>
    <w:tblStylePr w:type="lastCol">
      <w:rPr>
        <w:b/>
        <w:bCs/>
      </w:rPr>
    </w:tblStylePr>
    <w:tblStylePr w:type="band1Vert">
      <w:tblPr/>
      <w:tcPr>
        <w:shd w:val="clear" w:color="auto" w:fill="FFDB65" w:themeFill="accent5" w:themeFillTint="7F"/>
      </w:tcPr>
    </w:tblStylePr>
    <w:tblStylePr w:type="band1Horz">
      <w:tblPr/>
      <w:tcPr>
        <w:shd w:val="clear" w:color="auto" w:fill="FFDB65" w:themeFill="accent5" w:themeFillTint="7F"/>
      </w:tcPr>
    </w:tblStylePr>
  </w:style>
  <w:style w:type="table" w:styleId="1-61">
    <w:name w:val="Medium Grid 1 Accent 6"/>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single" w:sz="8" w:space="0" w:color="E34B49" w:themeColor="accent6" w:themeTint="BF"/>
        <w:insideV w:val="single" w:sz="8" w:space="0" w:color="E34B49" w:themeColor="accent6" w:themeTint="BF"/>
      </w:tblBorders>
    </w:tblPr>
    <w:tcPr>
      <w:shd w:val="clear" w:color="auto" w:fill="F6C3C2" w:themeFill="accent6" w:themeFillTint="3F"/>
    </w:tcPr>
    <w:tblStylePr w:type="firstRow">
      <w:rPr>
        <w:b/>
        <w:bCs/>
      </w:rPr>
    </w:tblStylePr>
    <w:tblStylePr w:type="lastRow">
      <w:rPr>
        <w:b/>
        <w:bCs/>
      </w:rPr>
      <w:tblPr/>
      <w:tcPr>
        <w:tcBorders>
          <w:top w:val="single" w:sz="18" w:space="0" w:color="E34B49" w:themeColor="accent6" w:themeTint="BF"/>
        </w:tcBorders>
      </w:tcPr>
    </w:tblStylePr>
    <w:tblStylePr w:type="firstCol">
      <w:rPr>
        <w:b/>
        <w:bCs/>
      </w:rPr>
    </w:tblStylePr>
    <w:tblStylePr w:type="lastCol">
      <w:rPr>
        <w:b/>
        <w:bCs/>
      </w:rPr>
    </w:tblStylePr>
    <w:tblStylePr w:type="band1Vert">
      <w:tblPr/>
      <w:tcPr>
        <w:shd w:val="clear" w:color="auto" w:fill="ED8786" w:themeFill="accent6" w:themeFillTint="7F"/>
      </w:tcPr>
    </w:tblStylePr>
    <w:tblStylePr w:type="band1Horz">
      <w:tblPr/>
      <w:tcPr>
        <w:shd w:val="clear" w:color="auto" w:fill="ED8786" w:themeFill="accent6" w:themeFillTint="7F"/>
      </w:tcPr>
    </w:tblStylePr>
  </w:style>
  <w:style w:type="table" w:styleId="2f1">
    <w:name w:val="Medium Grid 2"/>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insideH w:val="single" w:sz="8" w:space="0" w:color="18A303" w:themeColor="accent1"/>
        <w:insideV w:val="single" w:sz="8" w:space="0" w:color="18A303" w:themeColor="accent1"/>
      </w:tblBorders>
    </w:tblPr>
    <w:tcPr>
      <w:shd w:val="clear" w:color="auto" w:fill="B6FDAB" w:themeFill="accent1" w:themeFillTint="3F"/>
    </w:tcPr>
    <w:tblStylePr w:type="firstRow">
      <w:rPr>
        <w:b/>
        <w:bCs/>
        <w:color w:val="000000" w:themeColor="text1"/>
      </w:rPr>
      <w:tblPr/>
      <w:tcPr>
        <w:shd w:val="clear" w:color="auto" w:fill="E1FED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FDBB" w:themeFill="accent1" w:themeFillTint="33"/>
      </w:tcPr>
    </w:tblStylePr>
    <w:tblStylePr w:type="band1Vert">
      <w:tblPr/>
      <w:tcPr>
        <w:shd w:val="clear" w:color="auto" w:fill="6CFC56" w:themeFill="accent1" w:themeFillTint="7F"/>
      </w:tcPr>
    </w:tblStylePr>
    <w:tblStylePr w:type="band1Horz">
      <w:tblPr/>
      <w:tcPr>
        <w:tcBorders>
          <w:insideH w:val="single" w:sz="6" w:space="0" w:color="auto"/>
          <w:insideV w:val="single" w:sz="6" w:space="0" w:color="auto"/>
        </w:tcBorders>
        <w:shd w:val="clear" w:color="auto" w:fill="6CFC56" w:themeFill="accent1" w:themeFillTint="7F"/>
      </w:tcPr>
    </w:tblStylePr>
    <w:tblStylePr w:type="nwCell">
      <w:tblPr/>
      <w:tcPr>
        <w:shd w:val="clear" w:color="auto" w:fill="FFFFFF" w:themeFill="background1"/>
      </w:tcPr>
    </w:tblStylePr>
  </w:style>
  <w:style w:type="table" w:styleId="2-21">
    <w:name w:val="Medium Grid 2 Accent 2"/>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insideH w:val="single" w:sz="8" w:space="0" w:color="0369A3" w:themeColor="accent2"/>
        <w:insideV w:val="single" w:sz="8" w:space="0" w:color="0369A3" w:themeColor="accent2"/>
      </w:tblBorders>
    </w:tblPr>
    <w:tcPr>
      <w:shd w:val="clear" w:color="auto" w:fill="ABDFFD" w:themeFill="accent2" w:themeFillTint="3F"/>
    </w:tcPr>
    <w:tblStylePr w:type="firstRow">
      <w:rPr>
        <w:b/>
        <w:bCs/>
        <w:color w:val="000000" w:themeColor="text1"/>
      </w:rPr>
      <w:tblPr/>
      <w:tcPr>
        <w:shd w:val="clear" w:color="auto" w:fill="DDF2F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5FD" w:themeFill="accent2" w:themeFillTint="33"/>
      </w:tcPr>
    </w:tblStylePr>
    <w:tblStylePr w:type="band1Vert">
      <w:tblPr/>
      <w:tcPr>
        <w:shd w:val="clear" w:color="auto" w:fill="56BFFC" w:themeFill="accent2" w:themeFillTint="7F"/>
      </w:tcPr>
    </w:tblStylePr>
    <w:tblStylePr w:type="band1Horz">
      <w:tblPr/>
      <w:tcPr>
        <w:tcBorders>
          <w:insideH w:val="single" w:sz="6" w:space="0" w:color="auto"/>
          <w:insideV w:val="single" w:sz="6" w:space="0" w:color="auto"/>
        </w:tcBorders>
        <w:shd w:val="clear" w:color="auto" w:fill="56BFFC" w:themeFill="accent2" w:themeFillTint="7F"/>
      </w:tcPr>
    </w:tblStylePr>
    <w:tblStylePr w:type="nwCell">
      <w:tblPr/>
      <w:tcPr>
        <w:shd w:val="clear" w:color="auto" w:fill="FFFFFF" w:themeFill="background1"/>
      </w:tcPr>
    </w:tblStylePr>
  </w:style>
  <w:style w:type="table" w:styleId="2-31">
    <w:name w:val="Medium Grid 2 Accent 3"/>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insideH w:val="single" w:sz="8" w:space="0" w:color="A33E03" w:themeColor="accent3"/>
        <w:insideV w:val="single" w:sz="8" w:space="0" w:color="A33E03" w:themeColor="accent3"/>
      </w:tblBorders>
    </w:tblPr>
    <w:tcPr>
      <w:shd w:val="clear" w:color="auto" w:fill="FDC9AB" w:themeFill="accent3" w:themeFillTint="3F"/>
    </w:tcPr>
    <w:tblStylePr w:type="firstRow">
      <w:rPr>
        <w:b/>
        <w:bCs/>
        <w:color w:val="000000" w:themeColor="text1"/>
      </w:rPr>
      <w:tblPr/>
      <w:tcPr>
        <w:shd w:val="clear" w:color="auto" w:fill="FEE9D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3BB" w:themeFill="accent3" w:themeFillTint="33"/>
      </w:tcPr>
    </w:tblStylePr>
    <w:tblStylePr w:type="band1Vert">
      <w:tblPr/>
      <w:tcPr>
        <w:shd w:val="clear" w:color="auto" w:fill="FC9356" w:themeFill="accent3" w:themeFillTint="7F"/>
      </w:tcPr>
    </w:tblStylePr>
    <w:tblStylePr w:type="band1Horz">
      <w:tblPr/>
      <w:tcPr>
        <w:tcBorders>
          <w:insideH w:val="single" w:sz="6" w:space="0" w:color="auto"/>
          <w:insideV w:val="single" w:sz="6" w:space="0" w:color="auto"/>
        </w:tcBorders>
        <w:shd w:val="clear" w:color="auto" w:fill="FC9356" w:themeFill="accent3" w:themeFillTint="7F"/>
      </w:tcPr>
    </w:tblStylePr>
    <w:tblStylePr w:type="nwCell">
      <w:tblPr/>
      <w:tcPr>
        <w:shd w:val="clear" w:color="auto" w:fill="FFFFFF" w:themeFill="background1"/>
      </w:tcPr>
    </w:tblStylePr>
  </w:style>
  <w:style w:type="table" w:styleId="2-41">
    <w:name w:val="Medium Grid 2 Accent 4"/>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insideH w:val="single" w:sz="8" w:space="0" w:color="8E03A3" w:themeColor="accent4"/>
        <w:insideV w:val="single" w:sz="8" w:space="0" w:color="8E03A3" w:themeColor="accent4"/>
      </w:tblBorders>
    </w:tblPr>
    <w:tcPr>
      <w:shd w:val="clear" w:color="auto" w:fill="F2ABFD" w:themeFill="accent4" w:themeFillTint="3F"/>
    </w:tcPr>
    <w:tblStylePr w:type="firstRow">
      <w:rPr>
        <w:b/>
        <w:bCs/>
        <w:color w:val="000000" w:themeColor="text1"/>
      </w:rPr>
      <w:tblPr/>
      <w:tcPr>
        <w:shd w:val="clear" w:color="auto" w:fill="FAD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BBFD" w:themeFill="accent4" w:themeFillTint="33"/>
      </w:tcPr>
    </w:tblStylePr>
    <w:tblStylePr w:type="band1Vert">
      <w:tblPr/>
      <w:tcPr>
        <w:shd w:val="clear" w:color="auto" w:fill="E556FC" w:themeFill="accent4" w:themeFillTint="7F"/>
      </w:tcPr>
    </w:tblStylePr>
    <w:tblStylePr w:type="band1Horz">
      <w:tblPr/>
      <w:tcPr>
        <w:tcBorders>
          <w:insideH w:val="single" w:sz="6" w:space="0" w:color="auto"/>
          <w:insideV w:val="single" w:sz="6" w:space="0" w:color="auto"/>
        </w:tcBorders>
        <w:shd w:val="clear" w:color="auto" w:fill="E556FC" w:themeFill="accent4" w:themeFillTint="7F"/>
      </w:tcPr>
    </w:tblStylePr>
    <w:tblStylePr w:type="nwCell">
      <w:tblPr/>
      <w:tcPr>
        <w:shd w:val="clear" w:color="auto" w:fill="FFFFFF" w:themeFill="background1"/>
      </w:tcPr>
    </w:tblStylePr>
  </w:style>
  <w:style w:type="table" w:styleId="2-51">
    <w:name w:val="Medium Grid 2 Accent 5"/>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insideH w:val="single" w:sz="8" w:space="0" w:color="C99C00" w:themeColor="accent5"/>
        <w:insideV w:val="single" w:sz="8" w:space="0" w:color="C99C00" w:themeColor="accent5"/>
      </w:tblBorders>
    </w:tblPr>
    <w:tcPr>
      <w:shd w:val="clear" w:color="auto" w:fill="FFEDB2" w:themeFill="accent5" w:themeFillTint="3F"/>
    </w:tcPr>
    <w:tblStylePr w:type="firstRow">
      <w:rPr>
        <w:b/>
        <w:bCs/>
        <w:color w:val="000000" w:themeColor="text1"/>
      </w:rPr>
      <w:tblPr/>
      <w:tcPr>
        <w:shd w:val="clear" w:color="auto" w:fill="FFF8E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0C1" w:themeFill="accent5" w:themeFillTint="33"/>
      </w:tcPr>
    </w:tblStylePr>
    <w:tblStylePr w:type="band1Vert">
      <w:tblPr/>
      <w:tcPr>
        <w:shd w:val="clear" w:color="auto" w:fill="FFDB65" w:themeFill="accent5" w:themeFillTint="7F"/>
      </w:tcPr>
    </w:tblStylePr>
    <w:tblStylePr w:type="band1Horz">
      <w:tblPr/>
      <w:tcPr>
        <w:tcBorders>
          <w:insideH w:val="single" w:sz="6" w:space="0" w:color="auto"/>
          <w:insideV w:val="single" w:sz="6" w:space="0" w:color="auto"/>
        </w:tcBorders>
        <w:shd w:val="clear" w:color="auto" w:fill="FFDB65" w:themeFill="accent5" w:themeFillTint="7F"/>
      </w:tcPr>
    </w:tblStylePr>
    <w:tblStylePr w:type="nwCell">
      <w:tblPr/>
      <w:tcPr>
        <w:shd w:val="clear" w:color="auto" w:fill="FFFFFF" w:themeFill="background1"/>
      </w:tcPr>
    </w:tblStylePr>
  </w:style>
  <w:style w:type="table" w:styleId="2-61">
    <w:name w:val="Medium Grid 2 Accent 6"/>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insideH w:val="single" w:sz="8" w:space="0" w:color="C9211E" w:themeColor="accent6"/>
        <w:insideV w:val="single" w:sz="8" w:space="0" w:color="C9211E" w:themeColor="accent6"/>
      </w:tblBorders>
    </w:tblPr>
    <w:tcPr>
      <w:shd w:val="clear" w:color="auto" w:fill="F6C3C2" w:themeFill="accent6" w:themeFillTint="3F"/>
    </w:tcPr>
    <w:tblStylePr w:type="firstRow">
      <w:rPr>
        <w:b/>
        <w:bCs/>
        <w:color w:val="000000" w:themeColor="text1"/>
      </w:rPr>
      <w:tblPr/>
      <w:tcPr>
        <w:shd w:val="clear" w:color="auto" w:fill="FBE7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ECE" w:themeFill="accent6" w:themeFillTint="33"/>
      </w:tcPr>
    </w:tblStylePr>
    <w:tblStylePr w:type="band1Vert">
      <w:tblPr/>
      <w:tcPr>
        <w:shd w:val="clear" w:color="auto" w:fill="ED8786" w:themeFill="accent6" w:themeFillTint="7F"/>
      </w:tcPr>
    </w:tblStylePr>
    <w:tblStylePr w:type="band1Horz">
      <w:tblPr/>
      <w:tcPr>
        <w:tcBorders>
          <w:insideH w:val="single" w:sz="6" w:space="0" w:color="auto"/>
          <w:insideV w:val="single" w:sz="6" w:space="0" w:color="auto"/>
        </w:tcBorders>
        <w:shd w:val="clear" w:color="auto" w:fill="ED8786" w:themeFill="accent6" w:themeFillTint="7F"/>
      </w:tcPr>
    </w:tblStylePr>
    <w:tblStylePr w:type="nwCell">
      <w:tblPr/>
      <w:tcPr>
        <w:shd w:val="clear" w:color="auto" w:fill="FFFFFF" w:themeFill="background1"/>
      </w:tcPr>
    </w:tblStylePr>
  </w:style>
  <w:style w:type="table" w:styleId="39">
    <w:name w:val="Medium Grid 3"/>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FDA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18A30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18A30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A30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A30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FC5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6CFC56" w:themeFill="accent1" w:themeFillTint="7F"/>
      </w:tcPr>
    </w:tblStylePr>
  </w:style>
  <w:style w:type="table" w:styleId="3-2">
    <w:name w:val="Medium Grid 3 Accent 2"/>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FF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369A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369A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369A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369A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BFF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56BFFC" w:themeFill="accent2" w:themeFillTint="7F"/>
      </w:tcPr>
    </w:tblStylePr>
  </w:style>
  <w:style w:type="table" w:styleId="3-3">
    <w:name w:val="Medium Grid 3 Accent 3"/>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9A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33E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33E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3E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3E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935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C9356" w:themeFill="accent3" w:themeFillTint="7F"/>
      </w:tcPr>
    </w:tblStylePr>
  </w:style>
  <w:style w:type="table" w:styleId="3-4">
    <w:name w:val="Medium Grid 3 Accent 4"/>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B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E03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E03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E03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E03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56F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E556FC" w:themeFill="accent4" w:themeFillTint="7F"/>
      </w:tcPr>
    </w:tblStylePr>
  </w:style>
  <w:style w:type="table" w:styleId="3-5">
    <w:name w:val="Medium Grid 3 Accent 5"/>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DB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99C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99C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9C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9C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B6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B65" w:themeFill="accent5" w:themeFillTint="7F"/>
      </w:tcPr>
    </w:tblStylePr>
  </w:style>
  <w:style w:type="table" w:styleId="3-6">
    <w:name w:val="Medium Grid 3 Accent 6"/>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9211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9211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211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211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878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ED8786" w:themeFill="accent6" w:themeFillTint="7F"/>
      </w:tcPr>
    </w:tblStylePr>
  </w:style>
  <w:style w:type="table" w:styleId="afff5">
    <w:name w:val="Dark List"/>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18A30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10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7A0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7A02" w:themeFill="accent1" w:themeFillShade="BF"/>
      </w:tcPr>
    </w:tblStylePr>
    <w:tblStylePr w:type="band1Vert">
      <w:tblPr/>
      <w:tcPr>
        <w:tcBorders>
          <w:top w:val="nil"/>
          <w:left w:val="nil"/>
          <w:bottom w:val="nil"/>
          <w:right w:val="nil"/>
          <w:insideH w:val="nil"/>
          <w:insideV w:val="nil"/>
        </w:tcBorders>
        <w:shd w:val="clear" w:color="auto" w:fill="117A02" w:themeFill="accent1" w:themeFillShade="BF"/>
      </w:tcPr>
    </w:tblStylePr>
    <w:tblStylePr w:type="band1Horz">
      <w:tblPr/>
      <w:tcPr>
        <w:tcBorders>
          <w:top w:val="nil"/>
          <w:left w:val="nil"/>
          <w:bottom w:val="nil"/>
          <w:right w:val="nil"/>
          <w:insideH w:val="nil"/>
          <w:insideV w:val="nil"/>
        </w:tcBorders>
        <w:shd w:val="clear" w:color="auto" w:fill="117A02" w:themeFill="accent1" w:themeFillShade="BF"/>
      </w:tcPr>
    </w:tblStylePr>
  </w:style>
  <w:style w:type="table" w:styleId="-22">
    <w:name w:val="Dark List Accent 2"/>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0369A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4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24E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24E7A" w:themeFill="accent2" w:themeFillShade="BF"/>
      </w:tcPr>
    </w:tblStylePr>
    <w:tblStylePr w:type="band1Vert">
      <w:tblPr/>
      <w:tcPr>
        <w:tcBorders>
          <w:top w:val="nil"/>
          <w:left w:val="nil"/>
          <w:bottom w:val="nil"/>
          <w:right w:val="nil"/>
          <w:insideH w:val="nil"/>
          <w:insideV w:val="nil"/>
        </w:tcBorders>
        <w:shd w:val="clear" w:color="auto" w:fill="024E7A" w:themeFill="accent2" w:themeFillShade="BF"/>
      </w:tcPr>
    </w:tblStylePr>
    <w:tblStylePr w:type="band1Horz">
      <w:tblPr/>
      <w:tcPr>
        <w:tcBorders>
          <w:top w:val="nil"/>
          <w:left w:val="nil"/>
          <w:bottom w:val="nil"/>
          <w:right w:val="nil"/>
          <w:insideH w:val="nil"/>
          <w:insideV w:val="nil"/>
        </w:tcBorders>
        <w:shd w:val="clear" w:color="auto" w:fill="024E7A" w:themeFill="accent2" w:themeFillShade="BF"/>
      </w:tcPr>
    </w:tblStylePr>
  </w:style>
  <w:style w:type="table" w:styleId="-32">
    <w:name w:val="Dark List Accent 3"/>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A33E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2E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2E02" w:themeFill="accent3" w:themeFillShade="BF"/>
      </w:tcPr>
    </w:tblStylePr>
    <w:tblStylePr w:type="band1Vert">
      <w:tblPr/>
      <w:tcPr>
        <w:tcBorders>
          <w:top w:val="nil"/>
          <w:left w:val="nil"/>
          <w:bottom w:val="nil"/>
          <w:right w:val="nil"/>
          <w:insideH w:val="nil"/>
          <w:insideV w:val="nil"/>
        </w:tcBorders>
        <w:shd w:val="clear" w:color="auto" w:fill="7A2E02" w:themeFill="accent3" w:themeFillShade="BF"/>
      </w:tcPr>
    </w:tblStylePr>
    <w:tblStylePr w:type="band1Horz">
      <w:tblPr/>
      <w:tcPr>
        <w:tcBorders>
          <w:top w:val="nil"/>
          <w:left w:val="nil"/>
          <w:bottom w:val="nil"/>
          <w:right w:val="nil"/>
          <w:insideH w:val="nil"/>
          <w:insideV w:val="nil"/>
        </w:tcBorders>
        <w:shd w:val="clear" w:color="auto" w:fill="7A2E02" w:themeFill="accent3" w:themeFillShade="BF"/>
      </w:tcPr>
    </w:tblStylePr>
  </w:style>
  <w:style w:type="table" w:styleId="-42">
    <w:name w:val="Dark List Accent 4"/>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8E03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0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A02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A027A" w:themeFill="accent4" w:themeFillShade="BF"/>
      </w:tcPr>
    </w:tblStylePr>
    <w:tblStylePr w:type="band1Vert">
      <w:tblPr/>
      <w:tcPr>
        <w:tcBorders>
          <w:top w:val="nil"/>
          <w:left w:val="nil"/>
          <w:bottom w:val="nil"/>
          <w:right w:val="nil"/>
          <w:insideH w:val="nil"/>
          <w:insideV w:val="nil"/>
        </w:tcBorders>
        <w:shd w:val="clear" w:color="auto" w:fill="6A027A" w:themeFill="accent4" w:themeFillShade="BF"/>
      </w:tcPr>
    </w:tblStylePr>
    <w:tblStylePr w:type="band1Horz">
      <w:tblPr/>
      <w:tcPr>
        <w:tcBorders>
          <w:top w:val="nil"/>
          <w:left w:val="nil"/>
          <w:bottom w:val="nil"/>
          <w:right w:val="nil"/>
          <w:insideH w:val="nil"/>
          <w:insideV w:val="nil"/>
        </w:tcBorders>
        <w:shd w:val="clear" w:color="auto" w:fill="6A027A" w:themeFill="accent4" w:themeFillShade="BF"/>
      </w:tcPr>
    </w:tblStylePr>
  </w:style>
  <w:style w:type="table" w:styleId="-52">
    <w:name w:val="Dark List Accent 5"/>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C99C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4D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674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67400" w:themeFill="accent5" w:themeFillShade="BF"/>
      </w:tcPr>
    </w:tblStylePr>
    <w:tblStylePr w:type="band1Vert">
      <w:tblPr/>
      <w:tcPr>
        <w:tcBorders>
          <w:top w:val="nil"/>
          <w:left w:val="nil"/>
          <w:bottom w:val="nil"/>
          <w:right w:val="nil"/>
          <w:insideH w:val="nil"/>
          <w:insideV w:val="nil"/>
        </w:tcBorders>
        <w:shd w:val="clear" w:color="auto" w:fill="967400" w:themeFill="accent5" w:themeFillShade="BF"/>
      </w:tcPr>
    </w:tblStylePr>
    <w:tblStylePr w:type="band1Horz">
      <w:tblPr/>
      <w:tcPr>
        <w:tcBorders>
          <w:top w:val="nil"/>
          <w:left w:val="nil"/>
          <w:bottom w:val="nil"/>
          <w:right w:val="nil"/>
          <w:insideH w:val="nil"/>
          <w:insideV w:val="nil"/>
        </w:tcBorders>
        <w:shd w:val="clear" w:color="auto" w:fill="967400" w:themeFill="accent5" w:themeFillShade="BF"/>
      </w:tcPr>
    </w:tblStylePr>
  </w:style>
  <w:style w:type="table" w:styleId="-62">
    <w:name w:val="Dark List Accent 6"/>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C9211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00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6181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61816" w:themeFill="accent6" w:themeFillShade="BF"/>
      </w:tcPr>
    </w:tblStylePr>
    <w:tblStylePr w:type="band1Vert">
      <w:tblPr/>
      <w:tcPr>
        <w:tcBorders>
          <w:top w:val="nil"/>
          <w:left w:val="nil"/>
          <w:bottom w:val="nil"/>
          <w:right w:val="nil"/>
          <w:insideH w:val="nil"/>
          <w:insideV w:val="nil"/>
        </w:tcBorders>
        <w:shd w:val="clear" w:color="auto" w:fill="961816" w:themeFill="accent6" w:themeFillShade="BF"/>
      </w:tcPr>
    </w:tblStylePr>
    <w:tblStylePr w:type="band1Horz">
      <w:tblPr/>
      <w:tcPr>
        <w:tcBorders>
          <w:top w:val="nil"/>
          <w:left w:val="nil"/>
          <w:bottom w:val="nil"/>
          <w:right w:val="nil"/>
          <w:insideH w:val="nil"/>
          <w:insideV w:val="nil"/>
        </w:tcBorders>
        <w:shd w:val="clear" w:color="auto" w:fill="961816" w:themeFill="accent6" w:themeFillShade="BF"/>
      </w:tcPr>
    </w:tblStylePr>
  </w:style>
  <w:style w:type="table" w:styleId="afff6">
    <w:name w:val="Colorful Shading"/>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18A303" w:themeColor="accent1"/>
        <w:bottom w:val="single" w:sz="4" w:space="0" w:color="18A303" w:themeColor="accent1"/>
        <w:right w:val="single" w:sz="4" w:space="0" w:color="18A303" w:themeColor="accent1"/>
        <w:insideH w:val="single" w:sz="4" w:space="0" w:color="FFFFFF" w:themeColor="background1"/>
        <w:insideV w:val="single" w:sz="4" w:space="0" w:color="FFFFFF" w:themeColor="background1"/>
      </w:tblBorders>
    </w:tblPr>
    <w:tcPr>
      <w:shd w:val="clear" w:color="auto" w:fill="E1FEDD" w:themeFill="accent1"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6101"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E610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E6101" w:themeFill="accent1" w:themeFillShade="99"/>
      </w:tcPr>
    </w:tblStylePr>
    <w:tblStylePr w:type="band1Vert">
      <w:tblPr/>
      <w:tcPr>
        <w:shd w:val="clear" w:color="auto" w:fill="89FC77" w:themeFill="accent1" w:themeFillTint="66"/>
      </w:tcPr>
    </w:tblStylePr>
    <w:tblStylePr w:type="band1Horz">
      <w:tblPr/>
      <w:tcPr>
        <w:shd w:val="clear" w:color="auto" w:fill="6CFC5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0369A3" w:themeColor="accent2"/>
        <w:bottom w:val="single" w:sz="4" w:space="0" w:color="0369A3" w:themeColor="accent2"/>
        <w:right w:val="single" w:sz="4" w:space="0" w:color="0369A3" w:themeColor="accent2"/>
        <w:insideH w:val="single" w:sz="4" w:space="0" w:color="FFFFFF" w:themeColor="background1"/>
        <w:insideV w:val="single" w:sz="4" w:space="0" w:color="FFFFFF" w:themeColor="background1"/>
      </w:tblBorders>
    </w:tblPr>
    <w:tcPr>
      <w:shd w:val="clear" w:color="auto" w:fill="DDF2FE" w:themeFill="accent2"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3E61"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13E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13E61" w:themeFill="accent2" w:themeFillShade="99"/>
      </w:tcPr>
    </w:tblStylePr>
    <w:tblStylePr w:type="band1Vert">
      <w:tblPr/>
      <w:tcPr>
        <w:shd w:val="clear" w:color="auto" w:fill="77CCFC" w:themeFill="accent2" w:themeFillTint="66"/>
      </w:tcPr>
    </w:tblStylePr>
    <w:tblStylePr w:type="band1Horz">
      <w:tblPr/>
      <w:tcPr>
        <w:shd w:val="clear" w:color="auto" w:fill="56BFFC"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8E03A3" w:themeColor="accent4"/>
        <w:left w:val="single" w:sz="4" w:space="0" w:color="A33E03" w:themeColor="accent3"/>
        <w:bottom w:val="single" w:sz="4" w:space="0" w:color="A33E03" w:themeColor="accent3"/>
        <w:right w:val="single" w:sz="4" w:space="0" w:color="A33E03" w:themeColor="accent3"/>
        <w:insideH w:val="single" w:sz="4" w:space="0" w:color="FFFFFF" w:themeColor="background1"/>
        <w:insideV w:val="single" w:sz="4" w:space="0" w:color="FFFFFF" w:themeColor="background1"/>
      </w:tblBorders>
    </w:tblPr>
    <w:tcPr>
      <w:shd w:val="clear" w:color="auto" w:fill="FEE9DD" w:themeFill="accent3" w:themeFillTint="19"/>
    </w:tcPr>
    <w:tblStylePr w:type="firstRow">
      <w:rPr>
        <w:b/>
        <w:bCs/>
      </w:rPr>
      <w:tblPr/>
      <w:tcPr>
        <w:tcBorders>
          <w:top w:val="nil"/>
          <w:left w:val="nil"/>
          <w:bottom w:val="single" w:sz="24" w:space="0" w:color="8E03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2501"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125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2501" w:themeFill="accent3" w:themeFillShade="99"/>
      </w:tcPr>
    </w:tblStylePr>
    <w:tblStylePr w:type="band1Vert">
      <w:tblPr/>
      <w:tcPr>
        <w:shd w:val="clear" w:color="auto" w:fill="FCA877" w:themeFill="accent3" w:themeFillTint="66"/>
      </w:tcPr>
    </w:tblStylePr>
    <w:tblStylePr w:type="band1Horz">
      <w:tblPr/>
      <w:tcPr>
        <w:shd w:val="clear" w:color="auto" w:fill="FC9356" w:themeFill="accent3" w:themeFillTint="7F"/>
      </w:tcPr>
    </w:tblStylePr>
  </w:style>
  <w:style w:type="table" w:styleId="-43">
    <w:name w:val="Colorful Shading Accent 4"/>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A33E03" w:themeColor="accent3"/>
        <w:left w:val="single" w:sz="4" w:space="0" w:color="8E03A3" w:themeColor="accent4"/>
        <w:bottom w:val="single" w:sz="4" w:space="0" w:color="8E03A3" w:themeColor="accent4"/>
        <w:right w:val="single" w:sz="4" w:space="0" w:color="8E03A3" w:themeColor="accent4"/>
        <w:insideH w:val="single" w:sz="4" w:space="0" w:color="FFFFFF" w:themeColor="background1"/>
        <w:insideV w:val="single" w:sz="4" w:space="0" w:color="FFFFFF" w:themeColor="background1"/>
      </w:tblBorders>
    </w:tblPr>
    <w:tcPr>
      <w:shd w:val="clear" w:color="auto" w:fill="FADDFE" w:themeFill="accent4" w:themeFillTint="19"/>
    </w:tcPr>
    <w:tblStylePr w:type="firstRow">
      <w:rPr>
        <w:b/>
        <w:bCs/>
      </w:rPr>
      <w:tblPr/>
      <w:tcPr>
        <w:tcBorders>
          <w:top w:val="nil"/>
          <w:left w:val="nil"/>
          <w:bottom w:val="single" w:sz="24" w:space="0" w:color="A33E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0161"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401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40161" w:themeFill="accent4" w:themeFillShade="99"/>
      </w:tcPr>
    </w:tblStylePr>
    <w:tblStylePr w:type="band1Vert">
      <w:tblPr/>
      <w:tcPr>
        <w:shd w:val="clear" w:color="auto" w:fill="EA77FC" w:themeFill="accent4" w:themeFillTint="66"/>
      </w:tcPr>
    </w:tblStylePr>
    <w:tblStylePr w:type="band1Horz">
      <w:tblPr/>
      <w:tcPr>
        <w:shd w:val="clear" w:color="auto" w:fill="E556FC"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C9211E" w:themeColor="accent6"/>
        <w:left w:val="single" w:sz="4" w:space="0" w:color="C99C00" w:themeColor="accent5"/>
        <w:bottom w:val="single" w:sz="4" w:space="0" w:color="C99C00" w:themeColor="accent5"/>
        <w:right w:val="single" w:sz="4" w:space="0" w:color="C99C00" w:themeColor="accent5"/>
        <w:insideH w:val="single" w:sz="4" w:space="0" w:color="FFFFFF" w:themeColor="background1"/>
        <w:insideV w:val="single" w:sz="4" w:space="0" w:color="FFFFFF" w:themeColor="background1"/>
      </w:tblBorders>
    </w:tblPr>
    <w:tcPr>
      <w:shd w:val="clear" w:color="auto" w:fill="FFF8E0" w:themeFill="accent5" w:themeFillTint="19"/>
    </w:tcPr>
    <w:tblStylePr w:type="firstRow">
      <w:rPr>
        <w:b/>
        <w:bCs/>
      </w:rPr>
      <w:tblPr/>
      <w:tcPr>
        <w:tcBorders>
          <w:top w:val="nil"/>
          <w:left w:val="nil"/>
          <w:bottom w:val="single" w:sz="24" w:space="0" w:color="C9211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5C00"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85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85C00" w:themeFill="accent5" w:themeFillShade="99"/>
      </w:tcPr>
    </w:tblStylePr>
    <w:tblStylePr w:type="band1Vert">
      <w:tblPr/>
      <w:tcPr>
        <w:shd w:val="clear" w:color="auto" w:fill="FFE283" w:themeFill="accent5" w:themeFillTint="66"/>
      </w:tcPr>
    </w:tblStylePr>
    <w:tblStylePr w:type="band1Horz">
      <w:tblPr/>
      <w:tcPr>
        <w:shd w:val="clear" w:color="auto" w:fill="FFDB65"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C99C00" w:themeColor="accent5"/>
        <w:left w:val="single" w:sz="4" w:space="0" w:color="C9211E" w:themeColor="accent6"/>
        <w:bottom w:val="single" w:sz="4" w:space="0" w:color="C9211E" w:themeColor="accent6"/>
        <w:right w:val="single" w:sz="4" w:space="0" w:color="C9211E" w:themeColor="accent6"/>
        <w:insideH w:val="single" w:sz="4" w:space="0" w:color="FFFFFF" w:themeColor="background1"/>
        <w:insideV w:val="single" w:sz="4" w:space="0" w:color="FFFFFF" w:themeColor="background1"/>
      </w:tblBorders>
    </w:tblPr>
    <w:tcPr>
      <w:shd w:val="clear" w:color="auto" w:fill="FBE7E6" w:themeFill="accent6" w:themeFillTint="19"/>
    </w:tcPr>
    <w:tblStylePr w:type="firstRow">
      <w:rPr>
        <w:b/>
        <w:bCs/>
      </w:rPr>
      <w:tblPr/>
      <w:tcPr>
        <w:tcBorders>
          <w:top w:val="nil"/>
          <w:left w:val="nil"/>
          <w:bottom w:val="single" w:sz="24" w:space="0" w:color="C99C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1312"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8131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81312" w:themeFill="accent6" w:themeFillShade="99"/>
      </w:tcPr>
    </w:tblStylePr>
    <w:tblStylePr w:type="band1Vert">
      <w:tblPr/>
      <w:tcPr>
        <w:shd w:val="clear" w:color="auto" w:fill="F09F9D" w:themeFill="accent6" w:themeFillTint="66"/>
      </w:tcPr>
    </w:tblStylePr>
    <w:tblStylePr w:type="band1Horz">
      <w:tblPr/>
      <w:tcPr>
        <w:shd w:val="clear" w:color="auto" w:fill="ED8786" w:themeFill="accent6" w:themeFillTint="7F"/>
      </w:tcPr>
    </w:tblStylePr>
    <w:tblStylePr w:type="neCell">
      <w:rPr>
        <w:color w:val="000000" w:themeColor="text1"/>
      </w:rPr>
    </w:tblStylePr>
    <w:tblStylePr w:type="nwCell">
      <w:rPr>
        <w:color w:val="000000" w:themeColor="text1"/>
      </w:rPr>
    </w:tblStylePr>
  </w:style>
  <w:style w:type="table" w:styleId="afff7">
    <w:name w:val="Colorful List"/>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E1FEDD" w:themeFill="accent1"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FDAB" w:themeFill="accent1" w:themeFillTint="3F"/>
      </w:tcPr>
    </w:tblStylePr>
    <w:tblStylePr w:type="band1Horz">
      <w:tblPr/>
      <w:tcPr>
        <w:shd w:val="clear" w:color="auto" w:fill="C3FDBB" w:themeFill="accent1" w:themeFillTint="33"/>
      </w:tcPr>
    </w:tblStylePr>
  </w:style>
  <w:style w:type="table" w:styleId="-24">
    <w:name w:val="Colorful List Accent 2"/>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DDF2FE" w:themeFill="accent2"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FFD" w:themeFill="accent2" w:themeFillTint="3F"/>
      </w:tcPr>
    </w:tblStylePr>
    <w:tblStylePr w:type="band1Horz">
      <w:tblPr/>
      <w:tcPr>
        <w:shd w:val="clear" w:color="auto" w:fill="BBE5FD" w:themeFill="accent2" w:themeFillTint="33"/>
      </w:tcPr>
    </w:tblStylePr>
  </w:style>
  <w:style w:type="table" w:styleId="-34">
    <w:name w:val="Colorful List Accent 3"/>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EE9DD" w:themeFill="accent3" w:themeFillTint="19"/>
    </w:tcPr>
    <w:tblStylePr w:type="firstRow">
      <w:rPr>
        <w:b/>
        <w:bCs/>
        <w:color w:val="FFFFFF" w:themeColor="background1"/>
      </w:rPr>
      <w:tblPr/>
      <w:tcPr>
        <w:tcBorders>
          <w:bottom w:val="single" w:sz="12" w:space="0" w:color="FFFFFF" w:themeColor="background1"/>
        </w:tcBorders>
        <w:shd w:val="clear" w:color="auto" w:fill="710282" w:themeFill="accent4" w:themeFillShade="CC"/>
      </w:tcPr>
    </w:tblStylePr>
    <w:tblStylePr w:type="lastRow">
      <w:rPr>
        <w:b/>
        <w:bCs/>
        <w:color w:val="7102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9AB" w:themeFill="accent3" w:themeFillTint="3F"/>
      </w:tcPr>
    </w:tblStylePr>
    <w:tblStylePr w:type="band1Horz">
      <w:tblPr/>
      <w:tcPr>
        <w:shd w:val="clear" w:color="auto" w:fill="FDD3BB" w:themeFill="accent3" w:themeFillTint="33"/>
      </w:tcPr>
    </w:tblStylePr>
  </w:style>
  <w:style w:type="table" w:styleId="-44">
    <w:name w:val="Colorful List Accent 4"/>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ADDFE" w:themeFill="accent4" w:themeFillTint="19"/>
    </w:tcPr>
    <w:tblStylePr w:type="firstRow">
      <w:rPr>
        <w:b/>
        <w:bCs/>
        <w:color w:val="FFFFFF" w:themeColor="background1"/>
      </w:rPr>
      <w:tblPr/>
      <w:tcPr>
        <w:tcBorders>
          <w:bottom w:val="single" w:sz="12" w:space="0" w:color="FFFFFF" w:themeColor="background1"/>
        </w:tcBorders>
        <w:shd w:val="clear" w:color="auto" w:fill="823102" w:themeFill="accent3" w:themeFillShade="CC"/>
      </w:tcPr>
    </w:tblStylePr>
    <w:tblStylePr w:type="lastRow">
      <w:rPr>
        <w:b/>
        <w:bCs/>
        <w:color w:val="8231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BFD" w:themeFill="accent4" w:themeFillTint="3F"/>
      </w:tcPr>
    </w:tblStylePr>
    <w:tblStylePr w:type="band1Horz">
      <w:tblPr/>
      <w:tcPr>
        <w:shd w:val="clear" w:color="auto" w:fill="F4BBFD" w:themeFill="accent4" w:themeFillTint="33"/>
      </w:tcPr>
    </w:tblStylePr>
  </w:style>
  <w:style w:type="table" w:styleId="-54">
    <w:name w:val="Colorful List Accent 5"/>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FF8E0" w:themeFill="accent5" w:themeFillTint="19"/>
    </w:tcPr>
    <w:tblStylePr w:type="firstRow">
      <w:rPr>
        <w:b/>
        <w:bCs/>
        <w:color w:val="FFFFFF" w:themeColor="background1"/>
      </w:rPr>
      <w:tblPr/>
      <w:tcPr>
        <w:tcBorders>
          <w:bottom w:val="single" w:sz="12" w:space="0" w:color="FFFFFF" w:themeColor="background1"/>
        </w:tcBorders>
        <w:shd w:val="clear" w:color="auto" w:fill="A01A18" w:themeFill="accent6" w:themeFillShade="CC"/>
      </w:tcPr>
    </w:tblStylePr>
    <w:tblStylePr w:type="lastRow">
      <w:rPr>
        <w:b/>
        <w:bCs/>
        <w:color w:val="A01A1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DB2" w:themeFill="accent5" w:themeFillTint="3F"/>
      </w:tcPr>
    </w:tblStylePr>
    <w:tblStylePr w:type="band1Horz">
      <w:tblPr/>
      <w:tcPr>
        <w:shd w:val="clear" w:color="auto" w:fill="FFF0C1" w:themeFill="accent5" w:themeFillTint="33"/>
      </w:tcPr>
    </w:tblStylePr>
  </w:style>
  <w:style w:type="table" w:styleId="-64">
    <w:name w:val="Colorful List Accent 6"/>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BE7E6" w:themeFill="accent6" w:themeFillTint="19"/>
    </w:tcPr>
    <w:tblStylePr w:type="firstRow">
      <w:rPr>
        <w:b/>
        <w:bCs/>
        <w:color w:val="FFFFFF" w:themeColor="background1"/>
      </w:rPr>
      <w:tblPr/>
      <w:tcPr>
        <w:tcBorders>
          <w:bottom w:val="single" w:sz="12" w:space="0" w:color="FFFFFF" w:themeColor="background1"/>
        </w:tcBorders>
        <w:shd w:val="clear" w:color="auto" w:fill="A07C00" w:themeFill="accent5" w:themeFillShade="CC"/>
      </w:tcPr>
    </w:tblStylePr>
    <w:tblStylePr w:type="lastRow">
      <w:rPr>
        <w:b/>
        <w:bCs/>
        <w:color w:val="A07C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3C2" w:themeFill="accent6" w:themeFillTint="3F"/>
      </w:tcPr>
    </w:tblStylePr>
    <w:tblStylePr w:type="band1Horz">
      <w:tblPr/>
      <w:tcPr>
        <w:shd w:val="clear" w:color="auto" w:fill="F7CECE" w:themeFill="accent6" w:themeFillTint="33"/>
      </w:tcPr>
    </w:tblStylePr>
  </w:style>
  <w:style w:type="table" w:styleId="afff8">
    <w:name w:val="Colorful Grid"/>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C3FDBB" w:themeFill="accent1" w:themeFillTint="33"/>
    </w:tcPr>
    <w:tblStylePr w:type="firstRow">
      <w:rPr>
        <w:b/>
        <w:bCs/>
      </w:rPr>
      <w:tblPr/>
      <w:tcPr>
        <w:shd w:val="clear" w:color="auto" w:fill="89FC77" w:themeFill="accent1" w:themeFillTint="66"/>
      </w:tcPr>
    </w:tblStylePr>
    <w:tblStylePr w:type="lastRow">
      <w:rPr>
        <w:b/>
        <w:bCs/>
        <w:color w:val="000000" w:themeColor="text1"/>
      </w:rPr>
      <w:tblPr/>
      <w:tcPr>
        <w:shd w:val="clear" w:color="auto" w:fill="89FC77" w:themeFill="accent1" w:themeFillTint="66"/>
      </w:tcPr>
    </w:tblStylePr>
    <w:tblStylePr w:type="firstCol">
      <w:rPr>
        <w:color w:val="FFFFFF" w:themeColor="background1"/>
      </w:rPr>
      <w:tblPr/>
      <w:tcPr>
        <w:shd w:val="clear" w:color="auto" w:fill="117A02" w:themeFill="accent1" w:themeFillShade="BF"/>
      </w:tcPr>
    </w:tblStylePr>
    <w:tblStylePr w:type="lastCol">
      <w:rPr>
        <w:color w:val="FFFFFF" w:themeColor="background1"/>
      </w:rPr>
      <w:tblPr/>
      <w:tcPr>
        <w:shd w:val="clear" w:color="auto" w:fill="117A02" w:themeFill="accent1" w:themeFillShade="BF"/>
      </w:tcPr>
    </w:tblStylePr>
    <w:tblStylePr w:type="band1Vert">
      <w:tblPr/>
      <w:tcPr>
        <w:shd w:val="clear" w:color="auto" w:fill="6CFC56" w:themeFill="accent1" w:themeFillTint="7F"/>
      </w:tcPr>
    </w:tblStylePr>
    <w:tblStylePr w:type="band1Horz">
      <w:tblPr/>
      <w:tcPr>
        <w:shd w:val="clear" w:color="auto" w:fill="6CFC56" w:themeFill="accent1" w:themeFillTint="7F"/>
      </w:tcPr>
    </w:tblStylePr>
  </w:style>
  <w:style w:type="table" w:styleId="-25">
    <w:name w:val="Colorful Grid Accent 2"/>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BBE5FD" w:themeFill="accent2" w:themeFillTint="33"/>
    </w:tcPr>
    <w:tblStylePr w:type="firstRow">
      <w:rPr>
        <w:b/>
        <w:bCs/>
      </w:rPr>
      <w:tblPr/>
      <w:tcPr>
        <w:shd w:val="clear" w:color="auto" w:fill="77CCFC" w:themeFill="accent2" w:themeFillTint="66"/>
      </w:tcPr>
    </w:tblStylePr>
    <w:tblStylePr w:type="lastRow">
      <w:rPr>
        <w:b/>
        <w:bCs/>
        <w:color w:val="000000" w:themeColor="text1"/>
      </w:rPr>
      <w:tblPr/>
      <w:tcPr>
        <w:shd w:val="clear" w:color="auto" w:fill="77CCFC" w:themeFill="accent2" w:themeFillTint="66"/>
      </w:tcPr>
    </w:tblStylePr>
    <w:tblStylePr w:type="firstCol">
      <w:rPr>
        <w:color w:val="FFFFFF" w:themeColor="background1"/>
      </w:rPr>
      <w:tblPr/>
      <w:tcPr>
        <w:shd w:val="clear" w:color="auto" w:fill="024E7A" w:themeFill="accent2" w:themeFillShade="BF"/>
      </w:tcPr>
    </w:tblStylePr>
    <w:tblStylePr w:type="lastCol">
      <w:rPr>
        <w:color w:val="FFFFFF" w:themeColor="background1"/>
      </w:rPr>
      <w:tblPr/>
      <w:tcPr>
        <w:shd w:val="clear" w:color="auto" w:fill="024E7A" w:themeFill="accent2" w:themeFillShade="BF"/>
      </w:tcPr>
    </w:tblStylePr>
    <w:tblStylePr w:type="band1Vert">
      <w:tblPr/>
      <w:tcPr>
        <w:shd w:val="clear" w:color="auto" w:fill="56BFFC" w:themeFill="accent2" w:themeFillTint="7F"/>
      </w:tcPr>
    </w:tblStylePr>
    <w:tblStylePr w:type="band1Horz">
      <w:tblPr/>
      <w:tcPr>
        <w:shd w:val="clear" w:color="auto" w:fill="56BFFC" w:themeFill="accent2" w:themeFillTint="7F"/>
      </w:tcPr>
    </w:tblStylePr>
  </w:style>
  <w:style w:type="table" w:styleId="-35">
    <w:name w:val="Colorful Grid Accent 3"/>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DD3BB" w:themeFill="accent3" w:themeFillTint="33"/>
    </w:tcPr>
    <w:tblStylePr w:type="firstRow">
      <w:rPr>
        <w:b/>
        <w:bCs/>
      </w:rPr>
      <w:tblPr/>
      <w:tcPr>
        <w:shd w:val="clear" w:color="auto" w:fill="FCA877" w:themeFill="accent3" w:themeFillTint="66"/>
      </w:tcPr>
    </w:tblStylePr>
    <w:tblStylePr w:type="lastRow">
      <w:rPr>
        <w:b/>
        <w:bCs/>
        <w:color w:val="000000" w:themeColor="text1"/>
      </w:rPr>
      <w:tblPr/>
      <w:tcPr>
        <w:shd w:val="clear" w:color="auto" w:fill="FCA877" w:themeFill="accent3" w:themeFillTint="66"/>
      </w:tcPr>
    </w:tblStylePr>
    <w:tblStylePr w:type="firstCol">
      <w:rPr>
        <w:color w:val="FFFFFF" w:themeColor="background1"/>
      </w:rPr>
      <w:tblPr/>
      <w:tcPr>
        <w:shd w:val="clear" w:color="auto" w:fill="7A2E02" w:themeFill="accent3" w:themeFillShade="BF"/>
      </w:tcPr>
    </w:tblStylePr>
    <w:tblStylePr w:type="lastCol">
      <w:rPr>
        <w:color w:val="FFFFFF" w:themeColor="background1"/>
      </w:rPr>
      <w:tblPr/>
      <w:tcPr>
        <w:shd w:val="clear" w:color="auto" w:fill="7A2E02" w:themeFill="accent3" w:themeFillShade="BF"/>
      </w:tcPr>
    </w:tblStylePr>
    <w:tblStylePr w:type="band1Vert">
      <w:tblPr/>
      <w:tcPr>
        <w:shd w:val="clear" w:color="auto" w:fill="FC9356" w:themeFill="accent3" w:themeFillTint="7F"/>
      </w:tcPr>
    </w:tblStylePr>
    <w:tblStylePr w:type="band1Horz">
      <w:tblPr/>
      <w:tcPr>
        <w:shd w:val="clear" w:color="auto" w:fill="FC9356" w:themeFill="accent3" w:themeFillTint="7F"/>
      </w:tcPr>
    </w:tblStylePr>
  </w:style>
  <w:style w:type="table" w:styleId="-45">
    <w:name w:val="Colorful Grid Accent 4"/>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4BBFD" w:themeFill="accent4" w:themeFillTint="33"/>
    </w:tcPr>
    <w:tblStylePr w:type="firstRow">
      <w:rPr>
        <w:b/>
        <w:bCs/>
      </w:rPr>
      <w:tblPr/>
      <w:tcPr>
        <w:shd w:val="clear" w:color="auto" w:fill="EA77FC" w:themeFill="accent4" w:themeFillTint="66"/>
      </w:tcPr>
    </w:tblStylePr>
    <w:tblStylePr w:type="lastRow">
      <w:rPr>
        <w:b/>
        <w:bCs/>
        <w:color w:val="000000" w:themeColor="text1"/>
      </w:rPr>
      <w:tblPr/>
      <w:tcPr>
        <w:shd w:val="clear" w:color="auto" w:fill="EA77FC" w:themeFill="accent4" w:themeFillTint="66"/>
      </w:tcPr>
    </w:tblStylePr>
    <w:tblStylePr w:type="firstCol">
      <w:rPr>
        <w:color w:val="FFFFFF" w:themeColor="background1"/>
      </w:rPr>
      <w:tblPr/>
      <w:tcPr>
        <w:shd w:val="clear" w:color="auto" w:fill="6A027A" w:themeFill="accent4" w:themeFillShade="BF"/>
      </w:tcPr>
    </w:tblStylePr>
    <w:tblStylePr w:type="lastCol">
      <w:rPr>
        <w:color w:val="FFFFFF" w:themeColor="background1"/>
      </w:rPr>
      <w:tblPr/>
      <w:tcPr>
        <w:shd w:val="clear" w:color="auto" w:fill="6A027A" w:themeFill="accent4" w:themeFillShade="BF"/>
      </w:tcPr>
    </w:tblStylePr>
    <w:tblStylePr w:type="band1Vert">
      <w:tblPr/>
      <w:tcPr>
        <w:shd w:val="clear" w:color="auto" w:fill="E556FC" w:themeFill="accent4" w:themeFillTint="7F"/>
      </w:tcPr>
    </w:tblStylePr>
    <w:tblStylePr w:type="band1Horz">
      <w:tblPr/>
      <w:tcPr>
        <w:shd w:val="clear" w:color="auto" w:fill="E556FC" w:themeFill="accent4" w:themeFillTint="7F"/>
      </w:tcPr>
    </w:tblStylePr>
  </w:style>
  <w:style w:type="table" w:styleId="-55">
    <w:name w:val="Colorful Grid Accent 5"/>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FF0C1" w:themeFill="accent5" w:themeFillTint="33"/>
    </w:tcPr>
    <w:tblStylePr w:type="firstRow">
      <w:rPr>
        <w:b/>
        <w:bCs/>
      </w:rPr>
      <w:tblPr/>
      <w:tcPr>
        <w:shd w:val="clear" w:color="auto" w:fill="FFE283" w:themeFill="accent5" w:themeFillTint="66"/>
      </w:tcPr>
    </w:tblStylePr>
    <w:tblStylePr w:type="lastRow">
      <w:rPr>
        <w:b/>
        <w:bCs/>
        <w:color w:val="000000" w:themeColor="text1"/>
      </w:rPr>
      <w:tblPr/>
      <w:tcPr>
        <w:shd w:val="clear" w:color="auto" w:fill="FFE283" w:themeFill="accent5" w:themeFillTint="66"/>
      </w:tcPr>
    </w:tblStylePr>
    <w:tblStylePr w:type="firstCol">
      <w:rPr>
        <w:color w:val="FFFFFF" w:themeColor="background1"/>
      </w:rPr>
      <w:tblPr/>
      <w:tcPr>
        <w:shd w:val="clear" w:color="auto" w:fill="967400" w:themeFill="accent5" w:themeFillShade="BF"/>
      </w:tcPr>
    </w:tblStylePr>
    <w:tblStylePr w:type="lastCol">
      <w:rPr>
        <w:color w:val="FFFFFF" w:themeColor="background1"/>
      </w:rPr>
      <w:tblPr/>
      <w:tcPr>
        <w:shd w:val="clear" w:color="auto" w:fill="967400" w:themeFill="accent5" w:themeFillShade="BF"/>
      </w:tcPr>
    </w:tblStylePr>
    <w:tblStylePr w:type="band1Vert">
      <w:tblPr/>
      <w:tcPr>
        <w:shd w:val="clear" w:color="auto" w:fill="FFDB65" w:themeFill="accent5" w:themeFillTint="7F"/>
      </w:tcPr>
    </w:tblStylePr>
    <w:tblStylePr w:type="band1Horz">
      <w:tblPr/>
      <w:tcPr>
        <w:shd w:val="clear" w:color="auto" w:fill="FFDB65" w:themeFill="accent5" w:themeFillTint="7F"/>
      </w:tcPr>
    </w:tblStylePr>
  </w:style>
  <w:style w:type="table" w:styleId="-65">
    <w:name w:val="Colorful Grid Accent 6"/>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7CECE" w:themeFill="accent6" w:themeFillTint="33"/>
    </w:tcPr>
    <w:tblStylePr w:type="firstRow">
      <w:rPr>
        <w:b/>
        <w:bCs/>
      </w:rPr>
      <w:tblPr/>
      <w:tcPr>
        <w:shd w:val="clear" w:color="auto" w:fill="F09F9D" w:themeFill="accent6" w:themeFillTint="66"/>
      </w:tcPr>
    </w:tblStylePr>
    <w:tblStylePr w:type="lastRow">
      <w:rPr>
        <w:b/>
        <w:bCs/>
        <w:color w:val="000000" w:themeColor="text1"/>
      </w:rPr>
      <w:tblPr/>
      <w:tcPr>
        <w:shd w:val="clear" w:color="auto" w:fill="F09F9D" w:themeFill="accent6" w:themeFillTint="66"/>
      </w:tcPr>
    </w:tblStylePr>
    <w:tblStylePr w:type="firstCol">
      <w:rPr>
        <w:color w:val="FFFFFF" w:themeColor="background1"/>
      </w:rPr>
      <w:tblPr/>
      <w:tcPr>
        <w:shd w:val="clear" w:color="auto" w:fill="961816" w:themeFill="accent6" w:themeFillShade="BF"/>
      </w:tcPr>
    </w:tblStylePr>
    <w:tblStylePr w:type="lastCol">
      <w:rPr>
        <w:color w:val="FFFFFF" w:themeColor="background1"/>
      </w:rPr>
      <w:tblPr/>
      <w:tcPr>
        <w:shd w:val="clear" w:color="auto" w:fill="961816" w:themeFill="accent6" w:themeFillShade="BF"/>
      </w:tcPr>
    </w:tblStylePr>
    <w:tblStylePr w:type="band1Vert">
      <w:tblPr/>
      <w:tcPr>
        <w:shd w:val="clear" w:color="auto" w:fill="ED8786" w:themeFill="accent6" w:themeFillTint="7F"/>
      </w:tcPr>
    </w:tblStylePr>
    <w:tblStylePr w:type="band1Horz">
      <w:tblPr/>
      <w:tcPr>
        <w:shd w:val="clear" w:color="auto" w:fill="ED8786" w:themeFill="accent6" w:themeFillTint="7F"/>
      </w:tcPr>
    </w:tblStylePr>
  </w:style>
  <w:style w:type="character" w:customStyle="1" w:styleId="rynqvb">
    <w:name w:val="rynqvb"/>
    <w:basedOn w:val="a3"/>
    <w:rsid w:val="008D1403"/>
  </w:style>
  <w:style w:type="character" w:customStyle="1" w:styleId="s2">
    <w:name w:val="s2"/>
    <w:basedOn w:val="a3"/>
    <w:qFormat/>
    <w:rsid w:val="008D1403"/>
  </w:style>
  <w:style w:type="character" w:customStyle="1" w:styleId="s3">
    <w:name w:val="s3"/>
    <w:basedOn w:val="a3"/>
    <w:qFormat/>
    <w:rsid w:val="008D1403"/>
  </w:style>
  <w:style w:type="character" w:customStyle="1" w:styleId="s9">
    <w:name w:val="s9"/>
    <w:basedOn w:val="a3"/>
    <w:qFormat/>
    <w:rsid w:val="008D1403"/>
  </w:style>
  <w:style w:type="paragraph" w:customStyle="1" w:styleId="aeuiou1">
    <w:name w:val="?aeuiou1"/>
    <w:qFormat/>
    <w:rsid w:val="008D1403"/>
    <w:pPr>
      <w:suppressAutoHyphens w:val="0"/>
    </w:pPr>
    <w:rPr>
      <w:rFonts w:ascii="Times New Roman" w:eastAsia="Times New Roman" w:hAnsi="Times New Roman" w:cs="Times New Roman"/>
      <w:snapToGrid w:val="0"/>
      <w:sz w:val="28"/>
      <w:szCs w:val="20"/>
      <w:lang w:val="ru-RU" w:eastAsia="ru-RU" w:bidi="ar-SA"/>
    </w:rPr>
  </w:style>
  <w:style w:type="character" w:customStyle="1" w:styleId="hwtze">
    <w:name w:val="hwtze"/>
    <w:basedOn w:val="a3"/>
    <w:rsid w:val="008D1403"/>
  </w:style>
  <w:style w:type="paragraph" w:styleId="afff9">
    <w:name w:val="footnote text"/>
    <w:basedOn w:val="a2"/>
    <w:link w:val="afffa"/>
    <w:semiHidden/>
    <w:rsid w:val="008D1403"/>
    <w:pPr>
      <w:suppressAutoHyphens w:val="0"/>
    </w:pPr>
    <w:rPr>
      <w:szCs w:val="20"/>
      <w:lang w:eastAsia="ru-RU"/>
    </w:rPr>
  </w:style>
  <w:style w:type="character" w:customStyle="1" w:styleId="afffa">
    <w:name w:val="Текст сноски Знак"/>
    <w:basedOn w:val="a3"/>
    <w:link w:val="afff9"/>
    <w:semiHidden/>
    <w:rsid w:val="008D1403"/>
    <w:rPr>
      <w:rFonts w:ascii="Times New Roman" w:eastAsia="Times New Roman" w:hAnsi="Times New Roman" w:cs="Times New Roman"/>
      <w:sz w:val="20"/>
      <w:szCs w:val="20"/>
      <w:lang w:val="ru-RU" w:eastAsia="ru-RU" w:bidi="ar-SA"/>
    </w:rPr>
  </w:style>
  <w:style w:type="character" w:styleId="afffb">
    <w:name w:val="footnote reference"/>
    <w:semiHidden/>
    <w:rsid w:val="008D1403"/>
    <w:rPr>
      <w:vertAlign w:val="superscript"/>
    </w:rPr>
  </w:style>
  <w:style w:type="character" w:customStyle="1" w:styleId="rvts9">
    <w:name w:val="rvts9"/>
    <w:rsid w:val="008D1403"/>
    <w:rPr>
      <w:rFonts w:ascii="Tahoma" w:hAnsi="Tahoma" w:cs="Tahoma" w:hint="default"/>
      <w:sz w:val="22"/>
      <w:szCs w:val="22"/>
    </w:rPr>
  </w:style>
  <w:style w:type="paragraph" w:styleId="afffc">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2"/>
    <w:uiPriority w:val="99"/>
    <w:rsid w:val="008D1403"/>
    <w:pPr>
      <w:suppressAutoHyphens w:val="0"/>
      <w:ind w:left="1134"/>
      <w:jc w:val="both"/>
    </w:pPr>
    <w:rPr>
      <w:rFonts w:ascii="Arial" w:hAnsi="Arial"/>
      <w:sz w:val="22"/>
      <w:szCs w:val="20"/>
      <w:lang w:val="en-GB" w:eastAsia="fr-FR"/>
    </w:rPr>
  </w:style>
  <w:style w:type="paragraph" w:customStyle="1" w:styleId="afffd">
    <w:name w:val="Базовый"/>
    <w:uiPriority w:val="99"/>
    <w:rsid w:val="008D1403"/>
    <w:pPr>
      <w:tabs>
        <w:tab w:val="left" w:pos="708"/>
      </w:tabs>
      <w:spacing w:after="200" w:line="276" w:lineRule="auto"/>
    </w:pPr>
    <w:rPr>
      <w:rFonts w:ascii="Times New Roman" w:eastAsia="Lucida Sans Unicode" w:hAnsi="Times New Roman" w:cs="Mangal"/>
      <w:color w:val="00000A"/>
      <w:lang w:val="ru-RU"/>
    </w:rPr>
  </w:style>
  <w:style w:type="paragraph" w:customStyle="1" w:styleId="Aacaonienea1">
    <w:name w:val="Aacao nienea1"/>
    <w:basedOn w:val="a2"/>
    <w:rsid w:val="008D1403"/>
    <w:pPr>
      <w:suppressAutoHyphens w:val="0"/>
      <w:ind w:left="720"/>
    </w:pPr>
    <w:rPr>
      <w:rFonts w:ascii="Calibri" w:hAnsi="Calibri" w:cs="Calibri"/>
      <w:snapToGrid w:val="0"/>
      <w:sz w:val="22"/>
      <w:szCs w:val="22"/>
      <w:lang w:eastAsia="ru-RU"/>
    </w:rPr>
  </w:style>
  <w:style w:type="paragraph" w:customStyle="1" w:styleId="Aaciaue1">
    <w:name w:val="Aaciaue1"/>
    <w:rsid w:val="008D1403"/>
    <w:pPr>
      <w:tabs>
        <w:tab w:val="left" w:pos="708"/>
      </w:tabs>
      <w:spacing w:after="200" w:line="276" w:lineRule="auto"/>
    </w:pPr>
    <w:rPr>
      <w:rFonts w:ascii="Times New Roman" w:eastAsia="Times New Roman" w:hAnsi="Times New Roman" w:cs="Times New Roman"/>
      <w:snapToGrid w:val="0"/>
      <w:color w:val="00000A"/>
      <w:lang w:val="ru-RU" w:eastAsia="ru-RU" w:bidi="ar-SA"/>
    </w:rPr>
  </w:style>
  <w:style w:type="paragraph" w:customStyle="1" w:styleId="FFWLevel1">
    <w:name w:val="FFW Level 1"/>
    <w:basedOn w:val="a2"/>
    <w:uiPriority w:val="4"/>
    <w:qFormat/>
    <w:rsid w:val="008D1403"/>
    <w:pPr>
      <w:numPr>
        <w:numId w:val="32"/>
      </w:numPr>
      <w:tabs>
        <w:tab w:val="clear" w:pos="794"/>
      </w:tabs>
      <w:suppressAutoHyphens w:val="0"/>
      <w:spacing w:before="240" w:after="120" w:line="260" w:lineRule="atLeast"/>
      <w:ind w:left="0" w:firstLine="0"/>
      <w:jc w:val="both"/>
      <w:outlineLvl w:val="0"/>
    </w:pPr>
    <w:rPr>
      <w:rFonts w:ascii="Arial" w:eastAsiaTheme="minorHAnsi" w:hAnsi="Arial" w:cstheme="minorBidi"/>
      <w:szCs w:val="22"/>
      <w:lang w:val="en-GB" w:eastAsia="en-US"/>
    </w:rPr>
  </w:style>
  <w:style w:type="character" w:customStyle="1" w:styleId="FFWLevel2Char">
    <w:name w:val="FFW Level 2 Char"/>
    <w:link w:val="FFWLevel2"/>
    <w:uiPriority w:val="4"/>
    <w:locked/>
    <w:rsid w:val="008D1403"/>
    <w:rPr>
      <w:rFonts w:ascii="Arial" w:hAnsi="Arial"/>
      <w:lang w:val="en-GB"/>
    </w:rPr>
  </w:style>
  <w:style w:type="paragraph" w:customStyle="1" w:styleId="FFWLevel2">
    <w:name w:val="FFW Level 2"/>
    <w:basedOn w:val="a2"/>
    <w:link w:val="FFWLevel2Char"/>
    <w:uiPriority w:val="4"/>
    <w:qFormat/>
    <w:rsid w:val="008D1403"/>
    <w:pPr>
      <w:numPr>
        <w:ilvl w:val="1"/>
        <w:numId w:val="32"/>
      </w:numPr>
      <w:tabs>
        <w:tab w:val="clear" w:pos="794"/>
      </w:tabs>
      <w:suppressAutoHyphens w:val="0"/>
      <w:spacing w:before="240" w:after="120" w:line="260" w:lineRule="atLeast"/>
      <w:ind w:left="0" w:firstLine="0"/>
      <w:jc w:val="both"/>
      <w:outlineLvl w:val="1"/>
    </w:pPr>
    <w:rPr>
      <w:rFonts w:ascii="Arial" w:eastAsia="Noto Serif CJK SC" w:hAnsi="Arial" w:cs="Lohit Devanagari"/>
      <w:sz w:val="24"/>
      <w:lang w:val="en-GB" w:bidi="hi-IN"/>
    </w:rPr>
  </w:style>
  <w:style w:type="character" w:customStyle="1" w:styleId="FFWLevel3Char">
    <w:name w:val="FFW Level 3 Char"/>
    <w:link w:val="FFWLevel3"/>
    <w:uiPriority w:val="4"/>
    <w:locked/>
    <w:rsid w:val="008D1403"/>
    <w:rPr>
      <w:rFonts w:ascii="Arial" w:hAnsi="Arial"/>
      <w:lang w:val="en-GB"/>
    </w:rPr>
  </w:style>
  <w:style w:type="paragraph" w:customStyle="1" w:styleId="FFWLevel3">
    <w:name w:val="FFW Level 3"/>
    <w:basedOn w:val="a2"/>
    <w:link w:val="FFWLevel3Char"/>
    <w:uiPriority w:val="4"/>
    <w:qFormat/>
    <w:rsid w:val="008D1403"/>
    <w:pPr>
      <w:numPr>
        <w:ilvl w:val="2"/>
        <w:numId w:val="32"/>
      </w:numPr>
      <w:tabs>
        <w:tab w:val="clear" w:pos="794"/>
      </w:tabs>
      <w:suppressAutoHyphens w:val="0"/>
      <w:spacing w:before="240" w:after="120" w:line="260" w:lineRule="atLeast"/>
      <w:ind w:left="720" w:hanging="432"/>
      <w:jc w:val="both"/>
      <w:outlineLvl w:val="2"/>
    </w:pPr>
    <w:rPr>
      <w:rFonts w:ascii="Arial" w:eastAsia="Noto Serif CJK SC" w:hAnsi="Arial" w:cs="Lohit Devanagari"/>
      <w:sz w:val="24"/>
      <w:lang w:val="en-GB" w:bidi="hi-IN"/>
    </w:rPr>
  </w:style>
  <w:style w:type="paragraph" w:customStyle="1" w:styleId="FFWLevel4">
    <w:name w:val="FFW Level 4"/>
    <w:basedOn w:val="a2"/>
    <w:uiPriority w:val="5"/>
    <w:qFormat/>
    <w:rsid w:val="008D1403"/>
    <w:pPr>
      <w:numPr>
        <w:ilvl w:val="3"/>
        <w:numId w:val="32"/>
      </w:numPr>
      <w:tabs>
        <w:tab w:val="clear" w:pos="1588"/>
      </w:tabs>
      <w:suppressAutoHyphens w:val="0"/>
      <w:spacing w:before="240" w:after="120" w:line="260" w:lineRule="atLeast"/>
      <w:ind w:left="864" w:hanging="144"/>
      <w:jc w:val="both"/>
      <w:outlineLvl w:val="3"/>
    </w:pPr>
    <w:rPr>
      <w:rFonts w:ascii="Arial" w:hAnsi="Arial" w:cs="Arial"/>
      <w:sz w:val="24"/>
      <w:lang w:val="en-GB" w:eastAsia="en-US"/>
    </w:rPr>
  </w:style>
  <w:style w:type="paragraph" w:customStyle="1" w:styleId="FFWLevel5">
    <w:name w:val="FFW Level 5"/>
    <w:basedOn w:val="a2"/>
    <w:uiPriority w:val="5"/>
    <w:qFormat/>
    <w:rsid w:val="008D1403"/>
    <w:pPr>
      <w:numPr>
        <w:ilvl w:val="4"/>
        <w:numId w:val="32"/>
      </w:numPr>
      <w:tabs>
        <w:tab w:val="clear" w:pos="2381"/>
      </w:tabs>
      <w:suppressAutoHyphens w:val="0"/>
      <w:spacing w:before="240" w:after="120" w:line="260" w:lineRule="atLeast"/>
      <w:ind w:left="1008" w:hanging="432"/>
      <w:jc w:val="both"/>
      <w:outlineLvl w:val="4"/>
    </w:pPr>
    <w:rPr>
      <w:rFonts w:ascii="Arial" w:eastAsiaTheme="minorHAnsi" w:hAnsi="Arial" w:cstheme="minorBidi"/>
      <w:szCs w:val="22"/>
      <w:lang w:val="en-GB" w:eastAsia="en-US"/>
    </w:rPr>
  </w:style>
  <w:style w:type="paragraph" w:customStyle="1" w:styleId="FFWLevel6">
    <w:name w:val="FFW Level 6"/>
    <w:basedOn w:val="a2"/>
    <w:uiPriority w:val="5"/>
    <w:qFormat/>
    <w:rsid w:val="008D1403"/>
    <w:pPr>
      <w:numPr>
        <w:ilvl w:val="5"/>
        <w:numId w:val="32"/>
      </w:numPr>
      <w:tabs>
        <w:tab w:val="clear" w:pos="3175"/>
      </w:tabs>
      <w:suppressAutoHyphens w:val="0"/>
      <w:spacing w:before="240" w:after="120" w:line="260" w:lineRule="atLeast"/>
      <w:ind w:left="1152" w:hanging="432"/>
      <w:jc w:val="both"/>
      <w:outlineLvl w:val="5"/>
    </w:pPr>
    <w:rPr>
      <w:rFonts w:ascii="Arial" w:eastAsiaTheme="minorHAnsi" w:hAnsi="Arial" w:cstheme="minorBidi"/>
      <w:szCs w:val="22"/>
      <w:lang w:val="en-GB" w:eastAsia="en-US"/>
    </w:rPr>
  </w:style>
  <w:style w:type="numbering" w:customStyle="1" w:styleId="NumbListLegal">
    <w:name w:val="NumbList Legal"/>
    <w:uiPriority w:val="99"/>
    <w:rsid w:val="008D1403"/>
    <w:pPr>
      <w:numPr>
        <w:numId w:val="32"/>
      </w:numPr>
    </w:pPr>
  </w:style>
  <w:style w:type="paragraph" w:customStyle="1" w:styleId="pj">
    <w:name w:val="pj"/>
    <w:basedOn w:val="a2"/>
    <w:rsid w:val="008D1403"/>
    <w:pPr>
      <w:suppressAutoHyphens w:val="0"/>
      <w:spacing w:before="100" w:beforeAutospacing="1" w:after="100" w:afterAutospacing="1"/>
    </w:pPr>
    <w:rPr>
      <w:sz w:val="24"/>
      <w:lang w:val="en-US" w:eastAsia="en-US"/>
    </w:rPr>
  </w:style>
  <w:style w:type="character" w:customStyle="1" w:styleId="currentdocdiv">
    <w:name w:val="currentdocdiv"/>
    <w:basedOn w:val="a3"/>
    <w:rsid w:val="008D1403"/>
  </w:style>
  <w:style w:type="character" w:customStyle="1" w:styleId="1f5">
    <w:name w:val="Основной текст Знак1"/>
    <w:uiPriority w:val="99"/>
    <w:rsid w:val="008D1403"/>
    <w:rPr>
      <w:rFonts w:ascii="Arial" w:hAnsi="Arial"/>
      <w:sz w:val="24"/>
    </w:rPr>
  </w:style>
  <w:style w:type="character" w:customStyle="1" w:styleId="Normal">
    <w:name w:val="Normal Знак"/>
    <w:link w:val="17"/>
    <w:locked/>
    <w:rsid w:val="008D1403"/>
    <w:rPr>
      <w:rFonts w:ascii="Times New Roman" w:eastAsia="Times New Roman" w:hAnsi="Times New Roman" w:cs="Times New Roman"/>
      <w:lang w:val="ru-RU" w:bidi="ar-SA"/>
    </w:rPr>
  </w:style>
  <w:style w:type="numbering" w:customStyle="1" w:styleId="1f6">
    <w:name w:val="Нет списка1"/>
    <w:next w:val="a5"/>
    <w:uiPriority w:val="99"/>
    <w:semiHidden/>
    <w:unhideWhenUsed/>
    <w:rsid w:val="008D1403"/>
  </w:style>
  <w:style w:type="character" w:customStyle="1" w:styleId="211">
    <w:name w:val="Заголовок 2 Знак1"/>
    <w:basedOn w:val="a3"/>
    <w:uiPriority w:val="99"/>
    <w:rsid w:val="008D1403"/>
    <w:rPr>
      <w:rFonts w:ascii="Times New Roman" w:eastAsia="Times New Roman" w:hAnsi="Times New Roman" w:cs="Times New Roman"/>
      <w:b/>
      <w:caps/>
      <w:szCs w:val="24"/>
      <w:lang w:val="ru-RU" w:eastAsia="ru-RU"/>
    </w:rPr>
  </w:style>
  <w:style w:type="character" w:customStyle="1" w:styleId="1f7">
    <w:name w:val="Основной текст с отступом Знак1"/>
    <w:basedOn w:val="a3"/>
    <w:uiPriority w:val="99"/>
    <w:rsid w:val="008D1403"/>
    <w:rPr>
      <w:rFonts w:ascii="Times New Roman" w:eastAsia="Times New Roman" w:hAnsi="Times New Roman" w:cs="Times New Roman"/>
      <w:sz w:val="28"/>
      <w:szCs w:val="20"/>
      <w:lang w:val="ru-RU" w:eastAsia="ru-RU"/>
    </w:rPr>
  </w:style>
  <w:style w:type="table" w:customStyle="1" w:styleId="1f8">
    <w:name w:val="Сетка таблицы1"/>
    <w:basedOn w:val="a4"/>
    <w:next w:val="afff"/>
    <w:rsid w:val="008D1403"/>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Стиль1 Знак"/>
    <w:link w:val="19"/>
    <w:rsid w:val="008D1403"/>
    <w:rPr>
      <w:rFonts w:ascii="Times New Roman" w:eastAsia="Times New Roman" w:hAnsi="Times New Roman" w:cs="Times New Roman"/>
      <w:sz w:val="20"/>
      <w:szCs w:val="20"/>
      <w:lang w:val="ru-RU" w:bidi="ar-SA"/>
    </w:rPr>
  </w:style>
  <w:style w:type="character" w:customStyle="1" w:styleId="3a">
    <w:name w:val="Неразрешенное упоминание3"/>
    <w:basedOn w:val="a3"/>
    <w:uiPriority w:val="99"/>
    <w:semiHidden/>
    <w:unhideWhenUsed/>
    <w:rsid w:val="008D1403"/>
    <w:rPr>
      <w:color w:val="605E5C"/>
      <w:shd w:val="clear" w:color="auto" w:fill="E1DFDD"/>
    </w:rPr>
  </w:style>
  <w:style w:type="paragraph" w:styleId="afffe">
    <w:name w:val="Normal (Web)"/>
    <w:basedOn w:val="a2"/>
    <w:uiPriority w:val="99"/>
    <w:rsid w:val="008D1403"/>
    <w:pPr>
      <w:suppressAutoHyphens w:val="0"/>
      <w:spacing w:before="100" w:beforeAutospacing="1" w:after="100" w:afterAutospacing="1"/>
    </w:pPr>
    <w:rPr>
      <w:sz w:val="24"/>
      <w:lang w:eastAsia="ru-RU"/>
    </w:rPr>
  </w:style>
  <w:style w:type="character" w:customStyle="1" w:styleId="st1">
    <w:name w:val="st1"/>
    <w:basedOn w:val="a3"/>
    <w:rsid w:val="008D1403"/>
  </w:style>
  <w:style w:type="character" w:customStyle="1" w:styleId="UnresolvedMention">
    <w:name w:val="Unresolved Mention"/>
    <w:basedOn w:val="a3"/>
    <w:uiPriority w:val="99"/>
    <w:semiHidden/>
    <w:unhideWhenUsed/>
    <w:rsid w:val="00DF0307"/>
    <w:rPr>
      <w:color w:val="605E5C"/>
      <w:shd w:val="clear" w:color="auto" w:fill="E1DFDD"/>
    </w:rPr>
  </w:style>
  <w:style w:type="paragraph" w:customStyle="1" w:styleId="CharChar15">
    <w:name w:val="Char Char15"/>
    <w:basedOn w:val="a2"/>
    <w:rsid w:val="00DF0307"/>
    <w:pPr>
      <w:suppressAutoHyphens w:val="0"/>
      <w:spacing w:after="160" w:line="240" w:lineRule="exact"/>
    </w:pPr>
    <w:rPr>
      <w:rFonts w:ascii="Verdana" w:hAnsi="Verdana"/>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qFormat="1"/>
    <w:lsdException w:name="footer" w:uiPriority="0" w:qFormat="1"/>
    <w:lsdException w:name="caption" w:uiPriority="0" w:qFormat="1"/>
    <w:lsdException w:name="footnote reference" w:uiPriority="0"/>
    <w:lsdException w:name="annotation reference"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qFormat="1"/>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qFormat="1"/>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qFormat="1"/>
    <w:lsdException w:name="Light List Accent 5" w:semiHidden="0" w:uiPriority="61" w:unhideWhenUsed="0" w:qFormat="1"/>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qFormat="1"/>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Pr>
      <w:rFonts w:ascii="Times New Roman" w:eastAsia="Times New Roman" w:hAnsi="Times New Roman" w:cs="Times New Roman"/>
      <w:sz w:val="20"/>
      <w:lang w:val="ru-RU" w:bidi="ar-SA"/>
    </w:rPr>
  </w:style>
  <w:style w:type="paragraph" w:styleId="1">
    <w:name w:val="heading 1"/>
    <w:basedOn w:val="a2"/>
    <w:next w:val="a2"/>
    <w:qFormat/>
    <w:pPr>
      <w:keepNext/>
      <w:numPr>
        <w:numId w:val="1"/>
      </w:numPr>
      <w:spacing w:before="120"/>
      <w:jc w:val="center"/>
      <w:outlineLvl w:val="0"/>
    </w:pPr>
    <w:rPr>
      <w:rFonts w:ascii="Arial" w:hAnsi="Arial" w:cs="Arial"/>
      <w:b/>
      <w:bCs/>
      <w:color w:val="000000"/>
    </w:rPr>
  </w:style>
  <w:style w:type="paragraph" w:styleId="21">
    <w:name w:val="heading 2"/>
    <w:basedOn w:val="a2"/>
    <w:next w:val="a2"/>
    <w:uiPriority w:val="99"/>
    <w:unhideWhenUsed/>
    <w:qFormat/>
    <w:pPr>
      <w:keepNext/>
      <w:suppressAutoHyphens w:val="0"/>
      <w:spacing w:before="240" w:after="60"/>
      <w:outlineLvl w:val="1"/>
    </w:pPr>
    <w:rPr>
      <w:rFonts w:ascii="Arial" w:hAnsi="Arial" w:cs="Arial"/>
      <w:b/>
      <w:bCs/>
      <w:i/>
      <w:iCs/>
      <w:sz w:val="28"/>
      <w:szCs w:val="28"/>
    </w:rPr>
  </w:style>
  <w:style w:type="paragraph" w:styleId="31">
    <w:name w:val="heading 3"/>
    <w:basedOn w:val="a2"/>
    <w:next w:val="a2"/>
    <w:unhideWhenUsed/>
    <w:qFormat/>
    <w:pPr>
      <w:keepNext/>
      <w:spacing w:before="240" w:after="60"/>
      <w:outlineLvl w:val="2"/>
    </w:pPr>
    <w:rPr>
      <w:rFonts w:ascii="Cambria" w:hAnsi="Cambria" w:cs="Cambria"/>
      <w:b/>
      <w:bCs/>
      <w:sz w:val="26"/>
      <w:szCs w:val="26"/>
    </w:rPr>
  </w:style>
  <w:style w:type="paragraph" w:styleId="4">
    <w:name w:val="heading 4"/>
    <w:basedOn w:val="a2"/>
    <w:next w:val="a2"/>
    <w:link w:val="40"/>
    <w:unhideWhenUsed/>
    <w:qFormat/>
    <w:rsid w:val="008D1403"/>
    <w:pPr>
      <w:keepNext/>
      <w:keepLines/>
      <w:suppressAutoHyphens w:val="0"/>
      <w:spacing w:before="200" w:line="280" w:lineRule="exact"/>
      <w:outlineLvl w:val="3"/>
    </w:pPr>
    <w:rPr>
      <w:rFonts w:asciiTheme="majorHAnsi" w:eastAsiaTheme="majorEastAsia" w:hAnsiTheme="majorHAnsi" w:cstheme="majorBidi"/>
      <w:b/>
      <w:bCs/>
      <w:i/>
      <w:iCs/>
      <w:color w:val="18A303" w:themeColor="accent1"/>
      <w:sz w:val="24"/>
      <w:szCs w:val="22"/>
      <w:lang w:val="en-US" w:eastAsia="en-US"/>
    </w:rPr>
  </w:style>
  <w:style w:type="paragraph" w:styleId="5">
    <w:name w:val="heading 5"/>
    <w:basedOn w:val="a2"/>
    <w:next w:val="a2"/>
    <w:unhideWhenUsed/>
    <w:qFormat/>
    <w:pPr>
      <w:spacing w:before="240" w:after="60"/>
      <w:outlineLvl w:val="4"/>
    </w:pPr>
    <w:rPr>
      <w:rFonts w:ascii="Calibri" w:hAnsi="Calibri" w:cs="Calibri"/>
      <w:b/>
      <w:bCs/>
      <w:i/>
      <w:iCs/>
      <w:sz w:val="26"/>
      <w:szCs w:val="26"/>
    </w:rPr>
  </w:style>
  <w:style w:type="paragraph" w:styleId="6">
    <w:name w:val="heading 6"/>
    <w:basedOn w:val="a2"/>
    <w:next w:val="a2"/>
    <w:link w:val="60"/>
    <w:uiPriority w:val="9"/>
    <w:semiHidden/>
    <w:unhideWhenUsed/>
    <w:qFormat/>
    <w:rsid w:val="008D1403"/>
    <w:pPr>
      <w:keepNext/>
      <w:keepLines/>
      <w:suppressAutoHyphens w:val="0"/>
      <w:spacing w:before="200" w:line="280" w:lineRule="exact"/>
      <w:outlineLvl w:val="5"/>
    </w:pPr>
    <w:rPr>
      <w:rFonts w:asciiTheme="majorHAnsi" w:eastAsiaTheme="majorEastAsia" w:hAnsiTheme="majorHAnsi" w:cstheme="majorBidi"/>
      <w:i/>
      <w:iCs/>
      <w:color w:val="0B5101" w:themeColor="accent1" w:themeShade="80"/>
      <w:sz w:val="24"/>
      <w:szCs w:val="22"/>
      <w:lang w:val="en-US" w:eastAsia="en-US"/>
    </w:rPr>
  </w:style>
  <w:style w:type="paragraph" w:styleId="7">
    <w:name w:val="heading 7"/>
    <w:basedOn w:val="a2"/>
    <w:next w:val="a2"/>
    <w:link w:val="70"/>
    <w:unhideWhenUsed/>
    <w:qFormat/>
    <w:rsid w:val="008D1403"/>
    <w:pPr>
      <w:keepNext/>
      <w:keepLines/>
      <w:suppressAutoHyphens w:val="0"/>
      <w:spacing w:before="200" w:line="280" w:lineRule="exact"/>
      <w:outlineLvl w:val="6"/>
    </w:pPr>
    <w:rPr>
      <w:rFonts w:asciiTheme="majorHAnsi" w:eastAsiaTheme="majorEastAsia" w:hAnsiTheme="majorHAnsi" w:cstheme="majorBidi"/>
      <w:i/>
      <w:iCs/>
      <w:color w:val="404040" w:themeColor="text1" w:themeTint="BF"/>
      <w:sz w:val="24"/>
      <w:szCs w:val="22"/>
      <w:lang w:val="en-US" w:eastAsia="en-US"/>
    </w:rPr>
  </w:style>
  <w:style w:type="paragraph" w:styleId="8">
    <w:name w:val="heading 8"/>
    <w:basedOn w:val="a2"/>
    <w:next w:val="a2"/>
    <w:link w:val="80"/>
    <w:uiPriority w:val="9"/>
    <w:semiHidden/>
    <w:unhideWhenUsed/>
    <w:qFormat/>
    <w:rsid w:val="008D1403"/>
    <w:pPr>
      <w:keepNext/>
      <w:keepLines/>
      <w:suppressAutoHyphens w:val="0"/>
      <w:spacing w:before="200" w:line="280" w:lineRule="exact"/>
      <w:outlineLvl w:val="7"/>
    </w:pPr>
    <w:rPr>
      <w:rFonts w:asciiTheme="majorHAnsi" w:eastAsiaTheme="majorEastAsia" w:hAnsiTheme="majorHAnsi" w:cstheme="majorBidi"/>
      <w:color w:val="18A303" w:themeColor="accent1"/>
      <w:szCs w:val="20"/>
      <w:lang w:val="en-US" w:eastAsia="en-US"/>
    </w:rPr>
  </w:style>
  <w:style w:type="paragraph" w:styleId="9">
    <w:name w:val="heading 9"/>
    <w:basedOn w:val="a2"/>
    <w:next w:val="a2"/>
    <w:link w:val="90"/>
    <w:uiPriority w:val="9"/>
    <w:semiHidden/>
    <w:unhideWhenUsed/>
    <w:qFormat/>
    <w:rsid w:val="008D1403"/>
    <w:pPr>
      <w:keepNext/>
      <w:keepLines/>
      <w:suppressAutoHyphens w:val="0"/>
      <w:spacing w:before="200" w:line="280" w:lineRule="exact"/>
      <w:outlineLvl w:val="8"/>
    </w:pPr>
    <w:rPr>
      <w:rFonts w:asciiTheme="majorHAnsi" w:eastAsiaTheme="majorEastAsia" w:hAnsiTheme="majorHAnsi" w:cstheme="majorBidi"/>
      <w:i/>
      <w:iCs/>
      <w:color w:val="404040" w:themeColor="text1" w:themeTint="BF"/>
      <w:szCs w:val="20"/>
      <w:lang w:val="en-US"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2">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6">
    <w:name w:val="page number"/>
    <w:basedOn w:val="10"/>
  </w:style>
  <w:style w:type="character" w:styleId="a7">
    <w:name w:val="Hyperlink"/>
    <w:uiPriority w:val="99"/>
    <w:rPr>
      <w:color w:val="0000FF"/>
      <w:u w:val="single"/>
    </w:rPr>
  </w:style>
  <w:style w:type="character" w:customStyle="1" w:styleId="23">
    <w:name w:val="Основной текст с отступом 2 Знак"/>
    <w:qFormat/>
    <w:rPr>
      <w:sz w:val="24"/>
      <w:szCs w:val="24"/>
      <w:lang w:eastAsia="zh-CN"/>
    </w:rPr>
  </w:style>
  <w:style w:type="character" w:customStyle="1" w:styleId="a8">
    <w:name w:val="Нижний колонтитул Знак"/>
    <w:qFormat/>
    <w:rPr>
      <w:sz w:val="24"/>
      <w:szCs w:val="24"/>
      <w:lang w:eastAsia="zh-CN"/>
    </w:rPr>
  </w:style>
  <w:style w:type="character" w:customStyle="1" w:styleId="a9">
    <w:name w:val="Основной текст Знак"/>
    <w:uiPriority w:val="99"/>
    <w:qFormat/>
    <w:rPr>
      <w:sz w:val="24"/>
      <w:szCs w:val="24"/>
      <w:lang w:eastAsia="zh-CN"/>
    </w:rPr>
  </w:style>
  <w:style w:type="character" w:customStyle="1" w:styleId="aa">
    <w:name w:val="Верхний колонтитул Знак"/>
    <w:qFormat/>
    <w:rPr>
      <w:sz w:val="24"/>
      <w:szCs w:val="24"/>
      <w:lang w:eastAsia="zh-CN"/>
    </w:rPr>
  </w:style>
  <w:style w:type="character" w:customStyle="1" w:styleId="ab">
    <w:name w:val="Абзац списка Знак"/>
    <w:qFormat/>
    <w:rPr>
      <w:sz w:val="24"/>
      <w:szCs w:val="24"/>
      <w:lang w:val="kk-KZ" w:eastAsia="zh-CN"/>
    </w:rPr>
  </w:style>
  <w:style w:type="character" w:customStyle="1" w:styleId="32">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4">
    <w:name w:val="Основной текст 2 Знак"/>
    <w:qFormat/>
    <w:rPr>
      <w:sz w:val="24"/>
      <w:szCs w:val="24"/>
      <w:lang w:eastAsia="zh-CN"/>
    </w:rPr>
  </w:style>
  <w:style w:type="character" w:customStyle="1" w:styleId="33">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5">
    <w:name w:val="Заголовок 2 Знак"/>
    <w:uiPriority w:val="99"/>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c">
    <w:name w:val="Основной текст с отступом Знак"/>
    <w:uiPriority w:val="99"/>
    <w:qFormat/>
    <w:rPr>
      <w:sz w:val="24"/>
      <w:szCs w:val="24"/>
      <w:lang w:eastAsia="zh-CN"/>
    </w:rPr>
  </w:style>
  <w:style w:type="character" w:customStyle="1" w:styleId="ad">
    <w:name w:val="Название Знак"/>
    <w:link w:val="ae"/>
    <w:uiPriority w:val="99"/>
    <w:qFormat/>
    <w:rPr>
      <w:b/>
      <w:sz w:val="28"/>
    </w:rPr>
  </w:style>
  <w:style w:type="character" w:customStyle="1" w:styleId="34">
    <w:name w:val="Основной текст с отступом 3 Знак"/>
    <w:aliases w:val="Основной текст с отступом 3 Знак1 Знак1"/>
    <w:uiPriority w:val="99"/>
    <w:qFormat/>
    <w:rPr>
      <w:sz w:val="24"/>
    </w:rPr>
  </w:style>
  <w:style w:type="character" w:customStyle="1" w:styleId="af">
    <w:name w:val="Текст Знак"/>
    <w:qFormat/>
    <w:rPr>
      <w:rFonts w:ascii="Courier New" w:hAnsi="Courier New" w:cs="Courier New"/>
    </w:rPr>
  </w:style>
  <w:style w:type="character" w:customStyle="1" w:styleId="af0">
    <w:name w:val="Текст выноски Знак"/>
    <w:qFormat/>
    <w:rPr>
      <w:rFonts w:ascii="Tahoma" w:hAnsi="Tahoma" w:cs="Tahoma"/>
      <w:sz w:val="16"/>
      <w:szCs w:val="16"/>
      <w:lang w:eastAsia="zh-CN"/>
    </w:rPr>
  </w:style>
  <w:style w:type="character" w:customStyle="1" w:styleId="af1">
    <w:name w:val="Схема документа Знак"/>
    <w:qFormat/>
    <w:rPr>
      <w:rFonts w:ascii="Tahoma" w:hAnsi="Tahoma" w:cs="Tahoma"/>
      <w:shd w:val="clear" w:color="auto" w:fill="000080"/>
    </w:rPr>
  </w:style>
  <w:style w:type="character" w:styleId="af2">
    <w:name w:val="annotation reference"/>
    <w:uiPriority w:val="99"/>
    <w:qFormat/>
    <w:rPr>
      <w:sz w:val="16"/>
      <w:szCs w:val="16"/>
    </w:rPr>
  </w:style>
  <w:style w:type="character" w:customStyle="1" w:styleId="af3">
    <w:name w:val="Текст примечания Знак"/>
    <w:basedOn w:val="a3"/>
    <w:uiPriority w:val="99"/>
    <w:qFormat/>
  </w:style>
  <w:style w:type="character" w:customStyle="1" w:styleId="af4">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uiPriority w:val="99"/>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uiPriority w:val="99"/>
    <w:qFormat/>
    <w:rPr>
      <w:rFonts w:ascii="Courier New" w:hAnsi="Courier New" w:cs="Courier New"/>
    </w:rPr>
  </w:style>
  <w:style w:type="character" w:styleId="af5">
    <w:name w:val="Strong"/>
    <w:aliases w:val="Основной текст с отступом 3 Знак2,Основной текст с отступом 3 Знак1 Знак"/>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uiPriority w:val="99"/>
    <w:qFormat/>
    <w:rPr>
      <w:color w:val="605E5C"/>
      <w:shd w:val="clear" w:color="auto" w:fill="E1DFDD"/>
    </w:rPr>
  </w:style>
  <w:style w:type="character" w:customStyle="1" w:styleId="ypks7kbdpwfgdykd3qb9">
    <w:name w:val="ypks7kbdpwfgdykd3qb9"/>
    <w:qFormat/>
  </w:style>
  <w:style w:type="character" w:customStyle="1" w:styleId="26">
    <w:name w:val="Неразрешенное упоминание2"/>
    <w:qFormat/>
    <w:rPr>
      <w:color w:val="605E5C"/>
      <w:shd w:val="clear" w:color="auto" w:fill="E1DFDD"/>
    </w:rPr>
  </w:style>
  <w:style w:type="paragraph" w:customStyle="1" w:styleId="Heading">
    <w:name w:val="Heading"/>
    <w:basedOn w:val="a2"/>
    <w:next w:val="af6"/>
    <w:qFormat/>
    <w:pPr>
      <w:keepNext/>
      <w:spacing w:before="240" w:after="120"/>
    </w:pPr>
    <w:rPr>
      <w:rFonts w:ascii="Arial" w:eastAsia="Lucida Sans Unicode" w:hAnsi="Arial" w:cs="Tahoma"/>
      <w:sz w:val="28"/>
      <w:szCs w:val="28"/>
    </w:rPr>
  </w:style>
  <w:style w:type="paragraph" w:styleId="af6">
    <w:name w:val="Body Text"/>
    <w:basedOn w:val="a2"/>
    <w:uiPriority w:val="99"/>
    <w:pPr>
      <w:spacing w:after="120"/>
    </w:pPr>
  </w:style>
  <w:style w:type="paragraph" w:styleId="af7">
    <w:name w:val="List"/>
    <w:basedOn w:val="af6"/>
    <w:uiPriority w:val="99"/>
    <w:rPr>
      <w:rFonts w:cs="Tahoma"/>
    </w:rPr>
  </w:style>
  <w:style w:type="paragraph" w:styleId="af8">
    <w:name w:val="caption"/>
    <w:basedOn w:val="a2"/>
    <w:qFormat/>
    <w:pPr>
      <w:suppressLineNumbers/>
      <w:spacing w:before="120" w:after="120"/>
    </w:pPr>
    <w:rPr>
      <w:rFonts w:cs="Mangal"/>
      <w:i/>
      <w:iCs/>
      <w:sz w:val="28"/>
    </w:rPr>
  </w:style>
  <w:style w:type="paragraph" w:customStyle="1" w:styleId="Index">
    <w:name w:val="Index"/>
    <w:basedOn w:val="a2"/>
    <w:qFormat/>
    <w:pPr>
      <w:suppressLineNumbers/>
    </w:pPr>
    <w:rPr>
      <w:rFonts w:cs="Lohit Devanagari"/>
    </w:rPr>
  </w:style>
  <w:style w:type="paragraph" w:customStyle="1" w:styleId="27">
    <w:name w:val="Указатель2"/>
    <w:basedOn w:val="a2"/>
    <w:qFormat/>
    <w:pPr>
      <w:suppressLineNumbers/>
    </w:pPr>
    <w:rPr>
      <w:rFonts w:cs="Mangal"/>
    </w:rPr>
  </w:style>
  <w:style w:type="paragraph" w:customStyle="1" w:styleId="13">
    <w:name w:val="Название1"/>
    <w:basedOn w:val="a2"/>
    <w:qFormat/>
    <w:pPr>
      <w:suppressLineNumbers/>
      <w:spacing w:before="120" w:after="120"/>
    </w:pPr>
    <w:rPr>
      <w:rFonts w:cs="Tahoma"/>
      <w:i/>
      <w:iCs/>
      <w:sz w:val="24"/>
    </w:rPr>
  </w:style>
  <w:style w:type="paragraph" w:customStyle="1" w:styleId="14">
    <w:name w:val="Указатель1"/>
    <w:basedOn w:val="a2"/>
    <w:qFormat/>
    <w:pPr>
      <w:suppressLineNumbers/>
    </w:pPr>
    <w:rPr>
      <w:rFonts w:cs="Tahoma"/>
    </w:rPr>
  </w:style>
  <w:style w:type="paragraph" w:customStyle="1" w:styleId="15">
    <w:name w:val="Обычный (веб)1"/>
    <w:basedOn w:val="a2"/>
    <w:qFormat/>
    <w:pPr>
      <w:autoSpaceDE w:val="0"/>
      <w:spacing w:before="100" w:after="100"/>
    </w:pPr>
    <w:rPr>
      <w:color w:val="000000"/>
      <w:szCs w:val="20"/>
    </w:rPr>
  </w:style>
  <w:style w:type="paragraph" w:customStyle="1" w:styleId="HeaderandFooter">
    <w:name w:val="Header and Footer"/>
    <w:basedOn w:val="a2"/>
    <w:qFormat/>
    <w:pPr>
      <w:suppressLineNumbers/>
      <w:tabs>
        <w:tab w:val="center" w:pos="4819"/>
        <w:tab w:val="right" w:pos="9638"/>
      </w:tabs>
    </w:pPr>
  </w:style>
  <w:style w:type="paragraph" w:styleId="af9">
    <w:name w:val="footer"/>
    <w:basedOn w:val="a2"/>
    <w:qFormat/>
    <w:pPr>
      <w:tabs>
        <w:tab w:val="center" w:pos="4153"/>
        <w:tab w:val="right" w:pos="8306"/>
      </w:tabs>
      <w:autoSpaceDE w:val="0"/>
    </w:pPr>
  </w:style>
  <w:style w:type="paragraph" w:styleId="afa">
    <w:name w:val="Body Text Indent"/>
    <w:basedOn w:val="a2"/>
    <w:uiPriority w:val="99"/>
    <w:pPr>
      <w:spacing w:after="120"/>
      <w:ind w:left="283"/>
    </w:pPr>
  </w:style>
  <w:style w:type="paragraph" w:customStyle="1" w:styleId="afb">
    <w:name w:val="Подпункт спецификации"/>
    <w:basedOn w:val="afa"/>
    <w:qFormat/>
    <w:pPr>
      <w:autoSpaceDE w:val="0"/>
      <w:spacing w:after="60"/>
      <w:ind w:left="0"/>
      <w:jc w:val="both"/>
    </w:pPr>
    <w:rPr>
      <w:rFonts w:ascii="Arial" w:hAnsi="Arial" w:cs="Arial"/>
      <w:color w:val="000000"/>
      <w:szCs w:val="20"/>
    </w:rPr>
  </w:style>
  <w:style w:type="paragraph" w:customStyle="1" w:styleId="a1">
    <w:name w:val="Пункт спецификации"/>
    <w:basedOn w:val="a2"/>
    <w:qFormat/>
    <w:pPr>
      <w:numPr>
        <w:numId w:val="3"/>
      </w:numPr>
      <w:autoSpaceDE w:val="0"/>
      <w:spacing w:before="120" w:after="120"/>
      <w:jc w:val="both"/>
    </w:pPr>
    <w:rPr>
      <w:rFonts w:ascii="Arial" w:hAnsi="Arial" w:cs="Arial"/>
      <w:b/>
      <w:szCs w:val="20"/>
    </w:rPr>
  </w:style>
  <w:style w:type="paragraph" w:customStyle="1" w:styleId="afc">
    <w:name w:val="Текст таб"/>
    <w:basedOn w:val="a2"/>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b"/>
    <w:qFormat/>
    <w:pPr>
      <w:tabs>
        <w:tab w:val="num" w:pos="284"/>
        <w:tab w:val="left" w:pos="851"/>
      </w:tabs>
      <w:spacing w:before="120" w:after="0"/>
      <w:ind w:left="851" w:hanging="851"/>
    </w:pPr>
  </w:style>
  <w:style w:type="paragraph" w:customStyle="1" w:styleId="120">
    <w:name w:val="Стиль Пункт спецификации + Перед:  12 пт"/>
    <w:basedOn w:val="a1"/>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b"/>
    <w:qFormat/>
    <w:pPr>
      <w:spacing w:before="120" w:after="0"/>
    </w:pPr>
    <w:rPr>
      <w:rFonts w:cs="Times New Roman"/>
    </w:rPr>
  </w:style>
  <w:style w:type="paragraph" w:styleId="afd">
    <w:name w:val="Balloon Text"/>
    <w:basedOn w:val="a2"/>
    <w:qFormat/>
    <w:rPr>
      <w:rFonts w:ascii="Tahoma" w:hAnsi="Tahoma" w:cs="Tahoma"/>
      <w:sz w:val="16"/>
      <w:szCs w:val="16"/>
    </w:rPr>
  </w:style>
  <w:style w:type="paragraph" w:customStyle="1" w:styleId="afe">
    <w:name w:val="Содержимое таблицы"/>
    <w:basedOn w:val="a2"/>
    <w:qFormat/>
    <w:pPr>
      <w:suppressLineNumbers/>
    </w:pPr>
  </w:style>
  <w:style w:type="paragraph" w:customStyle="1" w:styleId="aff">
    <w:name w:val="Заголовок таблицы"/>
    <w:basedOn w:val="afe"/>
    <w:qFormat/>
    <w:pPr>
      <w:jc w:val="center"/>
    </w:pPr>
    <w:rPr>
      <w:b/>
      <w:bCs/>
    </w:rPr>
  </w:style>
  <w:style w:type="paragraph" w:styleId="aff0">
    <w:name w:val="header"/>
    <w:basedOn w:val="a2"/>
    <w:qFormat/>
    <w:pPr>
      <w:suppressLineNumbers/>
      <w:tabs>
        <w:tab w:val="center" w:pos="4819"/>
        <w:tab w:val="right" w:pos="9638"/>
      </w:tabs>
    </w:pPr>
  </w:style>
  <w:style w:type="paragraph" w:customStyle="1" w:styleId="210">
    <w:name w:val="заголовок 21"/>
    <w:basedOn w:val="a2"/>
    <w:next w:val="a2"/>
    <w:qFormat/>
    <w:pPr>
      <w:keepNext/>
      <w:autoSpaceDE w:val="0"/>
      <w:ind w:hanging="567"/>
    </w:pPr>
    <w:rPr>
      <w:rFonts w:ascii="Arial" w:hAnsi="Arial" w:cs="Arial"/>
      <w:b/>
      <w:bCs/>
      <w:sz w:val="22"/>
      <w:szCs w:val="22"/>
    </w:rPr>
  </w:style>
  <w:style w:type="paragraph" w:styleId="aff1">
    <w:name w:val="List Paragraph"/>
    <w:basedOn w:val="a2"/>
    <w:uiPriority w:val="34"/>
    <w:qFormat/>
    <w:pPr>
      <w:ind w:left="720"/>
    </w:pPr>
    <w:rPr>
      <w:lang w:val="kk-KZ"/>
    </w:rPr>
  </w:style>
  <w:style w:type="paragraph" w:customStyle="1" w:styleId="aff2">
    <w:name w:val="Знак"/>
    <w:basedOn w:val="a2"/>
    <w:qFormat/>
    <w:pPr>
      <w:suppressAutoHyphens w:val="0"/>
      <w:spacing w:after="160" w:line="240" w:lineRule="exact"/>
    </w:pPr>
    <w:rPr>
      <w:rFonts w:eastAsia="SimSun;宋体"/>
      <w:sz w:val="28"/>
      <w:lang w:val="en-US"/>
    </w:rPr>
  </w:style>
  <w:style w:type="paragraph" w:styleId="28">
    <w:name w:val="Body Text Indent 2"/>
    <w:basedOn w:val="a2"/>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9">
    <w:name w:val="Body Text 2"/>
    <w:basedOn w:val="a2"/>
    <w:qFormat/>
    <w:pPr>
      <w:spacing w:after="120" w:line="480" w:lineRule="auto"/>
    </w:pPr>
  </w:style>
  <w:style w:type="paragraph" w:styleId="35">
    <w:name w:val="Body Text 3"/>
    <w:basedOn w:val="a2"/>
    <w:qFormat/>
    <w:pPr>
      <w:spacing w:after="120"/>
    </w:pPr>
    <w:rPr>
      <w:sz w:val="16"/>
      <w:szCs w:val="16"/>
    </w:rPr>
  </w:style>
  <w:style w:type="paragraph" w:customStyle="1" w:styleId="Bodytext1">
    <w:name w:val="Body text1"/>
    <w:basedOn w:val="a2"/>
    <w:qFormat/>
    <w:pPr>
      <w:widowControl w:val="0"/>
      <w:shd w:val="clear" w:color="auto" w:fill="FFFFFF"/>
      <w:suppressAutoHyphens w:val="0"/>
      <w:spacing w:line="274" w:lineRule="exact"/>
      <w:jc w:val="both"/>
    </w:pPr>
    <w:rPr>
      <w:sz w:val="23"/>
      <w:szCs w:val="23"/>
    </w:rPr>
  </w:style>
  <w:style w:type="paragraph" w:customStyle="1" w:styleId="17">
    <w:name w:val="Обычный1"/>
    <w:link w:val="Normal"/>
    <w:qFormat/>
    <w:pPr>
      <w:textAlignment w:val="baseline"/>
    </w:pPr>
    <w:rPr>
      <w:rFonts w:ascii="Times New Roman" w:eastAsia="Times New Roman" w:hAnsi="Times New Roman" w:cs="Times New Roman"/>
      <w:lang w:val="ru-RU" w:bidi="ar-SA"/>
    </w:rPr>
  </w:style>
  <w:style w:type="paragraph" w:customStyle="1" w:styleId="2a">
    <w:name w:val="Название2"/>
    <w:basedOn w:val="a2"/>
    <w:qFormat/>
    <w:pPr>
      <w:suppressAutoHyphens w:val="0"/>
      <w:jc w:val="center"/>
    </w:pPr>
    <w:rPr>
      <w:b/>
      <w:sz w:val="28"/>
      <w:szCs w:val="20"/>
    </w:rPr>
  </w:style>
  <w:style w:type="paragraph" w:styleId="36">
    <w:name w:val="Body Text Indent 3"/>
    <w:aliases w:val="Основной текст с отступом 3 Знак1"/>
    <w:basedOn w:val="a2"/>
    <w:uiPriority w:val="99"/>
    <w:qFormat/>
    <w:pPr>
      <w:suppressAutoHyphens w:val="0"/>
      <w:ind w:firstLine="709"/>
      <w:jc w:val="both"/>
    </w:pPr>
    <w:rPr>
      <w:szCs w:val="20"/>
    </w:rPr>
  </w:style>
  <w:style w:type="paragraph" w:styleId="aff3">
    <w:name w:val="Plain Text"/>
    <w:basedOn w:val="a2"/>
    <w:qFormat/>
    <w:pPr>
      <w:suppressAutoHyphens w:val="0"/>
    </w:pPr>
    <w:rPr>
      <w:rFonts w:ascii="Courier New" w:hAnsi="Courier New" w:cs="Courier New"/>
      <w:szCs w:val="20"/>
    </w:rPr>
  </w:style>
  <w:style w:type="paragraph" w:styleId="aff4">
    <w:name w:val="Document Map"/>
    <w:basedOn w:val="a2"/>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2"/>
    <w:qFormat/>
    <w:pPr>
      <w:suppressAutoHyphens w:val="0"/>
      <w:spacing w:after="160" w:line="240" w:lineRule="exact"/>
    </w:pPr>
    <w:rPr>
      <w:rFonts w:eastAsia="SimSun;宋体"/>
      <w:b/>
      <w:bCs/>
      <w:sz w:val="28"/>
      <w:szCs w:val="28"/>
      <w:lang w:val="en-US"/>
    </w:rPr>
  </w:style>
  <w:style w:type="paragraph" w:styleId="aff5">
    <w:name w:val="annotation text"/>
    <w:basedOn w:val="a2"/>
    <w:uiPriority w:val="99"/>
    <w:qFormat/>
    <w:pPr>
      <w:suppressAutoHyphens w:val="0"/>
    </w:pPr>
    <w:rPr>
      <w:szCs w:val="20"/>
    </w:rPr>
  </w:style>
  <w:style w:type="paragraph" w:styleId="aff6">
    <w:name w:val="annotation subject"/>
    <w:basedOn w:val="aff5"/>
    <w:next w:val="aff5"/>
    <w:qFormat/>
    <w:rPr>
      <w:b/>
      <w:bCs/>
    </w:rPr>
  </w:style>
  <w:style w:type="paragraph" w:styleId="aff7">
    <w:name w:val="No Spacing"/>
    <w:uiPriority w:val="99"/>
    <w:qFormat/>
    <w:rPr>
      <w:rFonts w:ascii="Times New Roman" w:eastAsia="Times New Roman" w:hAnsi="Times New Roman" w:cs="Times New Roman"/>
      <w:sz w:val="20"/>
      <w:szCs w:val="20"/>
      <w:lang w:val="ru-RU" w:bidi="ar-SA"/>
    </w:rPr>
  </w:style>
  <w:style w:type="paragraph" w:customStyle="1" w:styleId="normal2">
    <w:name w:val="normal2"/>
    <w:basedOn w:val="a2"/>
    <w:qFormat/>
    <w:pPr>
      <w:suppressAutoHyphens w:val="0"/>
      <w:spacing w:before="280" w:after="280"/>
    </w:pPr>
  </w:style>
  <w:style w:type="paragraph" w:customStyle="1" w:styleId="Text">
    <w:name w:val="Text"/>
    <w:basedOn w:val="a2"/>
    <w:qFormat/>
    <w:pPr>
      <w:suppressAutoHyphens w:val="0"/>
      <w:spacing w:after="240"/>
    </w:pPr>
    <w:rPr>
      <w:szCs w:val="20"/>
      <w:lang w:val="en-US"/>
    </w:rPr>
  </w:style>
  <w:style w:type="paragraph" w:styleId="aff8">
    <w:name w:val="Revision"/>
    <w:uiPriority w:val="99"/>
    <w:qFormat/>
    <w:rPr>
      <w:rFonts w:ascii="Times New Roman" w:eastAsia="Times New Roman" w:hAnsi="Times New Roman" w:cs="Times New Roman"/>
      <w:sz w:val="20"/>
      <w:szCs w:val="20"/>
      <w:lang w:val="ru-RU" w:bidi="ar-SA"/>
    </w:rPr>
  </w:style>
  <w:style w:type="paragraph" w:styleId="HTML0">
    <w:name w:val="HTML Preformatted"/>
    <w:basedOn w:val="a2"/>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2"/>
    <w:qFormat/>
    <w:pPr>
      <w:widowControl w:val="0"/>
      <w:suppressAutoHyphens w:val="0"/>
      <w:autoSpaceDE w:val="0"/>
      <w:ind w:left="107"/>
      <w:jc w:val="both"/>
    </w:pPr>
    <w:rPr>
      <w:sz w:val="22"/>
      <w:szCs w:val="22"/>
    </w:rPr>
  </w:style>
  <w:style w:type="paragraph" w:customStyle="1" w:styleId="Bodytext21">
    <w:name w:val="Body text (2)1"/>
    <w:basedOn w:val="a2"/>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2"/>
    <w:link w:val="1a"/>
    <w:qFormat/>
    <w:rPr>
      <w:szCs w:val="20"/>
    </w:rPr>
  </w:style>
  <w:style w:type="paragraph" w:customStyle="1" w:styleId="TableContents">
    <w:name w:val="Table Contents"/>
    <w:basedOn w:val="a2"/>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2"/>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character" w:customStyle="1" w:styleId="40">
    <w:name w:val="Заголовок 4 Знак"/>
    <w:basedOn w:val="a3"/>
    <w:link w:val="4"/>
    <w:qFormat/>
    <w:rsid w:val="008D1403"/>
    <w:rPr>
      <w:rFonts w:asciiTheme="majorHAnsi" w:eastAsiaTheme="majorEastAsia" w:hAnsiTheme="majorHAnsi" w:cstheme="majorBidi"/>
      <w:b/>
      <w:bCs/>
      <w:i/>
      <w:iCs/>
      <w:color w:val="18A303" w:themeColor="accent1"/>
      <w:szCs w:val="22"/>
      <w:lang w:eastAsia="en-US" w:bidi="ar-SA"/>
    </w:rPr>
  </w:style>
  <w:style w:type="character" w:customStyle="1" w:styleId="60">
    <w:name w:val="Заголовок 6 Знак"/>
    <w:basedOn w:val="a3"/>
    <w:link w:val="6"/>
    <w:uiPriority w:val="9"/>
    <w:semiHidden/>
    <w:rsid w:val="008D1403"/>
    <w:rPr>
      <w:rFonts w:asciiTheme="majorHAnsi" w:eastAsiaTheme="majorEastAsia" w:hAnsiTheme="majorHAnsi" w:cstheme="majorBidi"/>
      <w:i/>
      <w:iCs/>
      <w:color w:val="0B5101" w:themeColor="accent1" w:themeShade="80"/>
      <w:szCs w:val="22"/>
      <w:lang w:eastAsia="en-US" w:bidi="ar-SA"/>
    </w:rPr>
  </w:style>
  <w:style w:type="character" w:customStyle="1" w:styleId="70">
    <w:name w:val="Заголовок 7 Знак"/>
    <w:basedOn w:val="a3"/>
    <w:link w:val="7"/>
    <w:rsid w:val="008D1403"/>
    <w:rPr>
      <w:rFonts w:asciiTheme="majorHAnsi" w:eastAsiaTheme="majorEastAsia" w:hAnsiTheme="majorHAnsi" w:cstheme="majorBidi"/>
      <w:i/>
      <w:iCs/>
      <w:color w:val="404040" w:themeColor="text1" w:themeTint="BF"/>
      <w:szCs w:val="22"/>
      <w:lang w:eastAsia="en-US" w:bidi="ar-SA"/>
    </w:rPr>
  </w:style>
  <w:style w:type="character" w:customStyle="1" w:styleId="80">
    <w:name w:val="Заголовок 8 Знак"/>
    <w:basedOn w:val="a3"/>
    <w:link w:val="8"/>
    <w:uiPriority w:val="9"/>
    <w:semiHidden/>
    <w:qFormat/>
    <w:rsid w:val="008D1403"/>
    <w:rPr>
      <w:rFonts w:asciiTheme="majorHAnsi" w:eastAsiaTheme="majorEastAsia" w:hAnsiTheme="majorHAnsi" w:cstheme="majorBidi"/>
      <w:color w:val="18A303" w:themeColor="accent1"/>
      <w:sz w:val="20"/>
      <w:szCs w:val="20"/>
      <w:lang w:eastAsia="en-US" w:bidi="ar-SA"/>
    </w:rPr>
  </w:style>
  <w:style w:type="character" w:customStyle="1" w:styleId="90">
    <w:name w:val="Заголовок 9 Знак"/>
    <w:basedOn w:val="a3"/>
    <w:link w:val="9"/>
    <w:uiPriority w:val="9"/>
    <w:semiHidden/>
    <w:qFormat/>
    <w:rsid w:val="008D1403"/>
    <w:rPr>
      <w:rFonts w:asciiTheme="majorHAnsi" w:eastAsiaTheme="majorEastAsia" w:hAnsiTheme="majorHAnsi" w:cstheme="majorBidi"/>
      <w:i/>
      <w:iCs/>
      <w:color w:val="404040" w:themeColor="text1" w:themeTint="BF"/>
      <w:sz w:val="20"/>
      <w:szCs w:val="20"/>
      <w:lang w:eastAsia="en-US" w:bidi="ar-SA"/>
    </w:rPr>
  </w:style>
  <w:style w:type="character" w:styleId="aff9">
    <w:name w:val="Emphasis"/>
    <w:basedOn w:val="a3"/>
    <w:uiPriority w:val="20"/>
    <w:qFormat/>
    <w:rsid w:val="008D1403"/>
    <w:rPr>
      <w:i/>
      <w:iCs/>
    </w:rPr>
  </w:style>
  <w:style w:type="paragraph" w:styleId="affa">
    <w:name w:val="List Continue"/>
    <w:basedOn w:val="a2"/>
    <w:uiPriority w:val="99"/>
    <w:unhideWhenUsed/>
    <w:rsid w:val="008D1403"/>
    <w:pPr>
      <w:suppressAutoHyphens w:val="0"/>
      <w:spacing w:after="120" w:line="280" w:lineRule="exact"/>
      <w:ind w:left="360"/>
      <w:contextualSpacing/>
    </w:pPr>
    <w:rPr>
      <w:rFonts w:ascii="Arial Narrow" w:eastAsiaTheme="minorEastAsia" w:hAnsi="Arial Narrow" w:cstheme="minorBidi"/>
      <w:sz w:val="24"/>
      <w:szCs w:val="22"/>
      <w:lang w:val="en-US" w:eastAsia="en-US"/>
    </w:rPr>
  </w:style>
  <w:style w:type="paragraph" w:styleId="3">
    <w:name w:val="List Number 3"/>
    <w:basedOn w:val="a2"/>
    <w:uiPriority w:val="99"/>
    <w:unhideWhenUsed/>
    <w:rsid w:val="008D1403"/>
    <w:pPr>
      <w:numPr>
        <w:numId w:val="5"/>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ffb">
    <w:name w:val="macro"/>
    <w:link w:val="affc"/>
    <w:uiPriority w:val="99"/>
    <w:unhideWhenUsed/>
    <w:rsid w:val="008D1403"/>
    <w:pPr>
      <w:tabs>
        <w:tab w:val="left" w:pos="576"/>
        <w:tab w:val="left" w:pos="1152"/>
        <w:tab w:val="left" w:pos="1728"/>
        <w:tab w:val="left" w:pos="2304"/>
        <w:tab w:val="left" w:pos="2880"/>
        <w:tab w:val="left" w:pos="3456"/>
        <w:tab w:val="left" w:pos="4032"/>
      </w:tabs>
      <w:suppressAutoHyphens w:val="0"/>
      <w:spacing w:after="200" w:line="276" w:lineRule="auto"/>
    </w:pPr>
    <w:rPr>
      <w:rFonts w:ascii="Courier" w:eastAsiaTheme="minorEastAsia" w:hAnsi="Courier" w:cstheme="minorBidi"/>
      <w:sz w:val="20"/>
      <w:szCs w:val="20"/>
      <w:lang w:eastAsia="en-US" w:bidi="ar-SA"/>
    </w:rPr>
  </w:style>
  <w:style w:type="character" w:customStyle="1" w:styleId="affc">
    <w:name w:val="Текст макроса Знак"/>
    <w:basedOn w:val="a3"/>
    <w:link w:val="affb"/>
    <w:uiPriority w:val="99"/>
    <w:rsid w:val="008D1403"/>
    <w:rPr>
      <w:rFonts w:ascii="Courier" w:eastAsiaTheme="minorEastAsia" w:hAnsi="Courier" w:cstheme="minorBidi"/>
      <w:sz w:val="20"/>
      <w:szCs w:val="20"/>
      <w:lang w:eastAsia="en-US" w:bidi="ar-SA"/>
    </w:rPr>
  </w:style>
  <w:style w:type="paragraph" w:styleId="a0">
    <w:name w:val="List Bullet"/>
    <w:basedOn w:val="a2"/>
    <w:uiPriority w:val="99"/>
    <w:unhideWhenUsed/>
    <w:rsid w:val="008D1403"/>
    <w:pPr>
      <w:numPr>
        <w:numId w:val="6"/>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20">
    <w:name w:val="List Bullet 2"/>
    <w:basedOn w:val="a2"/>
    <w:uiPriority w:val="99"/>
    <w:unhideWhenUsed/>
    <w:rsid w:val="008D1403"/>
    <w:pPr>
      <w:numPr>
        <w:numId w:val="7"/>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30">
    <w:name w:val="List Bullet 3"/>
    <w:basedOn w:val="a2"/>
    <w:uiPriority w:val="99"/>
    <w:unhideWhenUsed/>
    <w:rsid w:val="008D1403"/>
    <w:pPr>
      <w:numPr>
        <w:numId w:val="8"/>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e">
    <w:name w:val="Title"/>
    <w:basedOn w:val="a2"/>
    <w:next w:val="a2"/>
    <w:link w:val="ad"/>
    <w:uiPriority w:val="99"/>
    <w:qFormat/>
    <w:rsid w:val="008D1403"/>
    <w:pPr>
      <w:pBdr>
        <w:bottom w:val="single" w:sz="8" w:space="4" w:color="18A303" w:themeColor="accent1"/>
      </w:pBdr>
      <w:suppressAutoHyphens w:val="0"/>
      <w:spacing w:after="300"/>
      <w:contextualSpacing/>
    </w:pPr>
    <w:rPr>
      <w:rFonts w:ascii="Liberation Serif" w:eastAsia="Noto Serif CJK SC" w:hAnsi="Liberation Serif" w:cs="Lohit Devanagari"/>
      <w:b/>
      <w:sz w:val="28"/>
      <w:lang w:val="en-US" w:bidi="hi-IN"/>
    </w:rPr>
  </w:style>
  <w:style w:type="character" w:customStyle="1" w:styleId="1b">
    <w:name w:val="Название Знак1"/>
    <w:basedOn w:val="a3"/>
    <w:uiPriority w:val="10"/>
    <w:rsid w:val="008D1403"/>
    <w:rPr>
      <w:rFonts w:asciiTheme="majorHAnsi" w:eastAsiaTheme="majorEastAsia" w:hAnsiTheme="majorHAnsi" w:cstheme="majorBidi"/>
      <w:color w:val="000000" w:themeColor="text2" w:themeShade="BF"/>
      <w:spacing w:val="5"/>
      <w:kern w:val="28"/>
      <w:sz w:val="52"/>
      <w:szCs w:val="52"/>
      <w:lang w:val="ru-RU" w:bidi="ar-SA"/>
    </w:rPr>
  </w:style>
  <w:style w:type="paragraph" w:styleId="a">
    <w:name w:val="List Number"/>
    <w:basedOn w:val="a2"/>
    <w:uiPriority w:val="99"/>
    <w:unhideWhenUsed/>
    <w:rsid w:val="008D1403"/>
    <w:pPr>
      <w:numPr>
        <w:numId w:val="9"/>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2">
    <w:name w:val="List Number 2"/>
    <w:basedOn w:val="a2"/>
    <w:uiPriority w:val="99"/>
    <w:unhideWhenUsed/>
    <w:rsid w:val="008D1403"/>
    <w:pPr>
      <w:numPr>
        <w:numId w:val="10"/>
      </w:numPr>
      <w:suppressAutoHyphens w:val="0"/>
      <w:spacing w:after="60" w:line="280" w:lineRule="exact"/>
      <w:contextualSpacing/>
    </w:pPr>
    <w:rPr>
      <w:rFonts w:ascii="Arial Narrow" w:eastAsiaTheme="minorEastAsia" w:hAnsi="Arial Narrow" w:cstheme="minorBidi"/>
      <w:sz w:val="24"/>
      <w:szCs w:val="22"/>
      <w:lang w:val="en-US" w:eastAsia="en-US"/>
    </w:rPr>
  </w:style>
  <w:style w:type="paragraph" w:styleId="affd">
    <w:name w:val="Subtitle"/>
    <w:basedOn w:val="a2"/>
    <w:next w:val="a2"/>
    <w:link w:val="affe"/>
    <w:uiPriority w:val="11"/>
    <w:qFormat/>
    <w:rsid w:val="008D1403"/>
    <w:pPr>
      <w:suppressAutoHyphens w:val="0"/>
      <w:spacing w:after="60" w:line="280" w:lineRule="exact"/>
    </w:pPr>
    <w:rPr>
      <w:rFonts w:asciiTheme="majorHAnsi" w:eastAsiaTheme="majorEastAsia" w:hAnsiTheme="majorHAnsi" w:cstheme="majorBidi"/>
      <w:i/>
      <w:iCs/>
      <w:color w:val="18A303" w:themeColor="accent1"/>
      <w:spacing w:val="15"/>
      <w:sz w:val="24"/>
      <w:lang w:val="en-US" w:eastAsia="en-US"/>
    </w:rPr>
  </w:style>
  <w:style w:type="character" w:customStyle="1" w:styleId="affe">
    <w:name w:val="Подзаголовок Знак"/>
    <w:basedOn w:val="a3"/>
    <w:link w:val="affd"/>
    <w:uiPriority w:val="11"/>
    <w:rsid w:val="008D1403"/>
    <w:rPr>
      <w:rFonts w:asciiTheme="majorHAnsi" w:eastAsiaTheme="majorEastAsia" w:hAnsiTheme="majorHAnsi" w:cstheme="majorBidi"/>
      <w:i/>
      <w:iCs/>
      <w:color w:val="18A303" w:themeColor="accent1"/>
      <w:spacing w:val="15"/>
      <w:lang w:eastAsia="en-US" w:bidi="ar-SA"/>
    </w:rPr>
  </w:style>
  <w:style w:type="paragraph" w:styleId="2b">
    <w:name w:val="List Continue 2"/>
    <w:basedOn w:val="a2"/>
    <w:uiPriority w:val="99"/>
    <w:unhideWhenUsed/>
    <w:rsid w:val="008D1403"/>
    <w:pPr>
      <w:suppressAutoHyphens w:val="0"/>
      <w:spacing w:after="120" w:line="280" w:lineRule="exact"/>
      <w:ind w:left="720"/>
      <w:contextualSpacing/>
    </w:pPr>
    <w:rPr>
      <w:rFonts w:ascii="Arial Narrow" w:eastAsiaTheme="minorEastAsia" w:hAnsi="Arial Narrow" w:cstheme="minorBidi"/>
      <w:sz w:val="24"/>
      <w:szCs w:val="22"/>
      <w:lang w:val="en-US" w:eastAsia="en-US"/>
    </w:rPr>
  </w:style>
  <w:style w:type="paragraph" w:styleId="37">
    <w:name w:val="List Continue 3"/>
    <w:basedOn w:val="a2"/>
    <w:uiPriority w:val="99"/>
    <w:unhideWhenUsed/>
    <w:rsid w:val="008D1403"/>
    <w:pPr>
      <w:suppressAutoHyphens w:val="0"/>
      <w:spacing w:after="120" w:line="280" w:lineRule="exact"/>
      <w:ind w:left="1080"/>
      <w:contextualSpacing/>
    </w:pPr>
    <w:rPr>
      <w:rFonts w:ascii="Arial Narrow" w:eastAsiaTheme="minorEastAsia" w:hAnsi="Arial Narrow" w:cstheme="minorBidi"/>
      <w:sz w:val="24"/>
      <w:szCs w:val="22"/>
      <w:lang w:val="en-US" w:eastAsia="en-US"/>
    </w:rPr>
  </w:style>
  <w:style w:type="paragraph" w:styleId="2c">
    <w:name w:val="List 2"/>
    <w:basedOn w:val="a2"/>
    <w:uiPriority w:val="99"/>
    <w:unhideWhenUsed/>
    <w:rsid w:val="008D1403"/>
    <w:pPr>
      <w:suppressAutoHyphens w:val="0"/>
      <w:spacing w:after="60" w:line="280" w:lineRule="exact"/>
      <w:ind w:left="720" w:hanging="360"/>
      <w:contextualSpacing/>
    </w:pPr>
    <w:rPr>
      <w:rFonts w:ascii="Arial Narrow" w:eastAsiaTheme="minorEastAsia" w:hAnsi="Arial Narrow" w:cstheme="minorBidi"/>
      <w:sz w:val="24"/>
      <w:szCs w:val="22"/>
      <w:lang w:val="en-US" w:eastAsia="en-US"/>
    </w:rPr>
  </w:style>
  <w:style w:type="paragraph" w:styleId="38">
    <w:name w:val="List 3"/>
    <w:basedOn w:val="a2"/>
    <w:uiPriority w:val="99"/>
    <w:unhideWhenUsed/>
    <w:rsid w:val="008D1403"/>
    <w:pPr>
      <w:suppressAutoHyphens w:val="0"/>
      <w:spacing w:after="60" w:line="280" w:lineRule="exact"/>
      <w:ind w:left="1080" w:hanging="360"/>
      <w:contextualSpacing/>
    </w:pPr>
    <w:rPr>
      <w:rFonts w:ascii="Arial Narrow" w:eastAsiaTheme="minorEastAsia" w:hAnsi="Arial Narrow" w:cstheme="minorBidi"/>
      <w:sz w:val="24"/>
      <w:szCs w:val="22"/>
      <w:lang w:val="en-US" w:eastAsia="en-US"/>
    </w:rPr>
  </w:style>
  <w:style w:type="table" w:styleId="afff">
    <w:name w:val="Table Grid"/>
    <w:basedOn w:val="a4"/>
    <w:qFormat/>
    <w:rsid w:val="008D1403"/>
    <w:pPr>
      <w:suppressAutoHyphens w:val="0"/>
    </w:pPr>
    <w:rPr>
      <w:rFonts w:asciiTheme="minorHAnsi" w:eastAsiaTheme="minorEastAsia" w:hAnsiTheme="minorHAnsi" w:cstheme="minorBidi"/>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Quote"/>
    <w:basedOn w:val="a2"/>
    <w:next w:val="a2"/>
    <w:link w:val="2e"/>
    <w:uiPriority w:val="29"/>
    <w:qFormat/>
    <w:rsid w:val="008D1403"/>
    <w:pPr>
      <w:suppressAutoHyphens w:val="0"/>
      <w:spacing w:after="60" w:line="280" w:lineRule="exact"/>
    </w:pPr>
    <w:rPr>
      <w:rFonts w:ascii="Arial Narrow" w:eastAsiaTheme="minorEastAsia" w:hAnsi="Arial Narrow" w:cstheme="minorBidi"/>
      <w:i/>
      <w:iCs/>
      <w:color w:val="000000" w:themeColor="text1"/>
      <w:sz w:val="24"/>
      <w:szCs w:val="22"/>
      <w:lang w:val="en-US" w:eastAsia="en-US"/>
    </w:rPr>
  </w:style>
  <w:style w:type="character" w:customStyle="1" w:styleId="2e">
    <w:name w:val="Цитата 2 Знак"/>
    <w:basedOn w:val="a3"/>
    <w:link w:val="2d"/>
    <w:uiPriority w:val="29"/>
    <w:qFormat/>
    <w:rsid w:val="008D1403"/>
    <w:rPr>
      <w:rFonts w:ascii="Arial Narrow" w:eastAsiaTheme="minorEastAsia" w:hAnsi="Arial Narrow" w:cstheme="minorBidi"/>
      <w:i/>
      <w:iCs/>
      <w:color w:val="000000" w:themeColor="text1"/>
      <w:szCs w:val="22"/>
      <w:lang w:eastAsia="en-US" w:bidi="ar-SA"/>
    </w:rPr>
  </w:style>
  <w:style w:type="paragraph" w:styleId="afff0">
    <w:name w:val="Intense Quote"/>
    <w:basedOn w:val="a2"/>
    <w:next w:val="a2"/>
    <w:link w:val="afff1"/>
    <w:uiPriority w:val="30"/>
    <w:qFormat/>
    <w:rsid w:val="008D1403"/>
    <w:pPr>
      <w:pBdr>
        <w:bottom w:val="single" w:sz="4" w:space="4" w:color="18A303" w:themeColor="accent1"/>
      </w:pBdr>
      <w:suppressAutoHyphens w:val="0"/>
      <w:spacing w:before="200" w:after="280" w:line="280" w:lineRule="exact"/>
      <w:ind w:left="936" w:right="936"/>
    </w:pPr>
    <w:rPr>
      <w:rFonts w:ascii="Arial Narrow" w:eastAsiaTheme="minorEastAsia" w:hAnsi="Arial Narrow" w:cstheme="minorBidi"/>
      <w:b/>
      <w:bCs/>
      <w:i/>
      <w:iCs/>
      <w:color w:val="18A303" w:themeColor="accent1"/>
      <w:sz w:val="24"/>
      <w:szCs w:val="22"/>
      <w:lang w:val="en-US" w:eastAsia="en-US"/>
    </w:rPr>
  </w:style>
  <w:style w:type="character" w:customStyle="1" w:styleId="afff1">
    <w:name w:val="Выделенная цитата Знак"/>
    <w:basedOn w:val="a3"/>
    <w:link w:val="afff0"/>
    <w:uiPriority w:val="30"/>
    <w:qFormat/>
    <w:rsid w:val="008D1403"/>
    <w:rPr>
      <w:rFonts w:ascii="Arial Narrow" w:eastAsiaTheme="minorEastAsia" w:hAnsi="Arial Narrow" w:cstheme="minorBidi"/>
      <w:b/>
      <w:bCs/>
      <w:i/>
      <w:iCs/>
      <w:color w:val="18A303" w:themeColor="accent1"/>
      <w:szCs w:val="22"/>
      <w:lang w:eastAsia="en-US" w:bidi="ar-SA"/>
    </w:rPr>
  </w:style>
  <w:style w:type="character" w:customStyle="1" w:styleId="1c">
    <w:name w:val="Слабое выделение1"/>
    <w:basedOn w:val="a3"/>
    <w:uiPriority w:val="19"/>
    <w:qFormat/>
    <w:rsid w:val="008D1403"/>
    <w:rPr>
      <w:i/>
      <w:iCs/>
      <w:color w:val="7F7F7F" w:themeColor="text1" w:themeTint="80"/>
    </w:rPr>
  </w:style>
  <w:style w:type="character" w:customStyle="1" w:styleId="1d">
    <w:name w:val="Сильное выделение1"/>
    <w:basedOn w:val="a3"/>
    <w:uiPriority w:val="21"/>
    <w:qFormat/>
    <w:rsid w:val="008D1403"/>
    <w:rPr>
      <w:b/>
      <w:bCs/>
      <w:i/>
      <w:iCs/>
      <w:color w:val="18A303" w:themeColor="accent1"/>
    </w:rPr>
  </w:style>
  <w:style w:type="character" w:customStyle="1" w:styleId="1e">
    <w:name w:val="Слабая ссылка1"/>
    <w:basedOn w:val="a3"/>
    <w:uiPriority w:val="31"/>
    <w:qFormat/>
    <w:rsid w:val="008D1403"/>
    <w:rPr>
      <w:smallCaps/>
      <w:color w:val="0369A3" w:themeColor="accent2"/>
      <w:u w:val="single"/>
    </w:rPr>
  </w:style>
  <w:style w:type="character" w:customStyle="1" w:styleId="1f">
    <w:name w:val="Сильная ссылка1"/>
    <w:basedOn w:val="a3"/>
    <w:uiPriority w:val="32"/>
    <w:qFormat/>
    <w:rsid w:val="008D1403"/>
    <w:rPr>
      <w:b/>
      <w:bCs/>
      <w:smallCaps/>
      <w:color w:val="0369A3" w:themeColor="accent2"/>
      <w:spacing w:val="5"/>
      <w:u w:val="single"/>
    </w:rPr>
  </w:style>
  <w:style w:type="character" w:customStyle="1" w:styleId="1f0">
    <w:name w:val="Название книги1"/>
    <w:basedOn w:val="a3"/>
    <w:uiPriority w:val="33"/>
    <w:qFormat/>
    <w:rsid w:val="008D1403"/>
    <w:rPr>
      <w:b/>
      <w:bCs/>
      <w:smallCaps/>
      <w:spacing w:val="5"/>
    </w:rPr>
  </w:style>
  <w:style w:type="paragraph" w:customStyle="1" w:styleId="1f1">
    <w:name w:val="Заголовок оглавления1"/>
    <w:basedOn w:val="1"/>
    <w:next w:val="a2"/>
    <w:uiPriority w:val="39"/>
    <w:semiHidden/>
    <w:unhideWhenUsed/>
    <w:qFormat/>
    <w:rsid w:val="008D1403"/>
    <w:pPr>
      <w:keepLines/>
      <w:numPr>
        <w:numId w:val="0"/>
      </w:numPr>
      <w:suppressAutoHyphens w:val="0"/>
      <w:spacing w:before="480" w:line="280" w:lineRule="exact"/>
      <w:jc w:val="left"/>
      <w:outlineLvl w:val="9"/>
    </w:pPr>
    <w:rPr>
      <w:rFonts w:asciiTheme="majorHAnsi" w:eastAsiaTheme="majorEastAsia" w:hAnsiTheme="majorHAnsi" w:cstheme="majorBidi"/>
      <w:color w:val="117A02" w:themeColor="accent1" w:themeShade="BF"/>
      <w:sz w:val="28"/>
      <w:szCs w:val="28"/>
      <w:lang w:val="en-US" w:eastAsia="en-US"/>
    </w:rPr>
  </w:style>
  <w:style w:type="table" w:styleId="afff2">
    <w:name w:val="Light Shading"/>
    <w:basedOn w:val="a4"/>
    <w:uiPriority w:val="60"/>
    <w:rsid w:val="008D1403"/>
    <w:pPr>
      <w:suppressAutoHyphens w:val="0"/>
    </w:pPr>
    <w:rPr>
      <w:rFonts w:asciiTheme="minorHAnsi" w:eastAsiaTheme="minorEastAsia" w:hAnsiTheme="minorHAnsi" w:cstheme="minorBidi"/>
      <w:color w:val="000000" w:themeColor="text1" w:themeShade="BF"/>
      <w:sz w:val="20"/>
      <w:szCs w:val="20"/>
      <w:lang w:eastAsia="en-US" w:bidi="ar-SA"/>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rsid w:val="008D1403"/>
    <w:pPr>
      <w:suppressAutoHyphens w:val="0"/>
    </w:pPr>
    <w:rPr>
      <w:rFonts w:asciiTheme="minorHAnsi" w:eastAsiaTheme="minorEastAsia" w:hAnsiTheme="minorHAnsi" w:cstheme="minorBidi"/>
      <w:color w:val="117A02" w:themeColor="accent1" w:themeShade="BF"/>
      <w:sz w:val="20"/>
      <w:szCs w:val="20"/>
      <w:lang w:eastAsia="en-US" w:bidi="ar-SA"/>
    </w:rPr>
    <w:tblPr>
      <w:tblBorders>
        <w:top w:val="single" w:sz="8" w:space="0" w:color="18A303" w:themeColor="accent1"/>
        <w:bottom w:val="single" w:sz="8" w:space="0" w:color="18A303" w:themeColor="accent1"/>
      </w:tblBorders>
    </w:tblPr>
    <w:tblStylePr w:type="firstRow">
      <w:pPr>
        <w:spacing w:before="0" w:after="0" w:line="240" w:lineRule="auto"/>
      </w:pPr>
      <w:rPr>
        <w:b/>
        <w:bCs/>
      </w:rPr>
      <w:tblPr/>
      <w:tcPr>
        <w:tcBorders>
          <w:top w:val="single" w:sz="8" w:space="0" w:color="18A303" w:themeColor="accent1"/>
          <w:left w:val="nil"/>
          <w:bottom w:val="single" w:sz="8" w:space="0" w:color="18A303" w:themeColor="accent1"/>
          <w:right w:val="nil"/>
          <w:insideH w:val="nil"/>
          <w:insideV w:val="nil"/>
        </w:tcBorders>
      </w:tcPr>
    </w:tblStylePr>
    <w:tblStylePr w:type="lastRow">
      <w:pPr>
        <w:spacing w:before="0" w:after="0" w:line="240" w:lineRule="auto"/>
      </w:pPr>
      <w:rPr>
        <w:b/>
        <w:bCs/>
      </w:rPr>
      <w:tblPr/>
      <w:tcPr>
        <w:tcBorders>
          <w:top w:val="single" w:sz="8" w:space="0" w:color="18A303" w:themeColor="accent1"/>
          <w:left w:val="nil"/>
          <w:bottom w:val="single" w:sz="8" w:space="0" w:color="18A30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FDAB" w:themeFill="accent1" w:themeFillTint="3F"/>
      </w:tcPr>
    </w:tblStylePr>
    <w:tblStylePr w:type="band1Horz">
      <w:tblPr/>
      <w:tcPr>
        <w:tcBorders>
          <w:left w:val="nil"/>
          <w:right w:val="nil"/>
          <w:insideH w:val="nil"/>
          <w:insideV w:val="nil"/>
        </w:tcBorders>
        <w:shd w:val="clear" w:color="auto" w:fill="B6FDAB" w:themeFill="accent1" w:themeFillTint="3F"/>
      </w:tcPr>
    </w:tblStylePr>
  </w:style>
  <w:style w:type="table" w:styleId="-2">
    <w:name w:val="Light Shading Accent 2"/>
    <w:basedOn w:val="a4"/>
    <w:uiPriority w:val="60"/>
    <w:rsid w:val="008D1403"/>
    <w:pPr>
      <w:suppressAutoHyphens w:val="0"/>
    </w:pPr>
    <w:rPr>
      <w:rFonts w:asciiTheme="minorHAnsi" w:eastAsiaTheme="minorEastAsia" w:hAnsiTheme="minorHAnsi" w:cstheme="minorBidi"/>
      <w:color w:val="024E7A" w:themeColor="accent2" w:themeShade="BF"/>
      <w:sz w:val="20"/>
      <w:szCs w:val="20"/>
      <w:lang w:eastAsia="en-US" w:bidi="ar-SA"/>
    </w:rPr>
    <w:tblPr>
      <w:tblBorders>
        <w:top w:val="single" w:sz="8" w:space="0" w:color="0369A3" w:themeColor="accent2"/>
        <w:bottom w:val="single" w:sz="8" w:space="0" w:color="0369A3" w:themeColor="accent2"/>
      </w:tblBorders>
    </w:tblPr>
    <w:tblStylePr w:type="firstRow">
      <w:pPr>
        <w:spacing w:before="0" w:after="0" w:line="240" w:lineRule="auto"/>
      </w:pPr>
      <w:rPr>
        <w:b/>
        <w:bCs/>
      </w:rPr>
      <w:tblPr/>
      <w:tcPr>
        <w:tcBorders>
          <w:top w:val="single" w:sz="8" w:space="0" w:color="0369A3" w:themeColor="accent2"/>
          <w:left w:val="nil"/>
          <w:bottom w:val="single" w:sz="8" w:space="0" w:color="0369A3" w:themeColor="accent2"/>
          <w:right w:val="nil"/>
          <w:insideH w:val="nil"/>
          <w:insideV w:val="nil"/>
        </w:tcBorders>
      </w:tcPr>
    </w:tblStylePr>
    <w:tblStylePr w:type="lastRow">
      <w:pPr>
        <w:spacing w:before="0" w:after="0" w:line="240" w:lineRule="auto"/>
      </w:pPr>
      <w:rPr>
        <w:b/>
        <w:bCs/>
      </w:rPr>
      <w:tblPr/>
      <w:tcPr>
        <w:tcBorders>
          <w:top w:val="single" w:sz="8" w:space="0" w:color="0369A3" w:themeColor="accent2"/>
          <w:left w:val="nil"/>
          <w:bottom w:val="single" w:sz="8" w:space="0" w:color="0369A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FFD" w:themeFill="accent2" w:themeFillTint="3F"/>
      </w:tcPr>
    </w:tblStylePr>
    <w:tblStylePr w:type="band1Horz">
      <w:tblPr/>
      <w:tcPr>
        <w:tcBorders>
          <w:left w:val="nil"/>
          <w:right w:val="nil"/>
          <w:insideH w:val="nil"/>
          <w:insideV w:val="nil"/>
        </w:tcBorders>
        <w:shd w:val="clear" w:color="auto" w:fill="ABDFFD" w:themeFill="accent2" w:themeFillTint="3F"/>
      </w:tcPr>
    </w:tblStylePr>
  </w:style>
  <w:style w:type="table" w:styleId="-3">
    <w:name w:val="Light Shading Accent 3"/>
    <w:basedOn w:val="a4"/>
    <w:uiPriority w:val="60"/>
    <w:rsid w:val="008D1403"/>
    <w:pPr>
      <w:suppressAutoHyphens w:val="0"/>
    </w:pPr>
    <w:rPr>
      <w:rFonts w:asciiTheme="minorHAnsi" w:eastAsiaTheme="minorEastAsia" w:hAnsiTheme="minorHAnsi" w:cstheme="minorBidi"/>
      <w:color w:val="7A2E02" w:themeColor="accent3" w:themeShade="BF"/>
      <w:sz w:val="20"/>
      <w:szCs w:val="20"/>
      <w:lang w:eastAsia="en-US" w:bidi="ar-SA"/>
    </w:rPr>
    <w:tblPr>
      <w:tblBorders>
        <w:top w:val="single" w:sz="8" w:space="0" w:color="A33E03" w:themeColor="accent3"/>
        <w:bottom w:val="single" w:sz="8" w:space="0" w:color="A33E03" w:themeColor="accent3"/>
      </w:tblBorders>
    </w:tblPr>
    <w:tblStylePr w:type="firstRow">
      <w:pPr>
        <w:spacing w:before="0" w:after="0" w:line="240" w:lineRule="auto"/>
      </w:pPr>
      <w:rPr>
        <w:b/>
        <w:bCs/>
      </w:rPr>
      <w:tblPr/>
      <w:tcPr>
        <w:tcBorders>
          <w:top w:val="single" w:sz="8" w:space="0" w:color="A33E03" w:themeColor="accent3"/>
          <w:left w:val="nil"/>
          <w:bottom w:val="single" w:sz="8" w:space="0" w:color="A33E03" w:themeColor="accent3"/>
          <w:right w:val="nil"/>
          <w:insideH w:val="nil"/>
          <w:insideV w:val="nil"/>
        </w:tcBorders>
      </w:tcPr>
    </w:tblStylePr>
    <w:tblStylePr w:type="lastRow">
      <w:pPr>
        <w:spacing w:before="0" w:after="0" w:line="240" w:lineRule="auto"/>
      </w:pPr>
      <w:rPr>
        <w:b/>
        <w:bCs/>
      </w:rPr>
      <w:tblPr/>
      <w:tcPr>
        <w:tcBorders>
          <w:top w:val="single" w:sz="8" w:space="0" w:color="A33E03" w:themeColor="accent3"/>
          <w:left w:val="nil"/>
          <w:bottom w:val="single" w:sz="8" w:space="0" w:color="A33E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9AB" w:themeFill="accent3" w:themeFillTint="3F"/>
      </w:tcPr>
    </w:tblStylePr>
    <w:tblStylePr w:type="band1Horz">
      <w:tblPr/>
      <w:tcPr>
        <w:tcBorders>
          <w:left w:val="nil"/>
          <w:right w:val="nil"/>
          <w:insideH w:val="nil"/>
          <w:insideV w:val="nil"/>
        </w:tcBorders>
        <w:shd w:val="clear" w:color="auto" w:fill="FDC9AB" w:themeFill="accent3" w:themeFillTint="3F"/>
      </w:tcPr>
    </w:tblStylePr>
  </w:style>
  <w:style w:type="table" w:styleId="-4">
    <w:name w:val="Light Shading Accent 4"/>
    <w:basedOn w:val="a4"/>
    <w:uiPriority w:val="60"/>
    <w:rsid w:val="008D1403"/>
    <w:pPr>
      <w:suppressAutoHyphens w:val="0"/>
    </w:pPr>
    <w:rPr>
      <w:rFonts w:asciiTheme="minorHAnsi" w:eastAsiaTheme="minorEastAsia" w:hAnsiTheme="minorHAnsi" w:cstheme="minorBidi"/>
      <w:color w:val="6A027A" w:themeColor="accent4" w:themeShade="BF"/>
      <w:sz w:val="20"/>
      <w:szCs w:val="20"/>
      <w:lang w:eastAsia="en-US" w:bidi="ar-SA"/>
    </w:rPr>
    <w:tblPr>
      <w:tblBorders>
        <w:top w:val="single" w:sz="8" w:space="0" w:color="8E03A3" w:themeColor="accent4"/>
        <w:bottom w:val="single" w:sz="8" w:space="0" w:color="8E03A3" w:themeColor="accent4"/>
      </w:tblBorders>
    </w:tblPr>
    <w:tblStylePr w:type="firstRow">
      <w:pPr>
        <w:spacing w:before="0" w:after="0" w:line="240" w:lineRule="auto"/>
      </w:pPr>
      <w:rPr>
        <w:b/>
        <w:bCs/>
      </w:rPr>
      <w:tblPr/>
      <w:tcPr>
        <w:tcBorders>
          <w:top w:val="single" w:sz="8" w:space="0" w:color="8E03A3" w:themeColor="accent4"/>
          <w:left w:val="nil"/>
          <w:bottom w:val="single" w:sz="8" w:space="0" w:color="8E03A3" w:themeColor="accent4"/>
          <w:right w:val="nil"/>
          <w:insideH w:val="nil"/>
          <w:insideV w:val="nil"/>
        </w:tcBorders>
      </w:tcPr>
    </w:tblStylePr>
    <w:tblStylePr w:type="lastRow">
      <w:pPr>
        <w:spacing w:before="0" w:after="0" w:line="240" w:lineRule="auto"/>
      </w:pPr>
      <w:rPr>
        <w:b/>
        <w:bCs/>
      </w:rPr>
      <w:tblPr/>
      <w:tcPr>
        <w:tcBorders>
          <w:top w:val="single" w:sz="8" w:space="0" w:color="8E03A3" w:themeColor="accent4"/>
          <w:left w:val="nil"/>
          <w:bottom w:val="single" w:sz="8" w:space="0" w:color="8E03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BFD" w:themeFill="accent4" w:themeFillTint="3F"/>
      </w:tcPr>
    </w:tblStylePr>
    <w:tblStylePr w:type="band1Horz">
      <w:tblPr/>
      <w:tcPr>
        <w:tcBorders>
          <w:left w:val="nil"/>
          <w:right w:val="nil"/>
          <w:insideH w:val="nil"/>
          <w:insideV w:val="nil"/>
        </w:tcBorders>
        <w:shd w:val="clear" w:color="auto" w:fill="F2ABFD" w:themeFill="accent4" w:themeFillTint="3F"/>
      </w:tcPr>
    </w:tblStylePr>
  </w:style>
  <w:style w:type="table" w:styleId="-5">
    <w:name w:val="Light Shading Accent 5"/>
    <w:basedOn w:val="a4"/>
    <w:uiPriority w:val="60"/>
    <w:qFormat/>
    <w:rsid w:val="008D1403"/>
    <w:pPr>
      <w:suppressAutoHyphens w:val="0"/>
    </w:pPr>
    <w:rPr>
      <w:rFonts w:asciiTheme="minorHAnsi" w:eastAsiaTheme="minorEastAsia" w:hAnsiTheme="minorHAnsi" w:cstheme="minorBidi"/>
      <w:color w:val="967400" w:themeColor="accent5" w:themeShade="BF"/>
      <w:sz w:val="20"/>
      <w:szCs w:val="20"/>
      <w:lang w:eastAsia="en-US" w:bidi="ar-SA"/>
    </w:rPr>
    <w:tblPr>
      <w:tblBorders>
        <w:top w:val="single" w:sz="8" w:space="0" w:color="C99C00" w:themeColor="accent5"/>
        <w:bottom w:val="single" w:sz="8" w:space="0" w:color="C99C00" w:themeColor="accent5"/>
      </w:tblBorders>
    </w:tblPr>
    <w:tblStylePr w:type="firstRow">
      <w:pPr>
        <w:spacing w:before="0" w:after="0" w:line="240" w:lineRule="auto"/>
      </w:pPr>
      <w:rPr>
        <w:b/>
        <w:bCs/>
      </w:rPr>
      <w:tblPr/>
      <w:tcPr>
        <w:tcBorders>
          <w:top w:val="single" w:sz="8" w:space="0" w:color="C99C00" w:themeColor="accent5"/>
          <w:left w:val="nil"/>
          <w:bottom w:val="single" w:sz="8" w:space="0" w:color="C99C00" w:themeColor="accent5"/>
          <w:right w:val="nil"/>
          <w:insideH w:val="nil"/>
          <w:insideV w:val="nil"/>
        </w:tcBorders>
      </w:tcPr>
    </w:tblStylePr>
    <w:tblStylePr w:type="lastRow">
      <w:pPr>
        <w:spacing w:before="0" w:after="0" w:line="240" w:lineRule="auto"/>
      </w:pPr>
      <w:rPr>
        <w:b/>
        <w:bCs/>
      </w:rPr>
      <w:tblPr/>
      <w:tcPr>
        <w:tcBorders>
          <w:top w:val="single" w:sz="8" w:space="0" w:color="C99C00" w:themeColor="accent5"/>
          <w:left w:val="nil"/>
          <w:bottom w:val="single" w:sz="8" w:space="0" w:color="C99C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DB2" w:themeFill="accent5" w:themeFillTint="3F"/>
      </w:tcPr>
    </w:tblStylePr>
    <w:tblStylePr w:type="band1Horz">
      <w:tblPr/>
      <w:tcPr>
        <w:tcBorders>
          <w:left w:val="nil"/>
          <w:right w:val="nil"/>
          <w:insideH w:val="nil"/>
          <w:insideV w:val="nil"/>
        </w:tcBorders>
        <w:shd w:val="clear" w:color="auto" w:fill="FFEDB2" w:themeFill="accent5" w:themeFillTint="3F"/>
      </w:tcPr>
    </w:tblStylePr>
  </w:style>
  <w:style w:type="table" w:styleId="-6">
    <w:name w:val="Light Shading Accent 6"/>
    <w:basedOn w:val="a4"/>
    <w:uiPriority w:val="60"/>
    <w:rsid w:val="008D1403"/>
    <w:pPr>
      <w:suppressAutoHyphens w:val="0"/>
    </w:pPr>
    <w:rPr>
      <w:rFonts w:asciiTheme="minorHAnsi" w:eastAsiaTheme="minorEastAsia" w:hAnsiTheme="minorHAnsi" w:cstheme="minorBidi"/>
      <w:color w:val="961816" w:themeColor="accent6" w:themeShade="BF"/>
      <w:sz w:val="20"/>
      <w:szCs w:val="20"/>
      <w:lang w:eastAsia="en-US" w:bidi="ar-SA"/>
    </w:rPr>
    <w:tblPr>
      <w:tblBorders>
        <w:top w:val="single" w:sz="8" w:space="0" w:color="C9211E" w:themeColor="accent6"/>
        <w:bottom w:val="single" w:sz="8" w:space="0" w:color="C9211E" w:themeColor="accent6"/>
      </w:tblBorders>
    </w:tblPr>
    <w:tblStylePr w:type="firstRow">
      <w:pPr>
        <w:spacing w:before="0" w:after="0" w:line="240" w:lineRule="auto"/>
      </w:pPr>
      <w:rPr>
        <w:b/>
        <w:bCs/>
      </w:rPr>
      <w:tblPr/>
      <w:tcPr>
        <w:tcBorders>
          <w:top w:val="single" w:sz="8" w:space="0" w:color="C9211E" w:themeColor="accent6"/>
          <w:left w:val="nil"/>
          <w:bottom w:val="single" w:sz="8" w:space="0" w:color="C9211E" w:themeColor="accent6"/>
          <w:right w:val="nil"/>
          <w:insideH w:val="nil"/>
          <w:insideV w:val="nil"/>
        </w:tcBorders>
      </w:tcPr>
    </w:tblStylePr>
    <w:tblStylePr w:type="lastRow">
      <w:pPr>
        <w:spacing w:before="0" w:after="0" w:line="240" w:lineRule="auto"/>
      </w:pPr>
      <w:rPr>
        <w:b/>
        <w:bCs/>
      </w:rPr>
      <w:tblPr/>
      <w:tcPr>
        <w:tcBorders>
          <w:top w:val="single" w:sz="8" w:space="0" w:color="C9211E" w:themeColor="accent6"/>
          <w:left w:val="nil"/>
          <w:bottom w:val="single" w:sz="8" w:space="0" w:color="C9211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3C2" w:themeFill="accent6" w:themeFillTint="3F"/>
      </w:tcPr>
    </w:tblStylePr>
    <w:tblStylePr w:type="band1Horz">
      <w:tblPr/>
      <w:tcPr>
        <w:tcBorders>
          <w:left w:val="nil"/>
          <w:right w:val="nil"/>
          <w:insideH w:val="nil"/>
          <w:insideV w:val="nil"/>
        </w:tcBorders>
        <w:shd w:val="clear" w:color="auto" w:fill="F6C3C2" w:themeFill="accent6" w:themeFillTint="3F"/>
      </w:tcPr>
    </w:tblStylePr>
  </w:style>
  <w:style w:type="table" w:styleId="afff3">
    <w:name w:val="Light List"/>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tblBorders>
    </w:tblPr>
    <w:tblStylePr w:type="firstRow">
      <w:pPr>
        <w:spacing w:before="0" w:after="0" w:line="240" w:lineRule="auto"/>
      </w:pPr>
      <w:rPr>
        <w:b/>
        <w:bCs/>
        <w:color w:val="FFFFFF" w:themeColor="background1"/>
      </w:rPr>
      <w:tblPr/>
      <w:tcPr>
        <w:shd w:val="clear" w:color="auto" w:fill="18A303" w:themeFill="accent1"/>
      </w:tcPr>
    </w:tblStylePr>
    <w:tblStylePr w:type="lastRow">
      <w:pPr>
        <w:spacing w:before="0" w:after="0" w:line="240" w:lineRule="auto"/>
      </w:pPr>
      <w:rPr>
        <w:b/>
        <w:bCs/>
      </w:rPr>
      <w:tblPr/>
      <w:tcPr>
        <w:tcBorders>
          <w:top w:val="double" w:sz="6" w:space="0" w:color="18A303" w:themeColor="accent1"/>
          <w:left w:val="single" w:sz="8" w:space="0" w:color="18A303" w:themeColor="accent1"/>
          <w:bottom w:val="single" w:sz="8" w:space="0" w:color="18A303" w:themeColor="accent1"/>
          <w:right w:val="single" w:sz="8" w:space="0" w:color="18A303" w:themeColor="accent1"/>
        </w:tcBorders>
      </w:tcPr>
    </w:tblStylePr>
    <w:tblStylePr w:type="firstCol">
      <w:rPr>
        <w:b/>
        <w:bCs/>
      </w:rPr>
    </w:tblStylePr>
    <w:tblStylePr w:type="lastCol">
      <w:rPr>
        <w:b/>
        <w:bCs/>
      </w:rPr>
    </w:tblStylePr>
    <w:tblStylePr w:type="band1Vert">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tblStylePr w:type="band1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style>
  <w:style w:type="table" w:styleId="-20">
    <w:name w:val="Light List Accent 2"/>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tblBorders>
    </w:tblPr>
    <w:tblStylePr w:type="firstRow">
      <w:pPr>
        <w:spacing w:before="0" w:after="0" w:line="240" w:lineRule="auto"/>
      </w:pPr>
      <w:rPr>
        <w:b/>
        <w:bCs/>
        <w:color w:val="FFFFFF" w:themeColor="background1"/>
      </w:rPr>
      <w:tblPr/>
      <w:tcPr>
        <w:shd w:val="clear" w:color="auto" w:fill="0369A3" w:themeFill="accent2"/>
      </w:tcPr>
    </w:tblStylePr>
    <w:tblStylePr w:type="lastRow">
      <w:pPr>
        <w:spacing w:before="0" w:after="0" w:line="240" w:lineRule="auto"/>
      </w:pPr>
      <w:rPr>
        <w:b/>
        <w:bCs/>
      </w:rPr>
      <w:tblPr/>
      <w:tcPr>
        <w:tcBorders>
          <w:top w:val="double" w:sz="6" w:space="0" w:color="0369A3" w:themeColor="accent2"/>
          <w:left w:val="single" w:sz="8" w:space="0" w:color="0369A3" w:themeColor="accent2"/>
          <w:bottom w:val="single" w:sz="8" w:space="0" w:color="0369A3" w:themeColor="accent2"/>
          <w:right w:val="single" w:sz="8" w:space="0" w:color="0369A3" w:themeColor="accent2"/>
        </w:tcBorders>
      </w:tcPr>
    </w:tblStylePr>
    <w:tblStylePr w:type="firstCol">
      <w:rPr>
        <w:b/>
        <w:bCs/>
      </w:rPr>
    </w:tblStylePr>
    <w:tblStylePr w:type="lastCol">
      <w:rPr>
        <w:b/>
        <w:bCs/>
      </w:rPr>
    </w:tblStylePr>
    <w:tblStylePr w:type="band1Vert">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tblStylePr w:type="band1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style>
  <w:style w:type="table" w:styleId="-30">
    <w:name w:val="Light List Accent 3"/>
    <w:basedOn w:val="a4"/>
    <w:uiPriority w:val="61"/>
    <w:rsid w:val="008D1403"/>
    <w:pPr>
      <w:suppressAutoHyphens w:val="0"/>
    </w:pPr>
    <w:rPr>
      <w:rFonts w:asciiTheme="minorHAnsi" w:eastAsiaTheme="minorEastAsia" w:hAnsiTheme="minorHAnsi" w:cstheme="minorBidi"/>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tblBorders>
    </w:tblPr>
    <w:tblStylePr w:type="firstRow">
      <w:pPr>
        <w:spacing w:before="0" w:after="0" w:line="240" w:lineRule="auto"/>
      </w:pPr>
      <w:rPr>
        <w:b/>
        <w:bCs/>
        <w:color w:val="FFFFFF" w:themeColor="background1"/>
      </w:rPr>
      <w:tblPr/>
      <w:tcPr>
        <w:shd w:val="clear" w:color="auto" w:fill="A33E03" w:themeFill="accent3"/>
      </w:tcPr>
    </w:tblStylePr>
    <w:tblStylePr w:type="lastRow">
      <w:pPr>
        <w:spacing w:before="0" w:after="0" w:line="240" w:lineRule="auto"/>
      </w:pPr>
      <w:rPr>
        <w:b/>
        <w:bCs/>
      </w:rPr>
      <w:tblPr/>
      <w:tcPr>
        <w:tcBorders>
          <w:top w:val="double" w:sz="6" w:space="0" w:color="A33E03" w:themeColor="accent3"/>
          <w:left w:val="single" w:sz="8" w:space="0" w:color="A33E03" w:themeColor="accent3"/>
          <w:bottom w:val="single" w:sz="8" w:space="0" w:color="A33E03" w:themeColor="accent3"/>
          <w:right w:val="single" w:sz="8" w:space="0" w:color="A33E03" w:themeColor="accent3"/>
        </w:tcBorders>
      </w:tcPr>
    </w:tblStylePr>
    <w:tblStylePr w:type="firstCol">
      <w:rPr>
        <w:b/>
        <w:bCs/>
      </w:rPr>
    </w:tblStylePr>
    <w:tblStylePr w:type="lastCol">
      <w:rPr>
        <w:b/>
        <w:bCs/>
      </w:rPr>
    </w:tblStylePr>
    <w:tblStylePr w:type="band1Vert">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tblStylePr w:type="band1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style>
  <w:style w:type="table" w:styleId="-40">
    <w:name w:val="Light List Accent 4"/>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tblBorders>
    </w:tblPr>
    <w:tblStylePr w:type="firstRow">
      <w:pPr>
        <w:spacing w:before="0" w:after="0" w:line="240" w:lineRule="auto"/>
      </w:pPr>
      <w:rPr>
        <w:b/>
        <w:bCs/>
        <w:color w:val="FFFFFF" w:themeColor="background1"/>
      </w:rPr>
      <w:tblPr/>
      <w:tcPr>
        <w:shd w:val="clear" w:color="auto" w:fill="8E03A3" w:themeFill="accent4"/>
      </w:tcPr>
    </w:tblStylePr>
    <w:tblStylePr w:type="lastRow">
      <w:pPr>
        <w:spacing w:before="0" w:after="0" w:line="240" w:lineRule="auto"/>
      </w:pPr>
      <w:rPr>
        <w:b/>
        <w:bCs/>
      </w:rPr>
      <w:tblPr/>
      <w:tcPr>
        <w:tcBorders>
          <w:top w:val="double" w:sz="6" w:space="0" w:color="8E03A3" w:themeColor="accent4"/>
          <w:left w:val="single" w:sz="8" w:space="0" w:color="8E03A3" w:themeColor="accent4"/>
          <w:bottom w:val="single" w:sz="8" w:space="0" w:color="8E03A3" w:themeColor="accent4"/>
          <w:right w:val="single" w:sz="8" w:space="0" w:color="8E03A3" w:themeColor="accent4"/>
        </w:tcBorders>
      </w:tcPr>
    </w:tblStylePr>
    <w:tblStylePr w:type="firstCol">
      <w:rPr>
        <w:b/>
        <w:bCs/>
      </w:rPr>
    </w:tblStylePr>
    <w:tblStylePr w:type="lastCol">
      <w:rPr>
        <w:b/>
        <w:bCs/>
      </w:rPr>
    </w:tblStylePr>
    <w:tblStylePr w:type="band1Vert">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tblStylePr w:type="band1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style>
  <w:style w:type="table" w:styleId="-50">
    <w:name w:val="Light List Accent 5"/>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tblBorders>
    </w:tblPr>
    <w:tblStylePr w:type="firstRow">
      <w:pPr>
        <w:spacing w:before="0" w:after="0" w:line="240" w:lineRule="auto"/>
      </w:pPr>
      <w:rPr>
        <w:b/>
        <w:bCs/>
        <w:color w:val="FFFFFF" w:themeColor="background1"/>
      </w:rPr>
      <w:tblPr/>
      <w:tcPr>
        <w:shd w:val="clear" w:color="auto" w:fill="C99C00" w:themeFill="accent5"/>
      </w:tcPr>
    </w:tblStylePr>
    <w:tblStylePr w:type="lastRow">
      <w:pPr>
        <w:spacing w:before="0" w:after="0" w:line="240" w:lineRule="auto"/>
      </w:pPr>
      <w:rPr>
        <w:b/>
        <w:bCs/>
      </w:rPr>
      <w:tblPr/>
      <w:tcPr>
        <w:tcBorders>
          <w:top w:val="double" w:sz="6" w:space="0" w:color="C99C00" w:themeColor="accent5"/>
          <w:left w:val="single" w:sz="8" w:space="0" w:color="C99C00" w:themeColor="accent5"/>
          <w:bottom w:val="single" w:sz="8" w:space="0" w:color="C99C00" w:themeColor="accent5"/>
          <w:right w:val="single" w:sz="8" w:space="0" w:color="C99C00" w:themeColor="accent5"/>
        </w:tcBorders>
      </w:tcPr>
    </w:tblStylePr>
    <w:tblStylePr w:type="firstCol">
      <w:rPr>
        <w:b/>
        <w:bCs/>
      </w:rPr>
    </w:tblStylePr>
    <w:tblStylePr w:type="lastCol">
      <w:rPr>
        <w:b/>
        <w:bCs/>
      </w:rPr>
    </w:tblStylePr>
    <w:tblStylePr w:type="band1Vert">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tblStylePr w:type="band1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style>
  <w:style w:type="table" w:styleId="-60">
    <w:name w:val="Light List Accent 6"/>
    <w:basedOn w:val="a4"/>
    <w:uiPriority w:val="61"/>
    <w:qFormat/>
    <w:rsid w:val="008D1403"/>
    <w:pPr>
      <w:suppressAutoHyphens w:val="0"/>
    </w:pPr>
    <w:rPr>
      <w:rFonts w:asciiTheme="minorHAnsi" w:eastAsiaTheme="minorEastAsia" w:hAnsiTheme="minorHAnsi" w:cstheme="minorBidi"/>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tblBorders>
    </w:tblPr>
    <w:tblStylePr w:type="firstRow">
      <w:pPr>
        <w:spacing w:before="0" w:after="0" w:line="240" w:lineRule="auto"/>
      </w:pPr>
      <w:rPr>
        <w:b/>
        <w:bCs/>
        <w:color w:val="FFFFFF" w:themeColor="background1"/>
      </w:rPr>
      <w:tblPr/>
      <w:tcPr>
        <w:shd w:val="clear" w:color="auto" w:fill="C9211E" w:themeFill="accent6"/>
      </w:tcPr>
    </w:tblStylePr>
    <w:tblStylePr w:type="lastRow">
      <w:pPr>
        <w:spacing w:before="0" w:after="0" w:line="240" w:lineRule="auto"/>
      </w:pPr>
      <w:rPr>
        <w:b/>
        <w:bCs/>
      </w:rPr>
      <w:tblPr/>
      <w:tcPr>
        <w:tcBorders>
          <w:top w:val="double" w:sz="6" w:space="0" w:color="C9211E" w:themeColor="accent6"/>
          <w:left w:val="single" w:sz="8" w:space="0" w:color="C9211E" w:themeColor="accent6"/>
          <w:bottom w:val="single" w:sz="8" w:space="0" w:color="C9211E" w:themeColor="accent6"/>
          <w:right w:val="single" w:sz="8" w:space="0" w:color="C9211E" w:themeColor="accent6"/>
        </w:tcBorders>
      </w:tcPr>
    </w:tblStylePr>
    <w:tblStylePr w:type="firstCol">
      <w:rPr>
        <w:b/>
        <w:bCs/>
      </w:rPr>
    </w:tblStylePr>
    <w:tblStylePr w:type="lastCol">
      <w:rPr>
        <w:b/>
        <w:bCs/>
      </w:rPr>
    </w:tblStylePr>
    <w:tblStylePr w:type="band1Vert">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tblStylePr w:type="band1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style>
  <w:style w:type="table" w:styleId="afff4">
    <w:name w:val="Light Grid"/>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insideH w:val="single" w:sz="8" w:space="0" w:color="18A303" w:themeColor="accent1"/>
        <w:insideV w:val="single" w:sz="8" w:space="0" w:color="18A30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A303" w:themeColor="accent1"/>
          <w:left w:val="single" w:sz="8" w:space="0" w:color="18A303" w:themeColor="accent1"/>
          <w:bottom w:val="single" w:sz="18" w:space="0" w:color="18A303" w:themeColor="accent1"/>
          <w:right w:val="single" w:sz="8" w:space="0" w:color="18A303"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A303" w:themeColor="accent1"/>
          <w:left w:val="single" w:sz="8" w:space="0" w:color="18A303" w:themeColor="accent1"/>
          <w:bottom w:val="single" w:sz="8" w:space="0" w:color="18A303" w:themeColor="accent1"/>
          <w:right w:val="single" w:sz="8" w:space="0" w:color="18A303"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tcPr>
    </w:tblStylePr>
    <w:tblStylePr w:type="band1Vert">
      <w:tblPr/>
      <w:tcPr>
        <w:tcBorders>
          <w:top w:val="single" w:sz="8" w:space="0" w:color="18A303" w:themeColor="accent1"/>
          <w:left w:val="single" w:sz="8" w:space="0" w:color="18A303" w:themeColor="accent1"/>
          <w:bottom w:val="single" w:sz="8" w:space="0" w:color="18A303" w:themeColor="accent1"/>
          <w:right w:val="single" w:sz="8" w:space="0" w:color="18A303" w:themeColor="accent1"/>
        </w:tcBorders>
        <w:shd w:val="clear" w:color="auto" w:fill="B6FDAB" w:themeFill="accent1" w:themeFillTint="3F"/>
      </w:tcPr>
    </w:tblStylePr>
    <w:tblStylePr w:type="band1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insideV w:val="single" w:sz="8" w:space="0" w:color="auto"/>
        </w:tcBorders>
        <w:shd w:val="clear" w:color="auto" w:fill="B6FDAB" w:themeFill="accent1" w:themeFillTint="3F"/>
      </w:tcPr>
    </w:tblStylePr>
    <w:tblStylePr w:type="band2Horz">
      <w:tblPr/>
      <w:tcPr>
        <w:tcBorders>
          <w:top w:val="single" w:sz="8" w:space="0" w:color="18A303" w:themeColor="accent1"/>
          <w:left w:val="single" w:sz="8" w:space="0" w:color="18A303" w:themeColor="accent1"/>
          <w:bottom w:val="single" w:sz="8" w:space="0" w:color="18A303" w:themeColor="accent1"/>
          <w:right w:val="single" w:sz="8" w:space="0" w:color="18A303" w:themeColor="accent1"/>
          <w:insideV w:val="single" w:sz="8" w:space="0" w:color="auto"/>
        </w:tcBorders>
      </w:tcPr>
    </w:tblStylePr>
  </w:style>
  <w:style w:type="table" w:styleId="-21">
    <w:name w:val="Light Grid Accent 2"/>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insideH w:val="single" w:sz="8" w:space="0" w:color="0369A3" w:themeColor="accent2"/>
        <w:insideV w:val="single" w:sz="8" w:space="0" w:color="0369A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369A3" w:themeColor="accent2"/>
          <w:left w:val="single" w:sz="8" w:space="0" w:color="0369A3" w:themeColor="accent2"/>
          <w:bottom w:val="single" w:sz="18" w:space="0" w:color="0369A3" w:themeColor="accent2"/>
          <w:right w:val="single" w:sz="8" w:space="0" w:color="0369A3"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369A3" w:themeColor="accent2"/>
          <w:left w:val="single" w:sz="8" w:space="0" w:color="0369A3" w:themeColor="accent2"/>
          <w:bottom w:val="single" w:sz="8" w:space="0" w:color="0369A3" w:themeColor="accent2"/>
          <w:right w:val="single" w:sz="8" w:space="0" w:color="0369A3"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tcPr>
    </w:tblStylePr>
    <w:tblStylePr w:type="band1Vert">
      <w:tblPr/>
      <w:tcPr>
        <w:tcBorders>
          <w:top w:val="single" w:sz="8" w:space="0" w:color="0369A3" w:themeColor="accent2"/>
          <w:left w:val="single" w:sz="8" w:space="0" w:color="0369A3" w:themeColor="accent2"/>
          <w:bottom w:val="single" w:sz="8" w:space="0" w:color="0369A3" w:themeColor="accent2"/>
          <w:right w:val="single" w:sz="8" w:space="0" w:color="0369A3" w:themeColor="accent2"/>
        </w:tcBorders>
        <w:shd w:val="clear" w:color="auto" w:fill="ABDFFD" w:themeFill="accent2" w:themeFillTint="3F"/>
      </w:tcPr>
    </w:tblStylePr>
    <w:tblStylePr w:type="band1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insideV w:val="single" w:sz="8" w:space="0" w:color="auto"/>
        </w:tcBorders>
        <w:shd w:val="clear" w:color="auto" w:fill="ABDFFD" w:themeFill="accent2" w:themeFillTint="3F"/>
      </w:tcPr>
    </w:tblStylePr>
    <w:tblStylePr w:type="band2Horz">
      <w:tblPr/>
      <w:tcPr>
        <w:tcBorders>
          <w:top w:val="single" w:sz="8" w:space="0" w:color="0369A3" w:themeColor="accent2"/>
          <w:left w:val="single" w:sz="8" w:space="0" w:color="0369A3" w:themeColor="accent2"/>
          <w:bottom w:val="single" w:sz="8" w:space="0" w:color="0369A3" w:themeColor="accent2"/>
          <w:right w:val="single" w:sz="8" w:space="0" w:color="0369A3" w:themeColor="accent2"/>
          <w:insideV w:val="single" w:sz="8" w:space="0" w:color="auto"/>
        </w:tcBorders>
      </w:tcPr>
    </w:tblStylePr>
  </w:style>
  <w:style w:type="table" w:styleId="-31">
    <w:name w:val="Light Grid Accent 3"/>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insideH w:val="single" w:sz="8" w:space="0" w:color="A33E03" w:themeColor="accent3"/>
        <w:insideV w:val="single" w:sz="8" w:space="0" w:color="A33E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3E03" w:themeColor="accent3"/>
          <w:left w:val="single" w:sz="8" w:space="0" w:color="A33E03" w:themeColor="accent3"/>
          <w:bottom w:val="single" w:sz="18" w:space="0" w:color="A33E03" w:themeColor="accent3"/>
          <w:right w:val="single" w:sz="8" w:space="0" w:color="A33E03"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3E03" w:themeColor="accent3"/>
          <w:left w:val="single" w:sz="8" w:space="0" w:color="A33E03" w:themeColor="accent3"/>
          <w:bottom w:val="single" w:sz="8" w:space="0" w:color="A33E03" w:themeColor="accent3"/>
          <w:right w:val="single" w:sz="8" w:space="0" w:color="A33E03"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tcPr>
    </w:tblStylePr>
    <w:tblStylePr w:type="band1Vert">
      <w:tblPr/>
      <w:tcPr>
        <w:tcBorders>
          <w:top w:val="single" w:sz="8" w:space="0" w:color="A33E03" w:themeColor="accent3"/>
          <w:left w:val="single" w:sz="8" w:space="0" w:color="A33E03" w:themeColor="accent3"/>
          <w:bottom w:val="single" w:sz="8" w:space="0" w:color="A33E03" w:themeColor="accent3"/>
          <w:right w:val="single" w:sz="8" w:space="0" w:color="A33E03" w:themeColor="accent3"/>
        </w:tcBorders>
        <w:shd w:val="clear" w:color="auto" w:fill="FDC9AB" w:themeFill="accent3" w:themeFillTint="3F"/>
      </w:tcPr>
    </w:tblStylePr>
    <w:tblStylePr w:type="band1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insideV w:val="single" w:sz="8" w:space="0" w:color="auto"/>
        </w:tcBorders>
        <w:shd w:val="clear" w:color="auto" w:fill="FDC9AB" w:themeFill="accent3" w:themeFillTint="3F"/>
      </w:tcPr>
    </w:tblStylePr>
    <w:tblStylePr w:type="band2Horz">
      <w:tblPr/>
      <w:tcPr>
        <w:tcBorders>
          <w:top w:val="single" w:sz="8" w:space="0" w:color="A33E03" w:themeColor="accent3"/>
          <w:left w:val="single" w:sz="8" w:space="0" w:color="A33E03" w:themeColor="accent3"/>
          <w:bottom w:val="single" w:sz="8" w:space="0" w:color="A33E03" w:themeColor="accent3"/>
          <w:right w:val="single" w:sz="8" w:space="0" w:color="A33E03" w:themeColor="accent3"/>
          <w:insideV w:val="single" w:sz="8" w:space="0" w:color="auto"/>
        </w:tcBorders>
      </w:tcPr>
    </w:tblStylePr>
  </w:style>
  <w:style w:type="table" w:styleId="-41">
    <w:name w:val="Light Grid Accent 4"/>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insideH w:val="single" w:sz="8" w:space="0" w:color="8E03A3" w:themeColor="accent4"/>
        <w:insideV w:val="single" w:sz="8" w:space="0" w:color="8E03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E03A3" w:themeColor="accent4"/>
          <w:left w:val="single" w:sz="8" w:space="0" w:color="8E03A3" w:themeColor="accent4"/>
          <w:bottom w:val="single" w:sz="18" w:space="0" w:color="8E03A3" w:themeColor="accent4"/>
          <w:right w:val="single" w:sz="8" w:space="0" w:color="8E03A3"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E03A3" w:themeColor="accent4"/>
          <w:left w:val="single" w:sz="8" w:space="0" w:color="8E03A3" w:themeColor="accent4"/>
          <w:bottom w:val="single" w:sz="8" w:space="0" w:color="8E03A3" w:themeColor="accent4"/>
          <w:right w:val="single" w:sz="8" w:space="0" w:color="8E03A3"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tcPr>
    </w:tblStylePr>
    <w:tblStylePr w:type="band1Vert">
      <w:tblPr/>
      <w:tcPr>
        <w:tcBorders>
          <w:top w:val="single" w:sz="8" w:space="0" w:color="8E03A3" w:themeColor="accent4"/>
          <w:left w:val="single" w:sz="8" w:space="0" w:color="8E03A3" w:themeColor="accent4"/>
          <w:bottom w:val="single" w:sz="8" w:space="0" w:color="8E03A3" w:themeColor="accent4"/>
          <w:right w:val="single" w:sz="8" w:space="0" w:color="8E03A3" w:themeColor="accent4"/>
        </w:tcBorders>
        <w:shd w:val="clear" w:color="auto" w:fill="F2ABFD" w:themeFill="accent4" w:themeFillTint="3F"/>
      </w:tcPr>
    </w:tblStylePr>
    <w:tblStylePr w:type="band1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insideV w:val="single" w:sz="8" w:space="0" w:color="auto"/>
        </w:tcBorders>
        <w:shd w:val="clear" w:color="auto" w:fill="F2ABFD" w:themeFill="accent4" w:themeFillTint="3F"/>
      </w:tcPr>
    </w:tblStylePr>
    <w:tblStylePr w:type="band2Horz">
      <w:tblPr/>
      <w:tcPr>
        <w:tcBorders>
          <w:top w:val="single" w:sz="8" w:space="0" w:color="8E03A3" w:themeColor="accent4"/>
          <w:left w:val="single" w:sz="8" w:space="0" w:color="8E03A3" w:themeColor="accent4"/>
          <w:bottom w:val="single" w:sz="8" w:space="0" w:color="8E03A3" w:themeColor="accent4"/>
          <w:right w:val="single" w:sz="8" w:space="0" w:color="8E03A3" w:themeColor="accent4"/>
          <w:insideV w:val="single" w:sz="8" w:space="0" w:color="auto"/>
        </w:tcBorders>
      </w:tcPr>
    </w:tblStylePr>
  </w:style>
  <w:style w:type="table" w:styleId="-51">
    <w:name w:val="Light Grid Accent 5"/>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insideH w:val="single" w:sz="8" w:space="0" w:color="C99C00" w:themeColor="accent5"/>
        <w:insideV w:val="single" w:sz="8" w:space="0" w:color="C99C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9C00" w:themeColor="accent5"/>
          <w:left w:val="single" w:sz="8" w:space="0" w:color="C99C00" w:themeColor="accent5"/>
          <w:bottom w:val="single" w:sz="18" w:space="0" w:color="C99C00" w:themeColor="accent5"/>
          <w:right w:val="single" w:sz="8" w:space="0" w:color="C99C00"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9C00" w:themeColor="accent5"/>
          <w:left w:val="single" w:sz="8" w:space="0" w:color="C99C00" w:themeColor="accent5"/>
          <w:bottom w:val="single" w:sz="8" w:space="0" w:color="C99C00" w:themeColor="accent5"/>
          <w:right w:val="single" w:sz="8" w:space="0" w:color="C99C00"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tcPr>
    </w:tblStylePr>
    <w:tblStylePr w:type="band1Vert">
      <w:tblPr/>
      <w:tcPr>
        <w:tcBorders>
          <w:top w:val="single" w:sz="8" w:space="0" w:color="C99C00" w:themeColor="accent5"/>
          <w:left w:val="single" w:sz="8" w:space="0" w:color="C99C00" w:themeColor="accent5"/>
          <w:bottom w:val="single" w:sz="8" w:space="0" w:color="C99C00" w:themeColor="accent5"/>
          <w:right w:val="single" w:sz="8" w:space="0" w:color="C99C00" w:themeColor="accent5"/>
        </w:tcBorders>
        <w:shd w:val="clear" w:color="auto" w:fill="FFEDB2" w:themeFill="accent5" w:themeFillTint="3F"/>
      </w:tcPr>
    </w:tblStylePr>
    <w:tblStylePr w:type="band1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insideV w:val="single" w:sz="8" w:space="0" w:color="auto"/>
        </w:tcBorders>
        <w:shd w:val="clear" w:color="auto" w:fill="FFEDB2" w:themeFill="accent5" w:themeFillTint="3F"/>
      </w:tcPr>
    </w:tblStylePr>
    <w:tblStylePr w:type="band2Horz">
      <w:tblPr/>
      <w:tcPr>
        <w:tcBorders>
          <w:top w:val="single" w:sz="8" w:space="0" w:color="C99C00" w:themeColor="accent5"/>
          <w:left w:val="single" w:sz="8" w:space="0" w:color="C99C00" w:themeColor="accent5"/>
          <w:bottom w:val="single" w:sz="8" w:space="0" w:color="C99C00" w:themeColor="accent5"/>
          <w:right w:val="single" w:sz="8" w:space="0" w:color="C99C00" w:themeColor="accent5"/>
          <w:insideV w:val="single" w:sz="8" w:space="0" w:color="auto"/>
        </w:tcBorders>
      </w:tcPr>
    </w:tblStylePr>
  </w:style>
  <w:style w:type="table" w:styleId="-61">
    <w:name w:val="Light Grid Accent 6"/>
    <w:basedOn w:val="a4"/>
    <w:uiPriority w:val="62"/>
    <w:rsid w:val="008D1403"/>
    <w:pPr>
      <w:suppressAutoHyphens w:val="0"/>
    </w:pPr>
    <w:rPr>
      <w:rFonts w:asciiTheme="minorHAnsi" w:eastAsiaTheme="minorEastAsia" w:hAnsiTheme="minorHAnsi" w:cstheme="minorBidi"/>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insideH w:val="single" w:sz="8" w:space="0" w:color="C9211E" w:themeColor="accent6"/>
        <w:insideV w:val="single" w:sz="8" w:space="0" w:color="C9211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211E" w:themeColor="accent6"/>
          <w:left w:val="single" w:sz="8" w:space="0" w:color="C9211E" w:themeColor="accent6"/>
          <w:bottom w:val="single" w:sz="18" w:space="0" w:color="C9211E" w:themeColor="accent6"/>
          <w:right w:val="single" w:sz="8" w:space="0" w:color="C9211E"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211E" w:themeColor="accent6"/>
          <w:left w:val="single" w:sz="8" w:space="0" w:color="C9211E" w:themeColor="accent6"/>
          <w:bottom w:val="single" w:sz="8" w:space="0" w:color="C9211E" w:themeColor="accent6"/>
          <w:right w:val="single" w:sz="8" w:space="0" w:color="C9211E"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tcPr>
    </w:tblStylePr>
    <w:tblStylePr w:type="band1Vert">
      <w:tblPr/>
      <w:tcPr>
        <w:tcBorders>
          <w:top w:val="single" w:sz="8" w:space="0" w:color="C9211E" w:themeColor="accent6"/>
          <w:left w:val="single" w:sz="8" w:space="0" w:color="C9211E" w:themeColor="accent6"/>
          <w:bottom w:val="single" w:sz="8" w:space="0" w:color="C9211E" w:themeColor="accent6"/>
          <w:right w:val="single" w:sz="8" w:space="0" w:color="C9211E" w:themeColor="accent6"/>
        </w:tcBorders>
        <w:shd w:val="clear" w:color="auto" w:fill="F6C3C2" w:themeFill="accent6" w:themeFillTint="3F"/>
      </w:tcPr>
    </w:tblStylePr>
    <w:tblStylePr w:type="band1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insideV w:val="single" w:sz="8" w:space="0" w:color="auto"/>
        </w:tcBorders>
        <w:shd w:val="clear" w:color="auto" w:fill="F6C3C2" w:themeFill="accent6" w:themeFillTint="3F"/>
      </w:tcPr>
    </w:tblStylePr>
    <w:tblStylePr w:type="band2Horz">
      <w:tblPr/>
      <w:tcPr>
        <w:tcBorders>
          <w:top w:val="single" w:sz="8" w:space="0" w:color="C9211E" w:themeColor="accent6"/>
          <w:left w:val="single" w:sz="8" w:space="0" w:color="C9211E" w:themeColor="accent6"/>
          <w:bottom w:val="single" w:sz="8" w:space="0" w:color="C9211E" w:themeColor="accent6"/>
          <w:right w:val="single" w:sz="8" w:space="0" w:color="C9211E" w:themeColor="accent6"/>
          <w:insideV w:val="single" w:sz="8" w:space="0" w:color="auto"/>
        </w:tcBorders>
      </w:tcPr>
    </w:tblStylePr>
  </w:style>
  <w:style w:type="table" w:styleId="1f2">
    <w:name w:val="Medium Shading 1"/>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single" w:sz="8" w:space="0" w:color="24F704" w:themeColor="accent1" w:themeTint="BF"/>
      </w:tblBorders>
    </w:tblPr>
    <w:tblStylePr w:type="firstRow">
      <w:pPr>
        <w:spacing w:before="0" w:after="0" w:line="240" w:lineRule="auto"/>
      </w:pPr>
      <w:rPr>
        <w:b/>
        <w:bCs/>
        <w:color w:val="FFFFFF" w:themeColor="background1"/>
      </w:rPr>
      <w:tblPr/>
      <w:tcPr>
        <w:tc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nil"/>
          <w:insideV w:val="nil"/>
        </w:tcBorders>
        <w:shd w:val="clear" w:color="auto" w:fill="18A303" w:themeFill="accent1"/>
      </w:tcPr>
    </w:tblStylePr>
    <w:tblStylePr w:type="lastRow">
      <w:pPr>
        <w:spacing w:before="0" w:after="0" w:line="240" w:lineRule="auto"/>
      </w:pPr>
      <w:rPr>
        <w:b/>
        <w:bCs/>
      </w:rPr>
      <w:tblPr/>
      <w:tcPr>
        <w:tcBorders>
          <w:top w:val="double" w:sz="6"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6FDAB" w:themeFill="accent1" w:themeFillTint="3F"/>
      </w:tcPr>
    </w:tblStylePr>
    <w:tblStylePr w:type="band1Horz">
      <w:tblPr/>
      <w:tcPr>
        <w:tcBorders>
          <w:insideH w:val="nil"/>
          <w:insideV w:val="nil"/>
        </w:tcBorders>
        <w:shd w:val="clear" w:color="auto" w:fill="B6FDAB" w:themeFill="accent1" w:themeFillTint="3F"/>
      </w:tcPr>
    </w:tblStylePr>
    <w:tblStylePr w:type="band2Horz">
      <w:tblPr/>
      <w:tcPr>
        <w:tcBorders>
          <w:insideH w:val="nil"/>
          <w:insideV w:val="nil"/>
        </w:tcBorders>
      </w:tcPr>
    </w:tblStylePr>
  </w:style>
  <w:style w:type="table" w:styleId="1-2">
    <w:name w:val="Medium Shading 1 Accent 2"/>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single" w:sz="8" w:space="0" w:color="049FF7" w:themeColor="accent2" w:themeTint="BF"/>
      </w:tblBorders>
    </w:tblPr>
    <w:tblStylePr w:type="firstRow">
      <w:pPr>
        <w:spacing w:before="0" w:after="0" w:line="240" w:lineRule="auto"/>
      </w:pPr>
      <w:rPr>
        <w:b/>
        <w:bCs/>
        <w:color w:val="FFFFFF" w:themeColor="background1"/>
      </w:rPr>
      <w:tblPr/>
      <w:tcPr>
        <w:tc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nil"/>
          <w:insideV w:val="nil"/>
        </w:tcBorders>
        <w:shd w:val="clear" w:color="auto" w:fill="0369A3" w:themeFill="accent2"/>
      </w:tcPr>
    </w:tblStylePr>
    <w:tblStylePr w:type="lastRow">
      <w:pPr>
        <w:spacing w:before="0" w:after="0" w:line="240" w:lineRule="auto"/>
      </w:pPr>
      <w:rPr>
        <w:b/>
        <w:bCs/>
      </w:rPr>
      <w:tblPr/>
      <w:tcPr>
        <w:tcBorders>
          <w:top w:val="double" w:sz="6"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BDFFD" w:themeFill="accent2" w:themeFillTint="3F"/>
      </w:tcPr>
    </w:tblStylePr>
    <w:tblStylePr w:type="band1Horz">
      <w:tblPr/>
      <w:tcPr>
        <w:tcBorders>
          <w:insideH w:val="nil"/>
          <w:insideV w:val="nil"/>
        </w:tcBorders>
        <w:shd w:val="clear" w:color="auto" w:fill="ABDFFD" w:themeFill="accent2" w:themeFillTint="3F"/>
      </w:tcPr>
    </w:tblStylePr>
    <w:tblStylePr w:type="band2Horz">
      <w:tblPr/>
      <w:tcPr>
        <w:tcBorders>
          <w:insideH w:val="nil"/>
          <w:insideV w:val="nil"/>
        </w:tcBorders>
      </w:tcPr>
    </w:tblStylePr>
  </w:style>
  <w:style w:type="table" w:styleId="1-3">
    <w:name w:val="Medium Shading 1 Accent 3"/>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single" w:sz="8" w:space="0" w:color="F75E04" w:themeColor="accent3" w:themeTint="BF"/>
      </w:tblBorders>
    </w:tblPr>
    <w:tblStylePr w:type="firstRow">
      <w:pPr>
        <w:spacing w:before="0" w:after="0" w:line="240" w:lineRule="auto"/>
      </w:pPr>
      <w:rPr>
        <w:b/>
        <w:bCs/>
        <w:color w:val="FFFFFF" w:themeColor="background1"/>
      </w:rPr>
      <w:tblPr/>
      <w:tcPr>
        <w:tc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nil"/>
          <w:insideV w:val="nil"/>
        </w:tcBorders>
        <w:shd w:val="clear" w:color="auto" w:fill="A33E03" w:themeFill="accent3"/>
      </w:tcPr>
    </w:tblStylePr>
    <w:tblStylePr w:type="lastRow">
      <w:pPr>
        <w:spacing w:before="0" w:after="0" w:line="240" w:lineRule="auto"/>
      </w:pPr>
      <w:rPr>
        <w:b/>
        <w:bCs/>
      </w:rPr>
      <w:tblPr/>
      <w:tcPr>
        <w:tcBorders>
          <w:top w:val="double" w:sz="6"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nil"/>
          <w:insideV w:val="nil"/>
        </w:tcBorders>
      </w:tcPr>
    </w:tblStylePr>
    <w:tblStylePr w:type="firstCol">
      <w:rPr>
        <w:b/>
        <w:bCs/>
      </w:rPr>
    </w:tblStylePr>
    <w:tblStylePr w:type="lastCol">
      <w:rPr>
        <w:b/>
        <w:bCs/>
      </w:rPr>
    </w:tblStylePr>
    <w:tblStylePr w:type="band1Vert">
      <w:tblPr/>
      <w:tcPr>
        <w:shd w:val="clear" w:color="auto" w:fill="FDC9AB" w:themeFill="accent3" w:themeFillTint="3F"/>
      </w:tcPr>
    </w:tblStylePr>
    <w:tblStylePr w:type="band1Horz">
      <w:tblPr/>
      <w:tcPr>
        <w:tcBorders>
          <w:insideH w:val="nil"/>
          <w:insideV w:val="nil"/>
        </w:tcBorders>
        <w:shd w:val="clear" w:color="auto" w:fill="FDC9AB" w:themeFill="accent3" w:themeFillTint="3F"/>
      </w:tcPr>
    </w:tblStylePr>
    <w:tblStylePr w:type="band2Horz">
      <w:tblPr/>
      <w:tcPr>
        <w:tcBorders>
          <w:insideH w:val="nil"/>
          <w:insideV w:val="nil"/>
        </w:tcBorders>
      </w:tcPr>
    </w:tblStylePr>
  </w:style>
  <w:style w:type="table" w:styleId="1-4">
    <w:name w:val="Medium Shading 1 Accent 4"/>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single" w:sz="8" w:space="0" w:color="D704F7" w:themeColor="accent4" w:themeTint="BF"/>
      </w:tblBorders>
    </w:tblPr>
    <w:tblStylePr w:type="firstRow">
      <w:pPr>
        <w:spacing w:before="0" w:after="0" w:line="240" w:lineRule="auto"/>
      </w:pPr>
      <w:rPr>
        <w:b/>
        <w:bCs/>
        <w:color w:val="FFFFFF" w:themeColor="background1"/>
      </w:rPr>
      <w:tblPr/>
      <w:tcPr>
        <w:tc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nil"/>
          <w:insideV w:val="nil"/>
        </w:tcBorders>
        <w:shd w:val="clear" w:color="auto" w:fill="8E03A3" w:themeFill="accent4"/>
      </w:tcPr>
    </w:tblStylePr>
    <w:tblStylePr w:type="lastRow">
      <w:pPr>
        <w:spacing w:before="0" w:after="0" w:line="240" w:lineRule="auto"/>
      </w:pPr>
      <w:rPr>
        <w:b/>
        <w:bCs/>
      </w:rPr>
      <w:tblPr/>
      <w:tcPr>
        <w:tcBorders>
          <w:top w:val="double" w:sz="6"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ABFD" w:themeFill="accent4" w:themeFillTint="3F"/>
      </w:tcPr>
    </w:tblStylePr>
    <w:tblStylePr w:type="band1Horz">
      <w:tblPr/>
      <w:tcPr>
        <w:tcBorders>
          <w:insideH w:val="nil"/>
          <w:insideV w:val="nil"/>
        </w:tcBorders>
        <w:shd w:val="clear" w:color="auto" w:fill="F2ABFD" w:themeFill="accent4" w:themeFillTint="3F"/>
      </w:tcPr>
    </w:tblStylePr>
    <w:tblStylePr w:type="band2Horz">
      <w:tblPr/>
      <w:tcPr>
        <w:tcBorders>
          <w:insideH w:val="nil"/>
          <w:insideV w:val="nil"/>
        </w:tcBorders>
      </w:tcPr>
    </w:tblStylePr>
  </w:style>
  <w:style w:type="table" w:styleId="1-5">
    <w:name w:val="Medium Shading 1 Accent 5"/>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single" w:sz="8" w:space="0" w:color="FFCA17" w:themeColor="accent5" w:themeTint="BF"/>
      </w:tblBorders>
    </w:tblPr>
    <w:tblStylePr w:type="firstRow">
      <w:pPr>
        <w:spacing w:before="0" w:after="0" w:line="240" w:lineRule="auto"/>
      </w:pPr>
      <w:rPr>
        <w:b/>
        <w:bCs/>
        <w:color w:val="FFFFFF" w:themeColor="background1"/>
      </w:rPr>
      <w:tblPr/>
      <w:tcPr>
        <w:tc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nil"/>
          <w:insideV w:val="nil"/>
        </w:tcBorders>
        <w:shd w:val="clear" w:color="auto" w:fill="C99C00" w:themeFill="accent5"/>
      </w:tcPr>
    </w:tblStylePr>
    <w:tblStylePr w:type="lastRow">
      <w:pPr>
        <w:spacing w:before="0" w:after="0" w:line="240" w:lineRule="auto"/>
      </w:pPr>
      <w:rPr>
        <w:b/>
        <w:bCs/>
      </w:rPr>
      <w:tblPr/>
      <w:tcPr>
        <w:tcBorders>
          <w:top w:val="double" w:sz="6"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DB2" w:themeFill="accent5" w:themeFillTint="3F"/>
      </w:tcPr>
    </w:tblStylePr>
    <w:tblStylePr w:type="band1Horz">
      <w:tblPr/>
      <w:tcPr>
        <w:tcBorders>
          <w:insideH w:val="nil"/>
          <w:insideV w:val="nil"/>
        </w:tcBorders>
        <w:shd w:val="clear" w:color="auto" w:fill="FFEDB2" w:themeFill="accent5" w:themeFillTint="3F"/>
      </w:tcPr>
    </w:tblStylePr>
    <w:tblStylePr w:type="band2Horz">
      <w:tblPr/>
      <w:tcPr>
        <w:tcBorders>
          <w:insideH w:val="nil"/>
          <w:insideV w:val="nil"/>
        </w:tcBorders>
      </w:tcPr>
    </w:tblStylePr>
  </w:style>
  <w:style w:type="table" w:styleId="1-6">
    <w:name w:val="Medium Shading 1 Accent 6"/>
    <w:basedOn w:val="a4"/>
    <w:uiPriority w:val="63"/>
    <w:rsid w:val="008D1403"/>
    <w:pPr>
      <w:suppressAutoHyphens w:val="0"/>
    </w:pPr>
    <w:rPr>
      <w:rFonts w:asciiTheme="minorHAnsi" w:eastAsiaTheme="minorEastAsia" w:hAnsiTheme="minorHAnsi" w:cstheme="minorBidi"/>
      <w:sz w:val="20"/>
      <w:szCs w:val="20"/>
      <w:lang w:eastAsia="en-US" w:bidi="ar-SA"/>
    </w:rPr>
    <w:tblPr>
      <w:tbl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single" w:sz="8" w:space="0" w:color="E34B49" w:themeColor="accent6" w:themeTint="BF"/>
      </w:tblBorders>
    </w:tblPr>
    <w:tblStylePr w:type="firstRow">
      <w:pPr>
        <w:spacing w:before="0" w:after="0" w:line="240" w:lineRule="auto"/>
      </w:pPr>
      <w:rPr>
        <w:b/>
        <w:bCs/>
        <w:color w:val="FFFFFF" w:themeColor="background1"/>
      </w:rPr>
      <w:tblPr/>
      <w:tcPr>
        <w:tc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nil"/>
          <w:insideV w:val="nil"/>
        </w:tcBorders>
        <w:shd w:val="clear" w:color="auto" w:fill="C9211E" w:themeFill="accent6"/>
      </w:tcPr>
    </w:tblStylePr>
    <w:tblStylePr w:type="lastRow">
      <w:pPr>
        <w:spacing w:before="0" w:after="0" w:line="240" w:lineRule="auto"/>
      </w:pPr>
      <w:rPr>
        <w:b/>
        <w:bCs/>
      </w:rPr>
      <w:tblPr/>
      <w:tcPr>
        <w:tcBorders>
          <w:top w:val="double" w:sz="6"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C3C2" w:themeFill="accent6" w:themeFillTint="3F"/>
      </w:tcPr>
    </w:tblStylePr>
    <w:tblStylePr w:type="band1Horz">
      <w:tblPr/>
      <w:tcPr>
        <w:tcBorders>
          <w:insideH w:val="nil"/>
          <w:insideV w:val="nil"/>
        </w:tcBorders>
        <w:shd w:val="clear" w:color="auto" w:fill="F6C3C2" w:themeFill="accent6" w:themeFillTint="3F"/>
      </w:tcPr>
    </w:tblStylePr>
    <w:tblStylePr w:type="band2Horz">
      <w:tblPr/>
      <w:tcPr>
        <w:tcBorders>
          <w:insideH w:val="nil"/>
          <w:insideV w:val="nil"/>
        </w:tcBorders>
      </w:tcPr>
    </w:tblStylePr>
  </w:style>
  <w:style w:type="table" w:styleId="2f">
    <w:name w:val="Medium Shading 2"/>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A30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A303" w:themeFill="accent1"/>
      </w:tcPr>
    </w:tblStylePr>
    <w:tblStylePr w:type="lastCol">
      <w:rPr>
        <w:b/>
        <w:bCs/>
        <w:color w:val="FFFFFF" w:themeColor="background1"/>
      </w:rPr>
      <w:tblPr/>
      <w:tcPr>
        <w:tcBorders>
          <w:left w:val="nil"/>
          <w:right w:val="nil"/>
          <w:insideH w:val="nil"/>
          <w:insideV w:val="nil"/>
        </w:tcBorders>
        <w:shd w:val="clear" w:color="auto" w:fill="18A30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369A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369A3" w:themeFill="accent2"/>
      </w:tcPr>
    </w:tblStylePr>
    <w:tblStylePr w:type="lastCol">
      <w:rPr>
        <w:b/>
        <w:bCs/>
        <w:color w:val="FFFFFF" w:themeColor="background1"/>
      </w:rPr>
      <w:tblPr/>
      <w:tcPr>
        <w:tcBorders>
          <w:left w:val="nil"/>
          <w:right w:val="nil"/>
          <w:insideH w:val="nil"/>
          <w:insideV w:val="nil"/>
        </w:tcBorders>
        <w:shd w:val="clear" w:color="auto" w:fill="0369A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3E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3E03" w:themeFill="accent3"/>
      </w:tcPr>
    </w:tblStylePr>
    <w:tblStylePr w:type="lastCol">
      <w:rPr>
        <w:b/>
        <w:bCs/>
        <w:color w:val="FFFFFF" w:themeColor="background1"/>
      </w:rPr>
      <w:tblPr/>
      <w:tcPr>
        <w:tcBorders>
          <w:left w:val="nil"/>
          <w:right w:val="nil"/>
          <w:insideH w:val="nil"/>
          <w:insideV w:val="nil"/>
        </w:tcBorders>
        <w:shd w:val="clear" w:color="auto" w:fill="A33E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E03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E03A3" w:themeFill="accent4"/>
      </w:tcPr>
    </w:tblStylePr>
    <w:tblStylePr w:type="lastCol">
      <w:rPr>
        <w:b/>
        <w:bCs/>
        <w:color w:val="FFFFFF" w:themeColor="background1"/>
      </w:rPr>
      <w:tblPr/>
      <w:tcPr>
        <w:tcBorders>
          <w:left w:val="nil"/>
          <w:right w:val="nil"/>
          <w:insideH w:val="nil"/>
          <w:insideV w:val="nil"/>
        </w:tcBorders>
        <w:shd w:val="clear" w:color="auto" w:fill="8E03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9C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9C00" w:themeFill="accent5"/>
      </w:tcPr>
    </w:tblStylePr>
    <w:tblStylePr w:type="lastCol">
      <w:rPr>
        <w:b/>
        <w:bCs/>
        <w:color w:val="FFFFFF" w:themeColor="background1"/>
      </w:rPr>
      <w:tblPr/>
      <w:tcPr>
        <w:tcBorders>
          <w:left w:val="nil"/>
          <w:right w:val="nil"/>
          <w:insideH w:val="nil"/>
          <w:insideV w:val="nil"/>
        </w:tcBorders>
        <w:shd w:val="clear" w:color="auto" w:fill="C99C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8D1403"/>
    <w:pPr>
      <w:suppressAutoHyphens w:val="0"/>
    </w:pPr>
    <w:rPr>
      <w:rFonts w:asciiTheme="minorHAnsi" w:eastAsiaTheme="minorEastAsia" w:hAnsiTheme="minorHAnsi" w:cstheme="minorBidi"/>
      <w:sz w:val="20"/>
      <w:szCs w:val="20"/>
      <w:lang w:eastAsia="en-US" w:bidi="ar-SA"/>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211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211E" w:themeFill="accent6"/>
      </w:tcPr>
    </w:tblStylePr>
    <w:tblStylePr w:type="lastCol">
      <w:rPr>
        <w:b/>
        <w:bCs/>
        <w:color w:val="FFFFFF" w:themeColor="background1"/>
      </w:rPr>
      <w:tblPr/>
      <w:tcPr>
        <w:tcBorders>
          <w:left w:val="nil"/>
          <w:right w:val="nil"/>
          <w:insideH w:val="nil"/>
          <w:insideV w:val="nil"/>
        </w:tcBorders>
        <w:shd w:val="clear" w:color="auto" w:fill="C9211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3">
    <w:name w:val="Medium List 1"/>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18A303" w:themeColor="accent1"/>
        <w:bottom w:val="single" w:sz="8" w:space="0" w:color="18A303" w:themeColor="accent1"/>
      </w:tblBorders>
    </w:tblPr>
    <w:tblStylePr w:type="firstRow">
      <w:rPr>
        <w:rFonts w:asciiTheme="majorHAnsi" w:eastAsiaTheme="majorEastAsia" w:hAnsiTheme="majorHAnsi" w:cstheme="majorBidi"/>
      </w:rPr>
      <w:tblPr/>
      <w:tcPr>
        <w:tcBorders>
          <w:top w:val="nil"/>
          <w:bottom w:val="single" w:sz="8" w:space="0" w:color="18A303" w:themeColor="accent1"/>
        </w:tcBorders>
      </w:tcPr>
    </w:tblStylePr>
    <w:tblStylePr w:type="lastRow">
      <w:rPr>
        <w:b/>
        <w:bCs/>
        <w:color w:val="000000" w:themeColor="text2"/>
      </w:rPr>
      <w:tblPr/>
      <w:tcPr>
        <w:tcBorders>
          <w:top w:val="single" w:sz="8" w:space="0" w:color="18A303" w:themeColor="accent1"/>
          <w:bottom w:val="single" w:sz="8" w:space="0" w:color="18A303" w:themeColor="accent1"/>
        </w:tcBorders>
      </w:tcPr>
    </w:tblStylePr>
    <w:tblStylePr w:type="firstCol">
      <w:rPr>
        <w:b/>
        <w:bCs/>
      </w:rPr>
    </w:tblStylePr>
    <w:tblStylePr w:type="lastCol">
      <w:rPr>
        <w:b/>
        <w:bCs/>
      </w:rPr>
      <w:tblPr/>
      <w:tcPr>
        <w:tcBorders>
          <w:top w:val="single" w:sz="8" w:space="0" w:color="18A303" w:themeColor="accent1"/>
          <w:bottom w:val="single" w:sz="8" w:space="0" w:color="18A303" w:themeColor="accent1"/>
        </w:tcBorders>
      </w:tcPr>
    </w:tblStylePr>
    <w:tblStylePr w:type="band1Vert">
      <w:tblPr/>
      <w:tcPr>
        <w:shd w:val="clear" w:color="auto" w:fill="B6FDAB" w:themeFill="accent1" w:themeFillTint="3F"/>
      </w:tcPr>
    </w:tblStylePr>
    <w:tblStylePr w:type="band1Horz">
      <w:tblPr/>
      <w:tcPr>
        <w:shd w:val="clear" w:color="auto" w:fill="B6FDAB" w:themeFill="accent1" w:themeFillTint="3F"/>
      </w:tcPr>
    </w:tblStylePr>
  </w:style>
  <w:style w:type="table" w:styleId="1-20">
    <w:name w:val="Medium List 1 Accent 2"/>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0369A3" w:themeColor="accent2"/>
        <w:bottom w:val="single" w:sz="8" w:space="0" w:color="0369A3" w:themeColor="accent2"/>
      </w:tblBorders>
    </w:tblPr>
    <w:tblStylePr w:type="firstRow">
      <w:rPr>
        <w:rFonts w:asciiTheme="majorHAnsi" w:eastAsiaTheme="majorEastAsia" w:hAnsiTheme="majorHAnsi" w:cstheme="majorBidi"/>
      </w:rPr>
      <w:tblPr/>
      <w:tcPr>
        <w:tcBorders>
          <w:top w:val="nil"/>
          <w:bottom w:val="single" w:sz="8" w:space="0" w:color="0369A3" w:themeColor="accent2"/>
        </w:tcBorders>
      </w:tcPr>
    </w:tblStylePr>
    <w:tblStylePr w:type="lastRow">
      <w:rPr>
        <w:b/>
        <w:bCs/>
        <w:color w:val="000000" w:themeColor="text2"/>
      </w:rPr>
      <w:tblPr/>
      <w:tcPr>
        <w:tcBorders>
          <w:top w:val="single" w:sz="8" w:space="0" w:color="0369A3" w:themeColor="accent2"/>
          <w:bottom w:val="single" w:sz="8" w:space="0" w:color="0369A3" w:themeColor="accent2"/>
        </w:tcBorders>
      </w:tcPr>
    </w:tblStylePr>
    <w:tblStylePr w:type="firstCol">
      <w:rPr>
        <w:b/>
        <w:bCs/>
      </w:rPr>
    </w:tblStylePr>
    <w:tblStylePr w:type="lastCol">
      <w:rPr>
        <w:b/>
        <w:bCs/>
      </w:rPr>
      <w:tblPr/>
      <w:tcPr>
        <w:tcBorders>
          <w:top w:val="single" w:sz="8" w:space="0" w:color="0369A3" w:themeColor="accent2"/>
          <w:bottom w:val="single" w:sz="8" w:space="0" w:color="0369A3" w:themeColor="accent2"/>
        </w:tcBorders>
      </w:tcPr>
    </w:tblStylePr>
    <w:tblStylePr w:type="band1Vert">
      <w:tblPr/>
      <w:tcPr>
        <w:shd w:val="clear" w:color="auto" w:fill="ABDFFD" w:themeFill="accent2" w:themeFillTint="3F"/>
      </w:tcPr>
    </w:tblStylePr>
    <w:tblStylePr w:type="band1Horz">
      <w:tblPr/>
      <w:tcPr>
        <w:shd w:val="clear" w:color="auto" w:fill="ABDFFD" w:themeFill="accent2" w:themeFillTint="3F"/>
      </w:tcPr>
    </w:tblStylePr>
  </w:style>
  <w:style w:type="table" w:styleId="1-30">
    <w:name w:val="Medium List 1 Accent 3"/>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A33E03" w:themeColor="accent3"/>
        <w:bottom w:val="single" w:sz="8" w:space="0" w:color="A33E03" w:themeColor="accent3"/>
      </w:tblBorders>
    </w:tblPr>
    <w:tblStylePr w:type="firstRow">
      <w:rPr>
        <w:rFonts w:asciiTheme="majorHAnsi" w:eastAsiaTheme="majorEastAsia" w:hAnsiTheme="majorHAnsi" w:cstheme="majorBidi"/>
      </w:rPr>
      <w:tblPr/>
      <w:tcPr>
        <w:tcBorders>
          <w:top w:val="nil"/>
          <w:bottom w:val="single" w:sz="8" w:space="0" w:color="A33E03" w:themeColor="accent3"/>
        </w:tcBorders>
      </w:tcPr>
    </w:tblStylePr>
    <w:tblStylePr w:type="lastRow">
      <w:rPr>
        <w:b/>
        <w:bCs/>
        <w:color w:val="000000" w:themeColor="text2"/>
      </w:rPr>
      <w:tblPr/>
      <w:tcPr>
        <w:tcBorders>
          <w:top w:val="single" w:sz="8" w:space="0" w:color="A33E03" w:themeColor="accent3"/>
          <w:bottom w:val="single" w:sz="8" w:space="0" w:color="A33E03" w:themeColor="accent3"/>
        </w:tcBorders>
      </w:tcPr>
    </w:tblStylePr>
    <w:tblStylePr w:type="firstCol">
      <w:rPr>
        <w:b/>
        <w:bCs/>
      </w:rPr>
    </w:tblStylePr>
    <w:tblStylePr w:type="lastCol">
      <w:rPr>
        <w:b/>
        <w:bCs/>
      </w:rPr>
      <w:tblPr/>
      <w:tcPr>
        <w:tcBorders>
          <w:top w:val="single" w:sz="8" w:space="0" w:color="A33E03" w:themeColor="accent3"/>
          <w:bottom w:val="single" w:sz="8" w:space="0" w:color="A33E03" w:themeColor="accent3"/>
        </w:tcBorders>
      </w:tcPr>
    </w:tblStylePr>
    <w:tblStylePr w:type="band1Vert">
      <w:tblPr/>
      <w:tcPr>
        <w:shd w:val="clear" w:color="auto" w:fill="FDC9AB" w:themeFill="accent3" w:themeFillTint="3F"/>
      </w:tcPr>
    </w:tblStylePr>
    <w:tblStylePr w:type="band1Horz">
      <w:tblPr/>
      <w:tcPr>
        <w:shd w:val="clear" w:color="auto" w:fill="FDC9AB" w:themeFill="accent3" w:themeFillTint="3F"/>
      </w:tcPr>
    </w:tblStylePr>
  </w:style>
  <w:style w:type="table" w:styleId="1-40">
    <w:name w:val="Medium List 1 Accent 4"/>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8E03A3" w:themeColor="accent4"/>
        <w:bottom w:val="single" w:sz="8" w:space="0" w:color="8E03A3" w:themeColor="accent4"/>
      </w:tblBorders>
    </w:tblPr>
    <w:tblStylePr w:type="firstRow">
      <w:rPr>
        <w:rFonts w:asciiTheme="majorHAnsi" w:eastAsiaTheme="majorEastAsia" w:hAnsiTheme="majorHAnsi" w:cstheme="majorBidi"/>
      </w:rPr>
      <w:tblPr/>
      <w:tcPr>
        <w:tcBorders>
          <w:top w:val="nil"/>
          <w:bottom w:val="single" w:sz="8" w:space="0" w:color="8E03A3" w:themeColor="accent4"/>
        </w:tcBorders>
      </w:tcPr>
    </w:tblStylePr>
    <w:tblStylePr w:type="lastRow">
      <w:rPr>
        <w:b/>
        <w:bCs/>
        <w:color w:val="000000" w:themeColor="text2"/>
      </w:rPr>
      <w:tblPr/>
      <w:tcPr>
        <w:tcBorders>
          <w:top w:val="single" w:sz="8" w:space="0" w:color="8E03A3" w:themeColor="accent4"/>
          <w:bottom w:val="single" w:sz="8" w:space="0" w:color="8E03A3" w:themeColor="accent4"/>
        </w:tcBorders>
      </w:tcPr>
    </w:tblStylePr>
    <w:tblStylePr w:type="firstCol">
      <w:rPr>
        <w:b/>
        <w:bCs/>
      </w:rPr>
    </w:tblStylePr>
    <w:tblStylePr w:type="lastCol">
      <w:rPr>
        <w:b/>
        <w:bCs/>
      </w:rPr>
      <w:tblPr/>
      <w:tcPr>
        <w:tcBorders>
          <w:top w:val="single" w:sz="8" w:space="0" w:color="8E03A3" w:themeColor="accent4"/>
          <w:bottom w:val="single" w:sz="8" w:space="0" w:color="8E03A3" w:themeColor="accent4"/>
        </w:tcBorders>
      </w:tcPr>
    </w:tblStylePr>
    <w:tblStylePr w:type="band1Vert">
      <w:tblPr/>
      <w:tcPr>
        <w:shd w:val="clear" w:color="auto" w:fill="F2ABFD" w:themeFill="accent4" w:themeFillTint="3F"/>
      </w:tcPr>
    </w:tblStylePr>
    <w:tblStylePr w:type="band1Horz">
      <w:tblPr/>
      <w:tcPr>
        <w:shd w:val="clear" w:color="auto" w:fill="F2ABFD" w:themeFill="accent4" w:themeFillTint="3F"/>
      </w:tcPr>
    </w:tblStylePr>
  </w:style>
  <w:style w:type="table" w:styleId="1-50">
    <w:name w:val="Medium List 1 Accent 5"/>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C99C00" w:themeColor="accent5"/>
        <w:bottom w:val="single" w:sz="8" w:space="0" w:color="C99C00" w:themeColor="accent5"/>
      </w:tblBorders>
    </w:tblPr>
    <w:tblStylePr w:type="firstRow">
      <w:rPr>
        <w:rFonts w:asciiTheme="majorHAnsi" w:eastAsiaTheme="majorEastAsia" w:hAnsiTheme="majorHAnsi" w:cstheme="majorBidi"/>
      </w:rPr>
      <w:tblPr/>
      <w:tcPr>
        <w:tcBorders>
          <w:top w:val="nil"/>
          <w:bottom w:val="single" w:sz="8" w:space="0" w:color="C99C00" w:themeColor="accent5"/>
        </w:tcBorders>
      </w:tcPr>
    </w:tblStylePr>
    <w:tblStylePr w:type="lastRow">
      <w:rPr>
        <w:b/>
        <w:bCs/>
        <w:color w:val="000000" w:themeColor="text2"/>
      </w:rPr>
      <w:tblPr/>
      <w:tcPr>
        <w:tcBorders>
          <w:top w:val="single" w:sz="8" w:space="0" w:color="C99C00" w:themeColor="accent5"/>
          <w:bottom w:val="single" w:sz="8" w:space="0" w:color="C99C00" w:themeColor="accent5"/>
        </w:tcBorders>
      </w:tcPr>
    </w:tblStylePr>
    <w:tblStylePr w:type="firstCol">
      <w:rPr>
        <w:b/>
        <w:bCs/>
      </w:rPr>
    </w:tblStylePr>
    <w:tblStylePr w:type="lastCol">
      <w:rPr>
        <w:b/>
        <w:bCs/>
      </w:rPr>
      <w:tblPr/>
      <w:tcPr>
        <w:tcBorders>
          <w:top w:val="single" w:sz="8" w:space="0" w:color="C99C00" w:themeColor="accent5"/>
          <w:bottom w:val="single" w:sz="8" w:space="0" w:color="C99C00" w:themeColor="accent5"/>
        </w:tcBorders>
      </w:tcPr>
    </w:tblStylePr>
    <w:tblStylePr w:type="band1Vert">
      <w:tblPr/>
      <w:tcPr>
        <w:shd w:val="clear" w:color="auto" w:fill="FFEDB2" w:themeFill="accent5" w:themeFillTint="3F"/>
      </w:tcPr>
    </w:tblStylePr>
    <w:tblStylePr w:type="band1Horz">
      <w:tblPr/>
      <w:tcPr>
        <w:shd w:val="clear" w:color="auto" w:fill="FFEDB2" w:themeFill="accent5" w:themeFillTint="3F"/>
      </w:tcPr>
    </w:tblStylePr>
  </w:style>
  <w:style w:type="table" w:styleId="1-60">
    <w:name w:val="Medium List 1 Accent 6"/>
    <w:basedOn w:val="a4"/>
    <w:uiPriority w:val="65"/>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8" w:space="0" w:color="C9211E" w:themeColor="accent6"/>
        <w:bottom w:val="single" w:sz="8" w:space="0" w:color="C9211E" w:themeColor="accent6"/>
      </w:tblBorders>
    </w:tblPr>
    <w:tblStylePr w:type="firstRow">
      <w:rPr>
        <w:rFonts w:asciiTheme="majorHAnsi" w:eastAsiaTheme="majorEastAsia" w:hAnsiTheme="majorHAnsi" w:cstheme="majorBidi"/>
      </w:rPr>
      <w:tblPr/>
      <w:tcPr>
        <w:tcBorders>
          <w:top w:val="nil"/>
          <w:bottom w:val="single" w:sz="8" w:space="0" w:color="C9211E" w:themeColor="accent6"/>
        </w:tcBorders>
      </w:tcPr>
    </w:tblStylePr>
    <w:tblStylePr w:type="lastRow">
      <w:rPr>
        <w:b/>
        <w:bCs/>
        <w:color w:val="000000" w:themeColor="text2"/>
      </w:rPr>
      <w:tblPr/>
      <w:tcPr>
        <w:tcBorders>
          <w:top w:val="single" w:sz="8" w:space="0" w:color="C9211E" w:themeColor="accent6"/>
          <w:bottom w:val="single" w:sz="8" w:space="0" w:color="C9211E" w:themeColor="accent6"/>
        </w:tcBorders>
      </w:tcPr>
    </w:tblStylePr>
    <w:tblStylePr w:type="firstCol">
      <w:rPr>
        <w:b/>
        <w:bCs/>
      </w:rPr>
    </w:tblStylePr>
    <w:tblStylePr w:type="lastCol">
      <w:rPr>
        <w:b/>
        <w:bCs/>
      </w:rPr>
      <w:tblPr/>
      <w:tcPr>
        <w:tcBorders>
          <w:top w:val="single" w:sz="8" w:space="0" w:color="C9211E" w:themeColor="accent6"/>
          <w:bottom w:val="single" w:sz="8" w:space="0" w:color="C9211E" w:themeColor="accent6"/>
        </w:tcBorders>
      </w:tcPr>
    </w:tblStylePr>
    <w:tblStylePr w:type="band1Vert">
      <w:tblPr/>
      <w:tcPr>
        <w:shd w:val="clear" w:color="auto" w:fill="F6C3C2" w:themeFill="accent6" w:themeFillTint="3F"/>
      </w:tcPr>
    </w:tblStylePr>
    <w:tblStylePr w:type="band1Horz">
      <w:tblPr/>
      <w:tcPr>
        <w:shd w:val="clear" w:color="auto" w:fill="F6C3C2" w:themeFill="accent6" w:themeFillTint="3F"/>
      </w:tcPr>
    </w:tblStylePr>
  </w:style>
  <w:style w:type="table" w:styleId="2f0">
    <w:name w:val="Medium List 2"/>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tblBorders>
    </w:tblPr>
    <w:tblStylePr w:type="firstRow">
      <w:rPr>
        <w:sz w:val="24"/>
        <w:szCs w:val="24"/>
      </w:rPr>
      <w:tblPr/>
      <w:tcPr>
        <w:tcBorders>
          <w:top w:val="nil"/>
          <w:left w:val="nil"/>
          <w:bottom w:val="single" w:sz="24" w:space="0" w:color="18A303" w:themeColor="accent1"/>
          <w:right w:val="nil"/>
          <w:insideH w:val="nil"/>
          <w:insideV w:val="nil"/>
        </w:tcBorders>
        <w:shd w:val="clear" w:color="auto" w:fill="FFFFFF" w:themeFill="background1"/>
      </w:tcPr>
    </w:tblStylePr>
    <w:tblStylePr w:type="lastRow">
      <w:tblPr/>
      <w:tcPr>
        <w:tcBorders>
          <w:top w:val="single" w:sz="8" w:space="0" w:color="18A30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A303" w:themeColor="accent1"/>
          <w:insideH w:val="nil"/>
          <w:insideV w:val="nil"/>
        </w:tcBorders>
        <w:shd w:val="clear" w:color="auto" w:fill="FFFFFF" w:themeFill="background1"/>
      </w:tcPr>
    </w:tblStylePr>
    <w:tblStylePr w:type="lastCol">
      <w:tblPr/>
      <w:tcPr>
        <w:tcBorders>
          <w:top w:val="nil"/>
          <w:left w:val="single" w:sz="8" w:space="0" w:color="18A30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FDAB" w:themeFill="accent1" w:themeFillTint="3F"/>
      </w:tcPr>
    </w:tblStylePr>
    <w:tblStylePr w:type="band1Horz">
      <w:tblPr/>
      <w:tcPr>
        <w:tcBorders>
          <w:top w:val="nil"/>
          <w:bottom w:val="nil"/>
          <w:insideH w:val="nil"/>
          <w:insideV w:val="nil"/>
        </w:tcBorders>
        <w:shd w:val="clear" w:color="auto" w:fill="B6FDA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tblBorders>
    </w:tblPr>
    <w:tblStylePr w:type="firstRow">
      <w:rPr>
        <w:sz w:val="24"/>
        <w:szCs w:val="24"/>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tblPr/>
      <w:tcPr>
        <w:tcBorders>
          <w:top w:val="single" w:sz="8" w:space="0" w:color="0369A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369A3" w:themeColor="accent2"/>
          <w:insideH w:val="nil"/>
          <w:insideV w:val="nil"/>
        </w:tcBorders>
        <w:shd w:val="clear" w:color="auto" w:fill="FFFFFF" w:themeFill="background1"/>
      </w:tcPr>
    </w:tblStylePr>
    <w:tblStylePr w:type="lastCol">
      <w:tblPr/>
      <w:tcPr>
        <w:tcBorders>
          <w:top w:val="nil"/>
          <w:left w:val="single" w:sz="8" w:space="0" w:color="0369A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FFD" w:themeFill="accent2" w:themeFillTint="3F"/>
      </w:tcPr>
    </w:tblStylePr>
    <w:tblStylePr w:type="band1Horz">
      <w:tblPr/>
      <w:tcPr>
        <w:tcBorders>
          <w:top w:val="nil"/>
          <w:bottom w:val="nil"/>
          <w:insideH w:val="nil"/>
          <w:insideV w:val="nil"/>
        </w:tcBorders>
        <w:shd w:val="clear" w:color="auto" w:fill="ABDFF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tblBorders>
    </w:tblPr>
    <w:tblStylePr w:type="firstRow">
      <w:rPr>
        <w:sz w:val="24"/>
        <w:szCs w:val="24"/>
      </w:rPr>
      <w:tblPr/>
      <w:tcPr>
        <w:tcBorders>
          <w:top w:val="nil"/>
          <w:left w:val="nil"/>
          <w:bottom w:val="single" w:sz="24" w:space="0" w:color="A33E03" w:themeColor="accent3"/>
          <w:right w:val="nil"/>
          <w:insideH w:val="nil"/>
          <w:insideV w:val="nil"/>
        </w:tcBorders>
        <w:shd w:val="clear" w:color="auto" w:fill="FFFFFF" w:themeFill="background1"/>
      </w:tcPr>
    </w:tblStylePr>
    <w:tblStylePr w:type="lastRow">
      <w:tblPr/>
      <w:tcPr>
        <w:tcBorders>
          <w:top w:val="single" w:sz="8" w:space="0" w:color="A33E0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3E03" w:themeColor="accent3"/>
          <w:insideH w:val="nil"/>
          <w:insideV w:val="nil"/>
        </w:tcBorders>
        <w:shd w:val="clear" w:color="auto" w:fill="FFFFFF" w:themeFill="background1"/>
      </w:tcPr>
    </w:tblStylePr>
    <w:tblStylePr w:type="lastCol">
      <w:tblPr/>
      <w:tcPr>
        <w:tcBorders>
          <w:top w:val="nil"/>
          <w:left w:val="single" w:sz="8" w:space="0" w:color="A33E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9AB" w:themeFill="accent3" w:themeFillTint="3F"/>
      </w:tcPr>
    </w:tblStylePr>
    <w:tblStylePr w:type="band1Horz">
      <w:tblPr/>
      <w:tcPr>
        <w:tcBorders>
          <w:top w:val="nil"/>
          <w:bottom w:val="nil"/>
          <w:insideH w:val="nil"/>
          <w:insideV w:val="nil"/>
        </w:tcBorders>
        <w:shd w:val="clear" w:color="auto" w:fill="FDC9A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tblBorders>
    </w:tblPr>
    <w:tblStylePr w:type="firstRow">
      <w:rPr>
        <w:sz w:val="24"/>
        <w:szCs w:val="24"/>
      </w:rPr>
      <w:tblPr/>
      <w:tcPr>
        <w:tcBorders>
          <w:top w:val="nil"/>
          <w:left w:val="nil"/>
          <w:bottom w:val="single" w:sz="24" w:space="0" w:color="8E03A3" w:themeColor="accent4"/>
          <w:right w:val="nil"/>
          <w:insideH w:val="nil"/>
          <w:insideV w:val="nil"/>
        </w:tcBorders>
        <w:shd w:val="clear" w:color="auto" w:fill="FFFFFF" w:themeFill="background1"/>
      </w:tcPr>
    </w:tblStylePr>
    <w:tblStylePr w:type="lastRow">
      <w:tblPr/>
      <w:tcPr>
        <w:tcBorders>
          <w:top w:val="single" w:sz="8" w:space="0" w:color="8E03A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E03A3" w:themeColor="accent4"/>
          <w:insideH w:val="nil"/>
          <w:insideV w:val="nil"/>
        </w:tcBorders>
        <w:shd w:val="clear" w:color="auto" w:fill="FFFFFF" w:themeFill="background1"/>
      </w:tcPr>
    </w:tblStylePr>
    <w:tblStylePr w:type="lastCol">
      <w:tblPr/>
      <w:tcPr>
        <w:tcBorders>
          <w:top w:val="nil"/>
          <w:left w:val="single" w:sz="8" w:space="0" w:color="8E03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BFD" w:themeFill="accent4" w:themeFillTint="3F"/>
      </w:tcPr>
    </w:tblStylePr>
    <w:tblStylePr w:type="band1Horz">
      <w:tblPr/>
      <w:tcPr>
        <w:tcBorders>
          <w:top w:val="nil"/>
          <w:bottom w:val="nil"/>
          <w:insideH w:val="nil"/>
          <w:insideV w:val="nil"/>
        </w:tcBorders>
        <w:shd w:val="clear" w:color="auto" w:fill="F2AB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tblBorders>
    </w:tblPr>
    <w:tblStylePr w:type="firstRow">
      <w:rPr>
        <w:sz w:val="24"/>
        <w:szCs w:val="24"/>
      </w:rPr>
      <w:tblPr/>
      <w:tcPr>
        <w:tcBorders>
          <w:top w:val="nil"/>
          <w:left w:val="nil"/>
          <w:bottom w:val="single" w:sz="24" w:space="0" w:color="C99C00" w:themeColor="accent5"/>
          <w:right w:val="nil"/>
          <w:insideH w:val="nil"/>
          <w:insideV w:val="nil"/>
        </w:tcBorders>
        <w:shd w:val="clear" w:color="auto" w:fill="FFFFFF" w:themeFill="background1"/>
      </w:tcPr>
    </w:tblStylePr>
    <w:tblStylePr w:type="lastRow">
      <w:tblPr/>
      <w:tcPr>
        <w:tcBorders>
          <w:top w:val="single" w:sz="8" w:space="0" w:color="C99C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9C00" w:themeColor="accent5"/>
          <w:insideH w:val="nil"/>
          <w:insideV w:val="nil"/>
        </w:tcBorders>
        <w:shd w:val="clear" w:color="auto" w:fill="FFFFFF" w:themeFill="background1"/>
      </w:tcPr>
    </w:tblStylePr>
    <w:tblStylePr w:type="lastCol">
      <w:tblPr/>
      <w:tcPr>
        <w:tcBorders>
          <w:top w:val="nil"/>
          <w:left w:val="single" w:sz="8" w:space="0" w:color="C99C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DB2" w:themeFill="accent5" w:themeFillTint="3F"/>
      </w:tcPr>
    </w:tblStylePr>
    <w:tblStylePr w:type="band1Horz">
      <w:tblPr/>
      <w:tcPr>
        <w:tcBorders>
          <w:top w:val="nil"/>
          <w:bottom w:val="nil"/>
          <w:insideH w:val="nil"/>
          <w:insideV w:val="nil"/>
        </w:tcBorders>
        <w:shd w:val="clear" w:color="auto" w:fill="FFEDB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tblBorders>
    </w:tblPr>
    <w:tblStylePr w:type="firstRow">
      <w:rPr>
        <w:sz w:val="24"/>
        <w:szCs w:val="24"/>
      </w:rPr>
      <w:tblPr/>
      <w:tcPr>
        <w:tcBorders>
          <w:top w:val="nil"/>
          <w:left w:val="nil"/>
          <w:bottom w:val="single" w:sz="24" w:space="0" w:color="C9211E" w:themeColor="accent6"/>
          <w:right w:val="nil"/>
          <w:insideH w:val="nil"/>
          <w:insideV w:val="nil"/>
        </w:tcBorders>
        <w:shd w:val="clear" w:color="auto" w:fill="FFFFFF" w:themeFill="background1"/>
      </w:tcPr>
    </w:tblStylePr>
    <w:tblStylePr w:type="lastRow">
      <w:tblPr/>
      <w:tcPr>
        <w:tcBorders>
          <w:top w:val="single" w:sz="8" w:space="0" w:color="C9211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211E" w:themeColor="accent6"/>
          <w:insideH w:val="nil"/>
          <w:insideV w:val="nil"/>
        </w:tcBorders>
        <w:shd w:val="clear" w:color="auto" w:fill="FFFFFF" w:themeFill="background1"/>
      </w:tcPr>
    </w:tblStylePr>
    <w:tblStylePr w:type="lastCol">
      <w:tblPr/>
      <w:tcPr>
        <w:tcBorders>
          <w:top w:val="nil"/>
          <w:left w:val="single" w:sz="8" w:space="0" w:color="C9211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3C2" w:themeFill="accent6" w:themeFillTint="3F"/>
      </w:tcPr>
    </w:tblStylePr>
    <w:tblStylePr w:type="band1Horz">
      <w:tblPr/>
      <w:tcPr>
        <w:tcBorders>
          <w:top w:val="nil"/>
          <w:bottom w:val="nil"/>
          <w:insideH w:val="nil"/>
          <w:insideV w:val="nil"/>
        </w:tcBorders>
        <w:shd w:val="clear" w:color="auto" w:fill="F6C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4">
    <w:name w:val="Medium Grid 1"/>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24F704" w:themeColor="accent1" w:themeTint="BF"/>
        <w:left w:val="single" w:sz="8" w:space="0" w:color="24F704" w:themeColor="accent1" w:themeTint="BF"/>
        <w:bottom w:val="single" w:sz="8" w:space="0" w:color="24F704" w:themeColor="accent1" w:themeTint="BF"/>
        <w:right w:val="single" w:sz="8" w:space="0" w:color="24F704" w:themeColor="accent1" w:themeTint="BF"/>
        <w:insideH w:val="single" w:sz="8" w:space="0" w:color="24F704" w:themeColor="accent1" w:themeTint="BF"/>
        <w:insideV w:val="single" w:sz="8" w:space="0" w:color="24F704" w:themeColor="accent1" w:themeTint="BF"/>
      </w:tblBorders>
    </w:tblPr>
    <w:tcPr>
      <w:shd w:val="clear" w:color="auto" w:fill="B6FDAB" w:themeFill="accent1" w:themeFillTint="3F"/>
    </w:tcPr>
    <w:tblStylePr w:type="firstRow">
      <w:rPr>
        <w:b/>
        <w:bCs/>
      </w:rPr>
    </w:tblStylePr>
    <w:tblStylePr w:type="lastRow">
      <w:rPr>
        <w:b/>
        <w:bCs/>
      </w:rPr>
      <w:tblPr/>
      <w:tcPr>
        <w:tcBorders>
          <w:top w:val="single" w:sz="18" w:space="0" w:color="24F704" w:themeColor="accent1" w:themeTint="BF"/>
        </w:tcBorders>
      </w:tcPr>
    </w:tblStylePr>
    <w:tblStylePr w:type="firstCol">
      <w:rPr>
        <w:b/>
        <w:bCs/>
      </w:rPr>
    </w:tblStylePr>
    <w:tblStylePr w:type="lastCol">
      <w:rPr>
        <w:b/>
        <w:bCs/>
      </w:rPr>
    </w:tblStylePr>
    <w:tblStylePr w:type="band1Vert">
      <w:tblPr/>
      <w:tcPr>
        <w:shd w:val="clear" w:color="auto" w:fill="6CFC56" w:themeFill="accent1" w:themeFillTint="7F"/>
      </w:tcPr>
    </w:tblStylePr>
    <w:tblStylePr w:type="band1Horz">
      <w:tblPr/>
      <w:tcPr>
        <w:shd w:val="clear" w:color="auto" w:fill="6CFC56" w:themeFill="accent1" w:themeFillTint="7F"/>
      </w:tcPr>
    </w:tblStylePr>
  </w:style>
  <w:style w:type="table" w:styleId="1-21">
    <w:name w:val="Medium Grid 1 Accent 2"/>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049FF7" w:themeColor="accent2" w:themeTint="BF"/>
        <w:left w:val="single" w:sz="8" w:space="0" w:color="049FF7" w:themeColor="accent2" w:themeTint="BF"/>
        <w:bottom w:val="single" w:sz="8" w:space="0" w:color="049FF7" w:themeColor="accent2" w:themeTint="BF"/>
        <w:right w:val="single" w:sz="8" w:space="0" w:color="049FF7" w:themeColor="accent2" w:themeTint="BF"/>
        <w:insideH w:val="single" w:sz="8" w:space="0" w:color="049FF7" w:themeColor="accent2" w:themeTint="BF"/>
        <w:insideV w:val="single" w:sz="8" w:space="0" w:color="049FF7" w:themeColor="accent2" w:themeTint="BF"/>
      </w:tblBorders>
    </w:tblPr>
    <w:tcPr>
      <w:shd w:val="clear" w:color="auto" w:fill="ABDFFD" w:themeFill="accent2" w:themeFillTint="3F"/>
    </w:tcPr>
    <w:tblStylePr w:type="firstRow">
      <w:rPr>
        <w:b/>
        <w:bCs/>
      </w:rPr>
    </w:tblStylePr>
    <w:tblStylePr w:type="lastRow">
      <w:rPr>
        <w:b/>
        <w:bCs/>
      </w:rPr>
      <w:tblPr/>
      <w:tcPr>
        <w:tcBorders>
          <w:top w:val="single" w:sz="18" w:space="0" w:color="049FF7" w:themeColor="accent2" w:themeTint="BF"/>
        </w:tcBorders>
      </w:tcPr>
    </w:tblStylePr>
    <w:tblStylePr w:type="firstCol">
      <w:rPr>
        <w:b/>
        <w:bCs/>
      </w:rPr>
    </w:tblStylePr>
    <w:tblStylePr w:type="lastCol">
      <w:rPr>
        <w:b/>
        <w:bCs/>
      </w:rPr>
    </w:tblStylePr>
    <w:tblStylePr w:type="band1Vert">
      <w:tblPr/>
      <w:tcPr>
        <w:shd w:val="clear" w:color="auto" w:fill="56BFFC" w:themeFill="accent2" w:themeFillTint="7F"/>
      </w:tcPr>
    </w:tblStylePr>
    <w:tblStylePr w:type="band1Horz">
      <w:tblPr/>
      <w:tcPr>
        <w:shd w:val="clear" w:color="auto" w:fill="56BFFC" w:themeFill="accent2" w:themeFillTint="7F"/>
      </w:tcPr>
    </w:tblStylePr>
  </w:style>
  <w:style w:type="table" w:styleId="1-31">
    <w:name w:val="Medium Grid 1 Accent 3"/>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F75E04" w:themeColor="accent3" w:themeTint="BF"/>
        <w:left w:val="single" w:sz="8" w:space="0" w:color="F75E04" w:themeColor="accent3" w:themeTint="BF"/>
        <w:bottom w:val="single" w:sz="8" w:space="0" w:color="F75E04" w:themeColor="accent3" w:themeTint="BF"/>
        <w:right w:val="single" w:sz="8" w:space="0" w:color="F75E04" w:themeColor="accent3" w:themeTint="BF"/>
        <w:insideH w:val="single" w:sz="8" w:space="0" w:color="F75E04" w:themeColor="accent3" w:themeTint="BF"/>
        <w:insideV w:val="single" w:sz="8" w:space="0" w:color="F75E04" w:themeColor="accent3" w:themeTint="BF"/>
      </w:tblBorders>
    </w:tblPr>
    <w:tcPr>
      <w:shd w:val="clear" w:color="auto" w:fill="FDC9AB" w:themeFill="accent3" w:themeFillTint="3F"/>
    </w:tcPr>
    <w:tblStylePr w:type="firstRow">
      <w:rPr>
        <w:b/>
        <w:bCs/>
      </w:rPr>
    </w:tblStylePr>
    <w:tblStylePr w:type="lastRow">
      <w:rPr>
        <w:b/>
        <w:bCs/>
      </w:rPr>
      <w:tblPr/>
      <w:tcPr>
        <w:tcBorders>
          <w:top w:val="single" w:sz="18" w:space="0" w:color="F75E04" w:themeColor="accent3" w:themeTint="BF"/>
        </w:tcBorders>
      </w:tcPr>
    </w:tblStylePr>
    <w:tblStylePr w:type="firstCol">
      <w:rPr>
        <w:b/>
        <w:bCs/>
      </w:rPr>
    </w:tblStylePr>
    <w:tblStylePr w:type="lastCol">
      <w:rPr>
        <w:b/>
        <w:bCs/>
      </w:rPr>
    </w:tblStylePr>
    <w:tblStylePr w:type="band1Vert">
      <w:tblPr/>
      <w:tcPr>
        <w:shd w:val="clear" w:color="auto" w:fill="FC9356" w:themeFill="accent3" w:themeFillTint="7F"/>
      </w:tcPr>
    </w:tblStylePr>
    <w:tblStylePr w:type="band1Horz">
      <w:tblPr/>
      <w:tcPr>
        <w:shd w:val="clear" w:color="auto" w:fill="FC9356" w:themeFill="accent3" w:themeFillTint="7F"/>
      </w:tcPr>
    </w:tblStylePr>
  </w:style>
  <w:style w:type="table" w:styleId="1-41">
    <w:name w:val="Medium Grid 1 Accent 4"/>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D704F7" w:themeColor="accent4" w:themeTint="BF"/>
        <w:left w:val="single" w:sz="8" w:space="0" w:color="D704F7" w:themeColor="accent4" w:themeTint="BF"/>
        <w:bottom w:val="single" w:sz="8" w:space="0" w:color="D704F7" w:themeColor="accent4" w:themeTint="BF"/>
        <w:right w:val="single" w:sz="8" w:space="0" w:color="D704F7" w:themeColor="accent4" w:themeTint="BF"/>
        <w:insideH w:val="single" w:sz="8" w:space="0" w:color="D704F7" w:themeColor="accent4" w:themeTint="BF"/>
        <w:insideV w:val="single" w:sz="8" w:space="0" w:color="D704F7" w:themeColor="accent4" w:themeTint="BF"/>
      </w:tblBorders>
    </w:tblPr>
    <w:tcPr>
      <w:shd w:val="clear" w:color="auto" w:fill="F2ABFD" w:themeFill="accent4" w:themeFillTint="3F"/>
    </w:tcPr>
    <w:tblStylePr w:type="firstRow">
      <w:rPr>
        <w:b/>
        <w:bCs/>
      </w:rPr>
    </w:tblStylePr>
    <w:tblStylePr w:type="lastRow">
      <w:rPr>
        <w:b/>
        <w:bCs/>
      </w:rPr>
      <w:tblPr/>
      <w:tcPr>
        <w:tcBorders>
          <w:top w:val="single" w:sz="18" w:space="0" w:color="D704F7" w:themeColor="accent4" w:themeTint="BF"/>
        </w:tcBorders>
      </w:tcPr>
    </w:tblStylePr>
    <w:tblStylePr w:type="firstCol">
      <w:rPr>
        <w:b/>
        <w:bCs/>
      </w:rPr>
    </w:tblStylePr>
    <w:tblStylePr w:type="lastCol">
      <w:rPr>
        <w:b/>
        <w:bCs/>
      </w:rPr>
    </w:tblStylePr>
    <w:tblStylePr w:type="band1Vert">
      <w:tblPr/>
      <w:tcPr>
        <w:shd w:val="clear" w:color="auto" w:fill="E556FC" w:themeFill="accent4" w:themeFillTint="7F"/>
      </w:tcPr>
    </w:tblStylePr>
    <w:tblStylePr w:type="band1Horz">
      <w:tblPr/>
      <w:tcPr>
        <w:shd w:val="clear" w:color="auto" w:fill="E556FC" w:themeFill="accent4" w:themeFillTint="7F"/>
      </w:tcPr>
    </w:tblStylePr>
  </w:style>
  <w:style w:type="table" w:styleId="1-51">
    <w:name w:val="Medium Grid 1 Accent 5"/>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FFCA17" w:themeColor="accent5" w:themeTint="BF"/>
        <w:left w:val="single" w:sz="8" w:space="0" w:color="FFCA17" w:themeColor="accent5" w:themeTint="BF"/>
        <w:bottom w:val="single" w:sz="8" w:space="0" w:color="FFCA17" w:themeColor="accent5" w:themeTint="BF"/>
        <w:right w:val="single" w:sz="8" w:space="0" w:color="FFCA17" w:themeColor="accent5" w:themeTint="BF"/>
        <w:insideH w:val="single" w:sz="8" w:space="0" w:color="FFCA17" w:themeColor="accent5" w:themeTint="BF"/>
        <w:insideV w:val="single" w:sz="8" w:space="0" w:color="FFCA17" w:themeColor="accent5" w:themeTint="BF"/>
      </w:tblBorders>
    </w:tblPr>
    <w:tcPr>
      <w:shd w:val="clear" w:color="auto" w:fill="FFEDB2" w:themeFill="accent5" w:themeFillTint="3F"/>
    </w:tcPr>
    <w:tblStylePr w:type="firstRow">
      <w:rPr>
        <w:b/>
        <w:bCs/>
      </w:rPr>
    </w:tblStylePr>
    <w:tblStylePr w:type="lastRow">
      <w:rPr>
        <w:b/>
        <w:bCs/>
      </w:rPr>
      <w:tblPr/>
      <w:tcPr>
        <w:tcBorders>
          <w:top w:val="single" w:sz="18" w:space="0" w:color="FFCA17" w:themeColor="accent5" w:themeTint="BF"/>
        </w:tcBorders>
      </w:tcPr>
    </w:tblStylePr>
    <w:tblStylePr w:type="firstCol">
      <w:rPr>
        <w:b/>
        <w:bCs/>
      </w:rPr>
    </w:tblStylePr>
    <w:tblStylePr w:type="lastCol">
      <w:rPr>
        <w:b/>
        <w:bCs/>
      </w:rPr>
    </w:tblStylePr>
    <w:tblStylePr w:type="band1Vert">
      <w:tblPr/>
      <w:tcPr>
        <w:shd w:val="clear" w:color="auto" w:fill="FFDB65" w:themeFill="accent5" w:themeFillTint="7F"/>
      </w:tcPr>
    </w:tblStylePr>
    <w:tblStylePr w:type="band1Horz">
      <w:tblPr/>
      <w:tcPr>
        <w:shd w:val="clear" w:color="auto" w:fill="FFDB65" w:themeFill="accent5" w:themeFillTint="7F"/>
      </w:tcPr>
    </w:tblStylePr>
  </w:style>
  <w:style w:type="table" w:styleId="1-61">
    <w:name w:val="Medium Grid 1 Accent 6"/>
    <w:basedOn w:val="a4"/>
    <w:uiPriority w:val="67"/>
    <w:rsid w:val="008D1403"/>
    <w:pPr>
      <w:suppressAutoHyphens w:val="0"/>
    </w:pPr>
    <w:rPr>
      <w:rFonts w:asciiTheme="minorHAnsi" w:eastAsiaTheme="minorEastAsia" w:hAnsiTheme="minorHAnsi" w:cstheme="minorBidi"/>
      <w:sz w:val="20"/>
      <w:szCs w:val="20"/>
      <w:lang w:eastAsia="en-US" w:bidi="ar-SA"/>
    </w:rPr>
    <w:tblPr>
      <w:tblBorders>
        <w:top w:val="single" w:sz="8" w:space="0" w:color="E34B49" w:themeColor="accent6" w:themeTint="BF"/>
        <w:left w:val="single" w:sz="8" w:space="0" w:color="E34B49" w:themeColor="accent6" w:themeTint="BF"/>
        <w:bottom w:val="single" w:sz="8" w:space="0" w:color="E34B49" w:themeColor="accent6" w:themeTint="BF"/>
        <w:right w:val="single" w:sz="8" w:space="0" w:color="E34B49" w:themeColor="accent6" w:themeTint="BF"/>
        <w:insideH w:val="single" w:sz="8" w:space="0" w:color="E34B49" w:themeColor="accent6" w:themeTint="BF"/>
        <w:insideV w:val="single" w:sz="8" w:space="0" w:color="E34B49" w:themeColor="accent6" w:themeTint="BF"/>
      </w:tblBorders>
    </w:tblPr>
    <w:tcPr>
      <w:shd w:val="clear" w:color="auto" w:fill="F6C3C2" w:themeFill="accent6" w:themeFillTint="3F"/>
    </w:tcPr>
    <w:tblStylePr w:type="firstRow">
      <w:rPr>
        <w:b/>
        <w:bCs/>
      </w:rPr>
    </w:tblStylePr>
    <w:tblStylePr w:type="lastRow">
      <w:rPr>
        <w:b/>
        <w:bCs/>
      </w:rPr>
      <w:tblPr/>
      <w:tcPr>
        <w:tcBorders>
          <w:top w:val="single" w:sz="18" w:space="0" w:color="E34B49" w:themeColor="accent6" w:themeTint="BF"/>
        </w:tcBorders>
      </w:tcPr>
    </w:tblStylePr>
    <w:tblStylePr w:type="firstCol">
      <w:rPr>
        <w:b/>
        <w:bCs/>
      </w:rPr>
    </w:tblStylePr>
    <w:tblStylePr w:type="lastCol">
      <w:rPr>
        <w:b/>
        <w:bCs/>
      </w:rPr>
    </w:tblStylePr>
    <w:tblStylePr w:type="band1Vert">
      <w:tblPr/>
      <w:tcPr>
        <w:shd w:val="clear" w:color="auto" w:fill="ED8786" w:themeFill="accent6" w:themeFillTint="7F"/>
      </w:tcPr>
    </w:tblStylePr>
    <w:tblStylePr w:type="band1Horz">
      <w:tblPr/>
      <w:tcPr>
        <w:shd w:val="clear" w:color="auto" w:fill="ED8786" w:themeFill="accent6" w:themeFillTint="7F"/>
      </w:tcPr>
    </w:tblStylePr>
  </w:style>
  <w:style w:type="table" w:styleId="2f1">
    <w:name w:val="Medium Grid 2"/>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18A303" w:themeColor="accent1"/>
        <w:left w:val="single" w:sz="8" w:space="0" w:color="18A303" w:themeColor="accent1"/>
        <w:bottom w:val="single" w:sz="8" w:space="0" w:color="18A303" w:themeColor="accent1"/>
        <w:right w:val="single" w:sz="8" w:space="0" w:color="18A303" w:themeColor="accent1"/>
        <w:insideH w:val="single" w:sz="8" w:space="0" w:color="18A303" w:themeColor="accent1"/>
        <w:insideV w:val="single" w:sz="8" w:space="0" w:color="18A303" w:themeColor="accent1"/>
      </w:tblBorders>
    </w:tblPr>
    <w:tcPr>
      <w:shd w:val="clear" w:color="auto" w:fill="B6FDAB" w:themeFill="accent1" w:themeFillTint="3F"/>
    </w:tcPr>
    <w:tblStylePr w:type="firstRow">
      <w:rPr>
        <w:b/>
        <w:bCs/>
        <w:color w:val="000000" w:themeColor="text1"/>
      </w:rPr>
      <w:tblPr/>
      <w:tcPr>
        <w:shd w:val="clear" w:color="auto" w:fill="E1FED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FDBB" w:themeFill="accent1" w:themeFillTint="33"/>
      </w:tcPr>
    </w:tblStylePr>
    <w:tblStylePr w:type="band1Vert">
      <w:tblPr/>
      <w:tcPr>
        <w:shd w:val="clear" w:color="auto" w:fill="6CFC56" w:themeFill="accent1" w:themeFillTint="7F"/>
      </w:tcPr>
    </w:tblStylePr>
    <w:tblStylePr w:type="band1Horz">
      <w:tblPr/>
      <w:tcPr>
        <w:tcBorders>
          <w:insideH w:val="single" w:sz="6" w:space="0" w:color="auto"/>
          <w:insideV w:val="single" w:sz="6" w:space="0" w:color="auto"/>
        </w:tcBorders>
        <w:shd w:val="clear" w:color="auto" w:fill="6CFC56" w:themeFill="accent1" w:themeFillTint="7F"/>
      </w:tcPr>
    </w:tblStylePr>
    <w:tblStylePr w:type="nwCell">
      <w:tblPr/>
      <w:tcPr>
        <w:shd w:val="clear" w:color="auto" w:fill="FFFFFF" w:themeFill="background1"/>
      </w:tcPr>
    </w:tblStylePr>
  </w:style>
  <w:style w:type="table" w:styleId="2-21">
    <w:name w:val="Medium Grid 2 Accent 2"/>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0369A3" w:themeColor="accent2"/>
        <w:left w:val="single" w:sz="8" w:space="0" w:color="0369A3" w:themeColor="accent2"/>
        <w:bottom w:val="single" w:sz="8" w:space="0" w:color="0369A3" w:themeColor="accent2"/>
        <w:right w:val="single" w:sz="8" w:space="0" w:color="0369A3" w:themeColor="accent2"/>
        <w:insideH w:val="single" w:sz="8" w:space="0" w:color="0369A3" w:themeColor="accent2"/>
        <w:insideV w:val="single" w:sz="8" w:space="0" w:color="0369A3" w:themeColor="accent2"/>
      </w:tblBorders>
    </w:tblPr>
    <w:tcPr>
      <w:shd w:val="clear" w:color="auto" w:fill="ABDFFD" w:themeFill="accent2" w:themeFillTint="3F"/>
    </w:tcPr>
    <w:tblStylePr w:type="firstRow">
      <w:rPr>
        <w:b/>
        <w:bCs/>
        <w:color w:val="000000" w:themeColor="text1"/>
      </w:rPr>
      <w:tblPr/>
      <w:tcPr>
        <w:shd w:val="clear" w:color="auto" w:fill="DDF2F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5FD" w:themeFill="accent2" w:themeFillTint="33"/>
      </w:tcPr>
    </w:tblStylePr>
    <w:tblStylePr w:type="band1Vert">
      <w:tblPr/>
      <w:tcPr>
        <w:shd w:val="clear" w:color="auto" w:fill="56BFFC" w:themeFill="accent2" w:themeFillTint="7F"/>
      </w:tcPr>
    </w:tblStylePr>
    <w:tblStylePr w:type="band1Horz">
      <w:tblPr/>
      <w:tcPr>
        <w:tcBorders>
          <w:insideH w:val="single" w:sz="6" w:space="0" w:color="auto"/>
          <w:insideV w:val="single" w:sz="6" w:space="0" w:color="auto"/>
        </w:tcBorders>
        <w:shd w:val="clear" w:color="auto" w:fill="56BFFC" w:themeFill="accent2" w:themeFillTint="7F"/>
      </w:tcPr>
    </w:tblStylePr>
    <w:tblStylePr w:type="nwCell">
      <w:tblPr/>
      <w:tcPr>
        <w:shd w:val="clear" w:color="auto" w:fill="FFFFFF" w:themeFill="background1"/>
      </w:tcPr>
    </w:tblStylePr>
  </w:style>
  <w:style w:type="table" w:styleId="2-31">
    <w:name w:val="Medium Grid 2 Accent 3"/>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A33E03" w:themeColor="accent3"/>
        <w:left w:val="single" w:sz="8" w:space="0" w:color="A33E03" w:themeColor="accent3"/>
        <w:bottom w:val="single" w:sz="8" w:space="0" w:color="A33E03" w:themeColor="accent3"/>
        <w:right w:val="single" w:sz="8" w:space="0" w:color="A33E03" w:themeColor="accent3"/>
        <w:insideH w:val="single" w:sz="8" w:space="0" w:color="A33E03" w:themeColor="accent3"/>
        <w:insideV w:val="single" w:sz="8" w:space="0" w:color="A33E03" w:themeColor="accent3"/>
      </w:tblBorders>
    </w:tblPr>
    <w:tcPr>
      <w:shd w:val="clear" w:color="auto" w:fill="FDC9AB" w:themeFill="accent3" w:themeFillTint="3F"/>
    </w:tcPr>
    <w:tblStylePr w:type="firstRow">
      <w:rPr>
        <w:b/>
        <w:bCs/>
        <w:color w:val="000000" w:themeColor="text1"/>
      </w:rPr>
      <w:tblPr/>
      <w:tcPr>
        <w:shd w:val="clear" w:color="auto" w:fill="FEE9D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3BB" w:themeFill="accent3" w:themeFillTint="33"/>
      </w:tcPr>
    </w:tblStylePr>
    <w:tblStylePr w:type="band1Vert">
      <w:tblPr/>
      <w:tcPr>
        <w:shd w:val="clear" w:color="auto" w:fill="FC9356" w:themeFill="accent3" w:themeFillTint="7F"/>
      </w:tcPr>
    </w:tblStylePr>
    <w:tblStylePr w:type="band1Horz">
      <w:tblPr/>
      <w:tcPr>
        <w:tcBorders>
          <w:insideH w:val="single" w:sz="6" w:space="0" w:color="auto"/>
          <w:insideV w:val="single" w:sz="6" w:space="0" w:color="auto"/>
        </w:tcBorders>
        <w:shd w:val="clear" w:color="auto" w:fill="FC9356" w:themeFill="accent3" w:themeFillTint="7F"/>
      </w:tcPr>
    </w:tblStylePr>
    <w:tblStylePr w:type="nwCell">
      <w:tblPr/>
      <w:tcPr>
        <w:shd w:val="clear" w:color="auto" w:fill="FFFFFF" w:themeFill="background1"/>
      </w:tcPr>
    </w:tblStylePr>
  </w:style>
  <w:style w:type="table" w:styleId="2-41">
    <w:name w:val="Medium Grid 2 Accent 4"/>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8E03A3" w:themeColor="accent4"/>
        <w:left w:val="single" w:sz="8" w:space="0" w:color="8E03A3" w:themeColor="accent4"/>
        <w:bottom w:val="single" w:sz="8" w:space="0" w:color="8E03A3" w:themeColor="accent4"/>
        <w:right w:val="single" w:sz="8" w:space="0" w:color="8E03A3" w:themeColor="accent4"/>
        <w:insideH w:val="single" w:sz="8" w:space="0" w:color="8E03A3" w:themeColor="accent4"/>
        <w:insideV w:val="single" w:sz="8" w:space="0" w:color="8E03A3" w:themeColor="accent4"/>
      </w:tblBorders>
    </w:tblPr>
    <w:tcPr>
      <w:shd w:val="clear" w:color="auto" w:fill="F2ABFD" w:themeFill="accent4" w:themeFillTint="3F"/>
    </w:tcPr>
    <w:tblStylePr w:type="firstRow">
      <w:rPr>
        <w:b/>
        <w:bCs/>
        <w:color w:val="000000" w:themeColor="text1"/>
      </w:rPr>
      <w:tblPr/>
      <w:tcPr>
        <w:shd w:val="clear" w:color="auto" w:fill="FAD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BBFD" w:themeFill="accent4" w:themeFillTint="33"/>
      </w:tcPr>
    </w:tblStylePr>
    <w:tblStylePr w:type="band1Vert">
      <w:tblPr/>
      <w:tcPr>
        <w:shd w:val="clear" w:color="auto" w:fill="E556FC" w:themeFill="accent4" w:themeFillTint="7F"/>
      </w:tcPr>
    </w:tblStylePr>
    <w:tblStylePr w:type="band1Horz">
      <w:tblPr/>
      <w:tcPr>
        <w:tcBorders>
          <w:insideH w:val="single" w:sz="6" w:space="0" w:color="auto"/>
          <w:insideV w:val="single" w:sz="6" w:space="0" w:color="auto"/>
        </w:tcBorders>
        <w:shd w:val="clear" w:color="auto" w:fill="E556FC" w:themeFill="accent4" w:themeFillTint="7F"/>
      </w:tcPr>
    </w:tblStylePr>
    <w:tblStylePr w:type="nwCell">
      <w:tblPr/>
      <w:tcPr>
        <w:shd w:val="clear" w:color="auto" w:fill="FFFFFF" w:themeFill="background1"/>
      </w:tcPr>
    </w:tblStylePr>
  </w:style>
  <w:style w:type="table" w:styleId="2-51">
    <w:name w:val="Medium Grid 2 Accent 5"/>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9C00" w:themeColor="accent5"/>
        <w:left w:val="single" w:sz="8" w:space="0" w:color="C99C00" w:themeColor="accent5"/>
        <w:bottom w:val="single" w:sz="8" w:space="0" w:color="C99C00" w:themeColor="accent5"/>
        <w:right w:val="single" w:sz="8" w:space="0" w:color="C99C00" w:themeColor="accent5"/>
        <w:insideH w:val="single" w:sz="8" w:space="0" w:color="C99C00" w:themeColor="accent5"/>
        <w:insideV w:val="single" w:sz="8" w:space="0" w:color="C99C00" w:themeColor="accent5"/>
      </w:tblBorders>
    </w:tblPr>
    <w:tcPr>
      <w:shd w:val="clear" w:color="auto" w:fill="FFEDB2" w:themeFill="accent5" w:themeFillTint="3F"/>
    </w:tcPr>
    <w:tblStylePr w:type="firstRow">
      <w:rPr>
        <w:b/>
        <w:bCs/>
        <w:color w:val="000000" w:themeColor="text1"/>
      </w:rPr>
      <w:tblPr/>
      <w:tcPr>
        <w:shd w:val="clear" w:color="auto" w:fill="FFF8E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0C1" w:themeFill="accent5" w:themeFillTint="33"/>
      </w:tcPr>
    </w:tblStylePr>
    <w:tblStylePr w:type="band1Vert">
      <w:tblPr/>
      <w:tcPr>
        <w:shd w:val="clear" w:color="auto" w:fill="FFDB65" w:themeFill="accent5" w:themeFillTint="7F"/>
      </w:tcPr>
    </w:tblStylePr>
    <w:tblStylePr w:type="band1Horz">
      <w:tblPr/>
      <w:tcPr>
        <w:tcBorders>
          <w:insideH w:val="single" w:sz="6" w:space="0" w:color="auto"/>
          <w:insideV w:val="single" w:sz="6" w:space="0" w:color="auto"/>
        </w:tcBorders>
        <w:shd w:val="clear" w:color="auto" w:fill="FFDB65" w:themeFill="accent5" w:themeFillTint="7F"/>
      </w:tcPr>
    </w:tblStylePr>
    <w:tblStylePr w:type="nwCell">
      <w:tblPr/>
      <w:tcPr>
        <w:shd w:val="clear" w:color="auto" w:fill="FFFFFF" w:themeFill="background1"/>
      </w:tcPr>
    </w:tblStylePr>
  </w:style>
  <w:style w:type="table" w:styleId="2-61">
    <w:name w:val="Medium Grid 2 Accent 6"/>
    <w:basedOn w:val="a4"/>
    <w:uiPriority w:val="68"/>
    <w:rsid w:val="008D1403"/>
    <w:pPr>
      <w:suppressAutoHyphens w:val="0"/>
    </w:pPr>
    <w:rPr>
      <w:rFonts w:asciiTheme="majorHAnsi" w:eastAsiaTheme="majorEastAsia" w:hAnsiTheme="majorHAnsi" w:cstheme="majorBidi"/>
      <w:color w:val="000000" w:themeColor="text1"/>
      <w:sz w:val="20"/>
      <w:szCs w:val="20"/>
      <w:lang w:eastAsia="en-US" w:bidi="ar-SA"/>
    </w:rPr>
    <w:tblPr>
      <w:tblBorders>
        <w:top w:val="single" w:sz="8" w:space="0" w:color="C9211E" w:themeColor="accent6"/>
        <w:left w:val="single" w:sz="8" w:space="0" w:color="C9211E" w:themeColor="accent6"/>
        <w:bottom w:val="single" w:sz="8" w:space="0" w:color="C9211E" w:themeColor="accent6"/>
        <w:right w:val="single" w:sz="8" w:space="0" w:color="C9211E" w:themeColor="accent6"/>
        <w:insideH w:val="single" w:sz="8" w:space="0" w:color="C9211E" w:themeColor="accent6"/>
        <w:insideV w:val="single" w:sz="8" w:space="0" w:color="C9211E" w:themeColor="accent6"/>
      </w:tblBorders>
    </w:tblPr>
    <w:tcPr>
      <w:shd w:val="clear" w:color="auto" w:fill="F6C3C2" w:themeFill="accent6" w:themeFillTint="3F"/>
    </w:tcPr>
    <w:tblStylePr w:type="firstRow">
      <w:rPr>
        <w:b/>
        <w:bCs/>
        <w:color w:val="000000" w:themeColor="text1"/>
      </w:rPr>
      <w:tblPr/>
      <w:tcPr>
        <w:shd w:val="clear" w:color="auto" w:fill="FBE7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ECE" w:themeFill="accent6" w:themeFillTint="33"/>
      </w:tcPr>
    </w:tblStylePr>
    <w:tblStylePr w:type="band1Vert">
      <w:tblPr/>
      <w:tcPr>
        <w:shd w:val="clear" w:color="auto" w:fill="ED8786" w:themeFill="accent6" w:themeFillTint="7F"/>
      </w:tcPr>
    </w:tblStylePr>
    <w:tblStylePr w:type="band1Horz">
      <w:tblPr/>
      <w:tcPr>
        <w:tcBorders>
          <w:insideH w:val="single" w:sz="6" w:space="0" w:color="auto"/>
          <w:insideV w:val="single" w:sz="6" w:space="0" w:color="auto"/>
        </w:tcBorders>
        <w:shd w:val="clear" w:color="auto" w:fill="ED8786" w:themeFill="accent6" w:themeFillTint="7F"/>
      </w:tcPr>
    </w:tblStylePr>
    <w:tblStylePr w:type="nwCell">
      <w:tblPr/>
      <w:tcPr>
        <w:shd w:val="clear" w:color="auto" w:fill="FFFFFF" w:themeFill="background1"/>
      </w:tcPr>
    </w:tblStylePr>
  </w:style>
  <w:style w:type="table" w:styleId="39">
    <w:name w:val="Medium Grid 3"/>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FDA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18A30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18A30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A30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A30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FC5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6CFC56" w:themeFill="accent1" w:themeFillTint="7F"/>
      </w:tcPr>
    </w:tblStylePr>
  </w:style>
  <w:style w:type="table" w:styleId="3-2">
    <w:name w:val="Medium Grid 3 Accent 2"/>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FF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369A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369A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369A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369A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BFF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56BFFC" w:themeFill="accent2" w:themeFillTint="7F"/>
      </w:tcPr>
    </w:tblStylePr>
  </w:style>
  <w:style w:type="table" w:styleId="3-3">
    <w:name w:val="Medium Grid 3 Accent 3"/>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9A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33E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33E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3E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3E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935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C9356" w:themeFill="accent3" w:themeFillTint="7F"/>
      </w:tcPr>
    </w:tblStylePr>
  </w:style>
  <w:style w:type="table" w:styleId="3-4">
    <w:name w:val="Medium Grid 3 Accent 4"/>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B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E03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E03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E03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E03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56F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E556FC" w:themeFill="accent4" w:themeFillTint="7F"/>
      </w:tcPr>
    </w:tblStylePr>
  </w:style>
  <w:style w:type="table" w:styleId="3-5">
    <w:name w:val="Medium Grid 3 Accent 5"/>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DB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99C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99C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9C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9C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B6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B65" w:themeFill="accent5" w:themeFillTint="7F"/>
      </w:tcPr>
    </w:tblStylePr>
  </w:style>
  <w:style w:type="table" w:styleId="3-6">
    <w:name w:val="Medium Grid 3 Accent 6"/>
    <w:basedOn w:val="a4"/>
    <w:uiPriority w:val="69"/>
    <w:rsid w:val="008D1403"/>
    <w:pPr>
      <w:suppressAutoHyphens w:val="0"/>
    </w:pPr>
    <w:rPr>
      <w:rFonts w:asciiTheme="minorHAnsi" w:eastAsiaTheme="minorEastAsia" w:hAnsiTheme="minorHAnsi" w:cstheme="minorBidi"/>
      <w:sz w:val="20"/>
      <w:szCs w:val="20"/>
      <w:lang w:eastAsia="en-US" w:bidi="ar-SA"/>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9211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9211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211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211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878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ED8786" w:themeFill="accent6" w:themeFillTint="7F"/>
      </w:tcPr>
    </w:tblStylePr>
  </w:style>
  <w:style w:type="table" w:styleId="afff5">
    <w:name w:val="Dark List"/>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18A30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10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7A0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7A02" w:themeFill="accent1" w:themeFillShade="BF"/>
      </w:tcPr>
    </w:tblStylePr>
    <w:tblStylePr w:type="band1Vert">
      <w:tblPr/>
      <w:tcPr>
        <w:tcBorders>
          <w:top w:val="nil"/>
          <w:left w:val="nil"/>
          <w:bottom w:val="nil"/>
          <w:right w:val="nil"/>
          <w:insideH w:val="nil"/>
          <w:insideV w:val="nil"/>
        </w:tcBorders>
        <w:shd w:val="clear" w:color="auto" w:fill="117A02" w:themeFill="accent1" w:themeFillShade="BF"/>
      </w:tcPr>
    </w:tblStylePr>
    <w:tblStylePr w:type="band1Horz">
      <w:tblPr/>
      <w:tcPr>
        <w:tcBorders>
          <w:top w:val="nil"/>
          <w:left w:val="nil"/>
          <w:bottom w:val="nil"/>
          <w:right w:val="nil"/>
          <w:insideH w:val="nil"/>
          <w:insideV w:val="nil"/>
        </w:tcBorders>
        <w:shd w:val="clear" w:color="auto" w:fill="117A02" w:themeFill="accent1" w:themeFillShade="BF"/>
      </w:tcPr>
    </w:tblStylePr>
  </w:style>
  <w:style w:type="table" w:styleId="-22">
    <w:name w:val="Dark List Accent 2"/>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0369A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4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24E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24E7A" w:themeFill="accent2" w:themeFillShade="BF"/>
      </w:tcPr>
    </w:tblStylePr>
    <w:tblStylePr w:type="band1Vert">
      <w:tblPr/>
      <w:tcPr>
        <w:tcBorders>
          <w:top w:val="nil"/>
          <w:left w:val="nil"/>
          <w:bottom w:val="nil"/>
          <w:right w:val="nil"/>
          <w:insideH w:val="nil"/>
          <w:insideV w:val="nil"/>
        </w:tcBorders>
        <w:shd w:val="clear" w:color="auto" w:fill="024E7A" w:themeFill="accent2" w:themeFillShade="BF"/>
      </w:tcPr>
    </w:tblStylePr>
    <w:tblStylePr w:type="band1Horz">
      <w:tblPr/>
      <w:tcPr>
        <w:tcBorders>
          <w:top w:val="nil"/>
          <w:left w:val="nil"/>
          <w:bottom w:val="nil"/>
          <w:right w:val="nil"/>
          <w:insideH w:val="nil"/>
          <w:insideV w:val="nil"/>
        </w:tcBorders>
        <w:shd w:val="clear" w:color="auto" w:fill="024E7A" w:themeFill="accent2" w:themeFillShade="BF"/>
      </w:tcPr>
    </w:tblStylePr>
  </w:style>
  <w:style w:type="table" w:styleId="-32">
    <w:name w:val="Dark List Accent 3"/>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A33E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2E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2E02" w:themeFill="accent3" w:themeFillShade="BF"/>
      </w:tcPr>
    </w:tblStylePr>
    <w:tblStylePr w:type="band1Vert">
      <w:tblPr/>
      <w:tcPr>
        <w:tcBorders>
          <w:top w:val="nil"/>
          <w:left w:val="nil"/>
          <w:bottom w:val="nil"/>
          <w:right w:val="nil"/>
          <w:insideH w:val="nil"/>
          <w:insideV w:val="nil"/>
        </w:tcBorders>
        <w:shd w:val="clear" w:color="auto" w:fill="7A2E02" w:themeFill="accent3" w:themeFillShade="BF"/>
      </w:tcPr>
    </w:tblStylePr>
    <w:tblStylePr w:type="band1Horz">
      <w:tblPr/>
      <w:tcPr>
        <w:tcBorders>
          <w:top w:val="nil"/>
          <w:left w:val="nil"/>
          <w:bottom w:val="nil"/>
          <w:right w:val="nil"/>
          <w:insideH w:val="nil"/>
          <w:insideV w:val="nil"/>
        </w:tcBorders>
        <w:shd w:val="clear" w:color="auto" w:fill="7A2E02" w:themeFill="accent3" w:themeFillShade="BF"/>
      </w:tcPr>
    </w:tblStylePr>
  </w:style>
  <w:style w:type="table" w:styleId="-42">
    <w:name w:val="Dark List Accent 4"/>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8E03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0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A02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A027A" w:themeFill="accent4" w:themeFillShade="BF"/>
      </w:tcPr>
    </w:tblStylePr>
    <w:tblStylePr w:type="band1Vert">
      <w:tblPr/>
      <w:tcPr>
        <w:tcBorders>
          <w:top w:val="nil"/>
          <w:left w:val="nil"/>
          <w:bottom w:val="nil"/>
          <w:right w:val="nil"/>
          <w:insideH w:val="nil"/>
          <w:insideV w:val="nil"/>
        </w:tcBorders>
        <w:shd w:val="clear" w:color="auto" w:fill="6A027A" w:themeFill="accent4" w:themeFillShade="BF"/>
      </w:tcPr>
    </w:tblStylePr>
    <w:tblStylePr w:type="band1Horz">
      <w:tblPr/>
      <w:tcPr>
        <w:tcBorders>
          <w:top w:val="nil"/>
          <w:left w:val="nil"/>
          <w:bottom w:val="nil"/>
          <w:right w:val="nil"/>
          <w:insideH w:val="nil"/>
          <w:insideV w:val="nil"/>
        </w:tcBorders>
        <w:shd w:val="clear" w:color="auto" w:fill="6A027A" w:themeFill="accent4" w:themeFillShade="BF"/>
      </w:tcPr>
    </w:tblStylePr>
  </w:style>
  <w:style w:type="table" w:styleId="-52">
    <w:name w:val="Dark List Accent 5"/>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C99C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4D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674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67400" w:themeFill="accent5" w:themeFillShade="BF"/>
      </w:tcPr>
    </w:tblStylePr>
    <w:tblStylePr w:type="band1Vert">
      <w:tblPr/>
      <w:tcPr>
        <w:tcBorders>
          <w:top w:val="nil"/>
          <w:left w:val="nil"/>
          <w:bottom w:val="nil"/>
          <w:right w:val="nil"/>
          <w:insideH w:val="nil"/>
          <w:insideV w:val="nil"/>
        </w:tcBorders>
        <w:shd w:val="clear" w:color="auto" w:fill="967400" w:themeFill="accent5" w:themeFillShade="BF"/>
      </w:tcPr>
    </w:tblStylePr>
    <w:tblStylePr w:type="band1Horz">
      <w:tblPr/>
      <w:tcPr>
        <w:tcBorders>
          <w:top w:val="nil"/>
          <w:left w:val="nil"/>
          <w:bottom w:val="nil"/>
          <w:right w:val="nil"/>
          <w:insideH w:val="nil"/>
          <w:insideV w:val="nil"/>
        </w:tcBorders>
        <w:shd w:val="clear" w:color="auto" w:fill="967400" w:themeFill="accent5" w:themeFillShade="BF"/>
      </w:tcPr>
    </w:tblStylePr>
  </w:style>
  <w:style w:type="table" w:styleId="-62">
    <w:name w:val="Dark List Accent 6"/>
    <w:basedOn w:val="a4"/>
    <w:uiPriority w:val="70"/>
    <w:rsid w:val="008D1403"/>
    <w:pPr>
      <w:suppressAutoHyphens w:val="0"/>
    </w:pPr>
    <w:rPr>
      <w:rFonts w:asciiTheme="minorHAnsi" w:eastAsiaTheme="minorEastAsia" w:hAnsiTheme="minorHAnsi" w:cstheme="minorBidi"/>
      <w:color w:val="FFFFFF" w:themeColor="background1"/>
      <w:sz w:val="20"/>
      <w:szCs w:val="20"/>
      <w:lang w:eastAsia="en-US" w:bidi="ar-SA"/>
    </w:rPr>
    <w:tblPr/>
    <w:tcPr>
      <w:shd w:val="clear" w:color="auto" w:fill="C9211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00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6181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61816" w:themeFill="accent6" w:themeFillShade="BF"/>
      </w:tcPr>
    </w:tblStylePr>
    <w:tblStylePr w:type="band1Vert">
      <w:tblPr/>
      <w:tcPr>
        <w:tcBorders>
          <w:top w:val="nil"/>
          <w:left w:val="nil"/>
          <w:bottom w:val="nil"/>
          <w:right w:val="nil"/>
          <w:insideH w:val="nil"/>
          <w:insideV w:val="nil"/>
        </w:tcBorders>
        <w:shd w:val="clear" w:color="auto" w:fill="961816" w:themeFill="accent6" w:themeFillShade="BF"/>
      </w:tcPr>
    </w:tblStylePr>
    <w:tblStylePr w:type="band1Horz">
      <w:tblPr/>
      <w:tcPr>
        <w:tcBorders>
          <w:top w:val="nil"/>
          <w:left w:val="nil"/>
          <w:bottom w:val="nil"/>
          <w:right w:val="nil"/>
          <w:insideH w:val="nil"/>
          <w:insideV w:val="nil"/>
        </w:tcBorders>
        <w:shd w:val="clear" w:color="auto" w:fill="961816" w:themeFill="accent6" w:themeFillShade="BF"/>
      </w:tcPr>
    </w:tblStylePr>
  </w:style>
  <w:style w:type="table" w:styleId="afff6">
    <w:name w:val="Colorful Shading"/>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18A303" w:themeColor="accent1"/>
        <w:bottom w:val="single" w:sz="4" w:space="0" w:color="18A303" w:themeColor="accent1"/>
        <w:right w:val="single" w:sz="4" w:space="0" w:color="18A303" w:themeColor="accent1"/>
        <w:insideH w:val="single" w:sz="4" w:space="0" w:color="FFFFFF" w:themeColor="background1"/>
        <w:insideV w:val="single" w:sz="4" w:space="0" w:color="FFFFFF" w:themeColor="background1"/>
      </w:tblBorders>
    </w:tblPr>
    <w:tcPr>
      <w:shd w:val="clear" w:color="auto" w:fill="E1FEDD" w:themeFill="accent1"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6101"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E610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E6101" w:themeFill="accent1" w:themeFillShade="99"/>
      </w:tcPr>
    </w:tblStylePr>
    <w:tblStylePr w:type="band1Vert">
      <w:tblPr/>
      <w:tcPr>
        <w:shd w:val="clear" w:color="auto" w:fill="89FC77" w:themeFill="accent1" w:themeFillTint="66"/>
      </w:tcPr>
    </w:tblStylePr>
    <w:tblStylePr w:type="band1Horz">
      <w:tblPr/>
      <w:tcPr>
        <w:shd w:val="clear" w:color="auto" w:fill="6CFC5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0369A3" w:themeColor="accent2"/>
        <w:left w:val="single" w:sz="4" w:space="0" w:color="0369A3" w:themeColor="accent2"/>
        <w:bottom w:val="single" w:sz="4" w:space="0" w:color="0369A3" w:themeColor="accent2"/>
        <w:right w:val="single" w:sz="4" w:space="0" w:color="0369A3" w:themeColor="accent2"/>
        <w:insideH w:val="single" w:sz="4" w:space="0" w:color="FFFFFF" w:themeColor="background1"/>
        <w:insideV w:val="single" w:sz="4" w:space="0" w:color="FFFFFF" w:themeColor="background1"/>
      </w:tblBorders>
    </w:tblPr>
    <w:tcPr>
      <w:shd w:val="clear" w:color="auto" w:fill="DDF2FE" w:themeFill="accent2" w:themeFillTint="19"/>
    </w:tcPr>
    <w:tblStylePr w:type="firstRow">
      <w:rPr>
        <w:b/>
        <w:bCs/>
      </w:rPr>
      <w:tblPr/>
      <w:tcPr>
        <w:tcBorders>
          <w:top w:val="nil"/>
          <w:left w:val="nil"/>
          <w:bottom w:val="single" w:sz="24" w:space="0" w:color="0369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3E61"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13E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13E61" w:themeFill="accent2" w:themeFillShade="99"/>
      </w:tcPr>
    </w:tblStylePr>
    <w:tblStylePr w:type="band1Vert">
      <w:tblPr/>
      <w:tcPr>
        <w:shd w:val="clear" w:color="auto" w:fill="77CCFC" w:themeFill="accent2" w:themeFillTint="66"/>
      </w:tcPr>
    </w:tblStylePr>
    <w:tblStylePr w:type="band1Horz">
      <w:tblPr/>
      <w:tcPr>
        <w:shd w:val="clear" w:color="auto" w:fill="56BFFC"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8E03A3" w:themeColor="accent4"/>
        <w:left w:val="single" w:sz="4" w:space="0" w:color="A33E03" w:themeColor="accent3"/>
        <w:bottom w:val="single" w:sz="4" w:space="0" w:color="A33E03" w:themeColor="accent3"/>
        <w:right w:val="single" w:sz="4" w:space="0" w:color="A33E03" w:themeColor="accent3"/>
        <w:insideH w:val="single" w:sz="4" w:space="0" w:color="FFFFFF" w:themeColor="background1"/>
        <w:insideV w:val="single" w:sz="4" w:space="0" w:color="FFFFFF" w:themeColor="background1"/>
      </w:tblBorders>
    </w:tblPr>
    <w:tcPr>
      <w:shd w:val="clear" w:color="auto" w:fill="FEE9DD" w:themeFill="accent3" w:themeFillTint="19"/>
    </w:tcPr>
    <w:tblStylePr w:type="firstRow">
      <w:rPr>
        <w:b/>
        <w:bCs/>
      </w:rPr>
      <w:tblPr/>
      <w:tcPr>
        <w:tcBorders>
          <w:top w:val="nil"/>
          <w:left w:val="nil"/>
          <w:bottom w:val="single" w:sz="24" w:space="0" w:color="8E03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2501"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125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2501" w:themeFill="accent3" w:themeFillShade="99"/>
      </w:tcPr>
    </w:tblStylePr>
    <w:tblStylePr w:type="band1Vert">
      <w:tblPr/>
      <w:tcPr>
        <w:shd w:val="clear" w:color="auto" w:fill="FCA877" w:themeFill="accent3" w:themeFillTint="66"/>
      </w:tcPr>
    </w:tblStylePr>
    <w:tblStylePr w:type="band1Horz">
      <w:tblPr/>
      <w:tcPr>
        <w:shd w:val="clear" w:color="auto" w:fill="FC9356" w:themeFill="accent3" w:themeFillTint="7F"/>
      </w:tcPr>
    </w:tblStylePr>
  </w:style>
  <w:style w:type="table" w:styleId="-43">
    <w:name w:val="Colorful Shading Accent 4"/>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A33E03" w:themeColor="accent3"/>
        <w:left w:val="single" w:sz="4" w:space="0" w:color="8E03A3" w:themeColor="accent4"/>
        <w:bottom w:val="single" w:sz="4" w:space="0" w:color="8E03A3" w:themeColor="accent4"/>
        <w:right w:val="single" w:sz="4" w:space="0" w:color="8E03A3" w:themeColor="accent4"/>
        <w:insideH w:val="single" w:sz="4" w:space="0" w:color="FFFFFF" w:themeColor="background1"/>
        <w:insideV w:val="single" w:sz="4" w:space="0" w:color="FFFFFF" w:themeColor="background1"/>
      </w:tblBorders>
    </w:tblPr>
    <w:tcPr>
      <w:shd w:val="clear" w:color="auto" w:fill="FADDFE" w:themeFill="accent4" w:themeFillTint="19"/>
    </w:tcPr>
    <w:tblStylePr w:type="firstRow">
      <w:rPr>
        <w:b/>
        <w:bCs/>
      </w:rPr>
      <w:tblPr/>
      <w:tcPr>
        <w:tcBorders>
          <w:top w:val="nil"/>
          <w:left w:val="nil"/>
          <w:bottom w:val="single" w:sz="24" w:space="0" w:color="A33E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0161"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401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40161" w:themeFill="accent4" w:themeFillShade="99"/>
      </w:tcPr>
    </w:tblStylePr>
    <w:tblStylePr w:type="band1Vert">
      <w:tblPr/>
      <w:tcPr>
        <w:shd w:val="clear" w:color="auto" w:fill="EA77FC" w:themeFill="accent4" w:themeFillTint="66"/>
      </w:tcPr>
    </w:tblStylePr>
    <w:tblStylePr w:type="band1Horz">
      <w:tblPr/>
      <w:tcPr>
        <w:shd w:val="clear" w:color="auto" w:fill="E556FC"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C9211E" w:themeColor="accent6"/>
        <w:left w:val="single" w:sz="4" w:space="0" w:color="C99C00" w:themeColor="accent5"/>
        <w:bottom w:val="single" w:sz="4" w:space="0" w:color="C99C00" w:themeColor="accent5"/>
        <w:right w:val="single" w:sz="4" w:space="0" w:color="C99C00" w:themeColor="accent5"/>
        <w:insideH w:val="single" w:sz="4" w:space="0" w:color="FFFFFF" w:themeColor="background1"/>
        <w:insideV w:val="single" w:sz="4" w:space="0" w:color="FFFFFF" w:themeColor="background1"/>
      </w:tblBorders>
    </w:tblPr>
    <w:tcPr>
      <w:shd w:val="clear" w:color="auto" w:fill="FFF8E0" w:themeFill="accent5" w:themeFillTint="19"/>
    </w:tcPr>
    <w:tblStylePr w:type="firstRow">
      <w:rPr>
        <w:b/>
        <w:bCs/>
      </w:rPr>
      <w:tblPr/>
      <w:tcPr>
        <w:tcBorders>
          <w:top w:val="nil"/>
          <w:left w:val="nil"/>
          <w:bottom w:val="single" w:sz="24" w:space="0" w:color="C9211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5C00"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85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85C00" w:themeFill="accent5" w:themeFillShade="99"/>
      </w:tcPr>
    </w:tblStylePr>
    <w:tblStylePr w:type="band1Vert">
      <w:tblPr/>
      <w:tcPr>
        <w:shd w:val="clear" w:color="auto" w:fill="FFE283" w:themeFill="accent5" w:themeFillTint="66"/>
      </w:tcPr>
    </w:tblStylePr>
    <w:tblStylePr w:type="band1Horz">
      <w:tblPr/>
      <w:tcPr>
        <w:shd w:val="clear" w:color="auto" w:fill="FFDB65"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rsid w:val="008D1403"/>
    <w:pPr>
      <w:suppressAutoHyphens w:val="0"/>
    </w:pPr>
    <w:rPr>
      <w:rFonts w:asciiTheme="minorHAnsi" w:eastAsiaTheme="minorEastAsia" w:hAnsiTheme="minorHAnsi" w:cstheme="minorBidi"/>
      <w:color w:val="000000" w:themeColor="text1"/>
      <w:sz w:val="20"/>
      <w:szCs w:val="20"/>
      <w:lang w:eastAsia="en-US" w:bidi="ar-SA"/>
    </w:rPr>
    <w:tblPr>
      <w:tblBorders>
        <w:top w:val="single" w:sz="24" w:space="0" w:color="C99C00" w:themeColor="accent5"/>
        <w:left w:val="single" w:sz="4" w:space="0" w:color="C9211E" w:themeColor="accent6"/>
        <w:bottom w:val="single" w:sz="4" w:space="0" w:color="C9211E" w:themeColor="accent6"/>
        <w:right w:val="single" w:sz="4" w:space="0" w:color="C9211E" w:themeColor="accent6"/>
        <w:insideH w:val="single" w:sz="4" w:space="0" w:color="FFFFFF" w:themeColor="background1"/>
        <w:insideV w:val="single" w:sz="4" w:space="0" w:color="FFFFFF" w:themeColor="background1"/>
      </w:tblBorders>
    </w:tblPr>
    <w:tcPr>
      <w:shd w:val="clear" w:color="auto" w:fill="FBE7E6" w:themeFill="accent6" w:themeFillTint="19"/>
    </w:tcPr>
    <w:tblStylePr w:type="firstRow">
      <w:rPr>
        <w:b/>
        <w:bCs/>
      </w:rPr>
      <w:tblPr/>
      <w:tcPr>
        <w:tcBorders>
          <w:top w:val="nil"/>
          <w:left w:val="nil"/>
          <w:bottom w:val="single" w:sz="24" w:space="0" w:color="C99C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1312"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8131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81312" w:themeFill="accent6" w:themeFillShade="99"/>
      </w:tcPr>
    </w:tblStylePr>
    <w:tblStylePr w:type="band1Vert">
      <w:tblPr/>
      <w:tcPr>
        <w:shd w:val="clear" w:color="auto" w:fill="F09F9D" w:themeFill="accent6" w:themeFillTint="66"/>
      </w:tcPr>
    </w:tblStylePr>
    <w:tblStylePr w:type="band1Horz">
      <w:tblPr/>
      <w:tcPr>
        <w:shd w:val="clear" w:color="auto" w:fill="ED8786" w:themeFill="accent6" w:themeFillTint="7F"/>
      </w:tcPr>
    </w:tblStylePr>
    <w:tblStylePr w:type="neCell">
      <w:rPr>
        <w:color w:val="000000" w:themeColor="text1"/>
      </w:rPr>
    </w:tblStylePr>
    <w:tblStylePr w:type="nwCell">
      <w:rPr>
        <w:color w:val="000000" w:themeColor="text1"/>
      </w:rPr>
    </w:tblStylePr>
  </w:style>
  <w:style w:type="table" w:styleId="afff7">
    <w:name w:val="Colorful List"/>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E1FEDD" w:themeFill="accent1"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FDAB" w:themeFill="accent1" w:themeFillTint="3F"/>
      </w:tcPr>
    </w:tblStylePr>
    <w:tblStylePr w:type="band1Horz">
      <w:tblPr/>
      <w:tcPr>
        <w:shd w:val="clear" w:color="auto" w:fill="C3FDBB" w:themeFill="accent1" w:themeFillTint="33"/>
      </w:tcPr>
    </w:tblStylePr>
  </w:style>
  <w:style w:type="table" w:styleId="-24">
    <w:name w:val="Colorful List Accent 2"/>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DDF2FE" w:themeFill="accent2" w:themeFillTint="19"/>
    </w:tcPr>
    <w:tblStylePr w:type="firstRow">
      <w:rPr>
        <w:b/>
        <w:bCs/>
        <w:color w:val="FFFFFF" w:themeColor="background1"/>
      </w:rPr>
      <w:tblPr/>
      <w:tcPr>
        <w:tcBorders>
          <w:bottom w:val="single" w:sz="12" w:space="0" w:color="FFFFFF" w:themeColor="background1"/>
        </w:tcBorders>
        <w:shd w:val="clear" w:color="auto" w:fill="025382" w:themeFill="accent2" w:themeFillShade="CC"/>
      </w:tcPr>
    </w:tblStylePr>
    <w:tblStylePr w:type="lastRow">
      <w:rPr>
        <w:b/>
        <w:bCs/>
        <w:color w:val="0253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FFD" w:themeFill="accent2" w:themeFillTint="3F"/>
      </w:tcPr>
    </w:tblStylePr>
    <w:tblStylePr w:type="band1Horz">
      <w:tblPr/>
      <w:tcPr>
        <w:shd w:val="clear" w:color="auto" w:fill="BBE5FD" w:themeFill="accent2" w:themeFillTint="33"/>
      </w:tcPr>
    </w:tblStylePr>
  </w:style>
  <w:style w:type="table" w:styleId="-34">
    <w:name w:val="Colorful List Accent 3"/>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EE9DD" w:themeFill="accent3" w:themeFillTint="19"/>
    </w:tcPr>
    <w:tblStylePr w:type="firstRow">
      <w:rPr>
        <w:b/>
        <w:bCs/>
        <w:color w:val="FFFFFF" w:themeColor="background1"/>
      </w:rPr>
      <w:tblPr/>
      <w:tcPr>
        <w:tcBorders>
          <w:bottom w:val="single" w:sz="12" w:space="0" w:color="FFFFFF" w:themeColor="background1"/>
        </w:tcBorders>
        <w:shd w:val="clear" w:color="auto" w:fill="710282" w:themeFill="accent4" w:themeFillShade="CC"/>
      </w:tcPr>
    </w:tblStylePr>
    <w:tblStylePr w:type="lastRow">
      <w:rPr>
        <w:b/>
        <w:bCs/>
        <w:color w:val="7102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9AB" w:themeFill="accent3" w:themeFillTint="3F"/>
      </w:tcPr>
    </w:tblStylePr>
    <w:tblStylePr w:type="band1Horz">
      <w:tblPr/>
      <w:tcPr>
        <w:shd w:val="clear" w:color="auto" w:fill="FDD3BB" w:themeFill="accent3" w:themeFillTint="33"/>
      </w:tcPr>
    </w:tblStylePr>
  </w:style>
  <w:style w:type="table" w:styleId="-44">
    <w:name w:val="Colorful List Accent 4"/>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ADDFE" w:themeFill="accent4" w:themeFillTint="19"/>
    </w:tcPr>
    <w:tblStylePr w:type="firstRow">
      <w:rPr>
        <w:b/>
        <w:bCs/>
        <w:color w:val="FFFFFF" w:themeColor="background1"/>
      </w:rPr>
      <w:tblPr/>
      <w:tcPr>
        <w:tcBorders>
          <w:bottom w:val="single" w:sz="12" w:space="0" w:color="FFFFFF" w:themeColor="background1"/>
        </w:tcBorders>
        <w:shd w:val="clear" w:color="auto" w:fill="823102" w:themeFill="accent3" w:themeFillShade="CC"/>
      </w:tcPr>
    </w:tblStylePr>
    <w:tblStylePr w:type="lastRow">
      <w:rPr>
        <w:b/>
        <w:bCs/>
        <w:color w:val="8231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BFD" w:themeFill="accent4" w:themeFillTint="3F"/>
      </w:tcPr>
    </w:tblStylePr>
    <w:tblStylePr w:type="band1Horz">
      <w:tblPr/>
      <w:tcPr>
        <w:shd w:val="clear" w:color="auto" w:fill="F4BBFD" w:themeFill="accent4" w:themeFillTint="33"/>
      </w:tcPr>
    </w:tblStylePr>
  </w:style>
  <w:style w:type="table" w:styleId="-54">
    <w:name w:val="Colorful List Accent 5"/>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FF8E0" w:themeFill="accent5" w:themeFillTint="19"/>
    </w:tcPr>
    <w:tblStylePr w:type="firstRow">
      <w:rPr>
        <w:b/>
        <w:bCs/>
        <w:color w:val="FFFFFF" w:themeColor="background1"/>
      </w:rPr>
      <w:tblPr/>
      <w:tcPr>
        <w:tcBorders>
          <w:bottom w:val="single" w:sz="12" w:space="0" w:color="FFFFFF" w:themeColor="background1"/>
        </w:tcBorders>
        <w:shd w:val="clear" w:color="auto" w:fill="A01A18" w:themeFill="accent6" w:themeFillShade="CC"/>
      </w:tcPr>
    </w:tblStylePr>
    <w:tblStylePr w:type="lastRow">
      <w:rPr>
        <w:b/>
        <w:bCs/>
        <w:color w:val="A01A1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DB2" w:themeFill="accent5" w:themeFillTint="3F"/>
      </w:tcPr>
    </w:tblStylePr>
    <w:tblStylePr w:type="band1Horz">
      <w:tblPr/>
      <w:tcPr>
        <w:shd w:val="clear" w:color="auto" w:fill="FFF0C1" w:themeFill="accent5" w:themeFillTint="33"/>
      </w:tcPr>
    </w:tblStylePr>
  </w:style>
  <w:style w:type="table" w:styleId="-64">
    <w:name w:val="Colorful List Accent 6"/>
    <w:basedOn w:val="a4"/>
    <w:uiPriority w:val="72"/>
    <w:rsid w:val="008D1403"/>
    <w:pPr>
      <w:suppressAutoHyphens w:val="0"/>
    </w:pPr>
    <w:rPr>
      <w:rFonts w:asciiTheme="minorHAnsi" w:eastAsiaTheme="minorEastAsia" w:hAnsiTheme="minorHAnsi" w:cstheme="minorBidi"/>
      <w:color w:val="000000" w:themeColor="text1"/>
      <w:sz w:val="20"/>
      <w:szCs w:val="20"/>
      <w:lang w:eastAsia="en-US" w:bidi="ar-SA"/>
    </w:rPr>
    <w:tblPr/>
    <w:tcPr>
      <w:shd w:val="clear" w:color="auto" w:fill="FBE7E6" w:themeFill="accent6" w:themeFillTint="19"/>
    </w:tcPr>
    <w:tblStylePr w:type="firstRow">
      <w:rPr>
        <w:b/>
        <w:bCs/>
        <w:color w:val="FFFFFF" w:themeColor="background1"/>
      </w:rPr>
      <w:tblPr/>
      <w:tcPr>
        <w:tcBorders>
          <w:bottom w:val="single" w:sz="12" w:space="0" w:color="FFFFFF" w:themeColor="background1"/>
        </w:tcBorders>
        <w:shd w:val="clear" w:color="auto" w:fill="A07C00" w:themeFill="accent5" w:themeFillShade="CC"/>
      </w:tcPr>
    </w:tblStylePr>
    <w:tblStylePr w:type="lastRow">
      <w:rPr>
        <w:b/>
        <w:bCs/>
        <w:color w:val="A07C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3C2" w:themeFill="accent6" w:themeFillTint="3F"/>
      </w:tcPr>
    </w:tblStylePr>
    <w:tblStylePr w:type="band1Horz">
      <w:tblPr/>
      <w:tcPr>
        <w:shd w:val="clear" w:color="auto" w:fill="F7CECE" w:themeFill="accent6" w:themeFillTint="33"/>
      </w:tcPr>
    </w:tblStylePr>
  </w:style>
  <w:style w:type="table" w:styleId="afff8">
    <w:name w:val="Colorful Grid"/>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C3FDBB" w:themeFill="accent1" w:themeFillTint="33"/>
    </w:tcPr>
    <w:tblStylePr w:type="firstRow">
      <w:rPr>
        <w:b/>
        <w:bCs/>
      </w:rPr>
      <w:tblPr/>
      <w:tcPr>
        <w:shd w:val="clear" w:color="auto" w:fill="89FC77" w:themeFill="accent1" w:themeFillTint="66"/>
      </w:tcPr>
    </w:tblStylePr>
    <w:tblStylePr w:type="lastRow">
      <w:rPr>
        <w:b/>
        <w:bCs/>
        <w:color w:val="000000" w:themeColor="text1"/>
      </w:rPr>
      <w:tblPr/>
      <w:tcPr>
        <w:shd w:val="clear" w:color="auto" w:fill="89FC77" w:themeFill="accent1" w:themeFillTint="66"/>
      </w:tcPr>
    </w:tblStylePr>
    <w:tblStylePr w:type="firstCol">
      <w:rPr>
        <w:color w:val="FFFFFF" w:themeColor="background1"/>
      </w:rPr>
      <w:tblPr/>
      <w:tcPr>
        <w:shd w:val="clear" w:color="auto" w:fill="117A02" w:themeFill="accent1" w:themeFillShade="BF"/>
      </w:tcPr>
    </w:tblStylePr>
    <w:tblStylePr w:type="lastCol">
      <w:rPr>
        <w:color w:val="FFFFFF" w:themeColor="background1"/>
      </w:rPr>
      <w:tblPr/>
      <w:tcPr>
        <w:shd w:val="clear" w:color="auto" w:fill="117A02" w:themeFill="accent1" w:themeFillShade="BF"/>
      </w:tcPr>
    </w:tblStylePr>
    <w:tblStylePr w:type="band1Vert">
      <w:tblPr/>
      <w:tcPr>
        <w:shd w:val="clear" w:color="auto" w:fill="6CFC56" w:themeFill="accent1" w:themeFillTint="7F"/>
      </w:tcPr>
    </w:tblStylePr>
    <w:tblStylePr w:type="band1Horz">
      <w:tblPr/>
      <w:tcPr>
        <w:shd w:val="clear" w:color="auto" w:fill="6CFC56" w:themeFill="accent1" w:themeFillTint="7F"/>
      </w:tcPr>
    </w:tblStylePr>
  </w:style>
  <w:style w:type="table" w:styleId="-25">
    <w:name w:val="Colorful Grid Accent 2"/>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BBE5FD" w:themeFill="accent2" w:themeFillTint="33"/>
    </w:tcPr>
    <w:tblStylePr w:type="firstRow">
      <w:rPr>
        <w:b/>
        <w:bCs/>
      </w:rPr>
      <w:tblPr/>
      <w:tcPr>
        <w:shd w:val="clear" w:color="auto" w:fill="77CCFC" w:themeFill="accent2" w:themeFillTint="66"/>
      </w:tcPr>
    </w:tblStylePr>
    <w:tblStylePr w:type="lastRow">
      <w:rPr>
        <w:b/>
        <w:bCs/>
        <w:color w:val="000000" w:themeColor="text1"/>
      </w:rPr>
      <w:tblPr/>
      <w:tcPr>
        <w:shd w:val="clear" w:color="auto" w:fill="77CCFC" w:themeFill="accent2" w:themeFillTint="66"/>
      </w:tcPr>
    </w:tblStylePr>
    <w:tblStylePr w:type="firstCol">
      <w:rPr>
        <w:color w:val="FFFFFF" w:themeColor="background1"/>
      </w:rPr>
      <w:tblPr/>
      <w:tcPr>
        <w:shd w:val="clear" w:color="auto" w:fill="024E7A" w:themeFill="accent2" w:themeFillShade="BF"/>
      </w:tcPr>
    </w:tblStylePr>
    <w:tblStylePr w:type="lastCol">
      <w:rPr>
        <w:color w:val="FFFFFF" w:themeColor="background1"/>
      </w:rPr>
      <w:tblPr/>
      <w:tcPr>
        <w:shd w:val="clear" w:color="auto" w:fill="024E7A" w:themeFill="accent2" w:themeFillShade="BF"/>
      </w:tcPr>
    </w:tblStylePr>
    <w:tblStylePr w:type="band1Vert">
      <w:tblPr/>
      <w:tcPr>
        <w:shd w:val="clear" w:color="auto" w:fill="56BFFC" w:themeFill="accent2" w:themeFillTint="7F"/>
      </w:tcPr>
    </w:tblStylePr>
    <w:tblStylePr w:type="band1Horz">
      <w:tblPr/>
      <w:tcPr>
        <w:shd w:val="clear" w:color="auto" w:fill="56BFFC" w:themeFill="accent2" w:themeFillTint="7F"/>
      </w:tcPr>
    </w:tblStylePr>
  </w:style>
  <w:style w:type="table" w:styleId="-35">
    <w:name w:val="Colorful Grid Accent 3"/>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DD3BB" w:themeFill="accent3" w:themeFillTint="33"/>
    </w:tcPr>
    <w:tblStylePr w:type="firstRow">
      <w:rPr>
        <w:b/>
        <w:bCs/>
      </w:rPr>
      <w:tblPr/>
      <w:tcPr>
        <w:shd w:val="clear" w:color="auto" w:fill="FCA877" w:themeFill="accent3" w:themeFillTint="66"/>
      </w:tcPr>
    </w:tblStylePr>
    <w:tblStylePr w:type="lastRow">
      <w:rPr>
        <w:b/>
        <w:bCs/>
        <w:color w:val="000000" w:themeColor="text1"/>
      </w:rPr>
      <w:tblPr/>
      <w:tcPr>
        <w:shd w:val="clear" w:color="auto" w:fill="FCA877" w:themeFill="accent3" w:themeFillTint="66"/>
      </w:tcPr>
    </w:tblStylePr>
    <w:tblStylePr w:type="firstCol">
      <w:rPr>
        <w:color w:val="FFFFFF" w:themeColor="background1"/>
      </w:rPr>
      <w:tblPr/>
      <w:tcPr>
        <w:shd w:val="clear" w:color="auto" w:fill="7A2E02" w:themeFill="accent3" w:themeFillShade="BF"/>
      </w:tcPr>
    </w:tblStylePr>
    <w:tblStylePr w:type="lastCol">
      <w:rPr>
        <w:color w:val="FFFFFF" w:themeColor="background1"/>
      </w:rPr>
      <w:tblPr/>
      <w:tcPr>
        <w:shd w:val="clear" w:color="auto" w:fill="7A2E02" w:themeFill="accent3" w:themeFillShade="BF"/>
      </w:tcPr>
    </w:tblStylePr>
    <w:tblStylePr w:type="band1Vert">
      <w:tblPr/>
      <w:tcPr>
        <w:shd w:val="clear" w:color="auto" w:fill="FC9356" w:themeFill="accent3" w:themeFillTint="7F"/>
      </w:tcPr>
    </w:tblStylePr>
    <w:tblStylePr w:type="band1Horz">
      <w:tblPr/>
      <w:tcPr>
        <w:shd w:val="clear" w:color="auto" w:fill="FC9356" w:themeFill="accent3" w:themeFillTint="7F"/>
      </w:tcPr>
    </w:tblStylePr>
  </w:style>
  <w:style w:type="table" w:styleId="-45">
    <w:name w:val="Colorful Grid Accent 4"/>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4BBFD" w:themeFill="accent4" w:themeFillTint="33"/>
    </w:tcPr>
    <w:tblStylePr w:type="firstRow">
      <w:rPr>
        <w:b/>
        <w:bCs/>
      </w:rPr>
      <w:tblPr/>
      <w:tcPr>
        <w:shd w:val="clear" w:color="auto" w:fill="EA77FC" w:themeFill="accent4" w:themeFillTint="66"/>
      </w:tcPr>
    </w:tblStylePr>
    <w:tblStylePr w:type="lastRow">
      <w:rPr>
        <w:b/>
        <w:bCs/>
        <w:color w:val="000000" w:themeColor="text1"/>
      </w:rPr>
      <w:tblPr/>
      <w:tcPr>
        <w:shd w:val="clear" w:color="auto" w:fill="EA77FC" w:themeFill="accent4" w:themeFillTint="66"/>
      </w:tcPr>
    </w:tblStylePr>
    <w:tblStylePr w:type="firstCol">
      <w:rPr>
        <w:color w:val="FFFFFF" w:themeColor="background1"/>
      </w:rPr>
      <w:tblPr/>
      <w:tcPr>
        <w:shd w:val="clear" w:color="auto" w:fill="6A027A" w:themeFill="accent4" w:themeFillShade="BF"/>
      </w:tcPr>
    </w:tblStylePr>
    <w:tblStylePr w:type="lastCol">
      <w:rPr>
        <w:color w:val="FFFFFF" w:themeColor="background1"/>
      </w:rPr>
      <w:tblPr/>
      <w:tcPr>
        <w:shd w:val="clear" w:color="auto" w:fill="6A027A" w:themeFill="accent4" w:themeFillShade="BF"/>
      </w:tcPr>
    </w:tblStylePr>
    <w:tblStylePr w:type="band1Vert">
      <w:tblPr/>
      <w:tcPr>
        <w:shd w:val="clear" w:color="auto" w:fill="E556FC" w:themeFill="accent4" w:themeFillTint="7F"/>
      </w:tcPr>
    </w:tblStylePr>
    <w:tblStylePr w:type="band1Horz">
      <w:tblPr/>
      <w:tcPr>
        <w:shd w:val="clear" w:color="auto" w:fill="E556FC" w:themeFill="accent4" w:themeFillTint="7F"/>
      </w:tcPr>
    </w:tblStylePr>
  </w:style>
  <w:style w:type="table" w:styleId="-55">
    <w:name w:val="Colorful Grid Accent 5"/>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FF0C1" w:themeFill="accent5" w:themeFillTint="33"/>
    </w:tcPr>
    <w:tblStylePr w:type="firstRow">
      <w:rPr>
        <w:b/>
        <w:bCs/>
      </w:rPr>
      <w:tblPr/>
      <w:tcPr>
        <w:shd w:val="clear" w:color="auto" w:fill="FFE283" w:themeFill="accent5" w:themeFillTint="66"/>
      </w:tcPr>
    </w:tblStylePr>
    <w:tblStylePr w:type="lastRow">
      <w:rPr>
        <w:b/>
        <w:bCs/>
        <w:color w:val="000000" w:themeColor="text1"/>
      </w:rPr>
      <w:tblPr/>
      <w:tcPr>
        <w:shd w:val="clear" w:color="auto" w:fill="FFE283" w:themeFill="accent5" w:themeFillTint="66"/>
      </w:tcPr>
    </w:tblStylePr>
    <w:tblStylePr w:type="firstCol">
      <w:rPr>
        <w:color w:val="FFFFFF" w:themeColor="background1"/>
      </w:rPr>
      <w:tblPr/>
      <w:tcPr>
        <w:shd w:val="clear" w:color="auto" w:fill="967400" w:themeFill="accent5" w:themeFillShade="BF"/>
      </w:tcPr>
    </w:tblStylePr>
    <w:tblStylePr w:type="lastCol">
      <w:rPr>
        <w:color w:val="FFFFFF" w:themeColor="background1"/>
      </w:rPr>
      <w:tblPr/>
      <w:tcPr>
        <w:shd w:val="clear" w:color="auto" w:fill="967400" w:themeFill="accent5" w:themeFillShade="BF"/>
      </w:tcPr>
    </w:tblStylePr>
    <w:tblStylePr w:type="band1Vert">
      <w:tblPr/>
      <w:tcPr>
        <w:shd w:val="clear" w:color="auto" w:fill="FFDB65" w:themeFill="accent5" w:themeFillTint="7F"/>
      </w:tcPr>
    </w:tblStylePr>
    <w:tblStylePr w:type="band1Horz">
      <w:tblPr/>
      <w:tcPr>
        <w:shd w:val="clear" w:color="auto" w:fill="FFDB65" w:themeFill="accent5" w:themeFillTint="7F"/>
      </w:tcPr>
    </w:tblStylePr>
  </w:style>
  <w:style w:type="table" w:styleId="-65">
    <w:name w:val="Colorful Grid Accent 6"/>
    <w:basedOn w:val="a4"/>
    <w:uiPriority w:val="73"/>
    <w:rsid w:val="008D1403"/>
    <w:pPr>
      <w:suppressAutoHyphens w:val="0"/>
    </w:pPr>
    <w:rPr>
      <w:rFonts w:asciiTheme="minorHAnsi" w:eastAsiaTheme="minorEastAsia" w:hAnsiTheme="minorHAnsi" w:cstheme="minorBidi"/>
      <w:color w:val="000000" w:themeColor="text1"/>
      <w:sz w:val="20"/>
      <w:szCs w:val="20"/>
      <w:lang w:eastAsia="en-US" w:bidi="ar-SA"/>
    </w:rPr>
    <w:tblPr>
      <w:tblBorders>
        <w:insideH w:val="single" w:sz="4" w:space="0" w:color="FFFFFF" w:themeColor="background1"/>
      </w:tblBorders>
    </w:tblPr>
    <w:tcPr>
      <w:shd w:val="clear" w:color="auto" w:fill="F7CECE" w:themeFill="accent6" w:themeFillTint="33"/>
    </w:tcPr>
    <w:tblStylePr w:type="firstRow">
      <w:rPr>
        <w:b/>
        <w:bCs/>
      </w:rPr>
      <w:tblPr/>
      <w:tcPr>
        <w:shd w:val="clear" w:color="auto" w:fill="F09F9D" w:themeFill="accent6" w:themeFillTint="66"/>
      </w:tcPr>
    </w:tblStylePr>
    <w:tblStylePr w:type="lastRow">
      <w:rPr>
        <w:b/>
        <w:bCs/>
        <w:color w:val="000000" w:themeColor="text1"/>
      </w:rPr>
      <w:tblPr/>
      <w:tcPr>
        <w:shd w:val="clear" w:color="auto" w:fill="F09F9D" w:themeFill="accent6" w:themeFillTint="66"/>
      </w:tcPr>
    </w:tblStylePr>
    <w:tblStylePr w:type="firstCol">
      <w:rPr>
        <w:color w:val="FFFFFF" w:themeColor="background1"/>
      </w:rPr>
      <w:tblPr/>
      <w:tcPr>
        <w:shd w:val="clear" w:color="auto" w:fill="961816" w:themeFill="accent6" w:themeFillShade="BF"/>
      </w:tcPr>
    </w:tblStylePr>
    <w:tblStylePr w:type="lastCol">
      <w:rPr>
        <w:color w:val="FFFFFF" w:themeColor="background1"/>
      </w:rPr>
      <w:tblPr/>
      <w:tcPr>
        <w:shd w:val="clear" w:color="auto" w:fill="961816" w:themeFill="accent6" w:themeFillShade="BF"/>
      </w:tcPr>
    </w:tblStylePr>
    <w:tblStylePr w:type="band1Vert">
      <w:tblPr/>
      <w:tcPr>
        <w:shd w:val="clear" w:color="auto" w:fill="ED8786" w:themeFill="accent6" w:themeFillTint="7F"/>
      </w:tcPr>
    </w:tblStylePr>
    <w:tblStylePr w:type="band1Horz">
      <w:tblPr/>
      <w:tcPr>
        <w:shd w:val="clear" w:color="auto" w:fill="ED8786" w:themeFill="accent6" w:themeFillTint="7F"/>
      </w:tcPr>
    </w:tblStylePr>
  </w:style>
  <w:style w:type="character" w:customStyle="1" w:styleId="rynqvb">
    <w:name w:val="rynqvb"/>
    <w:basedOn w:val="a3"/>
    <w:rsid w:val="008D1403"/>
  </w:style>
  <w:style w:type="character" w:customStyle="1" w:styleId="s2">
    <w:name w:val="s2"/>
    <w:basedOn w:val="a3"/>
    <w:qFormat/>
    <w:rsid w:val="008D1403"/>
  </w:style>
  <w:style w:type="character" w:customStyle="1" w:styleId="s3">
    <w:name w:val="s3"/>
    <w:basedOn w:val="a3"/>
    <w:qFormat/>
    <w:rsid w:val="008D1403"/>
  </w:style>
  <w:style w:type="character" w:customStyle="1" w:styleId="s9">
    <w:name w:val="s9"/>
    <w:basedOn w:val="a3"/>
    <w:qFormat/>
    <w:rsid w:val="008D1403"/>
  </w:style>
  <w:style w:type="paragraph" w:customStyle="1" w:styleId="aeuiou1">
    <w:name w:val="?aeuiou1"/>
    <w:qFormat/>
    <w:rsid w:val="008D1403"/>
    <w:pPr>
      <w:suppressAutoHyphens w:val="0"/>
    </w:pPr>
    <w:rPr>
      <w:rFonts w:ascii="Times New Roman" w:eastAsia="Times New Roman" w:hAnsi="Times New Roman" w:cs="Times New Roman"/>
      <w:snapToGrid w:val="0"/>
      <w:sz w:val="28"/>
      <w:szCs w:val="20"/>
      <w:lang w:val="ru-RU" w:eastAsia="ru-RU" w:bidi="ar-SA"/>
    </w:rPr>
  </w:style>
  <w:style w:type="character" w:customStyle="1" w:styleId="hwtze">
    <w:name w:val="hwtze"/>
    <w:basedOn w:val="a3"/>
    <w:rsid w:val="008D1403"/>
  </w:style>
  <w:style w:type="paragraph" w:styleId="afff9">
    <w:name w:val="footnote text"/>
    <w:basedOn w:val="a2"/>
    <w:link w:val="afffa"/>
    <w:semiHidden/>
    <w:rsid w:val="008D1403"/>
    <w:pPr>
      <w:suppressAutoHyphens w:val="0"/>
    </w:pPr>
    <w:rPr>
      <w:szCs w:val="20"/>
      <w:lang w:eastAsia="ru-RU"/>
    </w:rPr>
  </w:style>
  <w:style w:type="character" w:customStyle="1" w:styleId="afffa">
    <w:name w:val="Текст сноски Знак"/>
    <w:basedOn w:val="a3"/>
    <w:link w:val="afff9"/>
    <w:semiHidden/>
    <w:rsid w:val="008D1403"/>
    <w:rPr>
      <w:rFonts w:ascii="Times New Roman" w:eastAsia="Times New Roman" w:hAnsi="Times New Roman" w:cs="Times New Roman"/>
      <w:sz w:val="20"/>
      <w:szCs w:val="20"/>
      <w:lang w:val="ru-RU" w:eastAsia="ru-RU" w:bidi="ar-SA"/>
    </w:rPr>
  </w:style>
  <w:style w:type="character" w:styleId="afffb">
    <w:name w:val="footnote reference"/>
    <w:semiHidden/>
    <w:rsid w:val="008D1403"/>
    <w:rPr>
      <w:vertAlign w:val="superscript"/>
    </w:rPr>
  </w:style>
  <w:style w:type="character" w:customStyle="1" w:styleId="rvts9">
    <w:name w:val="rvts9"/>
    <w:rsid w:val="008D1403"/>
    <w:rPr>
      <w:rFonts w:ascii="Tahoma" w:hAnsi="Tahoma" w:cs="Tahoma" w:hint="default"/>
      <w:sz w:val="22"/>
      <w:szCs w:val="22"/>
    </w:rPr>
  </w:style>
  <w:style w:type="paragraph" w:styleId="afffc">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2"/>
    <w:uiPriority w:val="99"/>
    <w:rsid w:val="008D1403"/>
    <w:pPr>
      <w:suppressAutoHyphens w:val="0"/>
      <w:ind w:left="1134"/>
      <w:jc w:val="both"/>
    </w:pPr>
    <w:rPr>
      <w:rFonts w:ascii="Arial" w:hAnsi="Arial"/>
      <w:sz w:val="22"/>
      <w:szCs w:val="20"/>
      <w:lang w:val="en-GB" w:eastAsia="fr-FR"/>
    </w:rPr>
  </w:style>
  <w:style w:type="paragraph" w:customStyle="1" w:styleId="afffd">
    <w:name w:val="Базовый"/>
    <w:uiPriority w:val="99"/>
    <w:rsid w:val="008D1403"/>
    <w:pPr>
      <w:tabs>
        <w:tab w:val="left" w:pos="708"/>
      </w:tabs>
      <w:spacing w:after="200" w:line="276" w:lineRule="auto"/>
    </w:pPr>
    <w:rPr>
      <w:rFonts w:ascii="Times New Roman" w:eastAsia="Lucida Sans Unicode" w:hAnsi="Times New Roman" w:cs="Mangal"/>
      <w:color w:val="00000A"/>
      <w:lang w:val="ru-RU"/>
    </w:rPr>
  </w:style>
  <w:style w:type="paragraph" w:customStyle="1" w:styleId="Aacaonienea1">
    <w:name w:val="Aacao nienea1"/>
    <w:basedOn w:val="a2"/>
    <w:rsid w:val="008D1403"/>
    <w:pPr>
      <w:suppressAutoHyphens w:val="0"/>
      <w:ind w:left="720"/>
    </w:pPr>
    <w:rPr>
      <w:rFonts w:ascii="Calibri" w:hAnsi="Calibri" w:cs="Calibri"/>
      <w:snapToGrid w:val="0"/>
      <w:sz w:val="22"/>
      <w:szCs w:val="22"/>
      <w:lang w:eastAsia="ru-RU"/>
    </w:rPr>
  </w:style>
  <w:style w:type="paragraph" w:customStyle="1" w:styleId="Aaciaue1">
    <w:name w:val="Aaciaue1"/>
    <w:rsid w:val="008D1403"/>
    <w:pPr>
      <w:tabs>
        <w:tab w:val="left" w:pos="708"/>
      </w:tabs>
      <w:spacing w:after="200" w:line="276" w:lineRule="auto"/>
    </w:pPr>
    <w:rPr>
      <w:rFonts w:ascii="Times New Roman" w:eastAsia="Times New Roman" w:hAnsi="Times New Roman" w:cs="Times New Roman"/>
      <w:snapToGrid w:val="0"/>
      <w:color w:val="00000A"/>
      <w:lang w:val="ru-RU" w:eastAsia="ru-RU" w:bidi="ar-SA"/>
    </w:rPr>
  </w:style>
  <w:style w:type="paragraph" w:customStyle="1" w:styleId="FFWLevel1">
    <w:name w:val="FFW Level 1"/>
    <w:basedOn w:val="a2"/>
    <w:uiPriority w:val="4"/>
    <w:qFormat/>
    <w:rsid w:val="008D1403"/>
    <w:pPr>
      <w:numPr>
        <w:numId w:val="32"/>
      </w:numPr>
      <w:tabs>
        <w:tab w:val="clear" w:pos="794"/>
      </w:tabs>
      <w:suppressAutoHyphens w:val="0"/>
      <w:spacing w:before="240" w:after="120" w:line="260" w:lineRule="atLeast"/>
      <w:ind w:left="0" w:firstLine="0"/>
      <w:jc w:val="both"/>
      <w:outlineLvl w:val="0"/>
    </w:pPr>
    <w:rPr>
      <w:rFonts w:ascii="Arial" w:eastAsiaTheme="minorHAnsi" w:hAnsi="Arial" w:cstheme="minorBidi"/>
      <w:szCs w:val="22"/>
      <w:lang w:val="en-GB" w:eastAsia="en-US"/>
    </w:rPr>
  </w:style>
  <w:style w:type="character" w:customStyle="1" w:styleId="FFWLevel2Char">
    <w:name w:val="FFW Level 2 Char"/>
    <w:link w:val="FFWLevel2"/>
    <w:uiPriority w:val="4"/>
    <w:locked/>
    <w:rsid w:val="008D1403"/>
    <w:rPr>
      <w:rFonts w:ascii="Arial" w:hAnsi="Arial"/>
      <w:lang w:val="en-GB"/>
    </w:rPr>
  </w:style>
  <w:style w:type="paragraph" w:customStyle="1" w:styleId="FFWLevel2">
    <w:name w:val="FFW Level 2"/>
    <w:basedOn w:val="a2"/>
    <w:link w:val="FFWLevel2Char"/>
    <w:uiPriority w:val="4"/>
    <w:qFormat/>
    <w:rsid w:val="008D1403"/>
    <w:pPr>
      <w:numPr>
        <w:ilvl w:val="1"/>
        <w:numId w:val="32"/>
      </w:numPr>
      <w:tabs>
        <w:tab w:val="clear" w:pos="794"/>
      </w:tabs>
      <w:suppressAutoHyphens w:val="0"/>
      <w:spacing w:before="240" w:after="120" w:line="260" w:lineRule="atLeast"/>
      <w:ind w:left="0" w:firstLine="0"/>
      <w:jc w:val="both"/>
      <w:outlineLvl w:val="1"/>
    </w:pPr>
    <w:rPr>
      <w:rFonts w:ascii="Arial" w:eastAsia="Noto Serif CJK SC" w:hAnsi="Arial" w:cs="Lohit Devanagari"/>
      <w:sz w:val="24"/>
      <w:lang w:val="en-GB" w:bidi="hi-IN"/>
    </w:rPr>
  </w:style>
  <w:style w:type="character" w:customStyle="1" w:styleId="FFWLevel3Char">
    <w:name w:val="FFW Level 3 Char"/>
    <w:link w:val="FFWLevel3"/>
    <w:uiPriority w:val="4"/>
    <w:locked/>
    <w:rsid w:val="008D1403"/>
    <w:rPr>
      <w:rFonts w:ascii="Arial" w:hAnsi="Arial"/>
      <w:lang w:val="en-GB"/>
    </w:rPr>
  </w:style>
  <w:style w:type="paragraph" w:customStyle="1" w:styleId="FFWLevel3">
    <w:name w:val="FFW Level 3"/>
    <w:basedOn w:val="a2"/>
    <w:link w:val="FFWLevel3Char"/>
    <w:uiPriority w:val="4"/>
    <w:qFormat/>
    <w:rsid w:val="008D1403"/>
    <w:pPr>
      <w:numPr>
        <w:ilvl w:val="2"/>
        <w:numId w:val="32"/>
      </w:numPr>
      <w:tabs>
        <w:tab w:val="clear" w:pos="794"/>
      </w:tabs>
      <w:suppressAutoHyphens w:val="0"/>
      <w:spacing w:before="240" w:after="120" w:line="260" w:lineRule="atLeast"/>
      <w:ind w:left="720" w:hanging="432"/>
      <w:jc w:val="both"/>
      <w:outlineLvl w:val="2"/>
    </w:pPr>
    <w:rPr>
      <w:rFonts w:ascii="Arial" w:eastAsia="Noto Serif CJK SC" w:hAnsi="Arial" w:cs="Lohit Devanagari"/>
      <w:sz w:val="24"/>
      <w:lang w:val="en-GB" w:bidi="hi-IN"/>
    </w:rPr>
  </w:style>
  <w:style w:type="paragraph" w:customStyle="1" w:styleId="FFWLevel4">
    <w:name w:val="FFW Level 4"/>
    <w:basedOn w:val="a2"/>
    <w:uiPriority w:val="5"/>
    <w:qFormat/>
    <w:rsid w:val="008D1403"/>
    <w:pPr>
      <w:numPr>
        <w:ilvl w:val="3"/>
        <w:numId w:val="32"/>
      </w:numPr>
      <w:tabs>
        <w:tab w:val="clear" w:pos="1588"/>
      </w:tabs>
      <w:suppressAutoHyphens w:val="0"/>
      <w:spacing w:before="240" w:after="120" w:line="260" w:lineRule="atLeast"/>
      <w:ind w:left="864" w:hanging="144"/>
      <w:jc w:val="both"/>
      <w:outlineLvl w:val="3"/>
    </w:pPr>
    <w:rPr>
      <w:rFonts w:ascii="Arial" w:hAnsi="Arial" w:cs="Arial"/>
      <w:sz w:val="24"/>
      <w:lang w:val="en-GB" w:eastAsia="en-US"/>
    </w:rPr>
  </w:style>
  <w:style w:type="paragraph" w:customStyle="1" w:styleId="FFWLevel5">
    <w:name w:val="FFW Level 5"/>
    <w:basedOn w:val="a2"/>
    <w:uiPriority w:val="5"/>
    <w:qFormat/>
    <w:rsid w:val="008D1403"/>
    <w:pPr>
      <w:numPr>
        <w:ilvl w:val="4"/>
        <w:numId w:val="32"/>
      </w:numPr>
      <w:tabs>
        <w:tab w:val="clear" w:pos="2381"/>
      </w:tabs>
      <w:suppressAutoHyphens w:val="0"/>
      <w:spacing w:before="240" w:after="120" w:line="260" w:lineRule="atLeast"/>
      <w:ind w:left="1008" w:hanging="432"/>
      <w:jc w:val="both"/>
      <w:outlineLvl w:val="4"/>
    </w:pPr>
    <w:rPr>
      <w:rFonts w:ascii="Arial" w:eastAsiaTheme="minorHAnsi" w:hAnsi="Arial" w:cstheme="minorBidi"/>
      <w:szCs w:val="22"/>
      <w:lang w:val="en-GB" w:eastAsia="en-US"/>
    </w:rPr>
  </w:style>
  <w:style w:type="paragraph" w:customStyle="1" w:styleId="FFWLevel6">
    <w:name w:val="FFW Level 6"/>
    <w:basedOn w:val="a2"/>
    <w:uiPriority w:val="5"/>
    <w:qFormat/>
    <w:rsid w:val="008D1403"/>
    <w:pPr>
      <w:numPr>
        <w:ilvl w:val="5"/>
        <w:numId w:val="32"/>
      </w:numPr>
      <w:tabs>
        <w:tab w:val="clear" w:pos="3175"/>
      </w:tabs>
      <w:suppressAutoHyphens w:val="0"/>
      <w:spacing w:before="240" w:after="120" w:line="260" w:lineRule="atLeast"/>
      <w:ind w:left="1152" w:hanging="432"/>
      <w:jc w:val="both"/>
      <w:outlineLvl w:val="5"/>
    </w:pPr>
    <w:rPr>
      <w:rFonts w:ascii="Arial" w:eastAsiaTheme="minorHAnsi" w:hAnsi="Arial" w:cstheme="minorBidi"/>
      <w:szCs w:val="22"/>
      <w:lang w:val="en-GB" w:eastAsia="en-US"/>
    </w:rPr>
  </w:style>
  <w:style w:type="numbering" w:customStyle="1" w:styleId="NumbListLegal">
    <w:name w:val="NumbList Legal"/>
    <w:uiPriority w:val="99"/>
    <w:rsid w:val="008D1403"/>
    <w:pPr>
      <w:numPr>
        <w:numId w:val="32"/>
      </w:numPr>
    </w:pPr>
  </w:style>
  <w:style w:type="paragraph" w:customStyle="1" w:styleId="pj">
    <w:name w:val="pj"/>
    <w:basedOn w:val="a2"/>
    <w:rsid w:val="008D1403"/>
    <w:pPr>
      <w:suppressAutoHyphens w:val="0"/>
      <w:spacing w:before="100" w:beforeAutospacing="1" w:after="100" w:afterAutospacing="1"/>
    </w:pPr>
    <w:rPr>
      <w:sz w:val="24"/>
      <w:lang w:val="en-US" w:eastAsia="en-US"/>
    </w:rPr>
  </w:style>
  <w:style w:type="character" w:customStyle="1" w:styleId="currentdocdiv">
    <w:name w:val="currentdocdiv"/>
    <w:basedOn w:val="a3"/>
    <w:rsid w:val="008D1403"/>
  </w:style>
  <w:style w:type="character" w:customStyle="1" w:styleId="1f5">
    <w:name w:val="Основной текст Знак1"/>
    <w:uiPriority w:val="99"/>
    <w:rsid w:val="008D1403"/>
    <w:rPr>
      <w:rFonts w:ascii="Arial" w:hAnsi="Arial"/>
      <w:sz w:val="24"/>
    </w:rPr>
  </w:style>
  <w:style w:type="character" w:customStyle="1" w:styleId="Normal">
    <w:name w:val="Normal Знак"/>
    <w:link w:val="17"/>
    <w:locked/>
    <w:rsid w:val="008D1403"/>
    <w:rPr>
      <w:rFonts w:ascii="Times New Roman" w:eastAsia="Times New Roman" w:hAnsi="Times New Roman" w:cs="Times New Roman"/>
      <w:lang w:val="ru-RU" w:bidi="ar-SA"/>
    </w:rPr>
  </w:style>
  <w:style w:type="numbering" w:customStyle="1" w:styleId="1f6">
    <w:name w:val="Нет списка1"/>
    <w:next w:val="a5"/>
    <w:uiPriority w:val="99"/>
    <w:semiHidden/>
    <w:unhideWhenUsed/>
    <w:rsid w:val="008D1403"/>
  </w:style>
  <w:style w:type="character" w:customStyle="1" w:styleId="211">
    <w:name w:val="Заголовок 2 Знак1"/>
    <w:basedOn w:val="a3"/>
    <w:uiPriority w:val="99"/>
    <w:rsid w:val="008D1403"/>
    <w:rPr>
      <w:rFonts w:ascii="Times New Roman" w:eastAsia="Times New Roman" w:hAnsi="Times New Roman" w:cs="Times New Roman"/>
      <w:b/>
      <w:caps/>
      <w:szCs w:val="24"/>
      <w:lang w:val="ru-RU" w:eastAsia="ru-RU"/>
    </w:rPr>
  </w:style>
  <w:style w:type="character" w:customStyle="1" w:styleId="1f7">
    <w:name w:val="Основной текст с отступом Знак1"/>
    <w:basedOn w:val="a3"/>
    <w:uiPriority w:val="99"/>
    <w:rsid w:val="008D1403"/>
    <w:rPr>
      <w:rFonts w:ascii="Times New Roman" w:eastAsia="Times New Roman" w:hAnsi="Times New Roman" w:cs="Times New Roman"/>
      <w:sz w:val="28"/>
      <w:szCs w:val="20"/>
      <w:lang w:val="ru-RU" w:eastAsia="ru-RU"/>
    </w:rPr>
  </w:style>
  <w:style w:type="table" w:customStyle="1" w:styleId="1f8">
    <w:name w:val="Сетка таблицы1"/>
    <w:basedOn w:val="a4"/>
    <w:next w:val="afff"/>
    <w:rsid w:val="008D1403"/>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Стиль1 Знак"/>
    <w:link w:val="19"/>
    <w:rsid w:val="008D1403"/>
    <w:rPr>
      <w:rFonts w:ascii="Times New Roman" w:eastAsia="Times New Roman" w:hAnsi="Times New Roman" w:cs="Times New Roman"/>
      <w:sz w:val="20"/>
      <w:szCs w:val="20"/>
      <w:lang w:val="ru-RU" w:bidi="ar-SA"/>
    </w:rPr>
  </w:style>
  <w:style w:type="character" w:customStyle="1" w:styleId="3a">
    <w:name w:val="Неразрешенное упоминание3"/>
    <w:basedOn w:val="a3"/>
    <w:uiPriority w:val="99"/>
    <w:semiHidden/>
    <w:unhideWhenUsed/>
    <w:rsid w:val="008D1403"/>
    <w:rPr>
      <w:color w:val="605E5C"/>
      <w:shd w:val="clear" w:color="auto" w:fill="E1DFDD"/>
    </w:rPr>
  </w:style>
  <w:style w:type="paragraph" w:styleId="afffe">
    <w:name w:val="Normal (Web)"/>
    <w:basedOn w:val="a2"/>
    <w:uiPriority w:val="99"/>
    <w:rsid w:val="008D1403"/>
    <w:pPr>
      <w:suppressAutoHyphens w:val="0"/>
      <w:spacing w:before="100" w:beforeAutospacing="1" w:after="100" w:afterAutospacing="1"/>
    </w:pPr>
    <w:rPr>
      <w:sz w:val="24"/>
      <w:lang w:eastAsia="ru-RU"/>
    </w:rPr>
  </w:style>
  <w:style w:type="character" w:customStyle="1" w:styleId="st1">
    <w:name w:val="st1"/>
    <w:basedOn w:val="a3"/>
    <w:rsid w:val="008D1403"/>
  </w:style>
  <w:style w:type="character" w:customStyle="1" w:styleId="UnresolvedMention">
    <w:name w:val="Unresolved Mention"/>
    <w:basedOn w:val="a3"/>
    <w:uiPriority w:val="99"/>
    <w:semiHidden/>
    <w:unhideWhenUsed/>
    <w:rsid w:val="00DF0307"/>
    <w:rPr>
      <w:color w:val="605E5C"/>
      <w:shd w:val="clear" w:color="auto" w:fill="E1DFDD"/>
    </w:rPr>
  </w:style>
  <w:style w:type="paragraph" w:customStyle="1" w:styleId="CharChar15">
    <w:name w:val="Char Char15"/>
    <w:basedOn w:val="a2"/>
    <w:rsid w:val="00DF0307"/>
    <w:pPr>
      <w:suppressAutoHyphens w:val="0"/>
      <w:spacing w:after="160" w:line="240" w:lineRule="exact"/>
    </w:pPr>
    <w:rPr>
      <w:rFonts w:ascii="Verdana" w:hAnsi="Verdana"/>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tco.kz/ru/purchasing-2"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image" Target="media/image11.jpe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jpeg"/><Relationship Id="rId32" Type="http://schemas.openxmlformats.org/officeDocument/2006/relationships/footer" Target="foot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hyperlink" Target="https://katco.kz/ru/purchasing-2" TargetMode="External"/><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katco.kz/ru/purchasing-2"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Pages>
  <Words>12018</Words>
  <Characters>68506</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DSDDD03 — Топливо дизельное летнее ЕВРО, DDP месторождение Кызылту</vt:lpstr>
    </vt:vector>
  </TitlesOfParts>
  <Company/>
  <LinksUpToDate>false</LinksUpToDate>
  <CharactersWithSpaces>80364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DSDDD03 — Топливо дизельное летнее ЕВРО, DDP месторождение Кызылту</dc:title>
  <dc:subject>Финальная редакция спецификации и рамочного договора поставки для утверждения</dc:subject>
  <dc:creator>Yandex.Translate</dc:creator>
  <cp:keywords/>
  <dc:description>Translated with Yandex.Translate</dc:description>
  <cp:lastModifiedBy>U Алимжан Байтлеуов</cp:lastModifiedBy>
  <cp:revision>27</cp:revision>
  <cp:lastPrinted>2026-09-14T07:32:00Z</cp:lastPrinted>
  <dcterms:created xsi:type="dcterms:W3CDTF">2026-09-28T06:26:00Z</dcterms:created>
  <dcterms:modified xsi:type="dcterms:W3CDTF">2026-10-19T11:41:00Z</dcterms:modified>
  <dc:language>en-US</dc:language>
</cp:coreProperties>
</file>