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F344E">
      <w:pPr>
        <w:pStyle w:val="pc"/>
      </w:pPr>
      <w:bookmarkStart w:id="0" w:name="_GoBack"/>
      <w:bookmarkEnd w:id="0"/>
      <w:r>
        <w:rPr>
          <w:rStyle w:val="s1"/>
        </w:rPr>
        <w:t>Биржалық тауарлар тізбесін бекіту туралы</w:t>
      </w:r>
      <w:r>
        <w:rPr>
          <w:rStyle w:val="s1"/>
        </w:rPr>
        <w:br/>
        <w:t>Қазақстан Республикасы Сауда және интеграция министрінің м.а. 2026 жылғы 27 наурыздағы № 148-НҚ бұйрығы</w:t>
      </w:r>
    </w:p>
    <w:p w:rsidR="00000000" w:rsidRDefault="007F344E">
      <w:pPr>
        <w:pStyle w:val="pj"/>
      </w:pPr>
      <w:r>
        <w:rPr>
          <w:rStyle w:val="s0"/>
        </w:rPr>
        <w:t> </w:t>
      </w:r>
    </w:p>
    <w:p w:rsidR="00000000" w:rsidRDefault="007F344E">
      <w:pPr>
        <w:pStyle w:val="pj"/>
      </w:pPr>
      <w:r>
        <w:rPr>
          <w:rStyle w:val="s0"/>
        </w:rPr>
        <w:t xml:space="preserve">«Тауар биржалары туралы» Қазақстан Республикасы Заңының </w:t>
      </w:r>
      <w:hyperlink r:id="rId6" w:anchor="sub_id=400202" w:history="1">
        <w:r>
          <w:rPr>
            <w:rStyle w:val="a4"/>
          </w:rPr>
          <w:t>4-бабының 2-2) тармақшасына</w:t>
        </w:r>
      </w:hyperlink>
      <w:r>
        <w:rPr>
          <w:rStyle w:val="s0"/>
        </w:rPr>
        <w:t xml:space="preserve"> сәйкес </w:t>
      </w:r>
      <w:r>
        <w:rPr>
          <w:rStyle w:val="s0"/>
          <w:b/>
          <w:bCs/>
        </w:rPr>
        <w:t>БҰЙЫРАМЫН</w:t>
      </w:r>
      <w:r>
        <w:rPr>
          <w:rStyle w:val="s0"/>
        </w:rPr>
        <w:t>:</w:t>
      </w:r>
    </w:p>
    <w:p w:rsidR="00000000" w:rsidRDefault="007F344E">
      <w:pPr>
        <w:pStyle w:val="pj"/>
      </w:pPr>
      <w:r>
        <w:rPr>
          <w:rStyle w:val="s0"/>
        </w:rPr>
        <w:t xml:space="preserve">1. Биржалық тауарлар </w:t>
      </w:r>
      <w:hyperlink w:anchor="sub1" w:history="1">
        <w:r>
          <w:rPr>
            <w:rStyle w:val="a4"/>
          </w:rPr>
          <w:t>тізбесі</w:t>
        </w:r>
      </w:hyperlink>
      <w:r>
        <w:rPr>
          <w:rStyle w:val="s0"/>
        </w:rPr>
        <w:t xml:space="preserve"> осы бұйрыққа қосымшаға </w:t>
      </w:r>
      <w:r>
        <w:rPr>
          <w:rStyle w:val="s0"/>
        </w:rPr>
        <w:t>сәйкес бекітілсін.</w:t>
      </w:r>
    </w:p>
    <w:p w:rsidR="00000000" w:rsidRDefault="007F344E">
      <w:pPr>
        <w:pStyle w:val="pj"/>
      </w:pPr>
      <w:r>
        <w:rPr>
          <w:rStyle w:val="s0"/>
        </w:rPr>
        <w:t>2. Қазақстан Республикасы Сауда және интеграция министрлігінің Ішкі сауданы дамыту департаменті Қазақстан Республикасы заңнамасында белгіленген тәртіппен:</w:t>
      </w:r>
    </w:p>
    <w:p w:rsidR="00000000" w:rsidRDefault="007F344E">
      <w:pPr>
        <w:pStyle w:val="pj"/>
      </w:pPr>
      <w:r>
        <w:rPr>
          <w:rStyle w:val="s0"/>
        </w:rPr>
        <w:t>1) осы бұйрыққа қол қойылған күнінен бастап күнтізбелік он күн ішінде оны ресми жа</w:t>
      </w:r>
      <w:r>
        <w:rPr>
          <w:rStyle w:val="s0"/>
        </w:rPr>
        <w:t xml:space="preserve">риялау және Қазақстан Республикасы Нормативтік құқықтық актілерінің </w:t>
      </w:r>
      <w:hyperlink r:id="rId7" w:history="1">
        <w:r>
          <w:rPr>
            <w:rStyle w:val="a4"/>
          </w:rPr>
          <w:t>эталондық бақылау банкіне</w:t>
        </w:r>
      </w:hyperlink>
      <w:r>
        <w:rPr>
          <w:rStyle w:val="s0"/>
        </w:rPr>
        <w:t xml:space="preserve"> енгізу үшін «Қазақстан Республикасы Заңнама және құқықтық ақпарат институты» шаруашылық жүргізу құқығындағ</w:t>
      </w:r>
      <w:r>
        <w:rPr>
          <w:rStyle w:val="s0"/>
        </w:rPr>
        <w:t>ы республикалық мемлекеттік кәсіпорнына қазақ және орыс тілдерінде электрондық нысанда жіберу;</w:t>
      </w:r>
    </w:p>
    <w:p w:rsidR="00000000" w:rsidRDefault="007F344E">
      <w:pPr>
        <w:pStyle w:val="pj"/>
      </w:pPr>
      <w:r>
        <w:rPr>
          <w:rStyle w:val="s0"/>
        </w:rPr>
        <w:t>2) осы бұйрықты қабылданғаны туралы Қазақстан Республикасы Әділет министрлігінің хабарламасы;</w:t>
      </w:r>
    </w:p>
    <w:p w:rsidR="00000000" w:rsidRDefault="007F344E">
      <w:pPr>
        <w:pStyle w:val="pj"/>
      </w:pPr>
      <w:r>
        <w:rPr>
          <w:rStyle w:val="s0"/>
        </w:rPr>
        <w:t>3) осы бұйрықты Қазақстан Республикасы Сауда және интеграция минист</w:t>
      </w:r>
      <w:r>
        <w:rPr>
          <w:rStyle w:val="s0"/>
        </w:rPr>
        <w:t>рлігінің интернет-ресурсында орналастыруды қамтамасыз етсін.</w:t>
      </w:r>
    </w:p>
    <w:p w:rsidR="00000000" w:rsidRDefault="007F344E">
      <w:pPr>
        <w:pStyle w:val="pj"/>
      </w:pPr>
      <w:r>
        <w:rPr>
          <w:rStyle w:val="s0"/>
        </w:rPr>
        <w:t>3. Осы бұйрықтың орындалуын бақылау жетекшілік ететін Қазақстан Республикасының Сауда және интеграция вице-министріне жүктелсін.</w:t>
      </w:r>
    </w:p>
    <w:p w:rsidR="00000000" w:rsidRDefault="007F344E">
      <w:pPr>
        <w:pStyle w:val="pj"/>
      </w:pPr>
      <w:r>
        <w:rPr>
          <w:rStyle w:val="s0"/>
        </w:rPr>
        <w:t>4. Осы бұйрық қол қойылған күнінен бастап қолданысқа енгізіледі.</w:t>
      </w:r>
    </w:p>
    <w:p w:rsidR="00000000" w:rsidRDefault="007F344E">
      <w:pPr>
        <w:pStyle w:val="pj"/>
      </w:pPr>
      <w:r>
        <w:rPr>
          <w:rStyle w:val="s0"/>
        </w:rPr>
        <w:t> </w:t>
      </w:r>
    </w:p>
    <w:p w:rsidR="00000000" w:rsidRDefault="007F344E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rPr>
                <w:rStyle w:val="s0"/>
                <w:b/>
                <w:bCs/>
              </w:rPr>
              <w:t>Қазақстан</w:t>
            </w:r>
            <w:r>
              <w:rPr>
                <w:rStyle w:val="s0"/>
                <w:b/>
                <w:bCs/>
              </w:rPr>
              <w:t xml:space="preserve"> Республикасы</w:t>
            </w:r>
          </w:p>
          <w:p w:rsidR="00000000" w:rsidRDefault="007F344E">
            <w:pPr>
              <w:pStyle w:val="p"/>
            </w:pPr>
            <w:r>
              <w:rPr>
                <w:rStyle w:val="s0"/>
                <w:b/>
                <w:bCs/>
              </w:rPr>
              <w:t xml:space="preserve"> Сауда және интеграция министрінің </w:t>
            </w:r>
          </w:p>
          <w:p w:rsidR="00000000" w:rsidRDefault="007F344E">
            <w:pPr>
              <w:pStyle w:val="p"/>
            </w:pPr>
            <w:r>
              <w:rPr>
                <w:rStyle w:val="s0"/>
                <w:b/>
                <w:bCs/>
              </w:rPr>
              <w:t>міндетін атқарушы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7F344E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7F344E">
            <w:pPr>
              <w:pStyle w:val="pr"/>
            </w:pPr>
            <w:r>
              <w:rPr>
                <w:rStyle w:val="s0"/>
                <w:b/>
                <w:bCs/>
              </w:rPr>
              <w:t>А. Бижанова</w:t>
            </w:r>
          </w:p>
        </w:tc>
      </w:tr>
    </w:tbl>
    <w:p w:rsidR="00000000" w:rsidRDefault="007F344E">
      <w:pPr>
        <w:pStyle w:val="pj"/>
      </w:pPr>
      <w:r>
        <w:rPr>
          <w:rStyle w:val="s0"/>
        </w:rPr>
        <w:t> </w:t>
      </w:r>
    </w:p>
    <w:p w:rsidR="00000000" w:rsidRDefault="007F344E">
      <w:pPr>
        <w:pStyle w:val="p"/>
      </w:pPr>
      <w:r>
        <w:rPr>
          <w:rStyle w:val="s0"/>
        </w:rPr>
        <w:t>«</w:t>
      </w:r>
      <w:r>
        <w:t>КЕЛІСІЛДІ»</w:t>
      </w:r>
    </w:p>
    <w:p w:rsidR="00000000" w:rsidRDefault="007F344E">
      <w:pPr>
        <w:pStyle w:val="p"/>
      </w:pPr>
      <w:r>
        <w:t>Қазақстан</w:t>
      </w:r>
      <w:r>
        <w:t xml:space="preserve"> Республикасының</w:t>
      </w:r>
    </w:p>
    <w:p w:rsidR="00000000" w:rsidRDefault="007F344E">
      <w:pPr>
        <w:pStyle w:val="p"/>
      </w:pPr>
      <w:r>
        <w:t>Ауыл шаруашылығы министрлігі</w:t>
      </w:r>
    </w:p>
    <w:p w:rsidR="00000000" w:rsidRDefault="007F344E">
      <w:pPr>
        <w:pStyle w:val="p"/>
      </w:pPr>
      <w:r>
        <w:t>«КЕЛІСІЛДІ»</w:t>
      </w:r>
    </w:p>
    <w:p w:rsidR="00000000" w:rsidRDefault="007F344E">
      <w:pPr>
        <w:pStyle w:val="p"/>
      </w:pPr>
      <w:r>
        <w:t>Қазақстан</w:t>
      </w:r>
      <w:r>
        <w:t xml:space="preserve"> Республикасының</w:t>
      </w:r>
    </w:p>
    <w:p w:rsidR="00000000" w:rsidRDefault="007F344E">
      <w:pPr>
        <w:pStyle w:val="p"/>
      </w:pPr>
      <w:r>
        <w:t>Бәсекелестікті қорғау</w:t>
      </w:r>
    </w:p>
    <w:p w:rsidR="00000000" w:rsidRDefault="007F344E">
      <w:pPr>
        <w:pStyle w:val="p"/>
      </w:pPr>
      <w:r>
        <w:t>және дамыту агенттігі</w:t>
      </w:r>
    </w:p>
    <w:p w:rsidR="00000000" w:rsidRDefault="007F344E">
      <w:pPr>
        <w:pStyle w:val="p"/>
      </w:pPr>
      <w:r>
        <w:t>«КЕЛІСІЛДІ»</w:t>
      </w:r>
    </w:p>
    <w:p w:rsidR="00000000" w:rsidRDefault="007F344E">
      <w:pPr>
        <w:pStyle w:val="p"/>
      </w:pPr>
      <w:r>
        <w:t>Қазақстан</w:t>
      </w:r>
      <w:r>
        <w:t xml:space="preserve"> Республикасының</w:t>
      </w:r>
    </w:p>
    <w:p w:rsidR="00000000" w:rsidRDefault="007F344E">
      <w:pPr>
        <w:pStyle w:val="p"/>
      </w:pPr>
      <w:r>
        <w:t>Қаржы</w:t>
      </w:r>
      <w:r>
        <w:t xml:space="preserve"> министрлігі</w:t>
      </w:r>
    </w:p>
    <w:p w:rsidR="00000000" w:rsidRDefault="007F344E">
      <w:pPr>
        <w:pStyle w:val="p"/>
      </w:pPr>
      <w:r>
        <w:t>«КЕЛІСІЛДІ»</w:t>
      </w:r>
    </w:p>
    <w:p w:rsidR="00000000" w:rsidRDefault="007F344E">
      <w:pPr>
        <w:pStyle w:val="p"/>
      </w:pPr>
      <w:r>
        <w:t>Қазақстан</w:t>
      </w:r>
      <w:r>
        <w:t xml:space="preserve"> Республикасының</w:t>
      </w:r>
    </w:p>
    <w:p w:rsidR="00000000" w:rsidRDefault="007F344E">
      <w:pPr>
        <w:pStyle w:val="p"/>
      </w:pPr>
      <w:r>
        <w:t>Энергетика министрлігі</w:t>
      </w:r>
    </w:p>
    <w:p w:rsidR="00000000" w:rsidRDefault="007F344E">
      <w:pPr>
        <w:pStyle w:val="pj"/>
      </w:pPr>
      <w:r>
        <w:rPr>
          <w:rStyle w:val="s0"/>
        </w:rPr>
        <w:t> </w:t>
      </w:r>
    </w:p>
    <w:p w:rsidR="00000000" w:rsidRDefault="007F344E">
      <w:pPr>
        <w:pStyle w:val="pr"/>
      </w:pPr>
      <w:bookmarkStart w:id="1" w:name="SUB1"/>
      <w:bookmarkEnd w:id="1"/>
      <w:r>
        <w:t>Қазақстан</w:t>
      </w:r>
      <w:r>
        <w:t xml:space="preserve"> Республикасы</w:t>
      </w:r>
    </w:p>
    <w:p w:rsidR="00000000" w:rsidRDefault="007F344E">
      <w:pPr>
        <w:pStyle w:val="pr"/>
      </w:pPr>
      <w:r>
        <w:t>Сауда және интеграция министрінің</w:t>
      </w:r>
    </w:p>
    <w:p w:rsidR="00000000" w:rsidRDefault="007F344E">
      <w:pPr>
        <w:pStyle w:val="pr"/>
      </w:pPr>
      <w:r>
        <w:t>міндетін атқарушы</w:t>
      </w:r>
    </w:p>
    <w:p w:rsidR="00000000" w:rsidRDefault="007F344E">
      <w:pPr>
        <w:pStyle w:val="pr"/>
      </w:pPr>
      <w:r>
        <w:t>2026 жылғы 27 наурыздағы</w:t>
      </w:r>
    </w:p>
    <w:p w:rsidR="00000000" w:rsidRDefault="007F344E">
      <w:pPr>
        <w:pStyle w:val="pr"/>
      </w:pPr>
      <w:r>
        <w:t xml:space="preserve">№ 148-НҚ </w:t>
      </w:r>
      <w:hyperlink w:anchor="sub0" w:history="1">
        <w:r>
          <w:rPr>
            <w:rStyle w:val="a4"/>
          </w:rPr>
          <w:t>бұйрығына</w:t>
        </w:r>
      </w:hyperlink>
      <w:r>
        <w:t xml:space="preserve"> қосымша</w:t>
      </w:r>
    </w:p>
    <w:p w:rsidR="00000000" w:rsidRDefault="007F344E">
      <w:pPr>
        <w:pStyle w:val="pc"/>
      </w:pPr>
      <w:r>
        <w:rPr>
          <w:rStyle w:val="s1"/>
        </w:rPr>
        <w:t> </w:t>
      </w:r>
    </w:p>
    <w:p w:rsidR="00000000" w:rsidRDefault="007F344E">
      <w:pPr>
        <w:pStyle w:val="pc"/>
      </w:pPr>
      <w:r>
        <w:rPr>
          <w:rStyle w:val="s1"/>
        </w:rPr>
        <w:t> </w:t>
      </w:r>
    </w:p>
    <w:p w:rsidR="00000000" w:rsidRDefault="007F344E">
      <w:pPr>
        <w:pStyle w:val="pc"/>
      </w:pPr>
      <w:r>
        <w:rPr>
          <w:rStyle w:val="s1"/>
        </w:rPr>
        <w:t>Биржалық тауарлардың тізбесі</w:t>
      </w:r>
    </w:p>
    <w:p w:rsidR="00000000" w:rsidRDefault="007F344E">
      <w:pPr>
        <w:pStyle w:val="pc"/>
      </w:pPr>
      <w:r>
        <w:rPr>
          <w:rStyle w:val="s1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1741"/>
        <w:gridCol w:w="1977"/>
        <w:gridCol w:w="2430"/>
        <w:gridCol w:w="868"/>
        <w:gridCol w:w="1601"/>
        <w:gridCol w:w="1750"/>
      </w:tblGrid>
      <w:tr w:rsidR="00000000">
        <w:trPr>
          <w:jc w:val="center"/>
        </w:trPr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c"/>
            </w:pPr>
            <w:r>
              <w:t>№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c"/>
            </w:pPr>
            <w:r>
              <w:t>Топ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c"/>
            </w:pPr>
            <w:r>
              <w:t>Тауар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c"/>
            </w:pPr>
            <w:r>
              <w:t>Тауарлардың атауы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c"/>
            </w:pPr>
            <w:r>
              <w:t>ЕАЭО СЭҚ ТН коды*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c"/>
            </w:pPr>
            <w:r>
              <w:t xml:space="preserve">Тауарларды жеткізу партиясының ең төмен мөлшері, ол тең болған немесе одан асып кеткен кезде, оларды өткізу тауар биржасы арқылы ғана </w:t>
            </w:r>
            <w:r>
              <w:t>жүзеге асырылады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c"/>
            </w:pPr>
            <w:r>
              <w:t>Тауар биржалары арқылы міндетті түрде өткізуге жататын тауардың ең төменгі үлесі және аталған міндет қолданылатын субъектілердің санаттары</w:t>
            </w:r>
          </w:p>
        </w:tc>
      </w:tr>
      <w:tr w:rsidR="00000000">
        <w:trPr>
          <w:jc w:val="center"/>
        </w:trPr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1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Энергия тасығыштар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Көмір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Тас көмір; тас көмірден алынған брикеттер, шекемтастар және қатты отынның ұқсас түрлері**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Келесі өндірістік жылға ішкі нарыққа ай сайын бөлу жоспарланған коммуналдық-тұрмыстық көмірдің жалпы жылдық көлемінің 52%. Жер қойнауын пайдалануға (көмір кесін</w:t>
            </w:r>
            <w:r>
              <w:t>дісі, көмір шахтасы) және (немесе) көмірді қайта өңдеуге (байытуға) арналған келісімшартқа сәйкес өндіруді жүзеге асыратын көмір өндіруші.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Гагаттан басқа, агломерацияланған немесе агломерацияланбаған лигнит немесе қоңыр көмір**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2702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 xml:space="preserve">Келесі өндірістік </w:t>
            </w:r>
            <w:r>
              <w:t>жылға ішкі нарыққа ай сайын бөлу жоспарланған коммуналдық-тұрмыстық көмірдің жалпы жылдық көлемінің 50%.</w:t>
            </w:r>
          </w:p>
          <w:p w:rsidR="00000000" w:rsidRDefault="007F344E">
            <w:pPr>
              <w:pStyle w:val="p"/>
            </w:pPr>
            <w:r>
              <w:t xml:space="preserve">Жер қойнауын пайдалануға (көмір кесіндісі, көмір шахтасы) және (немесе) көмірді қайта өңдеуге (байытуға) арналған келісімшартқа сәйкес өндіруді жүзеге </w:t>
            </w:r>
            <w:r>
              <w:t>асыратын көмір өндіруші.</w:t>
            </w:r>
          </w:p>
        </w:tc>
      </w:tr>
      <w:tr w:rsidR="00000000">
        <w:trPr>
          <w:jc w:val="center"/>
        </w:trPr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Ауыл шаруашылығы өнімдері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Бидай және меслин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Бидай және меслин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1001 19 000 0, 1001 91 900 0, 1001 99 000 0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Алдыңғы айда биржадан тыс сауда алаңында өткізілген бидайдың нақты санының 5%. Астықты экспорттайтын астық нарығының субъектісі. Астықты ішкі нарықта өткізетін астық нарығының субъектісі (ауыл шаруашылығы тауарын өндірушіні қоспағанда).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Қант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Қант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1701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6</w:t>
            </w:r>
            <w:r>
              <w:t>0 тонна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Арпа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Арпа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1003 10 000 0, 1003 90 000 0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Алдыңғы айда биржадан тыс сауда алаңында өткізілген бидайдың нақты санының 5%. Астықты экспорттайтын астық нарығының субъектісі. Астықты ішкі нарықта өткізетін астық нарығының субъектісі (ауыл шаруашылығы</w:t>
            </w:r>
            <w:r>
              <w:t xml:space="preserve"> тауарын өндірушіні қоспағанда).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Өзге</w:t>
            </w:r>
            <w:r>
              <w:t xml:space="preserve"> картоп, жаңа піскен немесе салқындатылған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0701 90 900 0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1000 тонна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Кардтық немесе тарақпен тарауға ұшыраған мақта талшығы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5203 00 000 0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600 тонна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</w:tr>
      <w:tr w:rsidR="00000000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Минералды өнімдер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Боялмаған немесе боялған, дайын немесе күйдірілген цемент тасы нысанында портландцемент, глиноземдік цемент, қож цемент, суперсульфатты цемент және ұқсас гидравликалық цементтер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2523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60 тонна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</w:tr>
      <w:tr w:rsidR="00000000">
        <w:trPr>
          <w:jc w:val="center"/>
        </w:trPr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4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Мұнай өнімдері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битум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мұнай битумы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2713 20 000 0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Ағымдағы өндірістік жылдың ішкі нарығына жеткізуге жоспарланған битумның жалпы жылдық көлемінің 10%-ы. Өзіне меншік құқығымен тиесілі көмірсутек шикізатынан өндірілген битумды өндіруші, битумның меншік иесі.</w:t>
            </w: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автомобиль бензині***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октан саны 92 немесе од</w:t>
            </w:r>
            <w:r>
              <w:t>ан көп (зерттеу әдісі бойынша)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2710 12 413 0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автомобиль бензині***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октан саны 95 немесе одан көп, бірақ 98 аз (зерттеу әдісі бойынша)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2710 12 450 0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автомобиль бензині***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октан саны 98 немесе одан көп (зерттеу әдісі бойынша)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2710 12 490 0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реактивті қозғалтқыштарға арналған отын***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реактивті қозғалтқыштарға арналған отын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2710 19 210 0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дизель отыны***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жазғы дизель отыны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2710 19 421 0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дизель отыны***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қысқы</w:t>
            </w:r>
            <w:r>
              <w:t xml:space="preserve"> дизель отыны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2710 19 422 0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дизель отыны***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арктикалық дизель отыны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2710 19 423 0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дизель отыны***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маусымаралық дизель отыны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2710 19 424 0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дизель отыны***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өзге</w:t>
            </w:r>
            <w:r>
              <w:t xml:space="preserve"> дизель отыны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2710 19 425 0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5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Көміртек бірліктері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көміртегі квотасының бірлігі****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2811 21 000 0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F344E">
            <w:pPr>
              <w:rPr>
                <w:color w:val="00000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офсетінің бірлігі*****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pStyle w:val="p"/>
            </w:pPr>
            <w:r>
              <w:t>2811 21 000 0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/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F344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7F344E">
      <w:pPr>
        <w:pStyle w:val="pj"/>
      </w:pPr>
      <w:r>
        <w:rPr>
          <w:rStyle w:val="s0"/>
        </w:rPr>
        <w:t> </w:t>
      </w:r>
    </w:p>
    <w:p w:rsidR="00000000" w:rsidRDefault="007F344E">
      <w:pPr>
        <w:pStyle w:val="pj"/>
      </w:pPr>
      <w:r>
        <w:rPr>
          <w:rStyle w:val="s0"/>
        </w:rPr>
        <w:t>Ескертпе:</w:t>
      </w:r>
    </w:p>
    <w:p w:rsidR="00000000" w:rsidRDefault="007F344E">
      <w:pPr>
        <w:pStyle w:val="pj"/>
      </w:pPr>
      <w:r>
        <w:rPr>
          <w:rStyle w:val="s0"/>
        </w:rPr>
        <w:t>* - ЕАЭО СЭҚ ТН - Еуразиялық экономикалық одақтың Сыртқы экономикалық қызметінің бірыңғай тауар номенклатурасы;</w:t>
      </w:r>
    </w:p>
    <w:p w:rsidR="00000000" w:rsidRDefault="007F344E">
      <w:pPr>
        <w:pStyle w:val="pj"/>
      </w:pPr>
      <w:r>
        <w:rPr>
          <w:rStyle w:val="s0"/>
        </w:rPr>
        <w:t>** - көрсетілген міндет көмір өндіретін компаниялардың коммуналдық-тұрмыстық көмірді жергіл</w:t>
      </w:r>
      <w:r>
        <w:rPr>
          <w:rStyle w:val="s0"/>
        </w:rPr>
        <w:t>ікті атқарушы органдар айқындайтын операторларға олардың кейіннен халыққа жеке пайдалануы үшін өткізуіне қолданылады;</w:t>
      </w:r>
    </w:p>
    <w:p w:rsidR="00000000" w:rsidRDefault="007F344E">
      <w:pPr>
        <w:pStyle w:val="pj"/>
      </w:pPr>
      <w:r>
        <w:rPr>
          <w:rStyle w:val="s0"/>
        </w:rPr>
        <w:t xml:space="preserve">*** - тауар биржалары арқылы өткізілетін автомобиль бензинін, дизель отынын және реактивті қозғалтқыштарға арналған отынды өткізу көлемін </w:t>
      </w:r>
      <w:r>
        <w:rPr>
          <w:rStyle w:val="s0"/>
        </w:rPr>
        <w:t xml:space="preserve">мұнай өнімдерін өндіру саласындағы уәкілетті орган «Мұнай өнімдерінің жекелеген түрлерін өндіруді және олардың айналымын мемлекеттік реттеу туралы» Қазақстан Республикасы Заңының </w:t>
      </w:r>
      <w:hyperlink r:id="rId8" w:anchor="sub_id=180700" w:history="1">
        <w:r>
          <w:rPr>
            <w:rStyle w:val="a4"/>
          </w:rPr>
          <w:t>18</w:t>
        </w:r>
        <w:r>
          <w:rPr>
            <w:rStyle w:val="a4"/>
          </w:rPr>
          <w:t>-бабының 7-тармағына</w:t>
        </w:r>
      </w:hyperlink>
      <w:r>
        <w:rPr>
          <w:rStyle w:val="s0"/>
        </w:rPr>
        <w:t xml:space="preserve"> сәйкес мұнай өнімдерін беру жоспарының шеңберінде белгілейді.</w:t>
      </w:r>
    </w:p>
    <w:p w:rsidR="00000000" w:rsidRDefault="007F344E">
      <w:pPr>
        <w:pStyle w:val="pj"/>
      </w:pPr>
      <w:r>
        <w:rPr>
          <w:rStyle w:val="s0"/>
        </w:rPr>
        <w:t xml:space="preserve">**** - тауар биржалары арқылы өткізілуге жататын көміртегі квоталарының көлемін Қазақстан Республикасы Экологиялық кодексінің </w:t>
      </w:r>
      <w:hyperlink r:id="rId9" w:anchor="sub_id=2890900" w:history="1">
        <w:r>
          <w:rPr>
            <w:rStyle w:val="a4"/>
          </w:rPr>
          <w:t>289-бабының 9-тармағына</w:t>
        </w:r>
      </w:hyperlink>
      <w:r>
        <w:rPr>
          <w:rStyle w:val="s0"/>
        </w:rPr>
        <w:t xml:space="preserve"> сәйкес квоталау субъектісі айқындайды.</w:t>
      </w:r>
    </w:p>
    <w:p w:rsidR="00000000" w:rsidRDefault="007F344E">
      <w:pPr>
        <w:pStyle w:val="pj"/>
      </w:pPr>
      <w:r>
        <w:rPr>
          <w:rStyle w:val="s0"/>
        </w:rPr>
        <w:t xml:space="preserve">***** - тауар биржалары арқылы өткізілуге жататын офсеттік бірліктердің көлемін жобаның өтініш берушісі Қазақстан Республикасы Экологиялық Кодексінің </w:t>
      </w:r>
      <w:hyperlink r:id="rId10" w:anchor="sub_id=2980700" w:history="1">
        <w:r>
          <w:rPr>
            <w:rStyle w:val="a4"/>
          </w:rPr>
          <w:t>298-бабының 7-тармағына</w:t>
        </w:r>
      </w:hyperlink>
      <w:r>
        <w:rPr>
          <w:rStyle w:val="s0"/>
        </w:rPr>
        <w:t xml:space="preserve"> сәйкес айқындайды.</w:t>
      </w:r>
    </w:p>
    <w:p w:rsidR="00000000" w:rsidRDefault="007F344E">
      <w:pPr>
        <w:pStyle w:val="pj"/>
      </w:pPr>
      <w:r>
        <w:rPr>
          <w:rStyle w:val="s0"/>
        </w:rPr>
        <w:t> </w:t>
      </w:r>
    </w:p>
    <w:p w:rsidR="00000000" w:rsidRDefault="007F344E">
      <w:pPr>
        <w:pStyle w:val="pj"/>
      </w:pPr>
      <w:r>
        <w:rPr>
          <w:rStyle w:val="s0"/>
        </w:rPr>
        <w:t> </w:t>
      </w:r>
    </w:p>
    <w:sectPr w:rsidR="000000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44E" w:rsidRDefault="007F344E" w:rsidP="007F344E">
      <w:r>
        <w:separator/>
      </w:r>
    </w:p>
  </w:endnote>
  <w:endnote w:type="continuationSeparator" w:id="0">
    <w:p w:rsidR="007F344E" w:rsidRDefault="007F344E" w:rsidP="007F3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44E" w:rsidRDefault="007F344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44E" w:rsidRDefault="007F344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44E" w:rsidRDefault="007F344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44E" w:rsidRDefault="007F344E" w:rsidP="007F344E">
      <w:r>
        <w:separator/>
      </w:r>
    </w:p>
  </w:footnote>
  <w:footnote w:type="continuationSeparator" w:id="0">
    <w:p w:rsidR="007F344E" w:rsidRDefault="007F344E" w:rsidP="007F3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44E" w:rsidRDefault="007F344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44E" w:rsidRPr="007F344E" w:rsidRDefault="007F344E" w:rsidP="007F344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7F344E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F344E" w:rsidRPr="007F344E" w:rsidRDefault="007F344E" w:rsidP="007F344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7F344E">
      <w:rPr>
        <w:rFonts w:ascii="Arial" w:hAnsi="Arial" w:cs="Arial"/>
        <w:color w:val="808080"/>
        <w:sz w:val="20"/>
      </w:rPr>
      <w:t>Документ: «Биржалық тауарлар тізбесін бекіту туралы» Қазақстан Республикасы Сауда және интеграция министрінің м.а. 2026 жылғы 27 наурыздағы № 148-НҚ бұйрығы</w:t>
    </w:r>
  </w:p>
  <w:p w:rsidR="007F344E" w:rsidRPr="007F344E" w:rsidRDefault="007F344E" w:rsidP="007F344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7F344E">
      <w:rPr>
        <w:rFonts w:ascii="Arial" w:hAnsi="Arial" w:cs="Arial"/>
        <w:color w:val="808080"/>
        <w:sz w:val="20"/>
      </w:rPr>
      <w:t>Статус документа: Действующий c 27.03.2025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44E" w:rsidRDefault="007F344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44E"/>
    <w:rsid w:val="007F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7F34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344E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F344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344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1034315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8691712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0414437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prg.kz/Document/?doc_id=3333999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3339998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2026-04-09T03:59:00Z</dcterms:created>
  <dcterms:modified xsi:type="dcterms:W3CDTF">2026-04-09T03:59:00Z</dcterms:modified>
</cp:coreProperties>
</file>