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54B" w14:textId="77777777" w:rsidR="00A95D20" w:rsidRDefault="00A95D20">
      <w:pPr>
        <w:pStyle w:val="Texttabtab"/>
        <w:rPr>
          <w:rFonts w:cs="Times New Roman"/>
          <w:lang w:val="ru-RU"/>
        </w:rPr>
      </w:pPr>
    </w:p>
    <w:p w14:paraId="2FC22A60" w14:textId="77777777" w:rsidR="00A95D20" w:rsidRDefault="00000000">
      <w:pPr>
        <w:pStyle w:val="af7"/>
        <w:spacing w:after="0"/>
        <w:ind w:left="5400" w:right="96"/>
        <w:rPr>
          <w:sz w:val="22"/>
          <w:szCs w:val="22"/>
        </w:rPr>
      </w:pPr>
      <w:r>
        <w:rPr>
          <w:b/>
          <w:bCs/>
          <w:sz w:val="22"/>
          <w:szCs w:val="22"/>
        </w:rPr>
        <w:t>БЕКІТІЛДІ</w:t>
      </w:r>
    </w:p>
    <w:p w14:paraId="46E06D55" w14:textId="77777777" w:rsidR="00A95D20" w:rsidRDefault="00000000">
      <w:pPr>
        <w:pStyle w:val="af7"/>
        <w:tabs>
          <w:tab w:val="left" w:pos="4962"/>
        </w:tabs>
        <w:spacing w:after="0"/>
        <w:ind w:left="5400" w:right="96"/>
        <w:rPr>
          <w:sz w:val="22"/>
          <w:szCs w:val="22"/>
        </w:rPr>
      </w:pPr>
      <w:r>
        <w:rPr>
          <w:sz w:val="22"/>
          <w:szCs w:val="22"/>
        </w:rPr>
        <w:t xml:space="preserve">Басқарманың шешімімен </w:t>
      </w:r>
    </w:p>
    <w:p w14:paraId="2ACF2228" w14:textId="77777777" w:rsidR="00A95D20" w:rsidRDefault="00000000">
      <w:pPr>
        <w:pStyle w:val="af7"/>
        <w:tabs>
          <w:tab w:val="left" w:pos="4962"/>
        </w:tabs>
        <w:spacing w:after="0"/>
        <w:ind w:left="5400" w:right="96"/>
        <w:rPr>
          <w:sz w:val="22"/>
          <w:szCs w:val="22"/>
        </w:rPr>
      </w:pPr>
      <w:r>
        <w:rPr>
          <w:sz w:val="22"/>
          <w:szCs w:val="22"/>
        </w:rPr>
        <w:t>"БНАЖ" тауар биржасы" АҚ</w:t>
      </w:r>
    </w:p>
    <w:p w14:paraId="675E2EEC" w14:textId="77777777" w:rsidR="00A95D20" w:rsidRDefault="00000000">
      <w:pPr>
        <w:pStyle w:val="af7"/>
        <w:tabs>
          <w:tab w:val="left" w:pos="4962"/>
          <w:tab w:val="right" w:pos="9258"/>
        </w:tabs>
        <w:spacing w:after="0"/>
        <w:ind w:left="5400" w:right="96"/>
      </w:pPr>
      <w:r>
        <w:rPr>
          <w:sz w:val="22"/>
          <w:szCs w:val="22"/>
        </w:rPr>
        <w:t>(10.02.2023 жылғы № 1642хаттама)</w:t>
      </w:r>
    </w:p>
    <w:p w14:paraId="233AFE22" w14:textId="77777777" w:rsidR="00A95D20" w:rsidRDefault="00A95D20">
      <w:pPr>
        <w:pStyle w:val="afa"/>
        <w:spacing w:before="240" w:after="0"/>
        <w:jc w:val="center"/>
        <w:rPr>
          <w:rFonts w:eastAsia="Arial Unicode MS"/>
          <w:b/>
          <w:bCs/>
          <w:sz w:val="22"/>
          <w:szCs w:val="22"/>
        </w:rPr>
      </w:pPr>
    </w:p>
    <w:p w14:paraId="2934357F" w14:textId="77777777" w:rsidR="00A95D20"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52F50621" w14:textId="77777777" w:rsidR="00A95D20" w:rsidRDefault="00000000">
      <w:pPr>
        <w:pStyle w:val="afa"/>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1CF8F449" w14:textId="77777777" w:rsidR="00A95D20"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15C05543" w14:textId="77777777" w:rsidR="00A95D20" w:rsidRDefault="00000000">
      <w:pPr>
        <w:pStyle w:val="afa"/>
        <w:spacing w:before="240" w:after="0"/>
        <w:ind w:right="-6"/>
        <w:jc w:val="center"/>
        <w:rPr>
          <w:rFonts w:eastAsia="Arial Unicode MS"/>
          <w:sz w:val="22"/>
          <w:szCs w:val="22"/>
        </w:rPr>
      </w:pPr>
      <w:r>
        <w:rPr>
          <w:sz w:val="22"/>
          <w:szCs w:val="22"/>
        </w:rPr>
        <w:t>D</w:t>
      </w:r>
      <w:r>
        <w:rPr>
          <w:sz w:val="22"/>
          <w:szCs w:val="22"/>
          <w:lang w:val="en-US"/>
        </w:rPr>
        <w:t>R</w:t>
      </w:r>
      <w:r>
        <w:rPr>
          <w:sz w:val="22"/>
          <w:szCs w:val="22"/>
        </w:rPr>
        <w:t>D</w:t>
      </w:r>
      <w:r>
        <w:rPr>
          <w:sz w:val="22"/>
          <w:szCs w:val="22"/>
          <w:lang w:val="en-US"/>
        </w:rPr>
        <w:t>D</w:t>
      </w:r>
      <w:r>
        <w:rPr>
          <w:sz w:val="22"/>
          <w:szCs w:val="22"/>
        </w:rPr>
        <w:t>D</w:t>
      </w:r>
      <w:r>
        <w:rPr>
          <w:sz w:val="22"/>
          <w:szCs w:val="22"/>
          <w:lang w:val="en-US"/>
        </w:rPr>
        <w:t>TQ</w:t>
      </w:r>
      <w:r>
        <w:rPr>
          <w:sz w:val="22"/>
          <w:szCs w:val="22"/>
        </w:rPr>
        <w:t xml:space="preserve"> – Қысқы дизельдік отын, жеткізу шарттары DDP 615600000, Түркістан облысы, Созақ ауданы, Қаратау ауылдық округі, Сарыжаз ауылы, 021 квартал, №192 үй.</w:t>
      </w:r>
    </w:p>
    <w:p w14:paraId="0E939C6C" w14:textId="77777777" w:rsidR="00A95D20" w:rsidRDefault="00000000">
      <w:pPr>
        <w:pStyle w:val="1200"/>
        <w:numPr>
          <w:ilvl w:val="0"/>
          <w:numId w:val="10"/>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4FE48DBC" w14:textId="77777777" w:rsidR="00A95D20" w:rsidRDefault="00A95D20">
      <w:pPr>
        <w:pStyle w:val="afe"/>
        <w:ind w:left="0"/>
        <w:rPr>
          <w:rFonts w:ascii="Times New Roman" w:hAnsi="Times New Roman" w:cs="Times New Roman"/>
          <w:b/>
          <w:color w:val="000000"/>
          <w:sz w:val="22"/>
          <w:szCs w:val="22"/>
        </w:rPr>
      </w:pPr>
    </w:p>
    <w:tbl>
      <w:tblPr>
        <w:tblW w:w="9315" w:type="dxa"/>
        <w:tblInd w:w="-113" w:type="dxa"/>
        <w:tblLayout w:type="fixed"/>
        <w:tblLook w:val="0000" w:firstRow="0" w:lastRow="0" w:firstColumn="0" w:lastColumn="0" w:noHBand="0" w:noVBand="0"/>
      </w:tblPr>
      <w:tblGrid>
        <w:gridCol w:w="2235"/>
        <w:gridCol w:w="7080"/>
      </w:tblGrid>
      <w:tr w:rsidR="00A95D20" w14:paraId="72442284" w14:textId="77777777">
        <w:tc>
          <w:tcPr>
            <w:tcW w:w="2235" w:type="dxa"/>
            <w:tcBorders>
              <w:top w:val="single" w:sz="4" w:space="0" w:color="000000"/>
              <w:left w:val="single" w:sz="4" w:space="0" w:color="000000"/>
              <w:bottom w:val="single" w:sz="4" w:space="0" w:color="000000"/>
              <w:right w:val="single" w:sz="4" w:space="0" w:color="000000"/>
            </w:tcBorders>
          </w:tcPr>
          <w:p w14:paraId="0E1E4F79" w14:textId="77777777" w:rsidR="00A95D20"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3BDB9732" w14:textId="77777777" w:rsidR="00A95D20"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A95D20" w14:paraId="199ED5C1"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3AED1B7D" w14:textId="77777777" w:rsidR="00A95D20"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354455DD" w14:textId="77777777" w:rsidR="00A95D20"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A95D20" w14:paraId="50DE601A" w14:textId="77777777">
        <w:tc>
          <w:tcPr>
            <w:tcW w:w="2235" w:type="dxa"/>
            <w:tcBorders>
              <w:top w:val="single" w:sz="4" w:space="0" w:color="000000"/>
              <w:left w:val="single" w:sz="4" w:space="0" w:color="000000"/>
              <w:bottom w:val="single" w:sz="4" w:space="0" w:color="000000"/>
              <w:right w:val="single" w:sz="4" w:space="0" w:color="000000"/>
            </w:tcBorders>
          </w:tcPr>
          <w:p w14:paraId="7D7B181D" w14:textId="77777777" w:rsidR="00A95D20"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765909EA" w14:textId="77777777" w:rsidR="00A95D20"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A95D20" w14:paraId="5600DF76" w14:textId="77777777">
        <w:tc>
          <w:tcPr>
            <w:tcW w:w="2235" w:type="dxa"/>
            <w:tcBorders>
              <w:top w:val="single" w:sz="4" w:space="0" w:color="000000"/>
              <w:left w:val="single" w:sz="4" w:space="0" w:color="000000"/>
              <w:bottom w:val="single" w:sz="4" w:space="0" w:color="000000"/>
              <w:right w:val="single" w:sz="4" w:space="0" w:color="000000"/>
            </w:tcBorders>
          </w:tcPr>
          <w:p w14:paraId="7E19964A" w14:textId="77777777" w:rsidR="00A95D20"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36A794B6" w14:textId="77777777" w:rsidR="00A95D20"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Бұйрықпен бекітілген биржалық сауданың қағидалары Қазақстан Республикасы Ұлттық экономика министрінің м.а. 2015 жылғы 30 наурыздағы № 280 (өзгерістерді ескере отырып 2022 жылғы 19 шілдедегі № 294-НҚ</w:t>
            </w:r>
          </w:p>
        </w:tc>
      </w:tr>
      <w:tr w:rsidR="00A95D20" w14:paraId="4F554B4B" w14:textId="77777777">
        <w:tc>
          <w:tcPr>
            <w:tcW w:w="2235" w:type="dxa"/>
            <w:tcBorders>
              <w:top w:val="single" w:sz="4" w:space="0" w:color="000000"/>
              <w:left w:val="single" w:sz="4" w:space="0" w:color="000000"/>
              <w:bottom w:val="single" w:sz="4" w:space="0" w:color="000000"/>
              <w:right w:val="single" w:sz="4" w:space="0" w:color="000000"/>
            </w:tcBorders>
          </w:tcPr>
          <w:p w14:paraId="7A89876F" w14:textId="77777777" w:rsidR="00A95D20"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91D97CD" w14:textId="77777777" w:rsidR="00A95D20"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A95D20" w14:paraId="1FD8A21C" w14:textId="77777777">
        <w:tc>
          <w:tcPr>
            <w:tcW w:w="2235" w:type="dxa"/>
            <w:tcBorders>
              <w:top w:val="single" w:sz="4" w:space="0" w:color="000000"/>
              <w:left w:val="single" w:sz="4" w:space="0" w:color="000000"/>
              <w:bottom w:val="single" w:sz="4" w:space="0" w:color="000000"/>
              <w:right w:val="single" w:sz="4" w:space="0" w:color="000000"/>
            </w:tcBorders>
          </w:tcPr>
          <w:p w14:paraId="16366273" w14:textId="77777777" w:rsidR="00A95D20"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3F6BA653" w14:textId="77777777" w:rsidR="00A95D20"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A95D20" w14:paraId="12E129E2" w14:textId="77777777">
        <w:tc>
          <w:tcPr>
            <w:tcW w:w="2235" w:type="dxa"/>
            <w:tcBorders>
              <w:top w:val="single" w:sz="4" w:space="0" w:color="000000"/>
              <w:left w:val="single" w:sz="4" w:space="0" w:color="000000"/>
              <w:bottom w:val="single" w:sz="4" w:space="0" w:color="000000"/>
              <w:right w:val="single" w:sz="4" w:space="0" w:color="000000"/>
            </w:tcBorders>
          </w:tcPr>
          <w:p w14:paraId="54CFCB7C" w14:textId="77777777" w:rsidR="00A95D20"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2BE408B" w14:textId="77777777" w:rsidR="00A95D20" w:rsidRDefault="00000000">
            <w:pPr>
              <w:pStyle w:val="afd"/>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17BEEEF0" w14:textId="77777777" w:rsidR="00A95D20"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A95D20" w14:paraId="27CBD9E0" w14:textId="77777777">
        <w:tc>
          <w:tcPr>
            <w:tcW w:w="2235" w:type="dxa"/>
            <w:tcBorders>
              <w:top w:val="single" w:sz="4" w:space="0" w:color="000000"/>
              <w:left w:val="single" w:sz="4" w:space="0" w:color="000000"/>
              <w:bottom w:val="single" w:sz="4" w:space="0" w:color="000000"/>
              <w:right w:val="single" w:sz="4" w:space="0" w:color="000000"/>
            </w:tcBorders>
          </w:tcPr>
          <w:p w14:paraId="63107B85" w14:textId="77777777" w:rsidR="00A95D20"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A5F94E8" w14:textId="77777777" w:rsidR="00A95D20"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0FE037DD" w14:textId="77777777" w:rsidR="00A95D20"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A95D20" w14:paraId="7F0466E4" w14:textId="77777777">
        <w:tc>
          <w:tcPr>
            <w:tcW w:w="2235" w:type="dxa"/>
            <w:tcBorders>
              <w:top w:val="single" w:sz="4" w:space="0" w:color="000000"/>
              <w:left w:val="single" w:sz="4" w:space="0" w:color="000000"/>
              <w:bottom w:val="single" w:sz="4" w:space="0" w:color="000000"/>
              <w:right w:val="single" w:sz="4" w:space="0" w:color="000000"/>
            </w:tcBorders>
          </w:tcPr>
          <w:p w14:paraId="52722FE1" w14:textId="77777777" w:rsidR="00A95D20"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01A3ABD9" w14:textId="77777777" w:rsidR="00A95D20"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A95D20" w14:paraId="0F517E68" w14:textId="77777777">
        <w:tc>
          <w:tcPr>
            <w:tcW w:w="2235" w:type="dxa"/>
            <w:tcBorders>
              <w:top w:val="single" w:sz="4" w:space="0" w:color="000000"/>
              <w:left w:val="single" w:sz="4" w:space="0" w:color="000000"/>
              <w:bottom w:val="single" w:sz="4" w:space="0" w:color="000000"/>
              <w:right w:val="single" w:sz="4" w:space="0" w:color="000000"/>
            </w:tcBorders>
          </w:tcPr>
          <w:p w14:paraId="66EC2878" w14:textId="77777777" w:rsidR="00A95D20"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0CD981B4" w14:textId="77777777" w:rsidR="00A95D20" w:rsidRDefault="00000000">
            <w:pPr>
              <w:pStyle w:val="afd"/>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A95D20" w14:paraId="3F634A5D" w14:textId="77777777">
        <w:tc>
          <w:tcPr>
            <w:tcW w:w="2235" w:type="dxa"/>
            <w:tcBorders>
              <w:top w:val="single" w:sz="4" w:space="0" w:color="000000"/>
              <w:left w:val="single" w:sz="4" w:space="0" w:color="000000"/>
              <w:bottom w:val="single" w:sz="4" w:space="0" w:color="000000"/>
              <w:right w:val="single" w:sz="4" w:space="0" w:color="000000"/>
            </w:tcBorders>
          </w:tcPr>
          <w:p w14:paraId="446B0F1B" w14:textId="77777777" w:rsidR="00A95D20"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5A2F68E8" w14:textId="77777777" w:rsidR="00A95D20" w:rsidRDefault="00000000">
            <w:pPr>
              <w:pStyle w:val="afd"/>
              <w:spacing w:before="60" w:after="0"/>
              <w:rPr>
                <w:rFonts w:ascii="Times New Roman" w:eastAsia="Arial Unicode MS" w:hAnsi="Times New Roman" w:cs="Times New Roman"/>
                <w:bCs/>
                <w:sz w:val="22"/>
                <w:szCs w:val="22"/>
                <w:lang w:val="kk-KZ"/>
              </w:rPr>
            </w:pPr>
            <w:bookmarkStart w:id="0" w:name="_Hlk119422103"/>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p w14:paraId="67D86DE9" w14:textId="77777777" w:rsidR="00A95D20" w:rsidRDefault="00000000">
            <w:pPr>
              <w:pStyle w:val="afd"/>
              <w:spacing w:before="60" w:after="0"/>
            </w:pPr>
            <w:r>
              <w:rPr>
                <w:rFonts w:ascii="Times New Roman" w:eastAsia="Arial Unicode MS" w:hAnsi="Times New Roman" w:cs="Times New Roman"/>
                <w:bCs/>
                <w:sz w:val="22"/>
                <w:szCs w:val="22"/>
                <w:lang w:val="kk-KZ"/>
              </w:rPr>
              <w:lastRenderedPageBreak/>
              <w:t>ДТ-З-К4 қысқы дизельдік отын ЕУРО II типті, 0 класты шикі мұнайды өңдеу арқылы жасалған, оны өткізу және өндіру "Мұнай өнімдерінің жекелеген түрлерін өндіруді және олардың айналымын мемлекеттік реттеу туралы" Қазақстан Республикасының 20.07.2011 жылғы Заңының талаптарына сәйкес келеді. .</w:t>
            </w:r>
            <w:r>
              <w:rPr>
                <w:rFonts w:ascii="Times New Roman" w:eastAsia="Arial Unicode MS" w:hAnsi="Times New Roman" w:cs="Times New Roman"/>
                <w:bCs/>
                <w:sz w:val="22"/>
                <w:szCs w:val="22"/>
              </w:rPr>
              <w:t xml:space="preserve">, </w:t>
            </w:r>
            <w:r>
              <w:rPr>
                <w:rFonts w:ascii="Times New Roman" w:eastAsia="Arial Unicode MS" w:hAnsi="Times New Roman" w:cs="Times New Roman"/>
                <w:bCs/>
                <w:sz w:val="22"/>
                <w:szCs w:val="22"/>
                <w:lang w:val="kk-KZ"/>
              </w:rPr>
              <w:t xml:space="preserve">"Дизельдік отын евро" мемлекеттік стандартының </w:t>
            </w:r>
            <w:bookmarkStart w:id="1" w:name="_Hlk119422081"/>
            <w:r>
              <w:rPr>
                <w:rFonts w:ascii="Times New Roman" w:eastAsia="Arial Unicode MS" w:hAnsi="Times New Roman" w:cs="Times New Roman"/>
                <w:bCs/>
                <w:sz w:val="22"/>
                <w:szCs w:val="22"/>
                <w:lang w:val="kk-KZ"/>
              </w:rPr>
              <w:t>ҚР СТ МЕМСТ Р 52368-2009</w:t>
            </w:r>
            <w:bookmarkEnd w:id="1"/>
            <w:r>
              <w:rPr>
                <w:rFonts w:ascii="Times New Roman" w:eastAsia="Arial Unicode MS" w:hAnsi="Times New Roman" w:cs="Times New Roman"/>
                <w:bCs/>
                <w:sz w:val="22"/>
                <w:szCs w:val="22"/>
                <w:lang w:val="kk-KZ"/>
              </w:rPr>
              <w:t>.</w:t>
            </w:r>
            <w:bookmarkEnd w:id="0"/>
          </w:p>
          <w:p w14:paraId="74FD777B" w14:textId="77777777" w:rsidR="00A95D20"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Физика-химиялық көрсеткіштері бойынша дизель отыны (қысқы) МЕМСТ 305-82 "Дизельдік отын" техникалық шарттарына, оның ішінде келесі талаптар мен нормаларға сәйкес келеді:</w:t>
            </w:r>
          </w:p>
          <w:tbl>
            <w:tblPr>
              <w:tblW w:w="6691" w:type="dxa"/>
              <w:tblLayout w:type="fixed"/>
              <w:tblLook w:val="0000" w:firstRow="0" w:lastRow="0" w:firstColumn="0" w:lastColumn="0" w:noHBand="0" w:noVBand="0"/>
            </w:tblPr>
            <w:tblGrid>
              <w:gridCol w:w="3289"/>
              <w:gridCol w:w="3402"/>
            </w:tblGrid>
            <w:tr w:rsidR="00A95D20" w14:paraId="65D08540"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DA2D8" w14:textId="77777777" w:rsidR="00A95D20"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BD075E" w14:textId="77777777" w:rsidR="00A95D20"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A95D20" w14:paraId="31B33652" w14:textId="77777777">
              <w:tc>
                <w:tcPr>
                  <w:tcW w:w="3289" w:type="dxa"/>
                  <w:tcBorders>
                    <w:top w:val="single" w:sz="4" w:space="0" w:color="000000"/>
                    <w:left w:val="single" w:sz="4" w:space="0" w:color="000000"/>
                    <w:bottom w:val="single" w:sz="4" w:space="0" w:color="000000"/>
                    <w:right w:val="single" w:sz="4" w:space="0" w:color="000000"/>
                  </w:tcBorders>
                </w:tcPr>
                <w:p w14:paraId="0B94DBDE" w14:textId="77777777" w:rsidR="00A95D20"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Тығыздығы </w:t>
                  </w:r>
                </w:p>
              </w:tc>
              <w:tc>
                <w:tcPr>
                  <w:tcW w:w="3402" w:type="dxa"/>
                  <w:tcBorders>
                    <w:top w:val="single" w:sz="4" w:space="0" w:color="000000"/>
                    <w:left w:val="single" w:sz="4" w:space="0" w:color="000000"/>
                    <w:bottom w:val="single" w:sz="4" w:space="0" w:color="000000"/>
                    <w:right w:val="single" w:sz="4" w:space="0" w:color="000000"/>
                  </w:tcBorders>
                </w:tcPr>
                <w:p w14:paraId="68C39189" w14:textId="77777777" w:rsidR="00A95D20" w:rsidRDefault="00000000">
                  <w:pPr>
                    <w:pStyle w:val="afa"/>
                    <w:spacing w:after="195"/>
                    <w:jc w:val="both"/>
                    <w:rPr>
                      <w:lang w:eastAsia="en-US"/>
                    </w:rPr>
                  </w:pPr>
                  <w:r>
                    <w:rPr>
                      <w:rFonts w:eastAsia="Arial Unicode MS"/>
                      <w:bCs/>
                      <w:sz w:val="22"/>
                      <w:szCs w:val="22"/>
                      <w:lang w:val="kk-KZ"/>
                    </w:rPr>
                    <w:t>15 °С температурада- 840 кг/м3</w:t>
                  </w:r>
                </w:p>
              </w:tc>
            </w:tr>
            <w:tr w:rsidR="00A95D20" w14:paraId="60A8701D" w14:textId="77777777">
              <w:tc>
                <w:tcPr>
                  <w:tcW w:w="3289" w:type="dxa"/>
                  <w:tcBorders>
                    <w:top w:val="single" w:sz="4" w:space="0" w:color="000000"/>
                    <w:left w:val="single" w:sz="4" w:space="0" w:color="000000"/>
                    <w:bottom w:val="single" w:sz="4" w:space="0" w:color="000000"/>
                    <w:right w:val="single" w:sz="4" w:space="0" w:color="000000"/>
                  </w:tcBorders>
                </w:tcPr>
                <w:p w14:paraId="4337C3CD" w14:textId="77777777" w:rsidR="00A95D20"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Цетандық саны, </w:t>
                  </w:r>
                </w:p>
              </w:tc>
              <w:tc>
                <w:tcPr>
                  <w:tcW w:w="3402" w:type="dxa"/>
                  <w:tcBorders>
                    <w:top w:val="single" w:sz="4" w:space="0" w:color="000000"/>
                    <w:left w:val="single" w:sz="4" w:space="0" w:color="000000"/>
                    <w:bottom w:val="single" w:sz="4" w:space="0" w:color="000000"/>
                    <w:right w:val="single" w:sz="4" w:space="0" w:color="000000"/>
                  </w:tcBorders>
                </w:tcPr>
                <w:p w14:paraId="4D5F6B69" w14:textId="77777777" w:rsidR="00A95D20" w:rsidRDefault="00000000">
                  <w:pPr>
                    <w:pStyle w:val="afa"/>
                    <w:spacing w:after="195"/>
                    <w:jc w:val="both"/>
                    <w:rPr>
                      <w:lang w:eastAsia="en-US"/>
                    </w:rPr>
                  </w:pPr>
                  <w:r>
                    <w:rPr>
                      <w:rFonts w:eastAsia="Arial Unicode MS"/>
                      <w:bCs/>
                      <w:sz w:val="22"/>
                      <w:szCs w:val="22"/>
                      <w:lang w:val="kk-KZ"/>
                    </w:rPr>
                    <w:t>кемінде 45</w:t>
                  </w:r>
                </w:p>
              </w:tc>
            </w:tr>
            <w:tr w:rsidR="00A95D20" w14:paraId="3A300758" w14:textId="77777777">
              <w:tc>
                <w:tcPr>
                  <w:tcW w:w="3289" w:type="dxa"/>
                  <w:tcBorders>
                    <w:top w:val="single" w:sz="4" w:space="0" w:color="000000"/>
                    <w:left w:val="single" w:sz="4" w:space="0" w:color="000000"/>
                    <w:bottom w:val="single" w:sz="4" w:space="0" w:color="000000"/>
                    <w:right w:val="single" w:sz="4" w:space="0" w:color="000000"/>
                  </w:tcBorders>
                </w:tcPr>
                <w:p w14:paraId="38E1E1A0"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Фракциялық құрамы –</w:t>
                  </w:r>
                </w:p>
              </w:tc>
              <w:tc>
                <w:tcPr>
                  <w:tcW w:w="3402" w:type="dxa"/>
                  <w:tcBorders>
                    <w:top w:val="single" w:sz="4" w:space="0" w:color="000000"/>
                    <w:left w:val="single" w:sz="4" w:space="0" w:color="000000"/>
                    <w:bottom w:val="single" w:sz="4" w:space="0" w:color="000000"/>
                    <w:right w:val="single" w:sz="4" w:space="0" w:color="000000"/>
                  </w:tcBorders>
                </w:tcPr>
                <w:p w14:paraId="4C998FD7" w14:textId="77777777" w:rsidR="00A95D20" w:rsidRDefault="00A95D20">
                  <w:pPr>
                    <w:pStyle w:val="afa"/>
                    <w:snapToGrid w:val="0"/>
                    <w:spacing w:after="195"/>
                    <w:jc w:val="both"/>
                    <w:rPr>
                      <w:rFonts w:eastAsia="Arial Unicode MS"/>
                      <w:bCs/>
                      <w:sz w:val="22"/>
                      <w:szCs w:val="22"/>
                      <w:lang w:val="kk-KZ" w:eastAsia="en-US"/>
                    </w:rPr>
                  </w:pPr>
                </w:p>
              </w:tc>
            </w:tr>
            <w:tr w:rsidR="00A95D20" w14:paraId="51FA6AD1" w14:textId="77777777">
              <w:tc>
                <w:tcPr>
                  <w:tcW w:w="3289" w:type="dxa"/>
                  <w:tcBorders>
                    <w:top w:val="single" w:sz="4" w:space="0" w:color="000000"/>
                    <w:left w:val="single" w:sz="4" w:space="0" w:color="000000"/>
                    <w:bottom w:val="single" w:sz="4" w:space="0" w:color="000000"/>
                    <w:right w:val="single" w:sz="4" w:space="0" w:color="000000"/>
                  </w:tcBorders>
                </w:tcPr>
                <w:p w14:paraId="5F968572"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50% температурада тазартылады, </w:t>
                  </w:r>
                </w:p>
              </w:tc>
              <w:tc>
                <w:tcPr>
                  <w:tcW w:w="3402" w:type="dxa"/>
                  <w:tcBorders>
                    <w:top w:val="single" w:sz="4" w:space="0" w:color="000000"/>
                    <w:left w:val="single" w:sz="4" w:space="0" w:color="000000"/>
                    <w:bottom w:val="single" w:sz="4" w:space="0" w:color="000000"/>
                    <w:right w:val="single" w:sz="4" w:space="0" w:color="000000"/>
                  </w:tcBorders>
                </w:tcPr>
                <w:p w14:paraId="2C8A5562" w14:textId="77777777" w:rsidR="00A95D20" w:rsidRDefault="00000000">
                  <w:pPr>
                    <w:pStyle w:val="afa"/>
                    <w:spacing w:after="195"/>
                    <w:jc w:val="both"/>
                    <w:rPr>
                      <w:sz w:val="22"/>
                      <w:szCs w:val="22"/>
                      <w:lang w:eastAsia="en-US"/>
                    </w:rPr>
                  </w:pPr>
                  <w:r>
                    <w:rPr>
                      <w:rFonts w:eastAsia="Arial Unicode MS"/>
                      <w:bCs/>
                      <w:sz w:val="22"/>
                      <w:szCs w:val="22"/>
                      <w:lang w:val="kk-KZ"/>
                    </w:rPr>
                    <w:t>280 °С жоғары емес</w:t>
                  </w:r>
                </w:p>
              </w:tc>
            </w:tr>
            <w:tr w:rsidR="00A95D20" w14:paraId="2ADA28D3" w14:textId="77777777">
              <w:tc>
                <w:tcPr>
                  <w:tcW w:w="3289" w:type="dxa"/>
                  <w:tcBorders>
                    <w:top w:val="single" w:sz="4" w:space="0" w:color="000000"/>
                    <w:left w:val="single" w:sz="4" w:space="0" w:color="000000"/>
                    <w:bottom w:val="single" w:sz="4" w:space="0" w:color="000000"/>
                    <w:right w:val="single" w:sz="4" w:space="0" w:color="000000"/>
                  </w:tcBorders>
                </w:tcPr>
                <w:p w14:paraId="0EE0A214"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96 % температурада тазартылады (дистилляцияның соңы), °C, </w:t>
                  </w:r>
                </w:p>
              </w:tc>
              <w:tc>
                <w:tcPr>
                  <w:tcW w:w="3402" w:type="dxa"/>
                  <w:tcBorders>
                    <w:top w:val="single" w:sz="4" w:space="0" w:color="000000"/>
                    <w:left w:val="single" w:sz="4" w:space="0" w:color="000000"/>
                    <w:bottom w:val="single" w:sz="4" w:space="0" w:color="000000"/>
                    <w:right w:val="single" w:sz="4" w:space="0" w:color="000000"/>
                  </w:tcBorders>
                </w:tcPr>
                <w:p w14:paraId="5AB69E0C" w14:textId="77777777" w:rsidR="00A95D20" w:rsidRDefault="00000000">
                  <w:pPr>
                    <w:pStyle w:val="afa"/>
                    <w:spacing w:after="195"/>
                    <w:jc w:val="both"/>
                    <w:rPr>
                      <w:sz w:val="22"/>
                      <w:szCs w:val="22"/>
                      <w:lang w:eastAsia="en-US"/>
                    </w:rPr>
                  </w:pPr>
                  <w:r>
                    <w:rPr>
                      <w:rFonts w:eastAsia="Arial Unicode MS"/>
                      <w:bCs/>
                      <w:sz w:val="22"/>
                      <w:szCs w:val="22"/>
                      <w:lang w:val="kk-KZ"/>
                    </w:rPr>
                    <w:t>340-тан жоғары емес</w:t>
                  </w:r>
                </w:p>
              </w:tc>
            </w:tr>
            <w:tr w:rsidR="00A95D20" w14:paraId="63DFFE0D" w14:textId="77777777">
              <w:tc>
                <w:tcPr>
                  <w:tcW w:w="3289" w:type="dxa"/>
                  <w:tcBorders>
                    <w:top w:val="single" w:sz="4" w:space="0" w:color="000000"/>
                    <w:left w:val="single" w:sz="4" w:space="0" w:color="000000"/>
                    <w:bottom w:val="single" w:sz="4" w:space="0" w:color="000000"/>
                    <w:right w:val="single" w:sz="4" w:space="0" w:color="000000"/>
                  </w:tcBorders>
                </w:tcPr>
                <w:p w14:paraId="0E5CE0CD"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Кезіндегі кинематикалық тұтқырлық </w:t>
                  </w:r>
                </w:p>
              </w:tc>
              <w:tc>
                <w:tcPr>
                  <w:tcW w:w="3402" w:type="dxa"/>
                  <w:tcBorders>
                    <w:top w:val="single" w:sz="4" w:space="0" w:color="000000"/>
                    <w:left w:val="single" w:sz="4" w:space="0" w:color="000000"/>
                    <w:bottom w:val="single" w:sz="4" w:space="0" w:color="000000"/>
                    <w:right w:val="single" w:sz="4" w:space="0" w:color="000000"/>
                  </w:tcBorders>
                </w:tcPr>
                <w:p w14:paraId="1C28CA27" w14:textId="77777777" w:rsidR="00A95D20" w:rsidRDefault="00000000">
                  <w:pPr>
                    <w:pStyle w:val="afa"/>
                    <w:spacing w:after="195"/>
                    <w:jc w:val="both"/>
                    <w:rPr>
                      <w:sz w:val="22"/>
                      <w:szCs w:val="22"/>
                      <w:lang w:eastAsia="en-US"/>
                    </w:rPr>
                  </w:pPr>
                  <w:r>
                    <w:rPr>
                      <w:rFonts w:eastAsia="Arial Unicode MS"/>
                      <w:bCs/>
                      <w:sz w:val="22"/>
                      <w:szCs w:val="22"/>
                      <w:lang w:val="kk-KZ"/>
                    </w:rPr>
                    <w:t>40 °С, мм2/с (сСт)-1,8–5,0</w:t>
                  </w:r>
                </w:p>
              </w:tc>
            </w:tr>
            <w:tr w:rsidR="00A95D20" w14:paraId="287D643B" w14:textId="77777777">
              <w:tc>
                <w:tcPr>
                  <w:tcW w:w="3289" w:type="dxa"/>
                  <w:tcBorders>
                    <w:top w:val="single" w:sz="4" w:space="0" w:color="000000"/>
                    <w:left w:val="single" w:sz="4" w:space="0" w:color="000000"/>
                    <w:bottom w:val="single" w:sz="4" w:space="0" w:color="000000"/>
                    <w:right w:val="single" w:sz="4" w:space="0" w:color="000000"/>
                  </w:tcBorders>
                </w:tcPr>
                <w:p w14:paraId="2322284B"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Қату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70708A7A"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–15 °С</w:t>
                  </w:r>
                </w:p>
              </w:tc>
            </w:tr>
            <w:tr w:rsidR="00A95D20" w14:paraId="0987193B" w14:textId="77777777">
              <w:tc>
                <w:tcPr>
                  <w:tcW w:w="3289" w:type="dxa"/>
                  <w:tcBorders>
                    <w:top w:val="single" w:sz="4" w:space="0" w:color="000000"/>
                    <w:left w:val="single" w:sz="4" w:space="0" w:color="000000"/>
                    <w:bottom w:val="single" w:sz="4" w:space="0" w:color="000000"/>
                    <w:right w:val="single" w:sz="4" w:space="0" w:color="000000"/>
                  </w:tcBorders>
                </w:tcPr>
                <w:p w14:paraId="6D7AF34A"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Жабық тигельде анықталатын тұтану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20D43F24"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жалпы мақсаттағы дизельдер үшін 35°С төмен емес;</w:t>
                  </w:r>
                </w:p>
              </w:tc>
            </w:tr>
            <w:tr w:rsidR="00A95D20" w14:paraId="126D25AC" w14:textId="77777777">
              <w:tc>
                <w:tcPr>
                  <w:tcW w:w="3289" w:type="dxa"/>
                  <w:tcBorders>
                    <w:top w:val="single" w:sz="4" w:space="0" w:color="000000"/>
                    <w:left w:val="single" w:sz="4" w:space="0" w:color="000000"/>
                    <w:bottom w:val="single" w:sz="4" w:space="0" w:color="000000"/>
                    <w:right w:val="single" w:sz="4" w:space="0" w:color="000000"/>
                  </w:tcBorders>
                </w:tcPr>
                <w:p w14:paraId="1EDF950C"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Отындағы күкірттің салмақтық үлесі, артық емес,мг/кг</w:t>
                  </w:r>
                </w:p>
              </w:tc>
              <w:tc>
                <w:tcPr>
                  <w:tcW w:w="3402" w:type="dxa"/>
                  <w:tcBorders>
                    <w:top w:val="single" w:sz="4" w:space="0" w:color="000000"/>
                    <w:left w:val="single" w:sz="4" w:space="0" w:color="000000"/>
                    <w:bottom w:val="single" w:sz="4" w:space="0" w:color="000000"/>
                    <w:right w:val="single" w:sz="4" w:space="0" w:color="000000"/>
                  </w:tcBorders>
                </w:tcPr>
                <w:p w14:paraId="0265B213"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50</w:t>
                  </w:r>
                </w:p>
              </w:tc>
            </w:tr>
            <w:tr w:rsidR="00A95D20" w14:paraId="06B6AE94" w14:textId="77777777">
              <w:tc>
                <w:tcPr>
                  <w:tcW w:w="3289" w:type="dxa"/>
                  <w:tcBorders>
                    <w:top w:val="single" w:sz="4" w:space="0" w:color="000000"/>
                    <w:left w:val="single" w:sz="4" w:space="0" w:color="000000"/>
                    <w:bottom w:val="single" w:sz="4" w:space="0" w:color="000000"/>
                    <w:right w:val="single" w:sz="4" w:space="0" w:color="000000"/>
                  </w:tcBorders>
                </w:tcPr>
                <w:p w14:paraId="004AF5C2"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Күкіртсутегінің құрамы - </w:t>
                  </w:r>
                </w:p>
              </w:tc>
              <w:tc>
                <w:tcPr>
                  <w:tcW w:w="3402" w:type="dxa"/>
                  <w:tcBorders>
                    <w:top w:val="single" w:sz="4" w:space="0" w:color="000000"/>
                    <w:left w:val="single" w:sz="4" w:space="0" w:color="000000"/>
                    <w:bottom w:val="single" w:sz="4" w:space="0" w:color="000000"/>
                    <w:right w:val="single" w:sz="4" w:space="0" w:color="000000"/>
                  </w:tcBorders>
                </w:tcPr>
                <w:p w14:paraId="56C2B56B"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A95D20" w14:paraId="31AF7691" w14:textId="77777777">
              <w:tc>
                <w:tcPr>
                  <w:tcW w:w="3289" w:type="dxa"/>
                  <w:tcBorders>
                    <w:top w:val="single" w:sz="4" w:space="0" w:color="000000"/>
                    <w:left w:val="single" w:sz="4" w:space="0" w:color="000000"/>
                    <w:bottom w:val="single" w:sz="4" w:space="0" w:color="000000"/>
                    <w:right w:val="single" w:sz="4" w:space="0" w:color="000000"/>
                  </w:tcBorders>
                </w:tcPr>
                <w:p w14:paraId="29542A6D"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Суда еритін қышқылдар мен сілтілердің құрамы- </w:t>
                  </w:r>
                </w:p>
              </w:tc>
              <w:tc>
                <w:tcPr>
                  <w:tcW w:w="3402" w:type="dxa"/>
                  <w:tcBorders>
                    <w:top w:val="single" w:sz="4" w:space="0" w:color="000000"/>
                    <w:left w:val="single" w:sz="4" w:space="0" w:color="000000"/>
                    <w:bottom w:val="single" w:sz="4" w:space="0" w:color="000000"/>
                    <w:right w:val="single" w:sz="4" w:space="0" w:color="000000"/>
                  </w:tcBorders>
                </w:tcPr>
                <w:p w14:paraId="1CEC5617"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A95D20" w14:paraId="51ADE973" w14:textId="77777777">
              <w:tc>
                <w:tcPr>
                  <w:tcW w:w="3289" w:type="dxa"/>
                  <w:tcBorders>
                    <w:top w:val="single" w:sz="4" w:space="0" w:color="000000"/>
                    <w:left w:val="single" w:sz="4" w:space="0" w:color="000000"/>
                    <w:bottom w:val="single" w:sz="4" w:space="0" w:color="000000"/>
                    <w:right w:val="single" w:sz="4" w:space="0" w:color="000000"/>
                  </w:tcBorders>
                </w:tcPr>
                <w:p w14:paraId="336453B8"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Нақты шайырлардың концентрациясы, отынның 100 см3-не мг, </w:t>
                  </w:r>
                </w:p>
              </w:tc>
              <w:tc>
                <w:tcPr>
                  <w:tcW w:w="3402" w:type="dxa"/>
                  <w:tcBorders>
                    <w:top w:val="single" w:sz="4" w:space="0" w:color="000000"/>
                    <w:left w:val="single" w:sz="4" w:space="0" w:color="000000"/>
                    <w:bottom w:val="single" w:sz="4" w:space="0" w:color="000000"/>
                    <w:right w:val="single" w:sz="4" w:space="0" w:color="000000"/>
                  </w:tcBorders>
                </w:tcPr>
                <w:p w14:paraId="2AEC98C8"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- 30%</w:t>
                  </w:r>
                </w:p>
              </w:tc>
            </w:tr>
            <w:tr w:rsidR="00A95D20" w14:paraId="52FD7EA9" w14:textId="77777777">
              <w:tc>
                <w:tcPr>
                  <w:tcW w:w="3289" w:type="dxa"/>
                  <w:tcBorders>
                    <w:top w:val="single" w:sz="4" w:space="0" w:color="000000"/>
                    <w:left w:val="single" w:sz="4" w:space="0" w:color="000000"/>
                    <w:bottom w:val="single" w:sz="4" w:space="0" w:color="000000"/>
                    <w:right w:val="single" w:sz="4" w:space="0" w:color="000000"/>
                  </w:tcBorders>
                </w:tcPr>
                <w:p w14:paraId="17E1D4D8"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Қышқылдық, 100 см3 отынға мг КОН, </w:t>
                  </w:r>
                </w:p>
              </w:tc>
              <w:tc>
                <w:tcPr>
                  <w:tcW w:w="3402" w:type="dxa"/>
                  <w:tcBorders>
                    <w:top w:val="single" w:sz="4" w:space="0" w:color="000000"/>
                    <w:left w:val="single" w:sz="4" w:space="0" w:color="000000"/>
                    <w:bottom w:val="single" w:sz="4" w:space="0" w:color="000000"/>
                    <w:right w:val="single" w:sz="4" w:space="0" w:color="000000"/>
                  </w:tcBorders>
                </w:tcPr>
                <w:p w14:paraId="4DAF23CE"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емес-5%</w:t>
                  </w:r>
                </w:p>
              </w:tc>
            </w:tr>
            <w:tr w:rsidR="00A95D20" w14:paraId="2F953A89" w14:textId="77777777">
              <w:tc>
                <w:tcPr>
                  <w:tcW w:w="3289" w:type="dxa"/>
                  <w:tcBorders>
                    <w:top w:val="single" w:sz="4" w:space="0" w:color="000000"/>
                    <w:left w:val="single" w:sz="4" w:space="0" w:color="000000"/>
                    <w:bottom w:val="single" w:sz="4" w:space="0" w:color="000000"/>
                    <w:right w:val="single" w:sz="4" w:space="0" w:color="000000"/>
                  </w:tcBorders>
                </w:tcPr>
                <w:p w14:paraId="61F0F7A7"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Күлділік </w:t>
                  </w:r>
                </w:p>
              </w:tc>
              <w:tc>
                <w:tcPr>
                  <w:tcW w:w="3402" w:type="dxa"/>
                  <w:tcBorders>
                    <w:top w:val="single" w:sz="4" w:space="0" w:color="000000"/>
                    <w:left w:val="single" w:sz="4" w:space="0" w:color="000000"/>
                    <w:bottom w:val="single" w:sz="4" w:space="0" w:color="000000"/>
                    <w:right w:val="single" w:sz="4" w:space="0" w:color="000000"/>
                  </w:tcBorders>
                </w:tcPr>
                <w:p w14:paraId="7459AED6"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-0,1%</w:t>
                  </w:r>
                </w:p>
              </w:tc>
            </w:tr>
            <w:tr w:rsidR="00A95D20" w14:paraId="3A669F08" w14:textId="77777777">
              <w:tc>
                <w:tcPr>
                  <w:tcW w:w="3289" w:type="dxa"/>
                  <w:tcBorders>
                    <w:top w:val="single" w:sz="4" w:space="0" w:color="000000"/>
                    <w:left w:val="single" w:sz="4" w:space="0" w:color="000000"/>
                    <w:bottom w:val="single" w:sz="4" w:space="0" w:color="000000"/>
                    <w:right w:val="single" w:sz="4" w:space="0" w:color="000000"/>
                  </w:tcBorders>
                </w:tcPr>
                <w:p w14:paraId="0AF357BD"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10% қалдықтың кокстелуі </w:t>
                  </w:r>
                </w:p>
              </w:tc>
              <w:tc>
                <w:tcPr>
                  <w:tcW w:w="3402" w:type="dxa"/>
                  <w:tcBorders>
                    <w:top w:val="single" w:sz="4" w:space="0" w:color="000000"/>
                    <w:left w:val="single" w:sz="4" w:space="0" w:color="000000"/>
                    <w:bottom w:val="single" w:sz="4" w:space="0" w:color="000000"/>
                    <w:right w:val="single" w:sz="4" w:space="0" w:color="000000"/>
                  </w:tcBorders>
                </w:tcPr>
                <w:p w14:paraId="3479A974"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- 0,3%</w:t>
                  </w:r>
                </w:p>
              </w:tc>
            </w:tr>
            <w:tr w:rsidR="00A95D20" w14:paraId="4513533B" w14:textId="77777777">
              <w:tc>
                <w:tcPr>
                  <w:tcW w:w="3289" w:type="dxa"/>
                  <w:tcBorders>
                    <w:top w:val="single" w:sz="4" w:space="0" w:color="000000"/>
                    <w:left w:val="single" w:sz="4" w:space="0" w:color="000000"/>
                    <w:bottom w:val="single" w:sz="4" w:space="0" w:color="000000"/>
                    <w:right w:val="single" w:sz="4" w:space="0" w:color="000000"/>
                  </w:tcBorders>
                </w:tcPr>
                <w:p w14:paraId="0DEFD239"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Сүзгіштік коэффициенті, </w:t>
                  </w:r>
                </w:p>
              </w:tc>
              <w:tc>
                <w:tcPr>
                  <w:tcW w:w="3402" w:type="dxa"/>
                  <w:tcBorders>
                    <w:top w:val="single" w:sz="4" w:space="0" w:color="000000"/>
                    <w:left w:val="single" w:sz="4" w:space="0" w:color="000000"/>
                    <w:bottom w:val="single" w:sz="4" w:space="0" w:color="000000"/>
                    <w:right w:val="single" w:sz="4" w:space="0" w:color="000000"/>
                  </w:tcBorders>
                </w:tcPr>
                <w:p w14:paraId="44607FCA"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емес-3%</w:t>
                  </w:r>
                </w:p>
              </w:tc>
            </w:tr>
            <w:tr w:rsidR="00A95D20" w14:paraId="68F02CBD" w14:textId="77777777">
              <w:tc>
                <w:tcPr>
                  <w:tcW w:w="3289" w:type="dxa"/>
                  <w:tcBorders>
                    <w:top w:val="single" w:sz="4" w:space="0" w:color="000000"/>
                    <w:left w:val="single" w:sz="4" w:space="0" w:color="000000"/>
                    <w:bottom w:val="single" w:sz="4" w:space="0" w:color="000000"/>
                    <w:right w:val="single" w:sz="4" w:space="0" w:color="000000"/>
                  </w:tcBorders>
                </w:tcPr>
                <w:p w14:paraId="116CD906"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Механикалық қоспалардың құрамы- </w:t>
                  </w:r>
                </w:p>
              </w:tc>
              <w:tc>
                <w:tcPr>
                  <w:tcW w:w="3402" w:type="dxa"/>
                  <w:tcBorders>
                    <w:top w:val="single" w:sz="4" w:space="0" w:color="000000"/>
                    <w:left w:val="single" w:sz="4" w:space="0" w:color="000000"/>
                    <w:bottom w:val="single" w:sz="4" w:space="0" w:color="000000"/>
                    <w:right w:val="single" w:sz="4" w:space="0" w:color="000000"/>
                  </w:tcBorders>
                </w:tcPr>
                <w:p w14:paraId="17CE85D0"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A95D20" w14:paraId="078632E1" w14:textId="77777777">
              <w:tc>
                <w:tcPr>
                  <w:tcW w:w="3289" w:type="dxa"/>
                  <w:tcBorders>
                    <w:top w:val="single" w:sz="4" w:space="0" w:color="000000"/>
                    <w:left w:val="single" w:sz="4" w:space="0" w:color="000000"/>
                    <w:bottom w:val="single" w:sz="4" w:space="0" w:color="000000"/>
                    <w:right w:val="single" w:sz="4" w:space="0" w:color="000000"/>
                  </w:tcBorders>
                </w:tcPr>
                <w:p w14:paraId="60F146FE"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Судың құрамы- </w:t>
                  </w:r>
                </w:p>
              </w:tc>
              <w:tc>
                <w:tcPr>
                  <w:tcW w:w="3402" w:type="dxa"/>
                  <w:tcBorders>
                    <w:top w:val="single" w:sz="4" w:space="0" w:color="000000"/>
                    <w:left w:val="single" w:sz="4" w:space="0" w:color="000000"/>
                    <w:bottom w:val="single" w:sz="4" w:space="0" w:color="000000"/>
                    <w:right w:val="single" w:sz="4" w:space="0" w:color="000000"/>
                  </w:tcBorders>
                </w:tcPr>
                <w:p w14:paraId="233D738A"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A95D20" w14:paraId="57F0D26D" w14:textId="77777777">
              <w:tc>
                <w:tcPr>
                  <w:tcW w:w="3289" w:type="dxa"/>
                  <w:tcBorders>
                    <w:top w:val="single" w:sz="4" w:space="0" w:color="000000"/>
                    <w:left w:val="single" w:sz="4" w:space="0" w:color="000000"/>
                    <w:bottom w:val="single" w:sz="4" w:space="0" w:color="000000"/>
                    <w:right w:val="single" w:sz="4" w:space="0" w:color="000000"/>
                  </w:tcBorders>
                </w:tcPr>
                <w:p w14:paraId="425A88A0" w14:textId="77777777" w:rsidR="00A95D20" w:rsidRDefault="00000000">
                  <w:pPr>
                    <w:pStyle w:val="afd"/>
                    <w:spacing w:before="60"/>
                    <w:rPr>
                      <w:rFonts w:ascii="Times New Roman" w:eastAsia="Arial Unicode MS" w:hAnsi="Times New Roman" w:cs="Times New Roman"/>
                      <w:bCs/>
                      <w:sz w:val="22"/>
                      <w:szCs w:val="22"/>
                      <w:lang w:val="kk-KZ"/>
                    </w:rPr>
                  </w:pPr>
                  <w:r>
                    <w:rPr>
                      <w:rFonts w:ascii="Times New Roman" w:hAnsi="Times New Roman" w:cs="Times New Roman"/>
                      <w:sz w:val="22"/>
                    </w:rPr>
                    <w:t>Отынның өздігінен тұтану температурасы-</w:t>
                  </w:r>
                </w:p>
              </w:tc>
              <w:tc>
                <w:tcPr>
                  <w:tcW w:w="3402" w:type="dxa"/>
                  <w:tcBorders>
                    <w:top w:val="single" w:sz="4" w:space="0" w:color="000000"/>
                    <w:left w:val="single" w:sz="4" w:space="0" w:color="000000"/>
                    <w:bottom w:val="single" w:sz="4" w:space="0" w:color="000000"/>
                    <w:right w:val="single" w:sz="4" w:space="0" w:color="000000"/>
                  </w:tcBorders>
                </w:tcPr>
                <w:p w14:paraId="26384662" w14:textId="77777777" w:rsidR="00A95D20"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310 °С</w:t>
                  </w:r>
                </w:p>
              </w:tc>
            </w:tr>
            <w:tr w:rsidR="00A95D20" w14:paraId="301294A4" w14:textId="77777777">
              <w:tc>
                <w:tcPr>
                  <w:tcW w:w="3289" w:type="dxa"/>
                  <w:tcBorders>
                    <w:top w:val="single" w:sz="4" w:space="0" w:color="000000"/>
                    <w:left w:val="single" w:sz="4" w:space="0" w:color="000000"/>
                    <w:bottom w:val="single" w:sz="4" w:space="0" w:color="000000"/>
                    <w:right w:val="single" w:sz="4" w:space="0" w:color="000000"/>
                  </w:tcBorders>
                </w:tcPr>
                <w:p w14:paraId="4CC57B9C" w14:textId="77777777" w:rsidR="00A95D20"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lastRenderedPageBreak/>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4F23EB9C" w14:textId="77777777" w:rsidR="00A95D20"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53DD30AB" w14:textId="77777777" w:rsidR="00A95D20" w:rsidRDefault="00000000">
            <w:pPr>
              <w:pStyle w:val="afd"/>
              <w:spacing w:before="60"/>
            </w:pPr>
            <w:r>
              <w:rPr>
                <w:rFonts w:ascii="Times New Roman" w:hAnsi="Times New Roman" w:cs="Times New Roman"/>
                <w:sz w:val="24"/>
              </w:rPr>
              <w:t>"Қаратау" кенішіне жеткізу Тапсырыс берушінің өтініші бойынша 5-10 күнтізбелік күн ішінде жүзеге асырылады.</w:t>
            </w:r>
          </w:p>
          <w:p w14:paraId="67A0E8D6" w14:textId="77777777" w:rsidR="00A95D20" w:rsidRDefault="00000000">
            <w:pPr>
              <w:pStyle w:val="afd"/>
              <w:spacing w:before="60"/>
              <w:rPr>
                <w:rFonts w:ascii="Times New Roman" w:hAnsi="Times New Roman" w:cs="Times New Roman"/>
                <w:sz w:val="24"/>
              </w:rPr>
            </w:pPr>
            <w:r>
              <w:rPr>
                <w:rFonts w:ascii="Times New Roman" w:hAnsi="Times New Roman" w:cs="Times New Roman"/>
                <w:sz w:val="24"/>
              </w:rPr>
              <w:t>Өнім беруші тауардың сапасына сертификатты қазақ/орыс тілдерінде ұсынуға міндетті.</w:t>
            </w:r>
          </w:p>
          <w:p w14:paraId="231135FB" w14:textId="77777777" w:rsidR="00A95D20" w:rsidRDefault="00000000">
            <w:pPr>
              <w:pStyle w:val="afd"/>
              <w:spacing w:before="60"/>
            </w:pPr>
            <w:r>
              <w:rPr>
                <w:rFonts w:ascii="Times New Roman" w:hAnsi="Times New Roman" w:cs="Times New Roman"/>
                <w:sz w:val="24"/>
              </w:rPr>
              <w:t>Өнім беруші осы техникалық тапсырмада көрсетілген техникалық сипаттамаларды растайтын құжаттарды ұсынуға міндетті.</w:t>
            </w:r>
          </w:p>
          <w:p w14:paraId="6650A8A9" w14:textId="77777777" w:rsidR="00A95D20" w:rsidRDefault="00000000">
            <w:pPr>
              <w:pStyle w:val="afd"/>
              <w:spacing w:before="60"/>
              <w:rPr>
                <w:rFonts w:ascii="Times New Roman" w:hAnsi="Times New Roman" w:cs="Times New Roman"/>
                <w:sz w:val="24"/>
              </w:rPr>
            </w:pPr>
            <w:r>
              <w:rPr>
                <w:rFonts w:ascii="Times New Roman" w:hAnsi="Times New Roman" w:cs="Times New Roman"/>
                <w:sz w:val="24"/>
              </w:rPr>
              <w:t>Өнім 2022 жылдан ерте емес жаңа болуы керек.</w:t>
            </w:r>
          </w:p>
        </w:tc>
      </w:tr>
    </w:tbl>
    <w:p w14:paraId="5F28ABFF" w14:textId="77777777" w:rsidR="00A95D20" w:rsidRDefault="00A95D20">
      <w:pPr>
        <w:pStyle w:val="afd"/>
        <w:spacing w:before="60" w:after="0"/>
        <w:rPr>
          <w:rFonts w:ascii="Times New Roman" w:eastAsia="Arial Unicode MS" w:hAnsi="Times New Roman" w:cs="Times New Roman"/>
          <w:bCs/>
          <w:sz w:val="22"/>
          <w:szCs w:val="22"/>
          <w:lang w:val="kk-KZ"/>
        </w:rPr>
      </w:pPr>
    </w:p>
    <w:p w14:paraId="365B4A27" w14:textId="77777777" w:rsidR="00A95D20" w:rsidRDefault="00000000">
      <w:pPr>
        <w:pStyle w:val="afe"/>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7387EF3" w14:textId="77777777" w:rsidR="00A95D20" w:rsidRDefault="00000000">
      <w:pPr>
        <w:pStyle w:val="1200"/>
        <w:numPr>
          <w:ilvl w:val="0"/>
          <w:numId w:val="10"/>
        </w:numPr>
        <w:spacing w:before="240" w:after="240"/>
        <w:rPr>
          <w:rFonts w:ascii="Times New Roman" w:hAnsi="Times New Roman"/>
          <w:b/>
          <w:sz w:val="22"/>
          <w:szCs w:val="22"/>
        </w:rPr>
      </w:pPr>
      <w:r>
        <w:rPr>
          <w:rFonts w:ascii="Times New Roman" w:hAnsi="Times New Roman"/>
          <w:b/>
          <w:sz w:val="22"/>
          <w:szCs w:val="22"/>
        </w:rPr>
        <w:t>Жалпы ережелер</w:t>
      </w:r>
    </w:p>
    <w:p w14:paraId="7D6B26BC"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Тауар коды: DRDDDT</w:t>
      </w:r>
      <w:r>
        <w:rPr>
          <w:rFonts w:ascii="Times New Roman" w:hAnsi="Times New Roman"/>
          <w:sz w:val="22"/>
          <w:szCs w:val="22"/>
          <w:lang w:val="en-US"/>
        </w:rPr>
        <w:t>Q</w:t>
      </w:r>
      <w:r>
        <w:rPr>
          <w:rFonts w:ascii="Times New Roman" w:hAnsi="Times New Roman"/>
          <w:sz w:val="22"/>
          <w:szCs w:val="22"/>
        </w:rPr>
        <w:t xml:space="preserve"> – Қысқы дизельдік отын, жеткізу шарттары DDP 615600000, Түркістан облысы, Созақ ауданы, Қаратау ауылдық округі, Сарыжаз ауылы, 021 квартал, №192 үй;</w:t>
      </w:r>
    </w:p>
    <w:p w14:paraId="12BA012C" w14:textId="77777777" w:rsidR="00A95D20" w:rsidRDefault="00000000">
      <w:pPr>
        <w:pStyle w:val="1200"/>
        <w:numPr>
          <w:ilvl w:val="1"/>
          <w:numId w:val="10"/>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04CBA6AA" w14:textId="77777777" w:rsidR="00A95D20" w:rsidRDefault="00000000">
      <w:pPr>
        <w:pStyle w:val="1200"/>
        <w:numPr>
          <w:ilvl w:val="1"/>
          <w:numId w:val="10"/>
        </w:numPr>
      </w:pPr>
      <w:r>
        <w:rPr>
          <w:rFonts w:ascii="Times New Roman" w:hAnsi="Times New Roman"/>
          <w:sz w:val="22"/>
          <w:szCs w:val="22"/>
        </w:rPr>
        <w:t>Тауардың бағасы ҚҚС есебімен теңгемен көрсетіледі;</w:t>
      </w:r>
    </w:p>
    <w:p w14:paraId="13C58BA5"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 шарттары – автокөлік;</w:t>
      </w:r>
    </w:p>
    <w:p w14:paraId="1C8B0226" w14:textId="77777777" w:rsidR="00A95D20" w:rsidRDefault="00000000">
      <w:pPr>
        <w:pStyle w:val="1200"/>
        <w:numPr>
          <w:ilvl w:val="1"/>
          <w:numId w:val="10"/>
        </w:numPr>
      </w:pPr>
      <w:r>
        <w:rPr>
          <w:rFonts w:ascii="Times New Roman" w:hAnsi="Times New Roman"/>
          <w:sz w:val="22"/>
          <w:szCs w:val="22"/>
        </w:rPr>
        <w:t xml:space="preserve">Жеткізу мерзімі </w:t>
      </w:r>
      <w:bookmarkStart w:id="2" w:name="_Hlk112933987"/>
      <w:r>
        <w:rPr>
          <w:rFonts w:ascii="Times New Roman" w:hAnsi="Times New Roman"/>
          <w:sz w:val="22"/>
          <w:szCs w:val="22"/>
        </w:rPr>
        <w:t>Сатып алу тапсырысына сәйкес 5-10 күнтізбелік күн ішінде</w:t>
      </w:r>
      <w:bookmarkEnd w:id="2"/>
      <w:r>
        <w:rPr>
          <w:rFonts w:ascii="Times New Roman" w:hAnsi="Times New Roman"/>
          <w:sz w:val="22"/>
          <w:szCs w:val="22"/>
        </w:rPr>
        <w:t>;</w:t>
      </w:r>
    </w:p>
    <w:p w14:paraId="1BDE310A" w14:textId="77777777" w:rsidR="00A95D20" w:rsidRDefault="00000000">
      <w:pPr>
        <w:pStyle w:val="1200"/>
        <w:numPr>
          <w:ilvl w:val="1"/>
          <w:numId w:val="10"/>
        </w:numPr>
      </w:pPr>
      <w:r>
        <w:rPr>
          <w:rFonts w:ascii="Times New Roman" w:hAnsi="Times New Roman"/>
          <w:sz w:val="22"/>
          <w:szCs w:val="22"/>
        </w:rPr>
        <w:t>Биржалық қамтамасыз етудің мөлшері – мәміленің (өтінімнің) болжамды сомасынан 1% (бір пайыз);</w:t>
      </w:r>
    </w:p>
    <w:p w14:paraId="360C202E"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0A3B4C7F"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 xml:space="preserve">Төлем шарттары – </w:t>
      </w:r>
      <w:bookmarkStart w:id="3" w:name="_Hlk112934028"/>
      <w:bookmarkStart w:id="4" w:name="_Hlk119422214"/>
      <w:r>
        <w:rPr>
          <w:rFonts w:ascii="Times New Roman" w:hAnsi="Times New Roman"/>
          <w:sz w:val="22"/>
          <w:szCs w:val="22"/>
        </w:rPr>
        <w:t xml:space="preserve">Тауар партиясының жалпы құнының 100% </w:t>
      </w:r>
      <w:bookmarkEnd w:id="3"/>
      <w:r>
        <w:rPr>
          <w:rFonts w:ascii="Times New Roman" w:hAnsi="Times New Roman"/>
          <w:sz w:val="22"/>
          <w:szCs w:val="22"/>
        </w:rPr>
        <w:t>тауар партиясын толық көлемде жеткізу фактісі бойынша Жеткізушінің тиісті жеткізу тапсырысына сәйкес, Сатып алушының бухгалтериясы тауарлық-материалдық қорларды жөнелтпе құжаттың түпнұсқасын алған күннен бастап 30 (отыз) күнтізбелік күн ішінде. тауарды қабылдау-тапсыру актісі), Шарт талаптарына сәйкес тиісті Тапсырыс бойынша тиісті сападағы Тауар партиясын толық көлемде жеткізу жүзеге асырылған жағдайда;</w:t>
      </w:r>
      <w:bookmarkEnd w:id="4"/>
    </w:p>
    <w:p w14:paraId="1FF25810"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Жеткізушіге қойылатын талаптар:</w:t>
      </w:r>
    </w:p>
    <w:p w14:paraId="2F2932EF" w14:textId="77777777" w:rsidR="00A95D20" w:rsidRDefault="00000000">
      <w:pPr>
        <w:pStyle w:val="1200"/>
        <w:ind w:left="851"/>
        <w:rPr>
          <w:rFonts w:ascii="Times New Roman" w:hAnsi="Times New Roman"/>
          <w:sz w:val="22"/>
          <w:szCs w:val="22"/>
        </w:rPr>
      </w:pPr>
      <w:r>
        <w:rPr>
          <w:rFonts w:ascii="Times New Roman" w:hAnsi="Times New Roman"/>
          <w:sz w:val="22"/>
          <w:szCs w:val="22"/>
        </w:rPr>
        <w:t xml:space="preserve">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w:t>
      </w:r>
    </w:p>
    <w:p w14:paraId="5A93BB7C" w14:textId="77777777" w:rsidR="00A95D20" w:rsidRDefault="00000000">
      <w:pPr>
        <w:pStyle w:val="1200"/>
        <w:ind w:left="851"/>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708C7AE1"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58530D16" w14:textId="77777777" w:rsidR="00A95D20" w:rsidRDefault="00000000">
      <w:pPr>
        <w:pStyle w:val="1200"/>
        <w:numPr>
          <w:ilvl w:val="1"/>
          <w:numId w:val="10"/>
        </w:numPr>
        <w:rPr>
          <w:rFonts w:ascii="Times New Roman" w:hAnsi="Times New Roman"/>
          <w:sz w:val="22"/>
          <w:szCs w:val="22"/>
        </w:rPr>
      </w:pPr>
      <w:r>
        <w:rPr>
          <w:rFonts w:ascii="Times New Roman" w:eastAsia="Arial Unicode MS" w:hAnsi="Times New Roman"/>
          <w:bCs/>
          <w:sz w:val="22"/>
          <w:szCs w:val="22"/>
        </w:rPr>
        <w:lastRenderedPageBreak/>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0529EEDF" w14:textId="77777777" w:rsidR="00A95D20" w:rsidRDefault="00000000">
      <w:pPr>
        <w:pStyle w:val="1200"/>
        <w:numPr>
          <w:ilvl w:val="1"/>
          <w:numId w:val="10"/>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34BD8760" w14:textId="77777777" w:rsidR="00A95D20" w:rsidRDefault="00000000">
      <w:pPr>
        <w:pStyle w:val="1200"/>
        <w:numPr>
          <w:ilvl w:val="0"/>
          <w:numId w:val="10"/>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65FF47B6" w14:textId="77777777" w:rsidR="00A95D20" w:rsidRDefault="00000000">
      <w:pPr>
        <w:pStyle w:val="1200"/>
        <w:numPr>
          <w:ilvl w:val="1"/>
          <w:numId w:val="10"/>
        </w:numPr>
      </w:pPr>
      <w:bookmarkStart w:id="5"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5"/>
      <w:r>
        <w:t xml:space="preserve"> </w:t>
      </w:r>
    </w:p>
    <w:tbl>
      <w:tblPr>
        <w:tblW w:w="9315" w:type="dxa"/>
        <w:tblInd w:w="-113" w:type="dxa"/>
        <w:tblLayout w:type="fixed"/>
        <w:tblLook w:val="0000" w:firstRow="0" w:lastRow="0" w:firstColumn="0" w:lastColumn="0" w:noHBand="0" w:noVBand="0"/>
      </w:tblPr>
      <w:tblGrid>
        <w:gridCol w:w="2802"/>
        <w:gridCol w:w="6513"/>
      </w:tblGrid>
      <w:tr w:rsidR="00A95D20" w14:paraId="15F87C1A"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0D6F0928" w14:textId="77777777" w:rsidR="00A95D20" w:rsidRDefault="00000000">
            <w:pPr>
              <w:pStyle w:val="1200"/>
              <w:suppressAutoHyphens w:val="0"/>
              <w:jc w:val="center"/>
              <w:rPr>
                <w:rFonts w:ascii="Times New Roman" w:hAnsi="Times New Roman"/>
                <w:sz w:val="22"/>
                <w:szCs w:val="22"/>
              </w:rPr>
            </w:pPr>
            <w:r>
              <w:rPr>
                <w:rFonts w:ascii="Times New Roman" w:hAnsi="Times New Roman"/>
                <w:sz w:val="22"/>
                <w:szCs w:val="22"/>
                <w:lang w:val="en-US"/>
              </w:rPr>
              <w:t>T</w:t>
            </w:r>
            <w:r>
              <w:rPr>
                <w:rFonts w:ascii="Times New Roman" w:hAnsi="Times New Roman"/>
                <w:sz w:val="22"/>
                <w:szCs w:val="22"/>
              </w:rPr>
              <w:t xml:space="preserve"> + с + в</w:t>
            </w:r>
          </w:p>
          <w:p w14:paraId="77BEF68E" w14:textId="77777777" w:rsidR="00A95D20" w:rsidRDefault="00000000">
            <w:pPr>
              <w:pStyle w:val="1200"/>
              <w:suppressAutoHyphens w:val="0"/>
              <w:jc w:val="center"/>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513" w:type="dxa"/>
            <w:tcBorders>
              <w:top w:val="single" w:sz="4" w:space="0" w:color="000000"/>
              <w:left w:val="single" w:sz="4" w:space="0" w:color="000000"/>
              <w:bottom w:val="single" w:sz="4" w:space="0" w:color="000000"/>
              <w:right w:val="single" w:sz="4" w:space="0" w:color="000000"/>
            </w:tcBorders>
            <w:vAlign w:val="center"/>
          </w:tcPr>
          <w:p w14:paraId="74059A2C" w14:textId="77777777" w:rsidR="00A95D20" w:rsidRDefault="00000000">
            <w:pPr>
              <w:pStyle w:val="1200"/>
              <w:suppressAutoHyphens w:val="0"/>
              <w:jc w:val="left"/>
              <w:rPr>
                <w:rFonts w:ascii="Times New Roman" w:hAnsi="Times New Roman"/>
                <w:sz w:val="22"/>
                <w:szCs w:val="22"/>
              </w:rPr>
            </w:pPr>
            <w:r>
              <w:rPr>
                <w:rFonts w:ascii="Times New Roman" w:hAnsi="Times New Roman"/>
                <w:sz w:val="22"/>
                <w:szCs w:val="22"/>
              </w:rPr>
              <w:t>Сатушының, сатып алушының тауарды жеткізу мерзімі (Сатып алушының өтінімі бойынша)</w:t>
            </w:r>
          </w:p>
        </w:tc>
      </w:tr>
      <w:tr w:rsidR="00A95D20" w14:paraId="17C8F276" w14:textId="77777777">
        <w:tc>
          <w:tcPr>
            <w:tcW w:w="2802" w:type="dxa"/>
            <w:tcBorders>
              <w:top w:val="single" w:sz="4" w:space="0" w:color="000000"/>
              <w:left w:val="single" w:sz="4" w:space="0" w:color="000000"/>
              <w:bottom w:val="single" w:sz="4" w:space="0" w:color="000000"/>
              <w:right w:val="single" w:sz="4" w:space="0" w:color="000000"/>
            </w:tcBorders>
          </w:tcPr>
          <w:p w14:paraId="78BDBD7F" w14:textId="77777777" w:rsidR="00A95D20" w:rsidRDefault="00000000">
            <w:pPr>
              <w:pStyle w:val="1200"/>
              <w:suppressAutoHyphens w:val="0"/>
              <w:spacing w:before="0" w:line="240" w:lineRule="atLeast"/>
              <w:jc w:val="center"/>
              <w:rPr>
                <w:rFonts w:ascii="Times New Roman" w:hAnsi="Times New Roman"/>
                <w:sz w:val="22"/>
                <w:szCs w:val="22"/>
              </w:rPr>
            </w:pPr>
            <w:r>
              <w:rPr>
                <w:rFonts w:ascii="Times New Roman" w:hAnsi="Times New Roman"/>
                <w:sz w:val="22"/>
                <w:szCs w:val="22"/>
                <w:lang w:val="en-US"/>
              </w:rPr>
              <w:t>d</w:t>
            </w:r>
            <w:r>
              <w:rPr>
                <w:rFonts w:ascii="Times New Roman" w:hAnsi="Times New Roman"/>
                <w:sz w:val="22"/>
                <w:szCs w:val="22"/>
              </w:rPr>
              <w:t xml:space="preserve"> </w:t>
            </w:r>
            <w:r>
              <w:rPr>
                <w:rFonts w:ascii="Times New Roman" w:hAnsi="Times New Roman"/>
                <w:sz w:val="22"/>
                <w:szCs w:val="22"/>
                <w:lang w:val="en-US"/>
              </w:rPr>
              <w:t>+</w:t>
            </w:r>
            <w:r>
              <w:rPr>
                <w:rFonts w:ascii="Times New Roman" w:hAnsi="Times New Roman"/>
                <w:sz w:val="22"/>
                <w:szCs w:val="22"/>
              </w:rPr>
              <w:t xml:space="preserve"> е</w:t>
            </w:r>
          </w:p>
        </w:tc>
        <w:tc>
          <w:tcPr>
            <w:tcW w:w="6513" w:type="dxa"/>
            <w:tcBorders>
              <w:top w:val="single" w:sz="4" w:space="0" w:color="000000"/>
              <w:left w:val="single" w:sz="4" w:space="0" w:color="000000"/>
              <w:bottom w:val="single" w:sz="4" w:space="0" w:color="000000"/>
              <w:right w:val="single" w:sz="4" w:space="0" w:color="000000"/>
            </w:tcBorders>
          </w:tcPr>
          <w:p w14:paraId="221B98FD" w14:textId="77777777" w:rsidR="00A95D2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130A5676" w14:textId="77777777" w:rsidR="00A95D2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0EA3AC2F" w14:textId="77777777" w:rsidR="00A95D2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тапсырыс берушінің өтінімді өнім берушіге жіберген күні, </w:t>
      </w:r>
    </w:p>
    <w:p w14:paraId="38114D35" w14:textId="77777777" w:rsidR="00A95D2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- 5</w:t>
      </w:r>
      <w:r>
        <w:rPr>
          <w:rFonts w:ascii="Times New Roman" w:hAnsi="Times New Roman"/>
          <w:sz w:val="22"/>
          <w:szCs w:val="22"/>
          <w:lang w:val="en-US"/>
        </w:rPr>
        <w:t>-10</w:t>
      </w:r>
      <w:r>
        <w:rPr>
          <w:rFonts w:ascii="Times New Roman" w:hAnsi="Times New Roman"/>
          <w:sz w:val="22"/>
          <w:szCs w:val="22"/>
        </w:rPr>
        <w:t xml:space="preserve"> (бес) күнтізбелік күн </w:t>
      </w:r>
    </w:p>
    <w:p w14:paraId="0ACBC4B2" w14:textId="77777777" w:rsidR="00A95D20"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тараптардың Жеткізілген Тауарлар туралы Актіге (актілерге) (бұдан әрі - Қабылдау-тапсыру актілері) қол қойған және Шарттың 3.4.1. - 3.4.5 тармақтарына сәйкес құжаттарды (құжаттарды) ұсынған күні. .</w:t>
      </w:r>
    </w:p>
    <w:p w14:paraId="46459D5B" w14:textId="77777777" w:rsidR="00A95D2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"е" - 30 күнтізбелік күн.</w:t>
      </w:r>
    </w:p>
    <w:p w14:paraId="77B28AD7" w14:textId="77777777" w:rsidR="00A95D20" w:rsidRDefault="00A95D20">
      <w:pPr>
        <w:pStyle w:val="1200"/>
        <w:suppressAutoHyphens w:val="0"/>
        <w:ind w:left="851"/>
        <w:rPr>
          <w:rFonts w:ascii="Times New Roman" w:hAnsi="Times New Roman"/>
          <w:sz w:val="22"/>
          <w:szCs w:val="22"/>
        </w:rPr>
      </w:pPr>
    </w:p>
    <w:p w14:paraId="178551B2" w14:textId="77777777" w:rsidR="00A95D20" w:rsidRDefault="00000000">
      <w:pPr>
        <w:pStyle w:val="1200"/>
        <w:numPr>
          <w:ilvl w:val="0"/>
          <w:numId w:val="10"/>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709BC93E" w14:textId="77777777" w:rsidR="00A95D20" w:rsidRDefault="00000000">
      <w:pPr>
        <w:pStyle w:val="1200"/>
        <w:numPr>
          <w:ilvl w:val="1"/>
          <w:numId w:val="10"/>
        </w:numPr>
      </w:pPr>
      <w:r>
        <w:rPr>
          <w:rFonts w:ascii="Times New Roman" w:hAnsi="Times New Roman"/>
          <w:sz w:val="22"/>
          <w:szCs w:val="22"/>
        </w:rPr>
        <w:t>Тауарды жеткізу және төлеу Клирингтік орталықтың қатысуымен жүзеге асырылуы мүмкін.</w:t>
      </w:r>
    </w:p>
    <w:p w14:paraId="2384367A" w14:textId="77777777" w:rsidR="00A95D20" w:rsidRDefault="00000000">
      <w:pPr>
        <w:pStyle w:val="1200"/>
        <w:numPr>
          <w:ilvl w:val="1"/>
          <w:numId w:val="10"/>
        </w:num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222AAFFA" w14:textId="77777777" w:rsidR="00A95D20" w:rsidRDefault="00000000">
      <w:pPr>
        <w:pStyle w:val="1200"/>
        <w:numPr>
          <w:ilvl w:val="0"/>
          <w:numId w:val="10"/>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5AADD280" w14:textId="77777777" w:rsidR="00A95D20" w:rsidRDefault="00A95D20">
      <w:pPr>
        <w:pStyle w:val="1200"/>
        <w:ind w:left="567"/>
        <w:rPr>
          <w:rFonts w:ascii="Times New Roman" w:hAnsi="Times New Roman"/>
          <w:b/>
          <w:bCs/>
          <w:sz w:val="22"/>
          <w:szCs w:val="22"/>
        </w:rPr>
      </w:pPr>
    </w:p>
    <w:p w14:paraId="597159AE" w14:textId="77777777" w:rsidR="00A95D20" w:rsidRDefault="00000000">
      <w:pPr>
        <w:pStyle w:val="1200"/>
        <w:numPr>
          <w:ilvl w:val="1"/>
          <w:numId w:val="15"/>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6C8A589A" w14:textId="77777777" w:rsidR="00A95D20" w:rsidRDefault="00000000">
      <w:pPr>
        <w:pStyle w:val="1200"/>
        <w:numPr>
          <w:ilvl w:val="1"/>
          <w:numId w:val="10"/>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1275F778" w14:textId="77777777" w:rsidR="00A95D20" w:rsidRDefault="00000000">
      <w:pPr>
        <w:pStyle w:val="1200"/>
        <w:numPr>
          <w:ilvl w:val="1"/>
          <w:numId w:val="10"/>
        </w:numPr>
        <w:rPr>
          <w:rFonts w:ascii="Times New Roman" w:hAnsi="Times New Roman"/>
          <w:sz w:val="22"/>
          <w:szCs w:val="22"/>
        </w:rPr>
      </w:pPr>
      <w:r>
        <w:rPr>
          <w:rFonts w:ascii="Times New Roman" w:hAnsi="Times New Roman"/>
          <w:sz w:val="22"/>
          <w:szCs w:val="22"/>
        </w:rPr>
        <w:t>Өзгерістер мен толықтыруларды қамтитын Ерекшелікті қолданысқа енгізу туралы ақпаратты Биржа сауда-саттыққа Қатысушылардың назарына Биржаның интернет-ресурсында кемінде 1 (бір) күн бұрын жариялау арқылы жеткізеді. Ол қолданысқа енгізілгенге дейін сауда күні.</w:t>
      </w:r>
    </w:p>
    <w:p w14:paraId="52A3833F" w14:textId="77777777" w:rsidR="00A95D20" w:rsidRDefault="00A95D20">
      <w:pPr>
        <w:pStyle w:val="af7"/>
        <w:spacing w:after="0"/>
        <w:ind w:left="5940"/>
        <w:jc w:val="right"/>
        <w:rPr>
          <w:color w:val="000000"/>
          <w:sz w:val="22"/>
          <w:szCs w:val="22"/>
        </w:rPr>
      </w:pPr>
    </w:p>
    <w:p w14:paraId="65EEDAC1" w14:textId="77777777" w:rsidR="00A95D20" w:rsidRDefault="00A95D20">
      <w:pPr>
        <w:pStyle w:val="af7"/>
        <w:spacing w:after="0"/>
        <w:ind w:left="5940"/>
        <w:jc w:val="right"/>
        <w:rPr>
          <w:sz w:val="22"/>
          <w:szCs w:val="22"/>
        </w:rPr>
      </w:pPr>
    </w:p>
    <w:p w14:paraId="174B1A46" w14:textId="77777777" w:rsidR="00A95D20" w:rsidRDefault="00000000">
      <w:pPr>
        <w:pStyle w:val="afa"/>
        <w:spacing w:before="0" w:after="0"/>
        <w:ind w:left="4820" w:right="-6"/>
        <w:jc w:val="right"/>
        <w:rPr>
          <w:sz w:val="22"/>
          <w:szCs w:val="22"/>
        </w:rPr>
      </w:pPr>
      <w:r>
        <w:rPr>
          <w:sz w:val="22"/>
          <w:szCs w:val="22"/>
        </w:rPr>
        <w:t xml:space="preserve"> </w:t>
      </w:r>
    </w:p>
    <w:p w14:paraId="373BA215" w14:textId="77777777" w:rsidR="00A95D20" w:rsidRDefault="00A95D20">
      <w:pPr>
        <w:ind w:right="113"/>
        <w:jc w:val="center"/>
        <w:rPr>
          <w:rFonts w:eastAsia="Calibri"/>
          <w:b/>
          <w:color w:val="000000"/>
          <w:sz w:val="22"/>
          <w:szCs w:val="22"/>
          <w:lang w:val="kk-KZ" w:eastAsia="en-US"/>
        </w:rPr>
      </w:pPr>
    </w:p>
    <w:p w14:paraId="05C5D161" w14:textId="77777777" w:rsidR="00A95D20" w:rsidRDefault="00A95D20">
      <w:pPr>
        <w:ind w:right="113"/>
        <w:jc w:val="center"/>
        <w:rPr>
          <w:rFonts w:eastAsia="Calibri"/>
          <w:b/>
          <w:sz w:val="22"/>
          <w:szCs w:val="22"/>
          <w:lang w:val="kk-KZ" w:eastAsia="en-US"/>
        </w:rPr>
      </w:pPr>
    </w:p>
    <w:p w14:paraId="10FE303C" w14:textId="77777777" w:rsidR="00A95D20" w:rsidRDefault="00A95D20">
      <w:pPr>
        <w:ind w:right="113"/>
        <w:jc w:val="center"/>
        <w:rPr>
          <w:rFonts w:eastAsia="Calibri"/>
          <w:b/>
          <w:sz w:val="22"/>
          <w:szCs w:val="22"/>
          <w:lang w:eastAsia="en-US"/>
        </w:rPr>
      </w:pPr>
    </w:p>
    <w:p w14:paraId="028D37E8" w14:textId="77777777" w:rsidR="00A95D20" w:rsidRDefault="00A95D20">
      <w:pPr>
        <w:ind w:right="113"/>
        <w:jc w:val="center"/>
        <w:rPr>
          <w:rFonts w:eastAsia="Calibri"/>
          <w:b/>
          <w:sz w:val="22"/>
          <w:szCs w:val="22"/>
          <w:lang w:eastAsia="en-US"/>
        </w:rPr>
      </w:pPr>
    </w:p>
    <w:p w14:paraId="7EA6650B" w14:textId="77777777" w:rsidR="00A95D20" w:rsidRDefault="00A95D20">
      <w:pPr>
        <w:pStyle w:val="Headright"/>
        <w:jc w:val="left"/>
        <w:rPr>
          <w:rFonts w:eastAsia="Calibri" w:cs="Times New Roman"/>
          <w:b/>
          <w:sz w:val="22"/>
          <w:szCs w:val="22"/>
          <w:lang w:eastAsia="en-US"/>
        </w:rPr>
      </w:pPr>
    </w:p>
    <w:p w14:paraId="507F45D1" w14:textId="77777777" w:rsidR="00A95D20" w:rsidRDefault="00A95D20">
      <w:pPr>
        <w:pStyle w:val="Headright"/>
        <w:jc w:val="left"/>
        <w:rPr>
          <w:rFonts w:eastAsia="Calibri" w:cs="Times New Roman"/>
          <w:b/>
          <w:sz w:val="22"/>
          <w:szCs w:val="22"/>
          <w:lang w:eastAsia="en-US"/>
        </w:rPr>
      </w:pPr>
    </w:p>
    <w:p w14:paraId="3DA64635" w14:textId="77777777" w:rsidR="00A95D20" w:rsidRDefault="00A95D20">
      <w:pPr>
        <w:pStyle w:val="Headright"/>
        <w:jc w:val="left"/>
        <w:rPr>
          <w:rFonts w:cs="Times New Roman"/>
          <w:sz w:val="22"/>
          <w:szCs w:val="22"/>
        </w:rPr>
      </w:pPr>
    </w:p>
    <w:p w14:paraId="2EE02C95" w14:textId="77777777" w:rsidR="00A95D20" w:rsidRDefault="00A95D20">
      <w:pPr>
        <w:pStyle w:val="Headright"/>
        <w:jc w:val="left"/>
        <w:rPr>
          <w:rFonts w:cs="Times New Roman"/>
          <w:sz w:val="22"/>
          <w:szCs w:val="22"/>
        </w:rPr>
      </w:pPr>
    </w:p>
    <w:p w14:paraId="691B14FC" w14:textId="77777777" w:rsidR="00A95D20" w:rsidRDefault="00A95D20">
      <w:pPr>
        <w:pStyle w:val="Headright"/>
        <w:jc w:val="left"/>
        <w:rPr>
          <w:rFonts w:cs="Times New Roman"/>
          <w:sz w:val="22"/>
          <w:szCs w:val="22"/>
        </w:rPr>
      </w:pPr>
    </w:p>
    <w:p w14:paraId="4F0104FA" w14:textId="77777777" w:rsidR="00A95D20" w:rsidRDefault="00A95D20">
      <w:pPr>
        <w:pStyle w:val="Headright"/>
        <w:jc w:val="left"/>
        <w:rPr>
          <w:rFonts w:cs="Times New Roman"/>
          <w:sz w:val="22"/>
          <w:szCs w:val="22"/>
        </w:rPr>
      </w:pPr>
    </w:p>
    <w:p w14:paraId="7528C734" w14:textId="77777777" w:rsidR="00A95D20" w:rsidRDefault="00A95D20">
      <w:pPr>
        <w:pStyle w:val="Headright"/>
        <w:jc w:val="left"/>
        <w:rPr>
          <w:rFonts w:cs="Times New Roman"/>
          <w:sz w:val="22"/>
          <w:szCs w:val="22"/>
        </w:rPr>
      </w:pPr>
    </w:p>
    <w:p w14:paraId="386F14AC" w14:textId="77777777" w:rsidR="00A95D20" w:rsidRDefault="00A95D20">
      <w:pPr>
        <w:pStyle w:val="Headright"/>
        <w:jc w:val="left"/>
        <w:rPr>
          <w:rFonts w:cs="Times New Roman"/>
          <w:sz w:val="22"/>
          <w:szCs w:val="22"/>
        </w:rPr>
      </w:pPr>
    </w:p>
    <w:p w14:paraId="1878CADA" w14:textId="77777777" w:rsidR="00A95D20" w:rsidRDefault="00A95D20">
      <w:pPr>
        <w:pStyle w:val="Headright"/>
        <w:jc w:val="left"/>
        <w:rPr>
          <w:rFonts w:cs="Times New Roman"/>
          <w:sz w:val="22"/>
          <w:szCs w:val="22"/>
        </w:rPr>
      </w:pPr>
    </w:p>
    <w:p w14:paraId="6D0AC1CB" w14:textId="77777777" w:rsidR="00A95D20" w:rsidRDefault="00A95D20">
      <w:pPr>
        <w:pStyle w:val="Headright"/>
        <w:jc w:val="left"/>
        <w:rPr>
          <w:rFonts w:cs="Times New Roman"/>
          <w:sz w:val="22"/>
          <w:szCs w:val="22"/>
        </w:rPr>
      </w:pPr>
    </w:p>
    <w:p w14:paraId="50B97637" w14:textId="77777777" w:rsidR="00A95D20" w:rsidRDefault="00000000">
      <w:pPr>
        <w:pStyle w:val="Headright"/>
        <w:rPr>
          <w:rFonts w:cs="Times New Roman"/>
          <w:szCs w:val="24"/>
        </w:rPr>
      </w:pPr>
      <w:r>
        <w:rPr>
          <w:rFonts w:cs="Times New Roman"/>
          <w:szCs w:val="24"/>
        </w:rPr>
        <w:t xml:space="preserve">№1 Қосымша </w:t>
      </w:r>
    </w:p>
    <w:p w14:paraId="75F9045A" w14:textId="77777777" w:rsidR="00A95D20" w:rsidRDefault="00000000">
      <w:pPr>
        <w:pStyle w:val="Headright"/>
        <w:rPr>
          <w:rFonts w:cs="Times New Roman"/>
          <w:sz w:val="22"/>
          <w:szCs w:val="22"/>
        </w:rPr>
      </w:pPr>
      <w:r>
        <w:rPr>
          <w:rFonts w:cs="Times New Roman"/>
          <w:szCs w:val="24"/>
        </w:rPr>
        <w:t>тауардың ерекшелігіне</w:t>
      </w:r>
    </w:p>
    <w:p w14:paraId="6D28F1DF" w14:textId="77777777" w:rsidR="00A95D20" w:rsidRDefault="00A95D20">
      <w:pPr>
        <w:pStyle w:val="Headright"/>
        <w:jc w:val="left"/>
        <w:rPr>
          <w:rFonts w:cs="Times New Roman"/>
          <w:sz w:val="22"/>
          <w:szCs w:val="22"/>
          <w:lang w:val="en-US"/>
        </w:rPr>
      </w:pPr>
    </w:p>
    <w:p w14:paraId="56D3D78B" w14:textId="77777777" w:rsidR="00A95D20" w:rsidRDefault="00A95D20">
      <w:pPr>
        <w:pStyle w:val="Headright"/>
        <w:jc w:val="left"/>
        <w:rPr>
          <w:rFonts w:cs="Times New Roman"/>
          <w:sz w:val="22"/>
          <w:szCs w:val="22"/>
          <w:lang w:val="en-US"/>
        </w:rPr>
      </w:pPr>
    </w:p>
    <w:p w14:paraId="1800E01E" w14:textId="77777777" w:rsidR="00A95D20" w:rsidRDefault="00000000">
      <w:pPr>
        <w:pStyle w:val="Headright"/>
        <w:jc w:val="center"/>
        <w:rPr>
          <w:rFonts w:cs="Times New Roman"/>
          <w:b/>
          <w:sz w:val="22"/>
          <w:szCs w:val="22"/>
          <w:lang w:val="en-US"/>
        </w:rPr>
      </w:pPr>
      <w:bookmarkStart w:id="6" w:name="_Hlk116481962"/>
      <w:bookmarkEnd w:id="6"/>
      <w:r>
        <w:rPr>
          <w:rFonts w:cs="Times New Roman"/>
          <w:b/>
          <w:sz w:val="22"/>
          <w:szCs w:val="22"/>
        </w:rPr>
        <w:t>ШАРТТЫҢ ЖОБАСЫ</w:t>
      </w:r>
    </w:p>
    <w:p w14:paraId="74A29299" w14:textId="77777777" w:rsidR="00A95D20" w:rsidRDefault="00A95D20">
      <w:pPr>
        <w:pStyle w:val="Headright"/>
        <w:jc w:val="center"/>
        <w:rPr>
          <w:rFonts w:cs="Times New Roman"/>
          <w:b/>
          <w:sz w:val="22"/>
          <w:szCs w:val="22"/>
          <w:lang w:val="en-US"/>
        </w:rPr>
      </w:pPr>
    </w:p>
    <w:p w14:paraId="1BDEDE29" w14:textId="77777777" w:rsidR="00A95D20" w:rsidRDefault="00000000">
      <w:pPr>
        <w:jc w:val="center"/>
        <w:outlineLvl w:val="1"/>
        <w:rPr>
          <w:b/>
          <w:bCs/>
          <w:lang w:eastAsia="ru-RU"/>
        </w:rPr>
      </w:pPr>
      <w:r>
        <w:rPr>
          <w:b/>
          <w:bCs/>
          <w:lang w:eastAsia="ru-RU"/>
        </w:rPr>
        <w:t>Тауарларды сатып алу туралы шарт №____</w:t>
      </w:r>
    </w:p>
    <w:p w14:paraId="4FFD97FF" w14:textId="77777777" w:rsidR="00A95D20" w:rsidRDefault="00A95D20">
      <w:pPr>
        <w:jc w:val="center"/>
        <w:outlineLvl w:val="1"/>
        <w:rPr>
          <w:b/>
          <w:bCs/>
          <w:lang w:eastAsia="ru-RU"/>
        </w:rPr>
      </w:pPr>
    </w:p>
    <w:p w14:paraId="4EBCE7F4" w14:textId="77777777" w:rsidR="00A95D20" w:rsidRDefault="00000000">
      <w:pPr>
        <w:pStyle w:val="Headright"/>
        <w:jc w:val="center"/>
        <w:rPr>
          <w:rFonts w:cs="Times New Roman"/>
          <w:b/>
          <w:sz w:val="22"/>
          <w:szCs w:val="22"/>
        </w:rPr>
      </w:pPr>
      <w:r>
        <w:rPr>
          <w:b/>
          <w:bCs/>
        </w:rPr>
        <w:tab/>
      </w:r>
      <w:r>
        <w:rPr>
          <w:b/>
          <w:bCs/>
        </w:rPr>
        <w:tab/>
      </w:r>
      <w:r>
        <w:rPr>
          <w:b/>
          <w:bCs/>
        </w:rPr>
        <w:tab/>
      </w:r>
      <w:r>
        <w:rPr>
          <w:b/>
          <w:bCs/>
        </w:rPr>
        <w:tab/>
      </w:r>
      <w:r>
        <w:rPr>
          <w:b/>
          <w:bCs/>
        </w:rPr>
        <w:tab/>
      </w:r>
      <w:r>
        <w:rPr>
          <w:b/>
          <w:bCs/>
        </w:rPr>
        <w:tab/>
      </w:r>
      <w:r>
        <w:rPr>
          <w:b/>
          <w:bCs/>
        </w:rPr>
        <w:tab/>
      </w:r>
      <w:r>
        <w:rPr>
          <w:b/>
          <w:bCs/>
        </w:rPr>
        <w:tab/>
      </w:r>
      <w:r>
        <w:t>«____»__________20</w:t>
      </w:r>
      <w:r>
        <w:rPr>
          <w:lang w:val="en-US"/>
        </w:rPr>
        <w:t>__</w:t>
      </w:r>
      <w:r>
        <w:t>қ.</w:t>
      </w:r>
    </w:p>
    <w:p w14:paraId="401B5F12" w14:textId="77777777" w:rsidR="00A95D20" w:rsidRDefault="00A95D20">
      <w:pPr>
        <w:pStyle w:val="Headright"/>
        <w:jc w:val="left"/>
        <w:rPr>
          <w:rFonts w:cs="Times New Roman"/>
          <w:b/>
          <w:sz w:val="22"/>
          <w:szCs w:val="22"/>
        </w:rPr>
      </w:pPr>
    </w:p>
    <w:p w14:paraId="751B10CC" w14:textId="77777777" w:rsidR="00A95D20" w:rsidRDefault="00000000">
      <w:pPr>
        <w:ind w:firstLine="708"/>
        <w:jc w:val="both"/>
      </w:pPr>
      <w:r>
        <w:rPr>
          <w:lang w:eastAsia="ru-RU"/>
        </w:rPr>
        <w:t>___ "______________", Қазақстан Республикасының заңнамасы бойынша құрылған және әрекет ететін, бұдан әрі "Тапсырыс беруші" деп аталатын, тұлға ретінде _____________, бір жағынан, ___________"____________", Қазақстан Республикасының заңнамасы бойынша құрылған және әрекет ететін, бұдан әрі "Жеткізуші" деп аталатын директор атынан ____________., Қазақстан Республикасы Энергетика министрінің 2018 жылғы 18 мамырдағы № 196 бұйрығымен бекітілген жер қойнауын пайдаланушылар мен олардың мердігерлерінің көмірсутектерді барлау немесе өндіру және уран өндіру операцияларын жүргізу кезінде пайдаланылатын тауарларды, жұмыстар мен қызметтерді сатып алу ережелерінің 7–тармағын басшылыққа ала отырып, екінші жағынан, бұдан әрі "Тараптар" деп аталатын Жарғы негізінде әрекет етеді. Қазақстан Республикасы Энергетика министрінің 2018 жылғы 18 мамырдағы № 196 бұйрығымен (бұдан әрі - ТЖҚ сатып алу ережелері) және "Қазатомөнеркәсіп" ҰАК" АҚ брокерлік компаниясының есебі негізінде. "________" № ЕТЅС биржалық мәміленің орындалуы туралы__________ бастап _________20__ г., "БНАЖ" тауар биржасы" АҚ (№1 лот) арқылы біз тауарларды сатып алу туралы осы шартты (бұдан әрі – Шарт) жасастық және келесілер туралы келісімге келдік.</w:t>
      </w:r>
    </w:p>
    <w:p w14:paraId="2A606B74" w14:textId="77777777" w:rsidR="00A95D20" w:rsidRDefault="00000000">
      <w:pPr>
        <w:pStyle w:val="af7"/>
        <w:spacing w:after="0"/>
        <w:rPr>
          <w:lang w:eastAsia="ru-RU"/>
        </w:rPr>
      </w:pPr>
      <w:r>
        <w:rPr>
          <w:lang w:eastAsia="ru-RU"/>
        </w:rPr>
        <w:t>Осы Шартта мынадай ұғымдар пайдаланылады:</w:t>
      </w:r>
    </w:p>
    <w:p w14:paraId="50071908" w14:textId="77777777" w:rsidR="00A95D20" w:rsidRDefault="00000000">
      <w:pPr>
        <w:pStyle w:val="26"/>
        <w:numPr>
          <w:ilvl w:val="0"/>
          <w:numId w:val="11"/>
        </w:numPr>
        <w:tabs>
          <w:tab w:val="left" w:pos="229"/>
        </w:tabs>
        <w:spacing w:line="240" w:lineRule="auto"/>
        <w:ind w:left="0" w:firstLine="0"/>
      </w:pPr>
      <w:r>
        <w:rPr>
          <w:b/>
        </w:rPr>
        <w:t>Шарт</w:t>
      </w:r>
      <w:r>
        <w:t xml:space="preserve"> - </w:t>
      </w:r>
      <w:r>
        <w:rPr>
          <w:rStyle w:val="paragraphtext"/>
        </w:rPr>
        <w:t>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сілтеме жасалған барлық қажетті құжаттамамен қол қойған осы Келісімді білдіреді.;</w:t>
      </w:r>
    </w:p>
    <w:p w14:paraId="3B582438" w14:textId="77777777" w:rsidR="00A95D20" w:rsidRDefault="00000000">
      <w:pPr>
        <w:pStyle w:val="26"/>
        <w:numPr>
          <w:ilvl w:val="0"/>
          <w:numId w:val="11"/>
        </w:numPr>
        <w:tabs>
          <w:tab w:val="left" w:pos="229"/>
          <w:tab w:val="left" w:pos="1695"/>
        </w:tabs>
        <w:spacing w:line="240" w:lineRule="auto"/>
        <w:ind w:left="0" w:firstLine="0"/>
      </w:pPr>
      <w:r>
        <w:rPr>
          <w:b/>
        </w:rPr>
        <w:t>Шарттың жалпы сомасы</w:t>
      </w:r>
      <w: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3F7249CB" w14:textId="77777777" w:rsidR="00A95D20" w:rsidRDefault="00000000">
      <w:pPr>
        <w:pStyle w:val="26"/>
        <w:numPr>
          <w:ilvl w:val="0"/>
          <w:numId w:val="11"/>
        </w:numPr>
        <w:tabs>
          <w:tab w:val="left" w:pos="229"/>
          <w:tab w:val="left" w:pos="1695"/>
        </w:tabs>
        <w:spacing w:line="240" w:lineRule="auto"/>
        <w:ind w:left="0" w:firstLine="0"/>
      </w:pPr>
      <w:r>
        <w:rPr>
          <w:b/>
        </w:rPr>
        <w:t xml:space="preserve">Тауар </w:t>
      </w:r>
      <w:r>
        <w:t>– осы Шарттың 1.1-тармағында көрсетілген тауарды білдіреді, Жеткізуші Тапсырыс берушіге осы Шарттың талаптарына сәйкес жеткізеді;</w:t>
      </w:r>
      <w:r>
        <w:rPr>
          <w:lang w:val="kk-KZ"/>
        </w:rPr>
        <w:t xml:space="preserve"> </w:t>
      </w:r>
    </w:p>
    <w:p w14:paraId="1E85B53C" w14:textId="77777777" w:rsidR="00A95D20" w:rsidRDefault="00000000">
      <w:pPr>
        <w:suppressAutoHyphens w:val="0"/>
        <w:jc w:val="both"/>
        <w:rPr>
          <w:sz w:val="21"/>
          <w:szCs w:val="21"/>
          <w:lang w:eastAsia="ru-RU"/>
        </w:rPr>
      </w:pPr>
      <w:r>
        <w:rPr>
          <w:b/>
        </w:rPr>
        <w:t>4) Кінә қою</w:t>
      </w:r>
      <w: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0A867307"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 Кіріспе</w:t>
      </w:r>
    </w:p>
    <w:p w14:paraId="62F777CE" w14:textId="77777777" w:rsidR="00A95D20" w:rsidRDefault="00000000">
      <w:pPr>
        <w:jc w:val="both"/>
        <w:rPr>
          <w:sz w:val="21"/>
          <w:szCs w:val="21"/>
        </w:rPr>
      </w:pPr>
      <w:r>
        <w:rPr>
          <w:rStyle w:val="ng-star-inserted"/>
          <w:sz w:val="21"/>
          <w:szCs w:val="21"/>
        </w:rPr>
        <w:t>1.1 </w:t>
      </w:r>
      <w:r>
        <w:rPr>
          <w:rStyle w:val="paragraphtext"/>
          <w:sz w:val="21"/>
          <w:szCs w:val="21"/>
        </w:rPr>
        <w:t>Шарт – Шартта сілтеме жасалған барлық қосымшалармен, техникалық шарттармен, қосымша келісімдермен және басқа құжаттармен қол қоюға құқығы бар тұлғалардың (қол қоюшылардың) электрондық цифрлық қолтаңбалары арқылы куәландырылған электрондық құжат нысанындағы осы Шарт.</w:t>
      </w:r>
    </w:p>
    <w:p w14:paraId="4ABC16BE" w14:textId="77777777" w:rsidR="00A95D20" w:rsidRDefault="00000000">
      <w:pPr>
        <w:jc w:val="both"/>
        <w:rPr>
          <w:sz w:val="21"/>
          <w:szCs w:val="21"/>
        </w:rPr>
      </w:pPr>
      <w:r>
        <w:rPr>
          <w:rStyle w:val="ng-star-inserted"/>
          <w:sz w:val="21"/>
          <w:szCs w:val="21"/>
        </w:rPr>
        <w:lastRenderedPageBreak/>
        <w:t>1.2 </w:t>
      </w:r>
      <w:r>
        <w:rPr>
          <w:rStyle w:val="paragraphtext"/>
          <w:sz w:val="21"/>
          <w:szCs w:val="21"/>
        </w:rPr>
        <w:t>Шарттың жалпы сомасы – Өнім берушіге Шарт бойынша өзінің барлық міндеттемелерін толық және тиісінше орындағаны үшін төленуге тиісті сома.</w:t>
      </w:r>
    </w:p>
    <w:p w14:paraId="2CC148FF" w14:textId="77777777" w:rsidR="00A95D20" w:rsidRDefault="00000000">
      <w:pPr>
        <w:jc w:val="both"/>
        <w:rPr>
          <w:sz w:val="21"/>
          <w:szCs w:val="21"/>
        </w:rPr>
      </w:pPr>
      <w:r>
        <w:rPr>
          <w:rStyle w:val="ng-star-inserted"/>
          <w:sz w:val="21"/>
          <w:szCs w:val="21"/>
        </w:rPr>
        <w:t>1.3 </w:t>
      </w:r>
      <w:r>
        <w:rPr>
          <w:rStyle w:val="paragraphtext"/>
          <w:sz w:val="21"/>
          <w:szCs w:val="21"/>
        </w:rPr>
        <w:t>Тауар – Шартқа №№ 1, 2 Қосымшаларға сәйкес жеткізілуге тиіс тауар.</w:t>
      </w:r>
    </w:p>
    <w:p w14:paraId="0E1A2D8A" w14:textId="77777777" w:rsidR="00A95D20" w:rsidRDefault="00000000">
      <w:pPr>
        <w:jc w:val="both"/>
        <w:rPr>
          <w:sz w:val="21"/>
          <w:szCs w:val="21"/>
        </w:rPr>
      </w:pPr>
      <w:r>
        <w:rPr>
          <w:rStyle w:val="ng-star-inserted"/>
          <w:sz w:val="21"/>
          <w:szCs w:val="21"/>
        </w:rPr>
        <w:t>1.4 </w:t>
      </w:r>
      <w:r>
        <w:rPr>
          <w:rStyle w:val="paragraphtext"/>
          <w:sz w:val="21"/>
          <w:szCs w:val="21"/>
        </w:rPr>
        <w:t>Жергілікті қамту - осы шарт бойынша жалпы еңбекақы төлеу қорынан сатып алу туралы шартты орындауға қатысқан Қазақстан Республикасы азаматтарының еңбегіне ақы төлеу құнының және (немесе) Қазақстан Республикасы резиденттерінің жеткілікті дәрежеде қайта өңдеу немесе толық өндіру өлшемдеріне сәйкес тауарда (тауарларда) белгіленген жергілікті жерден алынған үлестің (үлестердің) құнының пайыздық мөлшері. сатып алу туралы шарт бойынша тауарлардың (тауарлардың) жалпы құнынан.</w:t>
      </w:r>
    </w:p>
    <w:p w14:paraId="1D51C4E0" w14:textId="77777777" w:rsidR="00A95D20" w:rsidRDefault="00000000">
      <w:pPr>
        <w:jc w:val="both"/>
        <w:rPr>
          <w:sz w:val="21"/>
          <w:szCs w:val="21"/>
        </w:rPr>
      </w:pPr>
      <w:r>
        <w:rPr>
          <w:rStyle w:val="ng-star-inserted"/>
          <w:sz w:val="21"/>
          <w:szCs w:val="21"/>
        </w:rPr>
        <w:t>1.5 </w:t>
      </w:r>
      <w:r>
        <w:rPr>
          <w:rStyle w:val="paragraphtext"/>
          <w:sz w:val="21"/>
          <w:szCs w:val="21"/>
        </w:rPr>
        <w:t>Саны мен сапасы бойынша қабылдау-тапсыру актісі - Осы Шартқа № 4 қосымшаға сәйкес ресімделетін тауарларды қабылдау-тапсыру актісі</w:t>
      </w:r>
    </w:p>
    <w:p w14:paraId="64FA92A0" w14:textId="77777777" w:rsidR="00A95D20" w:rsidRDefault="00000000">
      <w:pPr>
        <w:jc w:val="both"/>
        <w:rPr>
          <w:sz w:val="21"/>
          <w:szCs w:val="21"/>
        </w:rPr>
      </w:pPr>
      <w:r>
        <w:rPr>
          <w:rStyle w:val="ng-star-inserted"/>
          <w:sz w:val="21"/>
          <w:szCs w:val="21"/>
        </w:rPr>
        <w:t>1.6 </w:t>
      </w:r>
      <w:r>
        <w:rPr>
          <w:rStyle w:val="paragraphtext"/>
          <w:sz w:val="21"/>
          <w:szCs w:val="21"/>
        </w:rPr>
        <w:t>Баға прейскуранты – Тапсырыс берушінің "Қаратау" кенішінде тасымалдау және тұру қызметтері бойынша баға прейскуранты, осы Шарттың No5 қосымшасында анықталған.</w:t>
      </w:r>
    </w:p>
    <w:p w14:paraId="7BD7E860" w14:textId="77777777" w:rsidR="00A95D20" w:rsidRDefault="00000000">
      <w:pPr>
        <w:jc w:val="both"/>
        <w:rPr>
          <w:sz w:val="21"/>
          <w:szCs w:val="21"/>
        </w:rPr>
      </w:pPr>
      <w:r>
        <w:rPr>
          <w:rStyle w:val="ng-star-inserted"/>
          <w:sz w:val="21"/>
          <w:szCs w:val="21"/>
        </w:rPr>
        <w:t>1.7 </w:t>
      </w:r>
      <w:r>
        <w:rPr>
          <w:rStyle w:val="paragraphtext"/>
          <w:sz w:val="21"/>
          <w:szCs w:val="21"/>
        </w:rPr>
        <w:t>Берешектің жоқтығы туралы акт – Тапсырыс берушінің уәкілетті тұлғалары қол қойған, Жеткізушінің Тапсырыс беруші алдында тасымалдау, тұру, сондай-ақ көрсетілген қызметтер үшін берешегінің жоқтығын растайтын құжат. "Қаратау" кенішінде Жеткізушінің орналасқан жерін тазарту және ретке келтіру бойынша міндеттемелерді орындау, осы Шарттың No6 қосымшасына сәйкес ресімделеді.</w:t>
      </w:r>
    </w:p>
    <w:p w14:paraId="24FAAC6E"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2. Шарттың нысанасы</w:t>
      </w:r>
    </w:p>
    <w:p w14:paraId="3FB5ADAF" w14:textId="77777777" w:rsidR="00A95D20" w:rsidRDefault="00000000">
      <w:pPr>
        <w:jc w:val="both"/>
        <w:rPr>
          <w:sz w:val="21"/>
          <w:szCs w:val="21"/>
        </w:rPr>
      </w:pPr>
      <w:r>
        <w:rPr>
          <w:rStyle w:val="ng-star-inserted"/>
          <w:sz w:val="21"/>
          <w:szCs w:val="21"/>
        </w:rPr>
        <w:t>2.1 </w:t>
      </w:r>
      <w:r>
        <w:rPr>
          <w:rStyle w:val="paragraphtext"/>
          <w:sz w:val="21"/>
          <w:szCs w:val="21"/>
        </w:rPr>
        <w:t>Жеткізуші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тиісті түрде орындаған жағдайда осы Шарттың талаптары.</w:t>
      </w:r>
    </w:p>
    <w:p w14:paraId="37D4F57B" w14:textId="77777777" w:rsidR="00A95D20" w:rsidRDefault="00000000">
      <w:pPr>
        <w:jc w:val="both"/>
        <w:rPr>
          <w:sz w:val="21"/>
          <w:szCs w:val="21"/>
        </w:rPr>
      </w:pPr>
      <w:r>
        <w:rPr>
          <w:rStyle w:val="ng-star-inserted"/>
          <w:sz w:val="21"/>
          <w:szCs w:val="21"/>
        </w:rPr>
        <w:t>2.2 </w:t>
      </w:r>
      <w:r>
        <w:rPr>
          <w:rStyle w:val="paragraphtext"/>
          <w:sz w:val="21"/>
          <w:szCs w:val="21"/>
        </w:rPr>
        <w:t>Өнім беруші өндірілген және / немесе жеткізілетін тауарлардың барлық көлемін өз күшімен және қаражатымен жеткізеді.</w:t>
      </w:r>
    </w:p>
    <w:p w14:paraId="7FDA4087" w14:textId="77777777" w:rsidR="00A95D20" w:rsidRDefault="00000000">
      <w:pPr>
        <w:jc w:val="both"/>
        <w:rPr>
          <w:sz w:val="21"/>
          <w:szCs w:val="21"/>
        </w:rPr>
      </w:pPr>
      <w:r>
        <w:rPr>
          <w:rStyle w:val="ng-star-inserted"/>
          <w:sz w:val="21"/>
          <w:szCs w:val="21"/>
        </w:rPr>
        <w:t>2.3 </w:t>
      </w:r>
      <w:r>
        <w:rPr>
          <w:rStyle w:val="paragraphtext"/>
          <w:sz w:val="21"/>
          <w:szCs w:val="21"/>
        </w:rPr>
        <w:t>Тауарды жеткізу мерзімі: осы Шарттың № 1, 2 қосымшаларына сәйкес, келесі шарттар орындалған жағдайда:</w:t>
      </w:r>
    </w:p>
    <w:p w14:paraId="72EA7ADE" w14:textId="77777777" w:rsidR="00A95D20" w:rsidRDefault="00000000">
      <w:pPr>
        <w:jc w:val="both"/>
        <w:rPr>
          <w:sz w:val="21"/>
          <w:szCs w:val="21"/>
        </w:rPr>
      </w:pPr>
      <w:r>
        <w:rPr>
          <w:rStyle w:val="ng-star-inserted"/>
          <w:sz w:val="21"/>
          <w:szCs w:val="21"/>
        </w:rPr>
        <w:t>2.3.1 </w:t>
      </w:r>
      <w:r>
        <w:rPr>
          <w:rStyle w:val="paragraphtext"/>
          <w:sz w:val="21"/>
          <w:szCs w:val="21"/>
        </w:rPr>
        <w:t>Тауарды жеткізуді Жеткізуші Тауарды жеткізуге Тапсырыс берушінің өтініші бойынша ғана жүзеге асырады;</w:t>
      </w:r>
    </w:p>
    <w:p w14:paraId="2878925B" w14:textId="77777777" w:rsidR="00A95D20" w:rsidRDefault="00000000">
      <w:pPr>
        <w:jc w:val="both"/>
        <w:rPr>
          <w:sz w:val="21"/>
          <w:szCs w:val="21"/>
        </w:rPr>
      </w:pPr>
      <w:r>
        <w:rPr>
          <w:rStyle w:val="ng-star-inserted"/>
          <w:sz w:val="21"/>
          <w:szCs w:val="21"/>
        </w:rPr>
        <w:t>2.3.2 </w:t>
      </w:r>
      <w:r>
        <w:rPr>
          <w:rStyle w:val="paragraphtext"/>
          <w:sz w:val="21"/>
          <w:szCs w:val="21"/>
        </w:rPr>
        <w:t>Тауардың кейінгі партияларын жеткізуді Өнім беруші Тапсырыс берушінің Тауарды жеткізуге өтінімін алған күннен бастап күнтізбелік 5 (бес) күн ішінде жүзеге асырады;</w:t>
      </w:r>
    </w:p>
    <w:p w14:paraId="349382B4" w14:textId="77777777" w:rsidR="00A95D20" w:rsidRDefault="00000000">
      <w:pPr>
        <w:jc w:val="both"/>
        <w:rPr>
          <w:sz w:val="21"/>
          <w:szCs w:val="21"/>
        </w:rPr>
      </w:pPr>
      <w:r>
        <w:rPr>
          <w:rStyle w:val="ng-star-inserted"/>
          <w:sz w:val="21"/>
          <w:szCs w:val="21"/>
        </w:rPr>
        <w:t>2.3.3 </w:t>
      </w:r>
      <w:r>
        <w:rPr>
          <w:rStyle w:val="paragraphtext"/>
          <w:sz w:val="21"/>
          <w:szCs w:val="21"/>
        </w:rPr>
        <w:t>Тапсырыс беруші Өнім Берушіге Тауарды жеткізуге өтінімді осы Шарттың 10-тарауында көзделген тәсілдермен жібереді;</w:t>
      </w:r>
    </w:p>
    <w:p w14:paraId="1A09FE79" w14:textId="77777777" w:rsidR="00A95D20" w:rsidRDefault="00000000">
      <w:pPr>
        <w:jc w:val="both"/>
        <w:rPr>
          <w:sz w:val="21"/>
          <w:szCs w:val="21"/>
        </w:rPr>
      </w:pPr>
      <w:r>
        <w:rPr>
          <w:rStyle w:val="ng-star-inserted"/>
          <w:sz w:val="21"/>
          <w:szCs w:val="21"/>
        </w:rPr>
        <w:t>2.3.4 </w:t>
      </w:r>
      <w:r>
        <w:rPr>
          <w:rStyle w:val="paragraphtext"/>
          <w:sz w:val="21"/>
          <w:szCs w:val="21"/>
        </w:rPr>
        <w:t>Тауарды жеткізу мерзімін есептеу Жеткізуші Тауарды жеткізуге Тапсырыс берушінің өтінімін алған күннен кейінгі күннен басталады.</w:t>
      </w:r>
    </w:p>
    <w:p w14:paraId="0C741B96" w14:textId="77777777" w:rsidR="00A95D20" w:rsidRDefault="00000000">
      <w:pPr>
        <w:jc w:val="both"/>
        <w:rPr>
          <w:sz w:val="21"/>
          <w:szCs w:val="21"/>
        </w:rPr>
      </w:pPr>
      <w:r>
        <w:rPr>
          <w:rStyle w:val="ng-star-inserted"/>
          <w:sz w:val="21"/>
          <w:szCs w:val="21"/>
        </w:rPr>
        <w:t>2.4 </w:t>
      </w:r>
      <w:r>
        <w:rPr>
          <w:rStyle w:val="paragraphtext"/>
          <w:sz w:val="21"/>
          <w:szCs w:val="21"/>
        </w:rPr>
        <w:t>Тауар осы Шарттың №1, 2 қосымшаларында айқындалған параметрлерге сәйкес келуі тиіс.</w:t>
      </w:r>
    </w:p>
    <w:p w14:paraId="5D5302BC"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3. Шарттың сомасы және төлем шарттары</w:t>
      </w:r>
    </w:p>
    <w:p w14:paraId="549CDDCE" w14:textId="77777777" w:rsidR="00A95D20" w:rsidRDefault="00000000">
      <w:pPr>
        <w:jc w:val="both"/>
        <w:rPr>
          <w:sz w:val="21"/>
          <w:szCs w:val="21"/>
        </w:rPr>
      </w:pPr>
      <w:r>
        <w:rPr>
          <w:rStyle w:val="ng-star-inserted"/>
          <w:sz w:val="21"/>
          <w:szCs w:val="21"/>
        </w:rPr>
        <w:t>3.1 </w:t>
      </w:r>
      <w:r>
        <w:rPr>
          <w:rStyle w:val="paragraphtext"/>
          <w:sz w:val="21"/>
          <w:szCs w:val="21"/>
        </w:rPr>
        <w:t>Осы Шарттың жалпы сомасы құрайды </w:t>
      </w:r>
      <w:r>
        <w:rPr>
          <w:rStyle w:val="paragraphtext"/>
          <w:b/>
          <w:bCs/>
          <w:sz w:val="21"/>
          <w:szCs w:val="21"/>
        </w:rPr>
        <w:t>[Шарттың сомасы]</w:t>
      </w:r>
      <w:r>
        <w:rPr>
          <w:rStyle w:val="paragraphtext"/>
          <w:sz w:val="21"/>
          <w:szCs w:val="21"/>
        </w:rPr>
        <w:t> (</w:t>
      </w:r>
      <w:r>
        <w:rPr>
          <w:rStyle w:val="paragraphtext"/>
          <w:b/>
          <w:bCs/>
          <w:sz w:val="21"/>
          <w:szCs w:val="21"/>
        </w:rPr>
        <w:t>[Шарттың сомасы жазбаша түрде]</w:t>
      </w:r>
      <w:r>
        <w:rPr>
          <w:rStyle w:val="paragraphtext"/>
          <w:sz w:val="21"/>
          <w:szCs w:val="21"/>
        </w:rPr>
        <w:t>) </w:t>
      </w:r>
      <w:r>
        <w:rPr>
          <w:rStyle w:val="paragraphtext"/>
          <w:b/>
          <w:bCs/>
          <w:sz w:val="21"/>
          <w:szCs w:val="21"/>
        </w:rPr>
        <w:t>[Валюта]</w:t>
      </w:r>
      <w:r>
        <w:rPr>
          <w:rStyle w:val="paragraphtext"/>
          <w:sz w:val="21"/>
          <w:szCs w:val="21"/>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20F61D2D" w14:textId="77777777" w:rsidR="00A95D20" w:rsidRDefault="00000000">
      <w:pPr>
        <w:jc w:val="both"/>
        <w:rPr>
          <w:sz w:val="21"/>
          <w:szCs w:val="21"/>
        </w:rPr>
      </w:pPr>
      <w:r>
        <w:rPr>
          <w:rStyle w:val="ng-star-inserted"/>
          <w:sz w:val="21"/>
          <w:szCs w:val="21"/>
        </w:rPr>
        <w:t>3.2 </w:t>
      </w:r>
      <w:r>
        <w:rPr>
          <w:rStyle w:val="paragraphtext"/>
          <w:sz w:val="21"/>
          <w:szCs w:val="21"/>
        </w:rPr>
        <w:t>Шарт бойынша төлем түрлерінің жалпы арақатынасы Шарттың No1 қосымшасында көрсетілген.</w:t>
      </w:r>
    </w:p>
    <w:p w14:paraId="1CCA0C0F" w14:textId="77777777" w:rsidR="00A95D20" w:rsidRDefault="00000000">
      <w:pPr>
        <w:jc w:val="both"/>
        <w:rPr>
          <w:sz w:val="21"/>
          <w:szCs w:val="21"/>
        </w:rPr>
      </w:pPr>
      <w:r>
        <w:rPr>
          <w:rStyle w:val="ng-star-inserted"/>
          <w:sz w:val="21"/>
          <w:szCs w:val="21"/>
        </w:rPr>
        <w:t>3.3 </w:t>
      </w:r>
      <w:r>
        <w:rPr>
          <w:rStyle w:val="paragraphtext"/>
          <w:sz w:val="21"/>
          <w:szCs w:val="21"/>
        </w:rPr>
        <w:t>Шарт бойынша төлем келесі тәртіпте жүзеге асырылады:</w:t>
      </w:r>
    </w:p>
    <w:p w14:paraId="0E3D6495" w14:textId="77777777" w:rsidR="00A95D20" w:rsidRDefault="00000000">
      <w:pPr>
        <w:jc w:val="both"/>
        <w:rPr>
          <w:sz w:val="21"/>
          <w:szCs w:val="21"/>
        </w:rPr>
      </w:pPr>
      <w:r>
        <w:rPr>
          <w:rStyle w:val="ng-star-inserted"/>
          <w:sz w:val="21"/>
          <w:szCs w:val="21"/>
        </w:rPr>
        <w:t>3.4 </w:t>
      </w:r>
      <w:r>
        <w:rPr>
          <w:rStyle w:val="paragraphtext"/>
          <w:sz w:val="21"/>
          <w:szCs w:val="21"/>
        </w:rPr>
        <w:t>Жеткізілген Тауарлар үшін төлем, оның ішінде Шарт бойынша түпкілікті есеп айырысу тараптар қол қойған күннен бастап күнтізбелік 30 (отыз) күннен кешіктірілмейтін мерзімде жүзеге асырылады</w:t>
      </w:r>
      <w:r>
        <w:rPr>
          <w:sz w:val="21"/>
          <w:szCs w:val="21"/>
        </w:rPr>
        <w:br/>
      </w:r>
      <w:r>
        <w:rPr>
          <w:rStyle w:val="paragraphtext"/>
          <w:sz w:val="21"/>
          <w:szCs w:val="21"/>
        </w:rPr>
        <w:t>Жеткізілген Тауарлардың актілері (актілері) (бұдан әрі - Қабылдау-тапсыру актілері (актілері)) және келесі құжаттарды (құжаттарды) ұсыну:</w:t>
      </w:r>
    </w:p>
    <w:p w14:paraId="64486664" w14:textId="77777777" w:rsidR="00A95D20" w:rsidRDefault="00000000">
      <w:pPr>
        <w:jc w:val="both"/>
        <w:rPr>
          <w:sz w:val="21"/>
          <w:szCs w:val="21"/>
        </w:rPr>
      </w:pPr>
      <w:r>
        <w:rPr>
          <w:rStyle w:val="ng-star-inserted"/>
          <w:sz w:val="21"/>
          <w:szCs w:val="21"/>
        </w:rPr>
        <w:t>3.4.1 </w:t>
      </w:r>
      <w:r>
        <w:rPr>
          <w:rStyle w:val="paragraphtext"/>
          <w:sz w:val="21"/>
          <w:szCs w:val="21"/>
        </w:rPr>
        <w:t>Шарт шеңберінде жеткізілген Тауарлардағы жергілікті қамту үлесін есептеу.</w:t>
      </w:r>
    </w:p>
    <w:p w14:paraId="488D085B" w14:textId="77777777" w:rsidR="00A95D20" w:rsidRDefault="00000000">
      <w:pPr>
        <w:jc w:val="both"/>
        <w:rPr>
          <w:sz w:val="21"/>
          <w:szCs w:val="21"/>
        </w:rPr>
      </w:pPr>
      <w:r>
        <w:rPr>
          <w:rStyle w:val="ng-star-inserted"/>
          <w:sz w:val="21"/>
          <w:szCs w:val="21"/>
        </w:rPr>
        <w:t>3.4.2 </w:t>
      </w:r>
      <w:r>
        <w:rPr>
          <w:rStyle w:val="paragraphtext"/>
          <w:sz w:val="21"/>
          <w:szCs w:val="21"/>
        </w:rPr>
        <w:t>Электрондық шот-фактуралар;</w:t>
      </w:r>
    </w:p>
    <w:p w14:paraId="658678D4" w14:textId="77777777" w:rsidR="00A95D20" w:rsidRDefault="00000000">
      <w:pPr>
        <w:jc w:val="both"/>
        <w:rPr>
          <w:sz w:val="21"/>
          <w:szCs w:val="21"/>
        </w:rPr>
      </w:pPr>
      <w:r>
        <w:rPr>
          <w:rStyle w:val="ng-star-inserted"/>
          <w:sz w:val="21"/>
          <w:szCs w:val="21"/>
        </w:rPr>
        <w:t>3.4.3 </w:t>
      </w:r>
      <w:r>
        <w:rPr>
          <w:rStyle w:val="paragraphtext"/>
          <w:sz w:val="21"/>
          <w:szCs w:val="21"/>
        </w:rPr>
        <w:t>З-2 нысаны бойынша қорларды бір жаққа жіберуге арналған жүкқұжат;</w:t>
      </w:r>
    </w:p>
    <w:p w14:paraId="72D63AD3" w14:textId="77777777" w:rsidR="00A95D20" w:rsidRDefault="00000000">
      <w:pPr>
        <w:jc w:val="both"/>
        <w:rPr>
          <w:sz w:val="21"/>
          <w:szCs w:val="21"/>
        </w:rPr>
      </w:pPr>
      <w:r>
        <w:rPr>
          <w:rStyle w:val="ng-star-inserted"/>
          <w:sz w:val="21"/>
          <w:szCs w:val="21"/>
        </w:rPr>
        <w:t>3.4.4 </w:t>
      </w:r>
      <w:r>
        <w:rPr>
          <w:rStyle w:val="paragraphtext"/>
          <w:sz w:val="21"/>
          <w:szCs w:val="21"/>
        </w:rPr>
        <w:t>Берешектің жоқтығы туралы акт;</w:t>
      </w:r>
    </w:p>
    <w:p w14:paraId="1F9B9A61" w14:textId="77777777" w:rsidR="00A95D20" w:rsidRDefault="00000000">
      <w:pPr>
        <w:jc w:val="both"/>
        <w:rPr>
          <w:sz w:val="21"/>
          <w:szCs w:val="21"/>
        </w:rPr>
      </w:pPr>
      <w:r>
        <w:rPr>
          <w:rStyle w:val="ng-star-inserted"/>
          <w:sz w:val="21"/>
          <w:szCs w:val="21"/>
        </w:rPr>
        <w:t>3.4.5 </w:t>
      </w:r>
      <w:r>
        <w:rPr>
          <w:rStyle w:val="paragraphtext"/>
          <w:sz w:val="21"/>
          <w:szCs w:val="21"/>
        </w:rPr>
        <w:t>Тауарды саны мен сапасы бойынша қабылдау актісі.</w:t>
      </w:r>
    </w:p>
    <w:p w14:paraId="2F7E3A1B" w14:textId="77777777" w:rsidR="00A95D20" w:rsidRDefault="00000000">
      <w:pPr>
        <w:jc w:val="both"/>
        <w:rPr>
          <w:sz w:val="21"/>
          <w:szCs w:val="21"/>
        </w:rPr>
      </w:pPr>
      <w:r>
        <w:rPr>
          <w:rStyle w:val="ng-star-inserted"/>
          <w:sz w:val="21"/>
          <w:szCs w:val="21"/>
        </w:rPr>
        <w:lastRenderedPageBreak/>
        <w:t>3.5 </w:t>
      </w:r>
      <w:r>
        <w:rPr>
          <w:rStyle w:val="paragraphtext"/>
          <w:sz w:val="21"/>
          <w:szCs w:val="21"/>
        </w:rPr>
        <w:t>Тапсырыс беруші Өнім берушінің Шартта көзделген төлем құжаттарын уақтылы ұсынбауына/қол қоюына байланысты төлемнің кешіктірілуіне жауапты болмайды.</w:t>
      </w:r>
    </w:p>
    <w:p w14:paraId="1887E07F"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4. Жеткізу мерзімдері мен шарттары</w:t>
      </w:r>
    </w:p>
    <w:p w14:paraId="2FBC34F1" w14:textId="77777777" w:rsidR="00A95D20" w:rsidRDefault="00000000">
      <w:pPr>
        <w:jc w:val="both"/>
        <w:rPr>
          <w:sz w:val="21"/>
          <w:szCs w:val="21"/>
        </w:rPr>
      </w:pPr>
      <w:r>
        <w:rPr>
          <w:rStyle w:val="ng-star-inserted"/>
          <w:sz w:val="21"/>
          <w:szCs w:val="21"/>
        </w:rPr>
        <w:t>4.1 </w:t>
      </w:r>
      <w:r>
        <w:rPr>
          <w:rStyle w:val="paragraphtext"/>
          <w:sz w:val="21"/>
          <w:szCs w:val="21"/>
        </w:rPr>
        <w:t>Жеткізуші Тауарды мекен-жайы бойынша және Шарттың No1, No2 қосымшаларына сәйкес уақытында жеткізуге міндетті.</w:t>
      </w:r>
    </w:p>
    <w:p w14:paraId="6247BBFE" w14:textId="77777777" w:rsidR="00A95D20" w:rsidRDefault="00000000">
      <w:pPr>
        <w:jc w:val="both"/>
        <w:rPr>
          <w:sz w:val="21"/>
          <w:szCs w:val="21"/>
        </w:rPr>
      </w:pPr>
      <w:r>
        <w:rPr>
          <w:rStyle w:val="ng-star-inserted"/>
          <w:sz w:val="21"/>
          <w:szCs w:val="21"/>
        </w:rPr>
        <w:t>4.2 </w:t>
      </w:r>
      <w:r>
        <w:rPr>
          <w:rStyle w:val="paragraphtext"/>
          <w:sz w:val="21"/>
          <w:szCs w:val="21"/>
        </w:rPr>
        <w:t>Тауармен бір мезгілде Жеткізуші саны мен сапасы бойынша Қабылдау-тапсыру актісін және Жеткізушінің уәкілетті өкілінің мөрі мен қолы қойылған З-2 нысаны бойынша тауарлық-материалдық қорларды жөнелтпе құжатты ұсынады.</w:t>
      </w:r>
    </w:p>
    <w:p w14:paraId="7503F32F" w14:textId="77777777" w:rsidR="00A95D20" w:rsidRDefault="00000000">
      <w:pPr>
        <w:jc w:val="both"/>
        <w:rPr>
          <w:sz w:val="21"/>
          <w:szCs w:val="21"/>
        </w:rPr>
      </w:pPr>
      <w:r>
        <w:rPr>
          <w:rStyle w:val="ng-star-inserted"/>
          <w:sz w:val="21"/>
          <w:szCs w:val="21"/>
        </w:rPr>
        <w:t>4.3 </w:t>
      </w:r>
      <w:r>
        <w:rPr>
          <w:rStyle w:val="paragraphtext"/>
          <w:sz w:val="21"/>
          <w:szCs w:val="21"/>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Жеткізушіден Тапсырыс берушіге ауысады. . Жеткізуге байланысты шығыстар Шарттың жалпы сомасына қосылады.</w:t>
      </w:r>
    </w:p>
    <w:p w14:paraId="33955234" w14:textId="77777777" w:rsidR="00A95D20" w:rsidRDefault="00000000">
      <w:pPr>
        <w:jc w:val="both"/>
        <w:rPr>
          <w:sz w:val="21"/>
          <w:szCs w:val="21"/>
        </w:rPr>
      </w:pPr>
      <w:r>
        <w:rPr>
          <w:rStyle w:val="ng-star-inserted"/>
          <w:sz w:val="21"/>
          <w:szCs w:val="21"/>
        </w:rPr>
        <w:t>4.4 </w:t>
      </w:r>
      <w:r>
        <w:rPr>
          <w:rStyle w:val="paragraphtext"/>
          <w:sz w:val="21"/>
          <w:szCs w:val="21"/>
        </w:rPr>
        <w:t>Өнім беруші Тауарды жеткізген күнге дейін күнтізбелік 2 (екі) күн бұрын Тапсырыс берушіге электронды пошта арқылы жіберуге міндетті - ___________________ тауарды жеткізуге дайындығы туралы хат.</w:t>
      </w:r>
    </w:p>
    <w:p w14:paraId="027F5FC0"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5. Тараптардың құқықтары мен міндеттері</w:t>
      </w:r>
    </w:p>
    <w:p w14:paraId="6B88E778" w14:textId="77777777" w:rsidR="00A95D20" w:rsidRDefault="00000000">
      <w:pPr>
        <w:jc w:val="both"/>
        <w:rPr>
          <w:sz w:val="21"/>
          <w:szCs w:val="21"/>
        </w:rPr>
      </w:pPr>
      <w:r>
        <w:rPr>
          <w:rStyle w:val="ng-star-inserted"/>
          <w:sz w:val="21"/>
          <w:szCs w:val="21"/>
        </w:rPr>
        <w:t>5.1 </w:t>
      </w:r>
      <w:r>
        <w:rPr>
          <w:rStyle w:val="paragraphtext"/>
          <w:sz w:val="21"/>
          <w:szCs w:val="21"/>
        </w:rPr>
        <w:t>Өнім беруші міндеттенеді:</w:t>
      </w:r>
    </w:p>
    <w:p w14:paraId="7E24D290" w14:textId="77777777" w:rsidR="00A95D20" w:rsidRDefault="00000000">
      <w:pPr>
        <w:jc w:val="both"/>
        <w:rPr>
          <w:sz w:val="21"/>
          <w:szCs w:val="21"/>
        </w:rPr>
      </w:pPr>
      <w:r>
        <w:rPr>
          <w:rStyle w:val="ng-star-inserted"/>
          <w:sz w:val="21"/>
          <w:szCs w:val="21"/>
        </w:rPr>
        <w:t>5.1.1 </w:t>
      </w:r>
      <w:r>
        <w:rPr>
          <w:rStyle w:val="paragraphtext"/>
          <w:sz w:val="21"/>
          <w:szCs w:val="21"/>
        </w:rPr>
        <w:t>Тауарды Шарттың талаптарына сәйкес жеткізу;</w:t>
      </w:r>
    </w:p>
    <w:p w14:paraId="65AEEBB3" w14:textId="77777777" w:rsidR="00A95D20" w:rsidRDefault="00000000">
      <w:pPr>
        <w:jc w:val="both"/>
        <w:rPr>
          <w:sz w:val="21"/>
          <w:szCs w:val="21"/>
        </w:rPr>
      </w:pPr>
      <w:r>
        <w:rPr>
          <w:rStyle w:val="ng-star-inserted"/>
          <w:sz w:val="21"/>
          <w:szCs w:val="21"/>
        </w:rPr>
        <w:t>5.1.2 </w:t>
      </w:r>
      <w:r>
        <w:rPr>
          <w:rStyle w:val="paragraphtext"/>
          <w:sz w:val="21"/>
          <w:szCs w:val="21"/>
        </w:rPr>
        <w:t>Талаптарды ескере отырып, тауарларды жеткізуді жүзеге асыру:</w:t>
      </w:r>
    </w:p>
    <w:p w14:paraId="029528F1" w14:textId="77777777" w:rsidR="00A95D20" w:rsidRDefault="00000000">
      <w:pPr>
        <w:jc w:val="both"/>
        <w:rPr>
          <w:sz w:val="21"/>
          <w:szCs w:val="21"/>
        </w:rPr>
      </w:pPr>
      <w:r>
        <w:rPr>
          <w:rStyle w:val="ng-star-inserted"/>
          <w:sz w:val="21"/>
          <w:szCs w:val="21"/>
        </w:rPr>
        <w:t>5.1.2.1 </w:t>
      </w:r>
      <w:r>
        <w:rPr>
          <w:rStyle w:val="paragraphtext"/>
          <w:sz w:val="21"/>
          <w:szCs w:val="21"/>
        </w:rPr>
        <w:t>ISO 50001 энергетикалық менеджмент жүйелері және Қазақстан Республикасының 13.01.2012 жылғы № 541-IV "Энергия үнемдеу және энергия тиімділігін арттыру туралы" Заңы.;</w:t>
      </w:r>
    </w:p>
    <w:p w14:paraId="2F506325" w14:textId="77777777" w:rsidR="00A95D20" w:rsidRDefault="00000000">
      <w:pPr>
        <w:jc w:val="both"/>
        <w:rPr>
          <w:sz w:val="21"/>
          <w:szCs w:val="21"/>
        </w:rPr>
      </w:pPr>
      <w:r>
        <w:rPr>
          <w:rStyle w:val="ng-star-inserted"/>
          <w:sz w:val="21"/>
          <w:szCs w:val="21"/>
        </w:rPr>
        <w:t>5.1.2.2 </w:t>
      </w:r>
      <w:r>
        <w:rPr>
          <w:rStyle w:val="paragraphtext"/>
          <w:sz w:val="21"/>
          <w:szCs w:val="21"/>
        </w:rPr>
        <w:t>OHSAS 18001 кәсіптік қауіпсіздік және еңбекті қорғауды басқару жүйелері;</w:t>
      </w:r>
    </w:p>
    <w:p w14:paraId="39F841C2" w14:textId="77777777" w:rsidR="00A95D20" w:rsidRDefault="00000000">
      <w:pPr>
        <w:jc w:val="both"/>
        <w:rPr>
          <w:sz w:val="21"/>
          <w:szCs w:val="21"/>
        </w:rPr>
      </w:pPr>
      <w:r>
        <w:rPr>
          <w:rStyle w:val="ng-star-inserted"/>
          <w:sz w:val="21"/>
          <w:szCs w:val="21"/>
        </w:rPr>
        <w:t>5.1.2.3 </w:t>
      </w:r>
      <w:r>
        <w:rPr>
          <w:rStyle w:val="paragraphtext"/>
          <w:sz w:val="21"/>
          <w:szCs w:val="21"/>
        </w:rPr>
        <w:t>ISO 14001 экологиялық менеджмент жүйелері;</w:t>
      </w:r>
    </w:p>
    <w:p w14:paraId="03FF8C9E" w14:textId="77777777" w:rsidR="00A95D20" w:rsidRDefault="00000000">
      <w:pPr>
        <w:jc w:val="both"/>
        <w:rPr>
          <w:sz w:val="21"/>
          <w:szCs w:val="21"/>
        </w:rPr>
      </w:pPr>
      <w:r>
        <w:rPr>
          <w:rStyle w:val="ng-star-inserted"/>
          <w:sz w:val="21"/>
          <w:szCs w:val="21"/>
        </w:rPr>
        <w:t>5.1.2.4 </w:t>
      </w:r>
      <w:r>
        <w:rPr>
          <w:rStyle w:val="paragraphtext"/>
          <w:sz w:val="21"/>
          <w:szCs w:val="21"/>
        </w:rPr>
        <w:t>ISO 9001 сапа менеджменті жүйелері.</w:t>
      </w:r>
    </w:p>
    <w:p w14:paraId="7DC23467" w14:textId="77777777" w:rsidR="00A95D20" w:rsidRDefault="00000000">
      <w:pPr>
        <w:jc w:val="both"/>
        <w:rPr>
          <w:sz w:val="21"/>
          <w:szCs w:val="21"/>
        </w:rPr>
      </w:pPr>
      <w:r>
        <w:rPr>
          <w:rStyle w:val="ng-star-inserted"/>
          <w:sz w:val="21"/>
          <w:szCs w:val="21"/>
        </w:rPr>
        <w:t>5.1.4 </w:t>
      </w:r>
      <w:r>
        <w:rPr>
          <w:rStyle w:val="paragraphtext"/>
          <w:sz w:val="21"/>
          <w:szCs w:val="21"/>
        </w:rPr>
        <w:t>Тапсырыс берушіге жеткізілетін Тауарларға арналған құжаттарды Шартта көзделген мерзімде және шарттарда, оның ішінде ұсыну:</w:t>
      </w:r>
    </w:p>
    <w:p w14:paraId="1E615DAA" w14:textId="77777777" w:rsidR="00A95D20" w:rsidRDefault="00000000">
      <w:pPr>
        <w:jc w:val="both"/>
        <w:rPr>
          <w:sz w:val="21"/>
          <w:szCs w:val="21"/>
        </w:rPr>
      </w:pPr>
      <w:r>
        <w:rPr>
          <w:rStyle w:val="ng-star-inserted"/>
          <w:sz w:val="21"/>
          <w:szCs w:val="21"/>
        </w:rPr>
        <w:t>5.1.4.1 </w:t>
      </w:r>
      <w:r>
        <w:rPr>
          <w:rStyle w:val="paragraphtext"/>
          <w:sz w:val="21"/>
          <w:szCs w:val="21"/>
        </w:rPr>
        <w:t>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1852FB2E" w14:textId="77777777" w:rsidR="00A95D20" w:rsidRDefault="00000000">
      <w:pPr>
        <w:jc w:val="both"/>
        <w:rPr>
          <w:sz w:val="21"/>
          <w:szCs w:val="21"/>
        </w:rPr>
      </w:pPr>
      <w:r>
        <w:rPr>
          <w:rStyle w:val="ng-star-inserted"/>
          <w:sz w:val="21"/>
          <w:szCs w:val="21"/>
        </w:rPr>
        <w:t>5.1.5 </w:t>
      </w:r>
      <w:r>
        <w:rPr>
          <w:rStyle w:val="paragraphtext"/>
          <w:sz w:val="21"/>
          <w:szCs w:val="21"/>
        </w:rPr>
        <w:t>Шарт талаптарына сәйкес Тапсырыс беруші анықтаған тауарлардың саны мен сапасына қатысты кемшіліктерді жою.</w:t>
      </w:r>
      <w:r>
        <w:rPr>
          <w:sz w:val="21"/>
          <w:szCs w:val="21"/>
        </w:rPr>
        <w:br/>
      </w:r>
      <w:r>
        <w:rPr>
          <w:rStyle w:val="paragraphtext"/>
          <w:sz w:val="21"/>
          <w:szCs w:val="21"/>
        </w:rPr>
        <w:t>Тапсырыс берушінің Өнім берушінің Тауарлардағы жергілікті қамтудың болжамды үлесін ұсынуын талап етуге құқығы жоқ.</w:t>
      </w:r>
    </w:p>
    <w:p w14:paraId="427AE4EF" w14:textId="77777777" w:rsidR="00A95D20" w:rsidRDefault="00000000">
      <w:pPr>
        <w:jc w:val="both"/>
        <w:rPr>
          <w:sz w:val="21"/>
          <w:szCs w:val="21"/>
        </w:rPr>
      </w:pPr>
      <w:r>
        <w:rPr>
          <w:rStyle w:val="ng-star-inserted"/>
          <w:sz w:val="21"/>
          <w:szCs w:val="21"/>
        </w:rPr>
        <w:t>5.1.6 </w:t>
      </w:r>
      <w:r>
        <w:rPr>
          <w:rStyle w:val="paragraphtext"/>
          <w:sz w:val="21"/>
          <w:szCs w:val="21"/>
        </w:rPr>
        <w:t>Сатып алу туралы 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басқа құжаттарда белгіленген талаптарға сәйкестігін растайтын құжаттарды ұсыну.</w:t>
      </w:r>
    </w:p>
    <w:p w14:paraId="7FAD7AC3" w14:textId="77777777" w:rsidR="00A95D20" w:rsidRDefault="00000000">
      <w:pPr>
        <w:jc w:val="both"/>
        <w:rPr>
          <w:sz w:val="21"/>
          <w:szCs w:val="21"/>
        </w:rPr>
      </w:pPr>
      <w:r>
        <w:rPr>
          <w:rStyle w:val="ng-star-inserted"/>
          <w:sz w:val="21"/>
          <w:szCs w:val="21"/>
        </w:rPr>
        <w:t>5.1.7 </w:t>
      </w:r>
      <w:r>
        <w:rPr>
          <w:rStyle w:val="paragraphtext"/>
          <w:sz w:val="21"/>
          <w:szCs w:val="21"/>
        </w:rPr>
        <w:t>Тауардағы жергілікті қамту үлесі бойынша ұсынылатын ақпараттың дұрыстығына кепілдік беру. Жергілікті қамтудың үлесі туралы жалған ақпарат берген жағдайда, Жеткізуші Тапсырыс пен Келісімшартқа сәйкес жауап береді.</w:t>
      </w:r>
    </w:p>
    <w:p w14:paraId="3D4B9828" w14:textId="77777777" w:rsidR="00A95D20" w:rsidRDefault="00000000">
      <w:pPr>
        <w:jc w:val="both"/>
        <w:rPr>
          <w:sz w:val="21"/>
          <w:szCs w:val="21"/>
        </w:rPr>
      </w:pPr>
      <w:r>
        <w:rPr>
          <w:rStyle w:val="ng-star-inserted"/>
          <w:sz w:val="21"/>
          <w:szCs w:val="21"/>
        </w:rPr>
        <w:t>5.1.8 </w:t>
      </w:r>
      <w:r>
        <w:rPr>
          <w:rStyle w:val="paragraphtext"/>
          <w:sz w:val="21"/>
          <w:szCs w:val="21"/>
        </w:rPr>
        <w:t>Тапсырыс берушіге Тауарды оған үшінші тұлғалардың кез келген құқықтарынан босата отырып беру.</w:t>
      </w:r>
    </w:p>
    <w:p w14:paraId="18190030" w14:textId="77777777" w:rsidR="00A95D20" w:rsidRDefault="00000000">
      <w:pPr>
        <w:jc w:val="both"/>
        <w:rPr>
          <w:sz w:val="21"/>
          <w:szCs w:val="21"/>
        </w:rPr>
      </w:pPr>
      <w:r>
        <w:rPr>
          <w:rStyle w:val="ng-star-inserted"/>
          <w:sz w:val="21"/>
          <w:szCs w:val="21"/>
        </w:rPr>
        <w:t>5.1.9 </w:t>
      </w:r>
      <w:r>
        <w:rPr>
          <w:rStyle w:val="paragraphtext"/>
          <w:sz w:val="21"/>
          <w:szCs w:val="21"/>
        </w:rPr>
        <w:t>Егер Тауарды жеткізу шарттарында Жеткізушінің және оның қызметкерлерінің/өкілдерінің "Қаратау" кенішінің аумағында болуы көзделсе:</w:t>
      </w:r>
    </w:p>
    <w:p w14:paraId="1228FA1F" w14:textId="77777777" w:rsidR="00A95D20" w:rsidRDefault="00000000">
      <w:pPr>
        <w:jc w:val="both"/>
        <w:rPr>
          <w:sz w:val="21"/>
          <w:szCs w:val="21"/>
        </w:rPr>
      </w:pPr>
      <w:r>
        <w:rPr>
          <w:rStyle w:val="ng-star-inserted"/>
          <w:sz w:val="21"/>
          <w:szCs w:val="21"/>
        </w:rPr>
        <w:t>5.1.9.1 </w:t>
      </w:r>
      <w:r>
        <w:rPr>
          <w:rStyle w:val="paragraphtext"/>
          <w:sz w:val="21"/>
          <w:szCs w:val="21"/>
        </w:rPr>
        <w:t>"ЖШС объектілерінде мердігерлік ұйымдарға жұмыстарды жүргізуге рұқсат беру тәртібі туралы" "П 43-11" ЖШС Ережесімен танысу (Шартқа №7 қосымша);</w:t>
      </w:r>
    </w:p>
    <w:p w14:paraId="49103215" w14:textId="77777777" w:rsidR="00A95D20" w:rsidRDefault="00000000">
      <w:pPr>
        <w:jc w:val="both"/>
        <w:rPr>
          <w:sz w:val="21"/>
          <w:szCs w:val="21"/>
        </w:rPr>
      </w:pPr>
      <w:r>
        <w:rPr>
          <w:rStyle w:val="ng-star-inserted"/>
          <w:sz w:val="21"/>
          <w:szCs w:val="21"/>
        </w:rPr>
        <w:t>5.1.9.2 </w:t>
      </w:r>
      <w:r>
        <w:rPr>
          <w:rStyle w:val="paragraphtext"/>
          <w:sz w:val="21"/>
          <w:szCs w:val="21"/>
        </w:rPr>
        <w:t>өз қызметкерлеріңіздің / өкілдеріңіздің "" ЖШС объектілерінде мердігерлік ұйымдарға жұмыс жүргізуге рұқсат беру тәртібі туралы" " П 43-11 Ережесін сақтауын қамтамасыз ету"" (Шартқа №7 қосымша);</w:t>
      </w:r>
    </w:p>
    <w:p w14:paraId="0D5E19A9" w14:textId="77777777" w:rsidR="00A95D20" w:rsidRDefault="00000000">
      <w:pPr>
        <w:jc w:val="both"/>
        <w:rPr>
          <w:sz w:val="21"/>
          <w:szCs w:val="21"/>
        </w:rPr>
      </w:pPr>
      <w:r>
        <w:rPr>
          <w:rStyle w:val="ng-star-inserted"/>
          <w:sz w:val="21"/>
          <w:szCs w:val="21"/>
        </w:rPr>
        <w:t>5.1.9.3 </w:t>
      </w:r>
      <w:r>
        <w:rPr>
          <w:rStyle w:val="paragraphtext"/>
          <w:sz w:val="21"/>
          <w:szCs w:val="21"/>
        </w:rPr>
        <w:t>"Қаратау" кенішінде азық-түлік қызметтерін жеткізуді қамтамасыз ететін мердігер мекеме көрсететін тамақтандыру қызметтерінің құнын өз қызметкерлеріне/өкілдеріне төлеуге немесе өз қызметкерлеріне/өкілдеріне ақы төлеуді қамтамасыз етуге;</w:t>
      </w:r>
    </w:p>
    <w:p w14:paraId="6E0B2D8D" w14:textId="77777777" w:rsidR="00A95D20" w:rsidRDefault="00000000">
      <w:pPr>
        <w:jc w:val="both"/>
        <w:rPr>
          <w:sz w:val="21"/>
          <w:szCs w:val="21"/>
        </w:rPr>
      </w:pPr>
      <w:r>
        <w:rPr>
          <w:rStyle w:val="ng-star-inserted"/>
          <w:sz w:val="21"/>
          <w:szCs w:val="21"/>
        </w:rPr>
        <w:lastRenderedPageBreak/>
        <w:t>5.1.9.4 </w:t>
      </w:r>
      <w:r>
        <w:rPr>
          <w:rStyle w:val="paragraphtext"/>
          <w:sz w:val="21"/>
          <w:szCs w:val="21"/>
        </w:rPr>
        <w:t>тасымалдау, тұру бойынша көрсетілген қызметтер үшін берешекті төлеу, сондай-ақ Тапсырыс беруші белгілеген мерзімде "Қаратау" кенішінде Жеткізушінің орналасқан жерін ретке келтіру;</w:t>
      </w:r>
    </w:p>
    <w:p w14:paraId="3DDF6D2A" w14:textId="77777777" w:rsidR="00A95D20" w:rsidRDefault="00000000">
      <w:pPr>
        <w:jc w:val="both"/>
        <w:rPr>
          <w:sz w:val="21"/>
          <w:szCs w:val="21"/>
        </w:rPr>
      </w:pPr>
      <w:r>
        <w:rPr>
          <w:rStyle w:val="ng-star-inserted"/>
          <w:sz w:val="21"/>
          <w:szCs w:val="21"/>
        </w:rPr>
        <w:t>5.1.9.5 </w:t>
      </w:r>
      <w:r>
        <w:rPr>
          <w:rStyle w:val="paragraphtext"/>
          <w:sz w:val="21"/>
          <w:szCs w:val="21"/>
        </w:rPr>
        <w:t>тапсырыс берушіге өз қызметкерлерінің/өкілдерінің тасымалдау, тұру қызметтерінің құнын Баға прейскурантына сәйкес өтеу. Бұл ретте Тапсырыс беруші құқылы, ал Жеткізуші көрсетілген қызметтерге ақы төлеу бойынша берешекті Шарт бойынша төленуге тиісті сомадан ұстауға келіседі</w:t>
      </w:r>
    </w:p>
    <w:p w14:paraId="3F6BB04F" w14:textId="77777777" w:rsidR="00A95D20" w:rsidRDefault="00000000">
      <w:pPr>
        <w:jc w:val="both"/>
        <w:rPr>
          <w:sz w:val="21"/>
          <w:szCs w:val="21"/>
        </w:rPr>
      </w:pPr>
      <w:r>
        <w:rPr>
          <w:rStyle w:val="ng-star-inserted"/>
          <w:sz w:val="21"/>
          <w:szCs w:val="21"/>
        </w:rPr>
        <w:t>5.1.10 </w:t>
      </w:r>
      <w:r>
        <w:rPr>
          <w:rStyle w:val="paragraphtext"/>
          <w:sz w:val="21"/>
          <w:szCs w:val="21"/>
        </w:rPr>
        <w:t>Тапсырыс беруші белгілеген мерзімде Тапсырыс берушінің уәкілетті тұлғаларынан Қарыздың жоқтығы туралы актіге қол қойыңыз (No6 қосымша).</w:t>
      </w:r>
    </w:p>
    <w:p w14:paraId="2157AE8D" w14:textId="77777777" w:rsidR="00A95D20" w:rsidRDefault="00000000">
      <w:pPr>
        <w:jc w:val="both"/>
        <w:rPr>
          <w:sz w:val="21"/>
          <w:szCs w:val="21"/>
        </w:rPr>
      </w:pPr>
      <w:r>
        <w:rPr>
          <w:rStyle w:val="ng-star-inserted"/>
          <w:sz w:val="21"/>
          <w:szCs w:val="21"/>
        </w:rPr>
        <w:t>5.1.11 </w:t>
      </w:r>
      <w:r>
        <w:rPr>
          <w:rStyle w:val="paragraphtext"/>
          <w:sz w:val="21"/>
          <w:szCs w:val="21"/>
        </w:rPr>
        <w:t>Шартты орындау кезінде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Шарттың орындалуына байланысты Жеткізушіге қолданылатын талаптарын сақтау.</w:t>
      </w:r>
    </w:p>
    <w:p w14:paraId="3BD0279F" w14:textId="77777777" w:rsidR="00A95D20" w:rsidRDefault="00000000">
      <w:pPr>
        <w:jc w:val="both"/>
        <w:rPr>
          <w:sz w:val="21"/>
          <w:szCs w:val="21"/>
        </w:rPr>
      </w:pPr>
      <w:r>
        <w:rPr>
          <w:rStyle w:val="ng-star-inserted"/>
          <w:sz w:val="21"/>
          <w:szCs w:val="21"/>
        </w:rPr>
        <w:t>5.1.12 </w:t>
      </w:r>
      <w:r>
        <w:rPr>
          <w:rStyle w:val="paragraphtext"/>
          <w:sz w:val="21"/>
          <w:szCs w:val="21"/>
        </w:rPr>
        <w:t>" ЖШС жеткізушісінің мінез-құлық кодексінің (№8 қосымша) ережелерін мүлтіксіз орындаңыз және өз қызметкерлеріңізді оның ережелерімен таныстырыңыз.</w:t>
      </w:r>
    </w:p>
    <w:p w14:paraId="3B8CD4C8" w14:textId="77777777" w:rsidR="00A95D20" w:rsidRDefault="00000000">
      <w:pPr>
        <w:jc w:val="both"/>
        <w:rPr>
          <w:sz w:val="21"/>
          <w:szCs w:val="21"/>
        </w:rPr>
      </w:pPr>
      <w:r>
        <w:rPr>
          <w:rStyle w:val="ng-star-inserted"/>
          <w:sz w:val="21"/>
          <w:szCs w:val="21"/>
        </w:rPr>
        <w:t>5.2 </w:t>
      </w:r>
      <w:r>
        <w:rPr>
          <w:rStyle w:val="paragraphtext"/>
          <w:sz w:val="21"/>
          <w:szCs w:val="21"/>
        </w:rPr>
        <w:t>Өнім берушінің құқығы бар:</w:t>
      </w:r>
    </w:p>
    <w:p w14:paraId="24CBC437" w14:textId="77777777" w:rsidR="00A95D20" w:rsidRDefault="00000000">
      <w:pPr>
        <w:jc w:val="both"/>
        <w:rPr>
          <w:sz w:val="21"/>
          <w:szCs w:val="21"/>
        </w:rPr>
      </w:pPr>
      <w:r>
        <w:rPr>
          <w:rStyle w:val="ng-star-inserted"/>
          <w:sz w:val="21"/>
          <w:szCs w:val="21"/>
        </w:rPr>
        <w:t>5.2.1 </w:t>
      </w:r>
      <w:r>
        <w:rPr>
          <w:rStyle w:val="paragraphtext"/>
          <w:sz w:val="21"/>
          <w:szCs w:val="21"/>
        </w:rPr>
        <w:t>Тапсырыс берушіден Шартта көзделген төлемдерді (төлемдерді) талап ету.</w:t>
      </w:r>
    </w:p>
    <w:p w14:paraId="3833375D" w14:textId="77777777" w:rsidR="00A95D20" w:rsidRDefault="00000000">
      <w:pPr>
        <w:jc w:val="both"/>
        <w:rPr>
          <w:sz w:val="21"/>
          <w:szCs w:val="21"/>
        </w:rPr>
      </w:pPr>
      <w:r>
        <w:rPr>
          <w:rStyle w:val="ng-star-inserted"/>
          <w:sz w:val="21"/>
          <w:szCs w:val="21"/>
        </w:rPr>
        <w:t>5.2.2 </w:t>
      </w:r>
      <w:r>
        <w:rPr>
          <w:rStyle w:val="paragraphtext"/>
          <w:sz w:val="21"/>
          <w:szCs w:val="21"/>
        </w:rPr>
        <w:t>Тапсырыс берушіден Тауарды уақтылы қабылдауды және қабылдау-тапсыру актісіне қол қоюды талап ету;</w:t>
      </w:r>
    </w:p>
    <w:p w14:paraId="1FDFCC45" w14:textId="77777777" w:rsidR="00A95D20" w:rsidRDefault="00000000">
      <w:pPr>
        <w:jc w:val="both"/>
        <w:rPr>
          <w:sz w:val="21"/>
          <w:szCs w:val="21"/>
        </w:rPr>
      </w:pPr>
      <w:r>
        <w:rPr>
          <w:rStyle w:val="ng-star-inserted"/>
          <w:sz w:val="21"/>
          <w:szCs w:val="21"/>
        </w:rPr>
        <w:t>5.2.3 </w:t>
      </w:r>
      <w:r>
        <w:rPr>
          <w:rStyle w:val="paragraphtext"/>
          <w:sz w:val="21"/>
          <w:szCs w:val="21"/>
        </w:rPr>
        <w:t>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67AC329A" w14:textId="77777777" w:rsidR="00A95D20" w:rsidRDefault="00000000">
      <w:pPr>
        <w:jc w:val="both"/>
        <w:rPr>
          <w:sz w:val="21"/>
          <w:szCs w:val="21"/>
        </w:rPr>
      </w:pPr>
      <w:r>
        <w:rPr>
          <w:rStyle w:val="ng-star-inserted"/>
          <w:sz w:val="21"/>
          <w:szCs w:val="21"/>
        </w:rPr>
        <w:t>5.3 </w:t>
      </w:r>
      <w:r>
        <w:rPr>
          <w:rStyle w:val="paragraphtext"/>
          <w:sz w:val="21"/>
          <w:szCs w:val="21"/>
        </w:rPr>
        <w:t>Тапсырыс беруші міндеттенеді:</w:t>
      </w:r>
    </w:p>
    <w:p w14:paraId="541E3F58" w14:textId="77777777" w:rsidR="00A95D20" w:rsidRDefault="00000000">
      <w:pPr>
        <w:jc w:val="both"/>
        <w:rPr>
          <w:sz w:val="21"/>
          <w:szCs w:val="21"/>
        </w:rPr>
      </w:pPr>
      <w:r>
        <w:rPr>
          <w:rStyle w:val="ng-star-inserted"/>
          <w:sz w:val="21"/>
          <w:szCs w:val="21"/>
        </w:rPr>
        <w:t>5.3.1 </w:t>
      </w:r>
      <w:r>
        <w:rPr>
          <w:rStyle w:val="paragraphtext"/>
          <w:sz w:val="21"/>
          <w:szCs w:val="21"/>
        </w:rPr>
        <w:t>Жеткізуші жеткізген Тауарды Шарт талаптарына сәйкес қабылдаңыз.</w:t>
      </w:r>
    </w:p>
    <w:p w14:paraId="27710769" w14:textId="77777777" w:rsidR="00A95D20" w:rsidRDefault="00000000">
      <w:pPr>
        <w:jc w:val="both"/>
        <w:rPr>
          <w:sz w:val="21"/>
          <w:szCs w:val="21"/>
        </w:rPr>
      </w:pPr>
      <w:r>
        <w:rPr>
          <w:rStyle w:val="ng-star-inserted"/>
          <w:sz w:val="21"/>
          <w:szCs w:val="21"/>
        </w:rPr>
        <w:t>5.3.2 </w:t>
      </w:r>
      <w:r>
        <w:rPr>
          <w:rStyle w:val="paragraphtext"/>
          <w:sz w:val="21"/>
          <w:szCs w:val="21"/>
        </w:rPr>
        <w:t>Жеткізушіден Қабылдау-тапсыру актісін алған күннен бастап 10 (он) жұмыс күні ішінде шағымдар болмаған жағдайда Қабылдау-тапсыру актісіне қол қойыңыз.</w:t>
      </w:r>
    </w:p>
    <w:p w14:paraId="363604F6" w14:textId="77777777" w:rsidR="00A95D20" w:rsidRDefault="00000000">
      <w:pPr>
        <w:jc w:val="both"/>
        <w:rPr>
          <w:sz w:val="21"/>
          <w:szCs w:val="21"/>
        </w:rPr>
      </w:pPr>
      <w:r>
        <w:rPr>
          <w:rStyle w:val="ng-star-inserted"/>
          <w:sz w:val="21"/>
          <w:szCs w:val="21"/>
        </w:rPr>
        <w:t>5.3.3 </w:t>
      </w:r>
      <w:r>
        <w:rPr>
          <w:rStyle w:val="paragraphtext"/>
          <w:sz w:val="21"/>
          <w:szCs w:val="21"/>
        </w:rPr>
        <w:t>Шарт талаптарына сәйкес төлем(дер)ді жүзеге асыру.</w:t>
      </w:r>
    </w:p>
    <w:p w14:paraId="51692596" w14:textId="77777777" w:rsidR="00A95D20" w:rsidRDefault="00000000">
      <w:pPr>
        <w:jc w:val="both"/>
        <w:rPr>
          <w:sz w:val="21"/>
          <w:szCs w:val="21"/>
        </w:rPr>
      </w:pPr>
      <w:r>
        <w:rPr>
          <w:rStyle w:val="ng-star-inserted"/>
          <w:sz w:val="21"/>
          <w:szCs w:val="21"/>
        </w:rPr>
        <w:t>5.4 </w:t>
      </w:r>
      <w:r>
        <w:rPr>
          <w:rStyle w:val="paragraphtext"/>
          <w:sz w:val="21"/>
          <w:szCs w:val="21"/>
        </w:rPr>
        <w:t>Тапсырыс берушінің құқығы бар:</w:t>
      </w:r>
    </w:p>
    <w:p w14:paraId="49D3CBA0" w14:textId="77777777" w:rsidR="00A95D20" w:rsidRDefault="00000000">
      <w:pPr>
        <w:jc w:val="both"/>
        <w:rPr>
          <w:sz w:val="21"/>
          <w:szCs w:val="21"/>
        </w:rPr>
      </w:pPr>
      <w:r>
        <w:rPr>
          <w:rStyle w:val="ng-star-inserted"/>
          <w:sz w:val="21"/>
          <w:szCs w:val="21"/>
        </w:rPr>
        <w:t>5.4.1 </w:t>
      </w:r>
      <w:r>
        <w:rPr>
          <w:rStyle w:val="paragraphtext"/>
          <w:sz w:val="21"/>
          <w:szCs w:val="21"/>
        </w:rPr>
        <w:t>Жеткізушіден Шартта көзделген тиісті сападағы және мөлшердегі тауарларды алу.</w:t>
      </w:r>
    </w:p>
    <w:p w14:paraId="5D3794B0" w14:textId="77777777" w:rsidR="00A95D20" w:rsidRDefault="00000000">
      <w:pPr>
        <w:jc w:val="both"/>
        <w:rPr>
          <w:sz w:val="21"/>
          <w:szCs w:val="21"/>
        </w:rPr>
      </w:pPr>
      <w:r>
        <w:rPr>
          <w:rStyle w:val="ng-star-inserted"/>
          <w:sz w:val="21"/>
          <w:szCs w:val="21"/>
        </w:rPr>
        <w:t>5.4.2 </w:t>
      </w:r>
      <w:r>
        <w:rPr>
          <w:rStyle w:val="paragraphtext"/>
          <w:sz w:val="21"/>
          <w:szCs w:val="21"/>
        </w:rPr>
        <w:t>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384FFC6E" w14:textId="77777777" w:rsidR="00A95D20" w:rsidRDefault="00000000">
      <w:pPr>
        <w:jc w:val="both"/>
        <w:rPr>
          <w:sz w:val="21"/>
          <w:szCs w:val="21"/>
        </w:rPr>
      </w:pPr>
      <w:r>
        <w:rPr>
          <w:rStyle w:val="ng-star-inserted"/>
          <w:sz w:val="21"/>
          <w:szCs w:val="21"/>
        </w:rPr>
        <w:t>5.4.3 </w:t>
      </w:r>
      <w:r>
        <w:rPr>
          <w:rStyle w:val="paragraphtext"/>
          <w:sz w:val="21"/>
          <w:szCs w:val="21"/>
        </w:rPr>
        <w:t>Тәртіпте және (немесе) Шартта көзделген негіздер бойынша Шартты бұзуға.</w:t>
      </w:r>
    </w:p>
    <w:p w14:paraId="6F93CF4A" w14:textId="77777777" w:rsidR="00A95D20" w:rsidRDefault="00000000">
      <w:pPr>
        <w:jc w:val="both"/>
        <w:rPr>
          <w:sz w:val="21"/>
          <w:szCs w:val="21"/>
        </w:rPr>
      </w:pPr>
      <w:r>
        <w:rPr>
          <w:rStyle w:val="ng-star-inserted"/>
          <w:sz w:val="21"/>
          <w:szCs w:val="21"/>
        </w:rPr>
        <w:t>5.4.4 </w:t>
      </w:r>
      <w:r>
        <w:rPr>
          <w:rStyle w:val="paragraphtext"/>
          <w:sz w:val="21"/>
          <w:szCs w:val="21"/>
        </w:rPr>
        <w:t>Тауардың атауы мен санына сәйкес келетін жаңа, сапалы тауарды жеткізуді талап ету немесе егер Жеткізуші осы Шарттың талаптарын бұза отырып, Тапсырыс берушіге сапасыз немесе тауардың атауы мен санына сәйкес келмейтін Тауарды жеткізсе, жеткізілген Тауардан бас тарту, немесе Тауардың сапасын растайтын ілеспе құжаттамасыз.</w:t>
      </w:r>
    </w:p>
    <w:p w14:paraId="14844717" w14:textId="77777777" w:rsidR="00A95D20" w:rsidRDefault="00000000">
      <w:pPr>
        <w:jc w:val="both"/>
        <w:rPr>
          <w:sz w:val="21"/>
          <w:szCs w:val="21"/>
        </w:rPr>
      </w:pPr>
      <w:r>
        <w:rPr>
          <w:rStyle w:val="ng-star-inserted"/>
          <w:sz w:val="21"/>
          <w:szCs w:val="21"/>
        </w:rPr>
        <w:t>5.4.5 </w:t>
      </w:r>
      <w:r>
        <w:rPr>
          <w:rStyle w:val="paragraphtext"/>
          <w:sz w:val="21"/>
          <w:szCs w:val="21"/>
        </w:rPr>
        <w:t>Шартты орындау кезінде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талаптарын сақтау жөніндегі міндеттемелерді бұзу фактілері анықталған жағдайда, біржақты тәртіппен Шартты орындаудан бас тартуға.</w:t>
      </w:r>
    </w:p>
    <w:p w14:paraId="31A804EA" w14:textId="77777777" w:rsidR="00A95D20" w:rsidRDefault="00000000">
      <w:pPr>
        <w:jc w:val="both"/>
        <w:rPr>
          <w:sz w:val="21"/>
          <w:szCs w:val="21"/>
        </w:rPr>
      </w:pPr>
      <w:r>
        <w:rPr>
          <w:rStyle w:val="ng-star-inserted"/>
          <w:sz w:val="21"/>
          <w:szCs w:val="21"/>
        </w:rPr>
        <w:t>5.4.6 </w:t>
      </w:r>
      <w:r>
        <w:rPr>
          <w:rStyle w:val="paragraphtext"/>
          <w:sz w:val="21"/>
          <w:szCs w:val="21"/>
        </w:rPr>
        <w:t>Шартты орындау кезінде Өнім берушінің Қазақстан Республикасының экология және радиациялық қауіпсіздік саласындағы, сондай-ақ еңбекті қорғау және қауіпсіздік техникасы саласындағы заңнамасының талаптарын бұзуына байланысты Тапсырыс берушіден өндіріп алынған барлық және кез келген соманы, егер Өнім беруші осы талаптарды орындауға міндетті болса, кері тәртіпте өндіріп алуға. .</w:t>
      </w:r>
    </w:p>
    <w:p w14:paraId="15D14A65" w14:textId="77777777" w:rsidR="00A95D20" w:rsidRDefault="00000000">
      <w:pPr>
        <w:jc w:val="both"/>
        <w:rPr>
          <w:sz w:val="21"/>
          <w:szCs w:val="21"/>
        </w:rPr>
      </w:pPr>
      <w:r>
        <w:rPr>
          <w:rStyle w:val="ng-star-inserted"/>
          <w:sz w:val="21"/>
          <w:szCs w:val="21"/>
        </w:rPr>
        <w:t>5.4.7 </w:t>
      </w:r>
      <w:r>
        <w:rPr>
          <w:rStyle w:val="paragraphtext"/>
          <w:sz w:val="21"/>
          <w:szCs w:val="21"/>
        </w:rPr>
        <w:t>Өнім беруші осы Шарттың 3.4-тармағында көрсетілген құжаттарды ұсынбаған жағдайда есеп айырысуды, оның ішінде осы Шарт бойынша түпкілікті есеп айырысуды жүргізбеңіз.</w:t>
      </w:r>
    </w:p>
    <w:p w14:paraId="191FBFD0"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6. Тауарды тапсыру және қабылдау тәртібі</w:t>
      </w:r>
    </w:p>
    <w:p w14:paraId="720E4E19" w14:textId="77777777" w:rsidR="00A95D20" w:rsidRDefault="00000000">
      <w:pPr>
        <w:jc w:val="both"/>
        <w:rPr>
          <w:sz w:val="21"/>
          <w:szCs w:val="21"/>
        </w:rPr>
      </w:pPr>
      <w:r>
        <w:rPr>
          <w:rStyle w:val="ng-star-inserted"/>
          <w:sz w:val="21"/>
          <w:szCs w:val="21"/>
        </w:rPr>
        <w:t>6.1 </w:t>
      </w:r>
      <w:r>
        <w:rPr>
          <w:rStyle w:val="paragraphtext"/>
          <w:sz w:val="21"/>
          <w:szCs w:val="21"/>
        </w:rPr>
        <w:t>Тапсырыс беруші жеткізілген Тауардың оның техникалық ерекшелікке және Шарттың өзге де талаптарына сәйкестігін тексеруге құқылы.</w:t>
      </w:r>
    </w:p>
    <w:p w14:paraId="29D7167C" w14:textId="77777777" w:rsidR="00A95D20" w:rsidRDefault="00000000">
      <w:pPr>
        <w:jc w:val="both"/>
        <w:rPr>
          <w:sz w:val="21"/>
          <w:szCs w:val="21"/>
        </w:rPr>
      </w:pPr>
      <w:r>
        <w:rPr>
          <w:rStyle w:val="ng-star-inserted"/>
          <w:sz w:val="21"/>
          <w:szCs w:val="21"/>
        </w:rPr>
        <w:t>6.2 </w:t>
      </w:r>
      <w:r>
        <w:rPr>
          <w:rStyle w:val="paragraphtext"/>
          <w:sz w:val="21"/>
          <w:szCs w:val="21"/>
        </w:rPr>
        <w:t>Жеткізілген Тауарды қабылдауды Тапсырыс берушінің өкілі тексеру арқылы және осы Шартта көзделген құжаттар негізінде жүзеге асырады.</w:t>
      </w:r>
    </w:p>
    <w:p w14:paraId="3B866133" w14:textId="77777777" w:rsidR="00A95D20" w:rsidRDefault="00000000">
      <w:pPr>
        <w:jc w:val="both"/>
        <w:rPr>
          <w:sz w:val="21"/>
          <w:szCs w:val="21"/>
        </w:rPr>
      </w:pPr>
      <w:r>
        <w:rPr>
          <w:rStyle w:val="ng-star-inserted"/>
          <w:sz w:val="21"/>
          <w:szCs w:val="21"/>
        </w:rPr>
        <w:t>6.3 </w:t>
      </w:r>
      <w:r>
        <w:rPr>
          <w:rStyle w:val="paragraphtext"/>
          <w:sz w:val="21"/>
          <w:szCs w:val="21"/>
        </w:rPr>
        <w:t>Тапсырыс беруші жеткізілген Тауарлардың саны мен сапасына қатысты талаптарды Жеткізушіге келесі мерзім ішінде қояды </w:t>
      </w:r>
      <w:r>
        <w:rPr>
          <w:rStyle w:val="paragraphtext"/>
          <w:b/>
          <w:bCs/>
          <w:sz w:val="21"/>
          <w:szCs w:val="21"/>
        </w:rPr>
        <w:t>20</w:t>
      </w:r>
      <w:r>
        <w:rPr>
          <w:rStyle w:val="paragraphtext"/>
          <w:sz w:val="21"/>
          <w:szCs w:val="21"/>
        </w:rPr>
        <w:t> (</w:t>
      </w:r>
      <w:r>
        <w:rPr>
          <w:rStyle w:val="paragraphtext"/>
          <w:b/>
          <w:bCs/>
          <w:sz w:val="21"/>
          <w:szCs w:val="21"/>
        </w:rPr>
        <w:t>жиырма</w:t>
      </w:r>
      <w:r>
        <w:rPr>
          <w:rStyle w:val="paragraphtext"/>
          <w:sz w:val="21"/>
          <w:szCs w:val="21"/>
        </w:rPr>
        <w:t>) тауарды алған күннен бастап жұмыс күндері немесе әдеттегі қабылдау әдісімен анықталмайтын ақаулар (жасырын ақаулар) анықталған күннен бастап.</w:t>
      </w:r>
      <w:r>
        <w:rPr>
          <w:sz w:val="21"/>
          <w:szCs w:val="21"/>
        </w:rPr>
        <w:br/>
      </w:r>
      <w:r>
        <w:rPr>
          <w:rStyle w:val="paragraphtext"/>
          <w:sz w:val="21"/>
          <w:szCs w:val="21"/>
        </w:rPr>
        <w:t>Егер Жеткізуші ішінде жауап бермесе </w:t>
      </w:r>
      <w:r>
        <w:rPr>
          <w:rStyle w:val="paragraphtext"/>
          <w:b/>
          <w:bCs/>
          <w:sz w:val="21"/>
          <w:szCs w:val="21"/>
        </w:rPr>
        <w:t>3</w:t>
      </w:r>
      <w:r>
        <w:rPr>
          <w:rStyle w:val="paragraphtext"/>
          <w:sz w:val="21"/>
          <w:szCs w:val="21"/>
        </w:rPr>
        <w:t> (</w:t>
      </w:r>
      <w:r>
        <w:rPr>
          <w:rStyle w:val="paragraphtext"/>
          <w:b/>
          <w:bCs/>
          <w:sz w:val="21"/>
          <w:szCs w:val="21"/>
        </w:rPr>
        <w:t>үш</w:t>
      </w:r>
      <w:r>
        <w:rPr>
          <w:rStyle w:val="paragraphtext"/>
          <w:sz w:val="21"/>
          <w:szCs w:val="21"/>
        </w:rPr>
        <w:t>) жұмыс күндері мұндай талапты Жеткізуші мойындады деп есептеледі, ал Жеткізуші өзінің тәуекелдері мен шығыстары есебінен келесі мерзімде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хабарламаны алған күннен бастап жұмыс күндері Тауардың жеткіліксіз бөлігін жеткізуге және/немесе сапасыз бөлігін ауыстыруға.</w:t>
      </w:r>
    </w:p>
    <w:p w14:paraId="2D4BA650" w14:textId="77777777" w:rsidR="00A95D20" w:rsidRDefault="00000000">
      <w:pPr>
        <w:jc w:val="both"/>
        <w:rPr>
          <w:sz w:val="21"/>
          <w:szCs w:val="21"/>
        </w:rPr>
      </w:pPr>
      <w:r>
        <w:rPr>
          <w:rStyle w:val="ng-star-inserted"/>
          <w:sz w:val="21"/>
          <w:szCs w:val="21"/>
        </w:rPr>
        <w:lastRenderedPageBreak/>
        <w:t>6.4 </w:t>
      </w:r>
      <w:r>
        <w:rPr>
          <w:rStyle w:val="paragraphtext"/>
          <w:sz w:val="21"/>
          <w:szCs w:val="21"/>
        </w:rPr>
        <w:t>Тауардың саны мен талап етілетін сапасының жеткіліксіздігі анықталған жағдайда, Жеткізуші келесі мерзімде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жұмыс күндері Тауардың жеткіліксіз және сапасыз бөлігін жеткізуге, ал Тауардың жеткіліксіз бөлігін жеткізу шығындары Жеткізуші есебінен жүзеге асырылады.</w:t>
      </w:r>
    </w:p>
    <w:p w14:paraId="4A381B29" w14:textId="77777777" w:rsidR="00A95D20" w:rsidRDefault="00000000">
      <w:pPr>
        <w:jc w:val="both"/>
        <w:rPr>
          <w:sz w:val="21"/>
          <w:szCs w:val="21"/>
        </w:rPr>
      </w:pPr>
      <w:r>
        <w:rPr>
          <w:rStyle w:val="ng-star-inserted"/>
          <w:sz w:val="21"/>
          <w:szCs w:val="21"/>
        </w:rPr>
        <w:t>6.5 </w:t>
      </w:r>
      <w:r>
        <w:rPr>
          <w:rStyle w:val="paragraphtext"/>
          <w:sz w:val="21"/>
          <w:szCs w:val="21"/>
        </w:rPr>
        <w:t>Егер Тапсырыс беруші ішінде болған жағдайда </w:t>
      </w:r>
      <w:r>
        <w:rPr>
          <w:rStyle w:val="paragraphtext"/>
          <w:b/>
          <w:bCs/>
          <w:sz w:val="21"/>
          <w:szCs w:val="21"/>
        </w:rPr>
        <w:t>20</w:t>
      </w:r>
      <w:r>
        <w:rPr>
          <w:rStyle w:val="paragraphtext"/>
          <w:sz w:val="21"/>
          <w:szCs w:val="21"/>
        </w:rPr>
        <w:t> (</w:t>
      </w:r>
      <w:r>
        <w:rPr>
          <w:rStyle w:val="paragraphtext"/>
          <w:b/>
          <w:bCs/>
          <w:sz w:val="21"/>
          <w:szCs w:val="21"/>
        </w:rPr>
        <w:t>жиырма</w:t>
      </w:r>
      <w:r>
        <w:rPr>
          <w:rStyle w:val="paragraphtext"/>
          <w:sz w:val="21"/>
          <w:szCs w:val="21"/>
        </w:rPr>
        <w:t>) тауарды алған күннен бастап жұмыс күндері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6576D466" w14:textId="77777777" w:rsidR="00A95D20" w:rsidRDefault="00000000">
      <w:pPr>
        <w:jc w:val="both"/>
        <w:rPr>
          <w:sz w:val="21"/>
          <w:szCs w:val="21"/>
        </w:rPr>
      </w:pPr>
      <w:r>
        <w:rPr>
          <w:rStyle w:val="ng-star-inserted"/>
          <w:sz w:val="21"/>
          <w:szCs w:val="21"/>
        </w:rPr>
        <w:t>6.6 </w:t>
      </w:r>
      <w:r>
        <w:rPr>
          <w:rStyle w:val="paragraphtext"/>
          <w:sz w:val="21"/>
          <w:szCs w:val="21"/>
        </w:rPr>
        <w:t>Өнім беруші сапасыз және/немесе атауына сәйкес келмейтін Тауарды тиісті сападағы және атаудағы Тауарға ауыстыруға және/немесе Тауардың жетіспейтін санын өз есебінен жеткізуге міндеттенеді., Тапсырыс беруші талап қойған күннен бастап күнтізбелік 14 (он төрт) күн ішінде, бірақ бұл жағдайда Тауарды Жеткізуші тиісті сападағы, атаудағы Тауармен алмастырылған және/немесе Тауардың жетіспейтін мөлшерін жеткізген күннен бастап жеткізілген болып саналады, бұл Тауарды ауыстыру актісімен және/немесе Тауарды қосымша жеткізу актісімен расталады. бұл ретте Жеткізуші осы Шарттың 8-бөліміне сәйкес жауапты болады.</w:t>
      </w:r>
    </w:p>
    <w:p w14:paraId="1ABF4B76" w14:textId="77777777" w:rsidR="00A95D20" w:rsidRDefault="00000000">
      <w:pPr>
        <w:jc w:val="both"/>
        <w:rPr>
          <w:sz w:val="21"/>
          <w:szCs w:val="21"/>
        </w:rPr>
      </w:pPr>
      <w:r>
        <w:rPr>
          <w:rStyle w:val="ng-star-inserted"/>
          <w:sz w:val="21"/>
          <w:szCs w:val="21"/>
        </w:rPr>
        <w:t>6.7 </w:t>
      </w:r>
      <w:r>
        <w:rPr>
          <w:rStyle w:val="paragraphtext"/>
          <w:sz w:val="21"/>
          <w:szCs w:val="21"/>
        </w:rPr>
        <w:t>Егер Жеткізуші Тауарды осы бөлімде белгіленген мерзімде алмастырмаса және/немесе тексеруден және кейіннен ауыстырудан бас тартса, Тапсырыс беруші басқа жеткізушілерден ұқсас Тауарды сатып алуға және Жеткізушіге шот-фактураны ұсынуға құқылы. төлеуге, ал Жеткізуші өз кезегінде шот-фактураны Тапсырыс беруші ұсынған күннен бастап 5 (бес) күнтізбелік күн ішінде төлеуге міндеттенеді.</w:t>
      </w:r>
    </w:p>
    <w:p w14:paraId="37BEB1C1" w14:textId="77777777" w:rsidR="00A95D20" w:rsidRDefault="00000000">
      <w:pPr>
        <w:jc w:val="both"/>
        <w:rPr>
          <w:sz w:val="21"/>
          <w:szCs w:val="21"/>
        </w:rPr>
      </w:pPr>
      <w:r>
        <w:rPr>
          <w:rStyle w:val="ng-star-inserted"/>
          <w:sz w:val="21"/>
          <w:szCs w:val="21"/>
        </w:rPr>
        <w:t>6.8 </w:t>
      </w:r>
      <w:r>
        <w:rPr>
          <w:rStyle w:val="paragraphtext"/>
          <w:sz w:val="21"/>
          <w:szCs w:val="21"/>
        </w:rPr>
        <w:t>Өнім берушінің Тауарды жеткізуге дайын екендігі туралы жазбаша хабарламасын алған Тапсырыс беруші 2 (екі) жұмыс күні ішінде Тауарды Қабылдауды қамтамасыз етуге (дайындауға) міндетті. Шарттың No1, 2 қосымшаларында көрсетілген мекен-жай бойынша.</w:t>
      </w:r>
    </w:p>
    <w:p w14:paraId="29B60252" w14:textId="77777777" w:rsidR="00A95D20" w:rsidRDefault="00000000">
      <w:pPr>
        <w:jc w:val="both"/>
        <w:rPr>
          <w:sz w:val="21"/>
          <w:szCs w:val="21"/>
        </w:rPr>
      </w:pPr>
      <w:r>
        <w:rPr>
          <w:rStyle w:val="ng-star-inserted"/>
          <w:sz w:val="21"/>
          <w:szCs w:val="21"/>
        </w:rPr>
        <w:t>6.9 </w:t>
      </w:r>
      <w:r>
        <w:rPr>
          <w:rStyle w:val="paragraphtext"/>
          <w:sz w:val="21"/>
          <w:szCs w:val="21"/>
        </w:rPr>
        <w:t>Тауардың сапасы мен толықтығы бойынша қабылдау нәтижелері бойынша Жеткізуші мен Тапсырыс беруші үшін бір данадан екі данада саны мен сапасы бойынша Қабылдау-тапсыру актісіне қол қойылады. Тапсырыс берушінің Тауарды қабылдауы және саны мен сапасы бойынша Қабылдау-тапсыру актісіне қол қоюы Тапсырыс берушінің Тауардың толықтығы немесе сапасы туралы талаптарды кепілдік мерзімі ішінде немесе (кепілдік мерзімі болмаған жағдайда) талап қою құқығын шектемейді. Қазақстан Республикасының заңнамасында көзделген мерзім ішінде.</w:t>
      </w:r>
    </w:p>
    <w:p w14:paraId="4683C906" w14:textId="77777777" w:rsidR="00A95D20" w:rsidRDefault="00000000">
      <w:pPr>
        <w:jc w:val="both"/>
        <w:rPr>
          <w:sz w:val="21"/>
          <w:szCs w:val="21"/>
        </w:rPr>
      </w:pPr>
      <w:r>
        <w:rPr>
          <w:rStyle w:val="ng-star-inserted"/>
          <w:sz w:val="21"/>
          <w:szCs w:val="21"/>
        </w:rPr>
        <w:t>6.10 </w:t>
      </w:r>
      <w:r>
        <w:rPr>
          <w:rStyle w:val="paragraphtext"/>
          <w:sz w:val="21"/>
          <w:szCs w:val="21"/>
        </w:rPr>
        <w:t>Тауар екі Тараптың уәкілетті өкілдері саны мен сапасы бойынша Қабылдау-тапсыру актісіне қол қойған күннен бастап жеткізілген болып саналады, ал егер бар болса, Жеткізуші жеткізілетін тауарлар мен пайдаланылған материалдардың сапа сертификаттарын ұсынады. Тауарларды қабылдау-тапсырудың электрондық актілерімен бірге Жеткізуші Тапсырыс берушіге растайтын құжаттардың көшірмелерін қоса бере отырып, Тапсырыс беруші сатып алатын Тауарлардағы жергілікті қамту үлесін растайтын жергілікті қамту туралы есеп береді.</w:t>
      </w:r>
    </w:p>
    <w:p w14:paraId="48C3BEB9"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7. Кепілдіктер мен сапа</w:t>
      </w:r>
    </w:p>
    <w:p w14:paraId="1878AD5B" w14:textId="77777777" w:rsidR="00A95D20" w:rsidRDefault="00000000">
      <w:pPr>
        <w:jc w:val="both"/>
        <w:rPr>
          <w:sz w:val="21"/>
          <w:szCs w:val="21"/>
        </w:rPr>
      </w:pPr>
      <w:r>
        <w:rPr>
          <w:rStyle w:val="ng-star-inserted"/>
          <w:sz w:val="21"/>
          <w:szCs w:val="21"/>
        </w:rPr>
        <w:t>7.1 </w:t>
      </w:r>
      <w:r>
        <w:rPr>
          <w:rStyle w:val="paragraphtext"/>
          <w:sz w:val="21"/>
          <w:szCs w:val="21"/>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689F2FFB" w14:textId="77777777" w:rsidR="00A95D20" w:rsidRDefault="00000000">
      <w:pPr>
        <w:jc w:val="both"/>
        <w:rPr>
          <w:sz w:val="21"/>
          <w:szCs w:val="21"/>
        </w:rPr>
      </w:pPr>
      <w:r>
        <w:rPr>
          <w:rStyle w:val="ng-star-inserted"/>
          <w:sz w:val="21"/>
          <w:szCs w:val="21"/>
        </w:rPr>
        <w:t>7.2 </w:t>
      </w:r>
      <w:r>
        <w:rPr>
          <w:rStyle w:val="paragraphtext"/>
          <w:sz w:val="21"/>
          <w:szCs w:val="21"/>
        </w:rPr>
        <w:t>Жеткізуші Тауардың сапасына белгіленген кепілдік мерзімі ішінде кепілдік береді </w:t>
      </w:r>
      <w:r>
        <w:rPr>
          <w:rStyle w:val="paragraphtext"/>
          <w:b/>
          <w:bCs/>
          <w:sz w:val="21"/>
          <w:szCs w:val="21"/>
        </w:rPr>
        <w:t>12 ай</w:t>
      </w:r>
      <w:r>
        <w:rPr>
          <w:rStyle w:val="paragraphtext"/>
          <w:sz w:val="21"/>
          <w:szCs w:val="21"/>
        </w:rPr>
        <w:t> жеткізілген тауарларға сәлемдемелерді қабылдау актісіне қол қойылған күннен бастап.</w:t>
      </w:r>
    </w:p>
    <w:p w14:paraId="3E00ABAA" w14:textId="77777777" w:rsidR="00A95D20" w:rsidRDefault="00000000">
      <w:pPr>
        <w:jc w:val="both"/>
        <w:rPr>
          <w:sz w:val="21"/>
          <w:szCs w:val="21"/>
        </w:rPr>
      </w:pPr>
      <w:r>
        <w:rPr>
          <w:rStyle w:val="ng-star-inserted"/>
          <w:sz w:val="21"/>
          <w:szCs w:val="21"/>
        </w:rPr>
        <w:t>7.3 </w:t>
      </w:r>
      <w:r>
        <w:rPr>
          <w:rStyle w:val="paragraphtext"/>
          <w:sz w:val="21"/>
          <w:szCs w:val="21"/>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sz w:val="21"/>
          <w:szCs w:val="21"/>
        </w:rPr>
        <w:t>14</w:t>
      </w:r>
      <w:r>
        <w:rPr>
          <w:rStyle w:val="paragraphtext"/>
          <w:sz w:val="21"/>
          <w:szCs w:val="21"/>
        </w:rPr>
        <w:t> (</w:t>
      </w:r>
      <w:r>
        <w:rPr>
          <w:rStyle w:val="paragraphtext"/>
          <w:b/>
          <w:bCs/>
          <w:sz w:val="21"/>
          <w:szCs w:val="21"/>
        </w:rPr>
        <w:t>он төрт</w:t>
      </w:r>
      <w:r>
        <w:rPr>
          <w:rStyle w:val="paragraphtext"/>
          <w:sz w:val="21"/>
          <w:szCs w:val="21"/>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3AC67FC9" w14:textId="77777777" w:rsidR="00A95D20" w:rsidRDefault="00000000">
      <w:pPr>
        <w:jc w:val="both"/>
        <w:rPr>
          <w:sz w:val="21"/>
          <w:szCs w:val="21"/>
        </w:rPr>
      </w:pPr>
      <w:r>
        <w:rPr>
          <w:rStyle w:val="ng-star-inserted"/>
          <w:sz w:val="21"/>
          <w:szCs w:val="21"/>
        </w:rPr>
        <w:t>7.4 </w:t>
      </w:r>
      <w:r>
        <w:rPr>
          <w:rStyle w:val="paragraphtext"/>
          <w:sz w:val="21"/>
          <w:szCs w:val="21"/>
        </w:rPr>
        <w:t>Егер Тауарды ауыстыру бойынша кідіріс Өнім Берушінің кінәсінен орын алса, онда кепілдік мерзімі тиісті уақыт кезеңіне ұзартылады.</w:t>
      </w:r>
    </w:p>
    <w:p w14:paraId="6C21127D" w14:textId="77777777" w:rsidR="00A95D20" w:rsidRDefault="00000000">
      <w:pPr>
        <w:jc w:val="both"/>
        <w:rPr>
          <w:sz w:val="21"/>
          <w:szCs w:val="21"/>
        </w:rPr>
      </w:pPr>
      <w:r>
        <w:rPr>
          <w:rStyle w:val="ng-star-inserted"/>
          <w:sz w:val="21"/>
          <w:szCs w:val="21"/>
        </w:rPr>
        <w:t>7.5 </w:t>
      </w:r>
      <w:r>
        <w:rPr>
          <w:rStyle w:val="paragraphtext"/>
          <w:sz w:val="21"/>
          <w:szCs w:val="21"/>
        </w:rPr>
        <w:t>Тауардың сапасына кепілдіктерден басқа, Жеткізуші Тапсырыс берушіге мыналарға кепілдік береді:</w:t>
      </w:r>
    </w:p>
    <w:p w14:paraId="4BCF48C2" w14:textId="77777777" w:rsidR="00A95D20" w:rsidRDefault="00000000">
      <w:pPr>
        <w:jc w:val="both"/>
        <w:rPr>
          <w:sz w:val="21"/>
          <w:szCs w:val="21"/>
        </w:rPr>
      </w:pPr>
      <w:r>
        <w:rPr>
          <w:rStyle w:val="ng-star-inserted"/>
          <w:sz w:val="21"/>
          <w:szCs w:val="21"/>
        </w:rPr>
        <w:t>7.5.1 </w:t>
      </w:r>
      <w:r>
        <w:rPr>
          <w:rStyle w:val="paragraphtext"/>
          <w:sz w:val="21"/>
          <w:szCs w:val="21"/>
        </w:rPr>
        <w:t>осы Шартты жасасу және орындау бойынша қажетті құқықтар мен өкілеттіктерге, сондай-ақ мемлекеттік органдардың, олардың корпоративтік органдарының барлық келісімдері / шешімдері / рұқсаттарына ие;</w:t>
      </w:r>
    </w:p>
    <w:p w14:paraId="6A272459" w14:textId="77777777" w:rsidR="00A95D20" w:rsidRDefault="00000000">
      <w:pPr>
        <w:jc w:val="both"/>
        <w:rPr>
          <w:sz w:val="21"/>
          <w:szCs w:val="21"/>
        </w:rPr>
      </w:pPr>
      <w:r>
        <w:rPr>
          <w:rStyle w:val="ng-star-inserted"/>
          <w:sz w:val="21"/>
          <w:szCs w:val="21"/>
        </w:rPr>
        <w:t>7.5.2 </w:t>
      </w:r>
      <w:r>
        <w:rPr>
          <w:rStyle w:val="paragraphtext"/>
          <w:sz w:val="21"/>
          <w:szCs w:val="21"/>
        </w:rPr>
        <w:t>осы Шарт Өнім беруші үшін заңды, жарамды және күші бар міндеттемелерді білдіреді;</w:t>
      </w:r>
    </w:p>
    <w:p w14:paraId="7AAA5D6B" w14:textId="77777777" w:rsidR="00A95D20" w:rsidRDefault="00000000">
      <w:pPr>
        <w:jc w:val="both"/>
        <w:rPr>
          <w:sz w:val="21"/>
          <w:szCs w:val="21"/>
        </w:rPr>
      </w:pPr>
      <w:r>
        <w:rPr>
          <w:rStyle w:val="ng-star-inserted"/>
          <w:sz w:val="21"/>
          <w:szCs w:val="21"/>
        </w:rPr>
        <w:t>7.5.3 </w:t>
      </w:r>
      <w:r>
        <w:rPr>
          <w:rStyle w:val="paragraphtext"/>
          <w:sz w:val="21"/>
          <w:szCs w:val="21"/>
        </w:rPr>
        <w:t>осы Келісімшарт бойынша өзінің барлық міндеттемелерін орындау үшін қажетті қаражатқа ие және ие болады;</w:t>
      </w:r>
    </w:p>
    <w:p w14:paraId="74CED212" w14:textId="77777777" w:rsidR="00A95D20" w:rsidRDefault="00000000">
      <w:pPr>
        <w:jc w:val="both"/>
        <w:rPr>
          <w:sz w:val="21"/>
          <w:szCs w:val="21"/>
        </w:rPr>
      </w:pPr>
      <w:r>
        <w:rPr>
          <w:rStyle w:val="ng-star-inserted"/>
          <w:sz w:val="21"/>
          <w:szCs w:val="21"/>
        </w:rPr>
        <w:lastRenderedPageBreak/>
        <w:t>7.5.4 </w:t>
      </w:r>
      <w:r>
        <w:rPr>
          <w:rStyle w:val="paragraphtext"/>
          <w:sz w:val="21"/>
          <w:szCs w:val="21"/>
        </w:rPr>
        <w:t>оған, оның қатысушысына (қатысушыларына) және лауазымды адамдарға қатысты банкроттық, оңалту немесе санациялау рәсімдері, сондай-ақ аяқталмаған әкімшілік және (немесе) атқарушылық іс жүргізу қозғалмаған;</w:t>
      </w:r>
    </w:p>
    <w:p w14:paraId="3D5DF4A6" w14:textId="77777777" w:rsidR="00A95D20" w:rsidRDefault="00000000">
      <w:pPr>
        <w:jc w:val="both"/>
        <w:rPr>
          <w:sz w:val="21"/>
          <w:szCs w:val="21"/>
        </w:rPr>
      </w:pPr>
      <w:r>
        <w:rPr>
          <w:rStyle w:val="ng-star-inserted"/>
          <w:sz w:val="21"/>
          <w:szCs w:val="21"/>
        </w:rPr>
        <w:t>7.5.5 </w:t>
      </w:r>
      <w:r>
        <w:rPr>
          <w:rStyle w:val="paragraphtext"/>
          <w:sz w:val="21"/>
          <w:szCs w:val="21"/>
        </w:rPr>
        <w:t>Шарт бойынша міндеттемелер толық орындалғанға дейін Тапсырыс беруші алдындағы міндеттемелерді орындау мүмкін еместігіне әкеп соғатын оқиғалардың алдын алу үшін барлық күш-жігерін салады.</w:t>
      </w:r>
    </w:p>
    <w:p w14:paraId="587F64BC" w14:textId="77777777" w:rsidR="00A95D20" w:rsidRDefault="00000000">
      <w:r>
        <w:rPr>
          <w:sz w:val="21"/>
          <w:szCs w:val="21"/>
        </w:rPr>
        <w:t>Тармақты 7 бөлімге қосу</w:t>
      </w:r>
    </w:p>
    <w:p w14:paraId="2A4877BC"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8. Тараптардың жауапкершілігі</w:t>
      </w:r>
    </w:p>
    <w:p w14:paraId="39262F4E" w14:textId="77777777" w:rsidR="00A95D20" w:rsidRDefault="00000000">
      <w:pPr>
        <w:jc w:val="both"/>
        <w:rPr>
          <w:sz w:val="21"/>
          <w:szCs w:val="21"/>
        </w:rPr>
      </w:pPr>
      <w:r>
        <w:rPr>
          <w:rStyle w:val="ng-star-inserted"/>
          <w:sz w:val="21"/>
          <w:szCs w:val="21"/>
        </w:rPr>
        <w:t>8.1 </w:t>
      </w:r>
      <w:r>
        <w:rPr>
          <w:rStyle w:val="paragraphtext"/>
          <w:sz w:val="21"/>
          <w:szCs w:val="21"/>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08F18C2C" w14:textId="77777777" w:rsidR="00A95D20" w:rsidRDefault="00000000">
      <w:pPr>
        <w:jc w:val="both"/>
        <w:rPr>
          <w:sz w:val="21"/>
          <w:szCs w:val="21"/>
        </w:rPr>
      </w:pPr>
      <w:r>
        <w:rPr>
          <w:rStyle w:val="ng-star-inserted"/>
          <w:sz w:val="21"/>
          <w:szCs w:val="21"/>
        </w:rPr>
        <w:t>8.2 </w:t>
      </w:r>
      <w:r>
        <w:rPr>
          <w:rStyle w:val="paragraphtext"/>
          <w:sz w:val="21"/>
          <w:szCs w:val="21"/>
        </w:rPr>
        <w:t>Өнім берушінің жауапкершілігі:</w:t>
      </w:r>
    </w:p>
    <w:p w14:paraId="359B1661" w14:textId="77777777" w:rsidR="00A95D20" w:rsidRDefault="00000000">
      <w:pPr>
        <w:jc w:val="both"/>
        <w:rPr>
          <w:sz w:val="21"/>
          <w:szCs w:val="21"/>
        </w:rPr>
      </w:pPr>
      <w:r>
        <w:rPr>
          <w:rStyle w:val="ng-star-inserted"/>
          <w:sz w:val="21"/>
          <w:szCs w:val="21"/>
        </w:rPr>
        <w:t>8.2.1 </w:t>
      </w:r>
      <w:r>
        <w:rPr>
          <w:rStyle w:val="paragraphtext"/>
          <w:sz w:val="21"/>
          <w:szCs w:val="21"/>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Тауарды жеткізу, бірақ 10%-дан аспайды </w:t>
      </w:r>
      <w:r>
        <w:rPr>
          <w:rStyle w:val="paragraphtext"/>
          <w:b/>
          <w:bCs/>
          <w:sz w:val="21"/>
          <w:szCs w:val="21"/>
        </w:rPr>
        <w:t>Шарттың жалпы сомасының</w:t>
      </w:r>
      <w:r>
        <w:rPr>
          <w:rStyle w:val="paragraphtext"/>
          <w:sz w:val="21"/>
          <w:szCs w:val="21"/>
        </w:rPr>
        <w:t>;</w:t>
      </w:r>
    </w:p>
    <w:p w14:paraId="19B64907" w14:textId="77777777" w:rsidR="00A95D20" w:rsidRDefault="00000000">
      <w:pPr>
        <w:jc w:val="both"/>
        <w:rPr>
          <w:sz w:val="21"/>
          <w:szCs w:val="21"/>
        </w:rPr>
      </w:pPr>
      <w:r>
        <w:rPr>
          <w:rStyle w:val="ng-star-inserted"/>
          <w:sz w:val="21"/>
          <w:szCs w:val="21"/>
        </w:rPr>
        <w:t>8.2.2 </w:t>
      </w:r>
      <w:r>
        <w:rPr>
          <w:rStyle w:val="paragraphtext"/>
          <w:sz w:val="21"/>
          <w:szCs w:val="21"/>
        </w:rPr>
        <w:t>Өнім беруші Шарт талаптарына сәйкес анықталған кемшіліктерді жою мерзімдерін негізсіз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rStyle w:val="paragraphtext"/>
          <w:b/>
          <w:bCs/>
          <w:sz w:val="21"/>
          <w:szCs w:val="21"/>
        </w:rPr>
        <w:t>Шарттың жалпы сомасының</w:t>
      </w:r>
      <w:r>
        <w:rPr>
          <w:rStyle w:val="paragraphtext"/>
          <w:sz w:val="21"/>
          <w:szCs w:val="21"/>
        </w:rPr>
        <w:t>.</w:t>
      </w:r>
    </w:p>
    <w:p w14:paraId="011C5775" w14:textId="77777777" w:rsidR="00A95D20" w:rsidRDefault="00000000">
      <w:pPr>
        <w:jc w:val="both"/>
        <w:rPr>
          <w:sz w:val="21"/>
          <w:szCs w:val="21"/>
        </w:rPr>
      </w:pPr>
      <w:r>
        <w:rPr>
          <w:rStyle w:val="ng-star-inserted"/>
          <w:sz w:val="21"/>
          <w:szCs w:val="21"/>
        </w:rPr>
        <w:t>8.2.3 </w:t>
      </w:r>
      <w:r>
        <w:rPr>
          <w:rStyle w:val="paragraphtext"/>
          <w:sz w:val="21"/>
          <w:szCs w:val="21"/>
        </w:rPr>
        <w:t>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Келісімшарттың жалпы сомасының 10% -нан аспайтын мөлшерде айыппұл төлейді.</w:t>
      </w:r>
    </w:p>
    <w:p w14:paraId="3753C2AD" w14:textId="77777777" w:rsidR="00A95D20" w:rsidRDefault="00000000">
      <w:pPr>
        <w:jc w:val="both"/>
        <w:rPr>
          <w:sz w:val="21"/>
          <w:szCs w:val="21"/>
        </w:rPr>
      </w:pPr>
      <w:r>
        <w:rPr>
          <w:rStyle w:val="ng-star-inserted"/>
          <w:sz w:val="21"/>
          <w:szCs w:val="21"/>
        </w:rPr>
        <w:t>8.2.4 </w:t>
      </w:r>
      <w:r>
        <w:rPr>
          <w:rStyle w:val="paragraphtext"/>
          <w:sz w:val="21"/>
          <w:szCs w:val="21"/>
        </w:rPr>
        <w:t>Жергілікті қамту үлесі туралы жалған есеп берген жағдайда, Жеткізуші осы Келісімшарттың жалпы сомасының 5% (бес) мөлшерінде айыппұл түрінде жауап береді.</w:t>
      </w:r>
    </w:p>
    <w:p w14:paraId="23602FE8" w14:textId="77777777" w:rsidR="00A95D20" w:rsidRDefault="00000000">
      <w:pPr>
        <w:jc w:val="both"/>
        <w:rPr>
          <w:sz w:val="21"/>
          <w:szCs w:val="21"/>
        </w:rPr>
      </w:pPr>
      <w:r>
        <w:rPr>
          <w:rStyle w:val="ng-star-inserted"/>
          <w:sz w:val="21"/>
          <w:szCs w:val="21"/>
        </w:rPr>
        <w:t>8.2.5 </w:t>
      </w:r>
      <w:r>
        <w:rPr>
          <w:rStyle w:val="paragraphtext"/>
          <w:sz w:val="21"/>
          <w:szCs w:val="21"/>
        </w:rPr>
        <w:t>Жеткізуші "ЖШС " ЖШС объектілерінде жұмыстарды жүргізуге мердігерлік ұйымдарды жіберу тәртібі туралы" "П 43-11" Ережесінде көрсетілген талаптарды бұзған жағдайда (Келісімшартқа No7 қосымша), Тапсырыс беруші Жеткізушіден айыппұл өндіріп алуға құқылы. Шарттың жалпы сомасының 10% мөлшерінде.</w:t>
      </w:r>
    </w:p>
    <w:p w14:paraId="3C1A9A0B" w14:textId="77777777" w:rsidR="00A95D20" w:rsidRDefault="00000000">
      <w:pPr>
        <w:jc w:val="both"/>
        <w:rPr>
          <w:sz w:val="21"/>
          <w:szCs w:val="21"/>
        </w:rPr>
      </w:pPr>
      <w:r>
        <w:rPr>
          <w:rStyle w:val="ng-star-inserted"/>
          <w:sz w:val="21"/>
          <w:szCs w:val="21"/>
        </w:rPr>
        <w:t>8.2.6 </w:t>
      </w:r>
      <w:r>
        <w:rPr>
          <w:rStyle w:val="paragraphtext"/>
          <w:sz w:val="21"/>
          <w:szCs w:val="21"/>
        </w:rPr>
        <w:t>Өнім берушінің 5.1.2-тармақта көрсетілген өз міндеттемелерін орындамауы Шарттың жалпы сомасының 10% мөлшерінде айыппұл салуға әкеп соғады.</w:t>
      </w:r>
    </w:p>
    <w:p w14:paraId="63946BC4" w14:textId="77777777" w:rsidR="00A95D20" w:rsidRDefault="00000000">
      <w:pPr>
        <w:jc w:val="both"/>
        <w:rPr>
          <w:sz w:val="21"/>
          <w:szCs w:val="21"/>
        </w:rPr>
      </w:pPr>
      <w:r>
        <w:rPr>
          <w:rStyle w:val="ng-star-inserted"/>
          <w:sz w:val="21"/>
          <w:szCs w:val="21"/>
        </w:rPr>
        <w:t>8.3 </w:t>
      </w:r>
      <w:r>
        <w:rPr>
          <w:rStyle w:val="paragraphtext"/>
          <w:sz w:val="21"/>
          <w:szCs w:val="21"/>
        </w:rPr>
        <w:t>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4FF71AE4" w14:textId="77777777" w:rsidR="00A95D20" w:rsidRDefault="00000000">
      <w:pPr>
        <w:jc w:val="both"/>
        <w:rPr>
          <w:sz w:val="21"/>
          <w:szCs w:val="21"/>
        </w:rPr>
      </w:pPr>
      <w:r>
        <w:rPr>
          <w:rStyle w:val="ng-star-inserted"/>
          <w:sz w:val="21"/>
          <w:szCs w:val="21"/>
        </w:rPr>
        <w:t>8.4 </w:t>
      </w:r>
      <w:r>
        <w:rPr>
          <w:rStyle w:val="paragraphtext"/>
          <w:sz w:val="21"/>
          <w:szCs w:val="21"/>
        </w:rPr>
        <w:t>Тапсырыс берушінің жауапкершілігі:</w:t>
      </w:r>
    </w:p>
    <w:p w14:paraId="55CF6AC1" w14:textId="77777777" w:rsidR="00A95D20" w:rsidRDefault="00000000">
      <w:pPr>
        <w:jc w:val="both"/>
        <w:rPr>
          <w:sz w:val="21"/>
          <w:szCs w:val="21"/>
        </w:rPr>
      </w:pPr>
      <w:r>
        <w:rPr>
          <w:rStyle w:val="ng-star-inserted"/>
          <w:sz w:val="21"/>
          <w:szCs w:val="21"/>
        </w:rPr>
        <w:t>8.4.1 </w:t>
      </w:r>
      <w:r>
        <w:rPr>
          <w:rStyle w:val="paragraphtext"/>
          <w:sz w:val="21"/>
          <w:szCs w:val="21"/>
        </w:rPr>
        <w:t>Шарт бойынша төлемдерді (оның ішінде аванстық төлемдерді) негізсіз кешіктірген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rStyle w:val="paragraphtext"/>
          <w:b/>
          <w:bCs/>
          <w:sz w:val="21"/>
          <w:szCs w:val="21"/>
        </w:rPr>
        <w:t>Шарттың жалпы сомасының</w:t>
      </w:r>
      <w:r>
        <w:rPr>
          <w:rStyle w:val="paragraphtext"/>
          <w:sz w:val="21"/>
          <w:szCs w:val="21"/>
        </w:rPr>
        <w:t>.</w:t>
      </w:r>
    </w:p>
    <w:p w14:paraId="113F445C" w14:textId="77777777" w:rsidR="00A95D20" w:rsidRDefault="00000000">
      <w:pPr>
        <w:jc w:val="both"/>
        <w:rPr>
          <w:sz w:val="21"/>
          <w:szCs w:val="21"/>
        </w:rPr>
      </w:pPr>
      <w:r>
        <w:rPr>
          <w:rStyle w:val="ng-star-inserted"/>
          <w:sz w:val="21"/>
          <w:szCs w:val="21"/>
        </w:rPr>
        <w:t>8.4.2 </w:t>
      </w:r>
      <w:r>
        <w:rPr>
          <w:rStyle w:val="paragraphtext"/>
          <w:sz w:val="21"/>
          <w:szCs w:val="21"/>
        </w:rPr>
        <w:t>Тапсырыс беруші Тауарды қабылдауды негізсіз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w:t>
      </w:r>
      <w:r>
        <w:rPr>
          <w:rStyle w:val="paragraphtext"/>
          <w:b/>
          <w:bCs/>
          <w:sz w:val="21"/>
          <w:szCs w:val="21"/>
        </w:rPr>
        <w:t>Шарттың жалпы сомасының</w:t>
      </w:r>
      <w:r>
        <w:rPr>
          <w:rStyle w:val="paragraphtext"/>
          <w:sz w:val="21"/>
          <w:szCs w:val="21"/>
        </w:rPr>
        <w:t>.</w:t>
      </w:r>
    </w:p>
    <w:p w14:paraId="432E3385" w14:textId="77777777" w:rsidR="00A95D20" w:rsidRDefault="00000000">
      <w:pPr>
        <w:jc w:val="both"/>
        <w:rPr>
          <w:sz w:val="21"/>
          <w:szCs w:val="21"/>
        </w:rPr>
      </w:pPr>
      <w:r>
        <w:rPr>
          <w:rStyle w:val="ng-star-inserted"/>
          <w:sz w:val="21"/>
          <w:szCs w:val="21"/>
        </w:rPr>
        <w:t>8.4.3 </w:t>
      </w:r>
      <w:r>
        <w:rPr>
          <w:rStyle w:val="paragraphtext"/>
          <w:sz w:val="21"/>
          <w:szCs w:val="21"/>
        </w:rPr>
        <w:t>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rStyle w:val="paragraphtext"/>
          <w:b/>
          <w:bCs/>
          <w:sz w:val="21"/>
          <w:szCs w:val="21"/>
        </w:rPr>
        <w:t>Шарттың жалпы сомасының</w:t>
      </w:r>
      <w:r>
        <w:rPr>
          <w:rStyle w:val="paragraphtext"/>
          <w:sz w:val="21"/>
          <w:szCs w:val="21"/>
        </w:rPr>
        <w:t>.</w:t>
      </w:r>
    </w:p>
    <w:p w14:paraId="5E7B54B3" w14:textId="77777777" w:rsidR="00A95D20" w:rsidRDefault="00000000">
      <w:pPr>
        <w:jc w:val="both"/>
        <w:rPr>
          <w:sz w:val="21"/>
          <w:szCs w:val="21"/>
        </w:rPr>
      </w:pPr>
      <w:r>
        <w:rPr>
          <w:rStyle w:val="ng-star-inserted"/>
          <w:sz w:val="21"/>
          <w:szCs w:val="21"/>
        </w:rPr>
        <w:t>8.4.4 </w:t>
      </w:r>
      <w:r>
        <w:rPr>
          <w:rStyle w:val="paragraphtext"/>
          <w:sz w:val="21"/>
          <w:szCs w:val="21"/>
        </w:rPr>
        <w:t>Тапсырыс беруші құжаттарды уақтылы ұсынбаған жағдайда (егер шарттың талаптары бойынша Тапсырыс беруші Тауарды жеткізу үшін Өнім берушіге құжаттарды ұсынуы қажет болса), соның салдарынан Өнім беруші шартта көзделген өз міндеттемелерін орындай алмаса, Өнім беруші Тапсырыс берушіден талап етуге құқылы. Қазақстан Республикасының заңнамасында белгіленген тәртіппен кешіктіріліп келтірілген зиянды өтеу.</w:t>
      </w:r>
    </w:p>
    <w:p w14:paraId="3C6D39A2" w14:textId="77777777" w:rsidR="00A95D20" w:rsidRDefault="00000000">
      <w:pPr>
        <w:jc w:val="both"/>
        <w:rPr>
          <w:sz w:val="21"/>
          <w:szCs w:val="21"/>
        </w:rPr>
      </w:pPr>
      <w:r>
        <w:rPr>
          <w:rStyle w:val="ng-star-inserted"/>
          <w:sz w:val="21"/>
          <w:szCs w:val="21"/>
        </w:rPr>
        <w:t>8.5 </w:t>
      </w:r>
      <w:r>
        <w:rPr>
          <w:rStyle w:val="paragraphtext"/>
          <w:sz w:val="21"/>
          <w:szCs w:val="21"/>
        </w:rPr>
        <w:t>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белгіленген тәртіппен Қордың сатып алу жөніндегі операторына ақпарат жібереді.</w:t>
      </w:r>
    </w:p>
    <w:p w14:paraId="4548D730" w14:textId="77777777" w:rsidR="00A95D20" w:rsidRDefault="00000000">
      <w:pPr>
        <w:jc w:val="both"/>
        <w:rPr>
          <w:sz w:val="21"/>
          <w:szCs w:val="21"/>
        </w:rPr>
      </w:pPr>
      <w:r>
        <w:rPr>
          <w:rStyle w:val="ng-star-inserted"/>
          <w:sz w:val="21"/>
          <w:szCs w:val="21"/>
        </w:rPr>
        <w:t>8.6 </w:t>
      </w:r>
      <w:r>
        <w:rPr>
          <w:rStyle w:val="paragraphtext"/>
          <w:sz w:val="21"/>
          <w:szCs w:val="21"/>
        </w:rPr>
        <w:t>Тұрақсыздық айыбын (айыппұлды, өсімпұлды) төлеу Тараптарды осы Шартта көзделген міндеттемелерді орындаудан босатпайды.</w:t>
      </w:r>
    </w:p>
    <w:p w14:paraId="16743664" w14:textId="77777777" w:rsidR="00A95D20" w:rsidRDefault="00000000">
      <w:pPr>
        <w:jc w:val="both"/>
        <w:rPr>
          <w:sz w:val="21"/>
          <w:szCs w:val="21"/>
        </w:rPr>
      </w:pPr>
      <w:r>
        <w:rPr>
          <w:rStyle w:val="ng-star-inserted"/>
          <w:sz w:val="21"/>
          <w:szCs w:val="21"/>
        </w:rPr>
        <w:t>8.7 </w:t>
      </w:r>
      <w:r>
        <w:rPr>
          <w:rStyle w:val="paragraphtext"/>
          <w:sz w:val="21"/>
          <w:szCs w:val="21"/>
        </w:rPr>
        <w:t xml:space="preserve">Тұрақсыздық айыбын (өсімпұл, өсімпұл) төлеу бойынша міндеттемелер міндеттемелерді орындамаған / тиісінше орындамаған Тараптан екінші Тараптан тұрақсыздық айыбын төлеу туралы </w:t>
      </w:r>
      <w:r>
        <w:rPr>
          <w:rStyle w:val="paragraphtext"/>
          <w:sz w:val="21"/>
          <w:szCs w:val="21"/>
        </w:rPr>
        <w:lastRenderedPageBreak/>
        <w:t>жазбаша талап алынған күннен бастап туындайды. Мұндай жазбаша талап болмаған жағдайда тұрақсыздық айыбын төлеу бойынша міндеттемелер туындамайды.</w:t>
      </w:r>
    </w:p>
    <w:p w14:paraId="035747AA"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9. Шартты өзгерту, бұзу тәртібі</w:t>
      </w:r>
    </w:p>
    <w:p w14:paraId="4664F41D" w14:textId="77777777" w:rsidR="00A95D20" w:rsidRDefault="00000000">
      <w:pPr>
        <w:jc w:val="both"/>
        <w:rPr>
          <w:sz w:val="21"/>
          <w:szCs w:val="21"/>
        </w:rPr>
      </w:pPr>
      <w:r>
        <w:rPr>
          <w:rStyle w:val="ng-star-inserted"/>
          <w:sz w:val="21"/>
          <w:szCs w:val="21"/>
        </w:rPr>
        <w:t>9.1 </w:t>
      </w:r>
      <w:r>
        <w:rPr>
          <w:rStyle w:val="paragraphtext"/>
          <w:sz w:val="21"/>
          <w:szCs w:val="21"/>
        </w:rPr>
        <w:t>Осы Шартқа өзгерістер мен толықтырулар енгізу Қазақстан Республикасының заңнамасына және Тәртібіне сәйкес жүзеге асырылады.</w:t>
      </w:r>
    </w:p>
    <w:p w14:paraId="29F5CE95" w14:textId="77777777" w:rsidR="00A95D20" w:rsidRDefault="00000000">
      <w:pPr>
        <w:jc w:val="both"/>
        <w:rPr>
          <w:sz w:val="21"/>
          <w:szCs w:val="21"/>
        </w:rPr>
      </w:pPr>
      <w:r>
        <w:rPr>
          <w:rStyle w:val="ng-star-inserted"/>
          <w:sz w:val="21"/>
          <w:szCs w:val="21"/>
        </w:rPr>
        <w:t>9.2 </w:t>
      </w:r>
      <w:r>
        <w:rPr>
          <w:rStyle w:val="paragraphtext"/>
          <w:sz w:val="21"/>
          <w:szCs w:val="21"/>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өзгерте алатын өзгерістерді тиісті тармақтарда көзделмеген өзге негіздер бойынша енгізуге жол берілмейді.(ами) Тәртіптің.</w:t>
      </w:r>
    </w:p>
    <w:p w14:paraId="5602FFFF" w14:textId="77777777" w:rsidR="00A95D20" w:rsidRDefault="00000000">
      <w:pPr>
        <w:jc w:val="both"/>
        <w:rPr>
          <w:sz w:val="21"/>
          <w:szCs w:val="21"/>
        </w:rPr>
      </w:pPr>
      <w:r>
        <w:rPr>
          <w:rStyle w:val="ng-star-inserted"/>
          <w:sz w:val="21"/>
          <w:szCs w:val="21"/>
        </w:rPr>
        <w:t>9.3 </w:t>
      </w:r>
      <w:r>
        <w:rPr>
          <w:rStyle w:val="paragraphtext"/>
          <w:sz w:val="21"/>
          <w:szCs w:val="21"/>
        </w:rPr>
        <w:t>Тапсырыс беруші мынадай жағдайларда Шартты орындаудан біржақты тәртіппен бас тартуға құқылы:</w:t>
      </w:r>
    </w:p>
    <w:p w14:paraId="4C23B99F" w14:textId="77777777" w:rsidR="00A95D20" w:rsidRDefault="00000000">
      <w:pPr>
        <w:jc w:val="both"/>
        <w:rPr>
          <w:sz w:val="21"/>
          <w:szCs w:val="21"/>
        </w:rPr>
      </w:pPr>
      <w:r>
        <w:rPr>
          <w:rStyle w:val="ng-star-inserted"/>
          <w:sz w:val="21"/>
          <w:szCs w:val="21"/>
        </w:rPr>
        <w:t>9.3.1 </w:t>
      </w:r>
      <w:r>
        <w:rPr>
          <w:rStyle w:val="paragraphtext"/>
          <w:sz w:val="21"/>
          <w:szCs w:val="21"/>
        </w:rPr>
        <w:t>Қазақстан Республикасы Азаматтық кодексінің 404-бабының 2-тармағында көзделген жағдайларда;</w:t>
      </w:r>
    </w:p>
    <w:p w14:paraId="1194D664" w14:textId="77777777" w:rsidR="00A95D20" w:rsidRDefault="00000000">
      <w:pPr>
        <w:jc w:val="both"/>
        <w:rPr>
          <w:sz w:val="21"/>
          <w:szCs w:val="21"/>
        </w:rPr>
      </w:pPr>
      <w:r>
        <w:rPr>
          <w:rStyle w:val="ng-star-inserted"/>
          <w:sz w:val="21"/>
          <w:szCs w:val="21"/>
        </w:rPr>
        <w:t>9.3.2 </w:t>
      </w:r>
      <w:r>
        <w:rPr>
          <w:rStyle w:val="paragraphtext"/>
          <w:sz w:val="21"/>
          <w:szCs w:val="21"/>
        </w:rPr>
        <w:t>Өнім беруші өз міндеттемелерін бұзған жағдайда;</w:t>
      </w:r>
    </w:p>
    <w:p w14:paraId="15F174B3" w14:textId="77777777" w:rsidR="00A95D20" w:rsidRDefault="00000000">
      <w:pPr>
        <w:jc w:val="both"/>
        <w:rPr>
          <w:sz w:val="21"/>
          <w:szCs w:val="21"/>
        </w:rPr>
      </w:pPr>
      <w:r>
        <w:rPr>
          <w:rStyle w:val="ng-star-inserted"/>
          <w:sz w:val="21"/>
          <w:szCs w:val="21"/>
        </w:rPr>
        <w:t>9.3.3 </w:t>
      </w:r>
      <w:r>
        <w:rPr>
          <w:rStyle w:val="paragraphtext"/>
          <w:sz w:val="21"/>
          <w:szCs w:val="21"/>
        </w:rPr>
        <w:t>Тауарларды сатып алудың негізсіз орынсыздығына байланысты:</w:t>
      </w:r>
    </w:p>
    <w:p w14:paraId="6B16BD9C" w14:textId="77777777" w:rsidR="00A95D20" w:rsidRDefault="00000000">
      <w:pPr>
        <w:jc w:val="both"/>
        <w:rPr>
          <w:sz w:val="21"/>
          <w:szCs w:val="21"/>
        </w:rPr>
      </w:pPr>
      <w:r>
        <w:rPr>
          <w:rStyle w:val="ng-star-inserted"/>
          <w:sz w:val="21"/>
          <w:szCs w:val="21"/>
        </w:rPr>
        <w:t>9.3.3.1 </w:t>
      </w:r>
      <w:r>
        <w:rPr>
          <w:rStyle w:val="paragraphtext"/>
          <w:sz w:val="21"/>
          <w:szCs w:val="21"/>
        </w:rPr>
        <w:t>төтенше жағдайға немесе экономикадағы басқа да келеңсіз жағдайларға байланысты Тапсырыс берушінің шығындары қысқарған жағдайда;</w:t>
      </w:r>
    </w:p>
    <w:p w14:paraId="6274E78E" w14:textId="77777777" w:rsidR="00A95D20" w:rsidRDefault="00000000">
      <w:pPr>
        <w:jc w:val="both"/>
        <w:rPr>
          <w:sz w:val="21"/>
          <w:szCs w:val="21"/>
        </w:rPr>
      </w:pPr>
      <w:r>
        <w:rPr>
          <w:rStyle w:val="ng-star-inserted"/>
          <w:sz w:val="21"/>
          <w:szCs w:val="21"/>
        </w:rPr>
        <w:t>9.3.3.2 </w:t>
      </w:r>
      <w:r>
        <w:rPr>
          <w:rStyle w:val="paragraphtext"/>
          <w:sz w:val="21"/>
          <w:szCs w:val="21"/>
        </w:rPr>
        <w:t>тапсырыс берушінің қадағалау кеңесінің шешімі негізінде өндірістік қажеттілік болмаған жағдайда.</w:t>
      </w:r>
    </w:p>
    <w:p w14:paraId="39E4235B" w14:textId="77777777" w:rsidR="00A95D20" w:rsidRDefault="00000000">
      <w:pPr>
        <w:jc w:val="both"/>
        <w:rPr>
          <w:sz w:val="21"/>
          <w:szCs w:val="21"/>
        </w:rPr>
      </w:pPr>
      <w:r>
        <w:rPr>
          <w:rStyle w:val="ng-star-inserted"/>
          <w:sz w:val="21"/>
          <w:szCs w:val="21"/>
        </w:rPr>
        <w:t>9.3.4 </w:t>
      </w:r>
      <w:r>
        <w:rPr>
          <w:rStyle w:val="paragraphtext"/>
          <w:sz w:val="21"/>
          <w:szCs w:val="21"/>
        </w:rPr>
        <w:t>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002D1BB3" w14:textId="77777777" w:rsidR="00A95D20" w:rsidRDefault="00000000">
      <w:pPr>
        <w:jc w:val="both"/>
        <w:rPr>
          <w:sz w:val="21"/>
          <w:szCs w:val="21"/>
        </w:rPr>
      </w:pPr>
      <w:r>
        <w:rPr>
          <w:rStyle w:val="ng-star-inserted"/>
          <w:sz w:val="21"/>
          <w:szCs w:val="21"/>
        </w:rPr>
        <w:t>9.3.5 </w:t>
      </w:r>
      <w:r>
        <w:rPr>
          <w:rStyle w:val="paragraphtext"/>
          <w:sz w:val="21"/>
          <w:szCs w:val="21"/>
        </w:rPr>
        <w:t>Тараптардың бірі шарттың талаптарында көзделген сыбайлас жемқорлыққа қарсы іс-қимыл жөніндегі міндеттемелерді сатып алу туралы шартты бұзған жағдайда;</w:t>
      </w:r>
    </w:p>
    <w:p w14:paraId="5D8C59FF" w14:textId="77777777" w:rsidR="00A95D20" w:rsidRDefault="00000000">
      <w:pPr>
        <w:jc w:val="both"/>
        <w:rPr>
          <w:sz w:val="21"/>
          <w:szCs w:val="21"/>
        </w:rPr>
      </w:pPr>
      <w:r>
        <w:rPr>
          <w:rStyle w:val="ng-star-inserted"/>
          <w:sz w:val="21"/>
          <w:szCs w:val="21"/>
        </w:rPr>
        <w:t>9.4 </w:t>
      </w:r>
      <w:r>
        <w:rPr>
          <w:rStyle w:val="paragraphtext"/>
          <w:sz w:val="21"/>
          <w:szCs w:val="21"/>
        </w:rPr>
        <w:t>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6C657FC6" w14:textId="77777777" w:rsidR="00A95D20" w:rsidRDefault="00000000">
      <w:pPr>
        <w:jc w:val="both"/>
        <w:rPr>
          <w:sz w:val="21"/>
          <w:szCs w:val="21"/>
        </w:rPr>
      </w:pPr>
      <w:r>
        <w:rPr>
          <w:rStyle w:val="ng-star-inserted"/>
          <w:sz w:val="21"/>
          <w:szCs w:val="21"/>
        </w:rPr>
        <w:t>9.4.1 </w:t>
      </w:r>
      <w:r>
        <w:rPr>
          <w:rStyle w:val="paragraphtext"/>
          <w:sz w:val="21"/>
          <w:szCs w:val="21"/>
        </w:rPr>
        <w:t>егер Жеткізушіге қатысты банкроттық рәсімі басталса, оңалту рәсімі немесе қарызды қайта құрылымдау, сондай-ақ Жеткізуші сот процестеріне қатысқан жағдайда. Мұндай жағдайларда Тапсырыс беруші Жеткізуші алдында ешқандай қаржылық жауапкершілік көтермейді;</w:t>
      </w:r>
    </w:p>
    <w:p w14:paraId="0CE3CBFD" w14:textId="77777777" w:rsidR="00A95D20" w:rsidRDefault="00000000">
      <w:pPr>
        <w:jc w:val="both"/>
        <w:rPr>
          <w:sz w:val="21"/>
          <w:szCs w:val="21"/>
        </w:rPr>
      </w:pPr>
      <w:r>
        <w:rPr>
          <w:rStyle w:val="ng-star-inserted"/>
          <w:sz w:val="21"/>
          <w:szCs w:val="21"/>
        </w:rPr>
        <w:t>9.4.2 </w:t>
      </w:r>
      <w:r>
        <w:rPr>
          <w:rStyle w:val="paragraphtext"/>
          <w:sz w:val="21"/>
          <w:szCs w:val="21"/>
        </w:rPr>
        <w:t>Өнім берушінің Тапсырыс берушіге байланысты емес себептер бойынша осы Шартта көзделген Тауарларды жеткізу мерзімдерін күнтізбелік 3 (үш) күннен астам кешіктіруі;</w:t>
      </w:r>
    </w:p>
    <w:p w14:paraId="1A156288" w14:textId="77777777" w:rsidR="00A95D20" w:rsidRDefault="00000000">
      <w:pPr>
        <w:jc w:val="both"/>
        <w:rPr>
          <w:sz w:val="21"/>
          <w:szCs w:val="21"/>
        </w:rPr>
      </w:pPr>
      <w:r>
        <w:rPr>
          <w:rStyle w:val="ng-star-inserted"/>
          <w:sz w:val="21"/>
          <w:szCs w:val="21"/>
        </w:rPr>
        <w:t>9.4.3 </w:t>
      </w:r>
      <w:r>
        <w:rPr>
          <w:rStyle w:val="paragraphtext"/>
          <w:sz w:val="21"/>
          <w:szCs w:val="21"/>
        </w:rPr>
        <w:t>жеткізуші тауарлардағы жергілікті қамту үлесі туралы жалған ақпарат берген жағдайда.</w:t>
      </w:r>
    </w:p>
    <w:p w14:paraId="4171C908" w14:textId="77777777" w:rsidR="00A95D20" w:rsidRDefault="00000000">
      <w:pPr>
        <w:jc w:val="both"/>
        <w:rPr>
          <w:sz w:val="21"/>
          <w:szCs w:val="21"/>
        </w:rPr>
      </w:pPr>
      <w:r>
        <w:rPr>
          <w:rStyle w:val="ng-star-inserted"/>
          <w:sz w:val="21"/>
          <w:szCs w:val="21"/>
        </w:rPr>
        <w:t>9.4.4 </w:t>
      </w:r>
      <w:r>
        <w:rPr>
          <w:rStyle w:val="paragraphtext"/>
          <w:sz w:val="21"/>
          <w:szCs w:val="21"/>
        </w:rPr>
        <w:t>осы Шартта көзделген өзге де мән-жайлар туындаған кезде, оның ішінде Өнім берушінің осы Шарт бойынша міндеттемелерін тиісінше орындамауына әкеп соғатын мән-жайлар туындаған кезде.</w:t>
      </w:r>
    </w:p>
    <w:p w14:paraId="453A18A4" w14:textId="77777777" w:rsidR="00A95D20" w:rsidRDefault="00000000">
      <w:pPr>
        <w:jc w:val="both"/>
        <w:rPr>
          <w:sz w:val="21"/>
          <w:szCs w:val="21"/>
        </w:rPr>
      </w:pPr>
      <w:r>
        <w:rPr>
          <w:rStyle w:val="ng-star-inserted"/>
          <w:sz w:val="21"/>
          <w:szCs w:val="21"/>
        </w:rPr>
        <w:t>9.5 </w:t>
      </w:r>
      <w:r>
        <w:rPr>
          <w:rStyle w:val="paragraphtext"/>
          <w:sz w:val="21"/>
          <w:szCs w:val="21"/>
        </w:rPr>
        <w:t>Өнім беруші осы бөлімнің 9.4-тармағында көзделген негіздер бойынша Шартты орындаудан біржақты бас тарту туралы Тапсырыс берушінің жазбаша хабарламасын алған күннен бастап күнтізбелік 30 (отыз) күн ішінде залалдарды өтеуге және 8-бөлімде көзделген тұрақсыздық айыбын (өсімпұл, айыппұл) төлеуге міндетті. осы Шарттың, егер олар Тапсырыс берушінің хабарламасында көрсетілген болса.</w:t>
      </w:r>
    </w:p>
    <w:p w14:paraId="60D01229" w14:textId="77777777" w:rsidR="00A95D20" w:rsidRDefault="00000000">
      <w:pPr>
        <w:jc w:val="both"/>
        <w:rPr>
          <w:sz w:val="21"/>
          <w:szCs w:val="21"/>
        </w:rPr>
      </w:pPr>
      <w:r>
        <w:rPr>
          <w:rStyle w:val="ng-star-inserted"/>
          <w:sz w:val="21"/>
          <w:szCs w:val="21"/>
        </w:rPr>
        <w:t>9.6 </w:t>
      </w:r>
      <w:r>
        <w:rPr>
          <w:rStyle w:val="paragraphtext"/>
          <w:sz w:val="21"/>
          <w:szCs w:val="21"/>
        </w:rPr>
        <w:t>Өнім беруші Тапсырыс беруші осы Шарттың талаптарын елеулі түрде орындамаған жағдайда ғана, оны бұзудың болжамды күнінен 30 (отыз) күнтізбелік күн бұрын жазбаша хабардар ете отырып, осы Шарт бойынша міндеттемелерді орындаудан біржақты тәртіппен бас тартуға құқылы. Егер орындалмау Өнім берушінің іс-әрекетінің немесе әрекетсіздігінің салдары болып табылмаса, елеулі түрде орындалмау болып саналады, егер мұндай залал келтірілсе, Өнім беруші Келісім-шарт жасасу кезінде сенуге құқылы нәрседен айтарлықтай айырылады. .</w:t>
      </w:r>
    </w:p>
    <w:p w14:paraId="29558CC8" w14:textId="77777777" w:rsidR="00A95D20" w:rsidRDefault="00000000">
      <w:pPr>
        <w:jc w:val="both"/>
        <w:rPr>
          <w:sz w:val="21"/>
          <w:szCs w:val="21"/>
        </w:rPr>
      </w:pPr>
      <w:r>
        <w:rPr>
          <w:rStyle w:val="ng-star-inserted"/>
          <w:sz w:val="21"/>
          <w:szCs w:val="21"/>
        </w:rPr>
        <w:t>9.7 </w:t>
      </w:r>
      <w:r>
        <w:rPr>
          <w:rStyle w:val="paragraphtext"/>
          <w:sz w:val="21"/>
          <w:szCs w:val="21"/>
        </w:rPr>
        <w:t>Сатып алуда Қордың уәкілетті органының сатып алу мәселелері бойынша бұзушылықтарды анықтаған жағдайда Тапсырыс берушінің жасалған 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52069EFC" w14:textId="77777777" w:rsidR="00A95D20" w:rsidRDefault="00000000">
      <w:pPr>
        <w:jc w:val="both"/>
        <w:rPr>
          <w:sz w:val="21"/>
          <w:szCs w:val="21"/>
        </w:rPr>
      </w:pPr>
      <w:r>
        <w:rPr>
          <w:rStyle w:val="ng-star-inserted"/>
          <w:sz w:val="21"/>
          <w:szCs w:val="21"/>
        </w:rPr>
        <w:lastRenderedPageBreak/>
        <w:t>9.8 </w:t>
      </w:r>
      <w:r>
        <w:rPr>
          <w:rStyle w:val="paragraphtext"/>
          <w:sz w:val="21"/>
          <w:szCs w:val="21"/>
        </w:rPr>
        <w:t>Егер шарт Тапсырыс берушінің кінәсінен бұзылса, Өнім беруші Тапсырыс берушіден Шарттың талаптарын тиісінше орындамау салдарынан туындаған шығындар мен шығындарды, сондай-ақ өндіріп алулар мен айыппұлдардың мөлшерін қаржылық өтеуді талап етуге құқылы.</w:t>
      </w:r>
    </w:p>
    <w:p w14:paraId="630E0A94"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10. Хат-хабар</w:t>
      </w:r>
    </w:p>
    <w:p w14:paraId="2CB8B239" w14:textId="77777777" w:rsidR="00A95D20" w:rsidRDefault="00000000">
      <w:pPr>
        <w:jc w:val="both"/>
        <w:rPr>
          <w:sz w:val="21"/>
          <w:szCs w:val="21"/>
        </w:rPr>
      </w:pPr>
      <w:r>
        <w:rPr>
          <w:rStyle w:val="ng-star-inserted"/>
          <w:sz w:val="21"/>
          <w:szCs w:val="21"/>
        </w:rPr>
        <w:t>10.1 </w:t>
      </w:r>
      <w:r>
        <w:rPr>
          <w:rStyle w:val="paragraphtext"/>
          <w:sz w:val="21"/>
          <w:szCs w:val="21"/>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449A021C" w14:textId="77777777" w:rsidR="00A95D20" w:rsidRDefault="00000000">
      <w:pPr>
        <w:jc w:val="both"/>
        <w:rPr>
          <w:sz w:val="21"/>
          <w:szCs w:val="21"/>
        </w:rPr>
      </w:pPr>
      <w:r>
        <w:rPr>
          <w:rStyle w:val="ng-star-inserted"/>
          <w:sz w:val="21"/>
          <w:szCs w:val="21"/>
        </w:rPr>
        <w:t>10.2 </w:t>
      </w:r>
      <w:r>
        <w:rPr>
          <w:rStyle w:val="paragraphtext"/>
          <w:sz w:val="21"/>
          <w:szCs w:val="21"/>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634FB7FF" w14:textId="77777777" w:rsidR="00A95D20" w:rsidRDefault="00000000">
      <w:pPr>
        <w:jc w:val="both"/>
        <w:rPr>
          <w:sz w:val="21"/>
          <w:szCs w:val="21"/>
        </w:rPr>
      </w:pPr>
      <w:r>
        <w:rPr>
          <w:rStyle w:val="ng-star-inserted"/>
          <w:sz w:val="21"/>
          <w:szCs w:val="21"/>
        </w:rPr>
        <w:t>10.3 </w:t>
      </w:r>
      <w:r>
        <w:rPr>
          <w:rStyle w:val="paragraphtext"/>
          <w:sz w:val="21"/>
          <w:szCs w:val="21"/>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0452AAF3" w14:textId="77777777" w:rsidR="00A95D20" w:rsidRDefault="00000000">
      <w:pPr>
        <w:jc w:val="both"/>
        <w:rPr>
          <w:sz w:val="21"/>
          <w:szCs w:val="21"/>
        </w:rPr>
      </w:pPr>
      <w:r>
        <w:rPr>
          <w:rStyle w:val="ng-star-inserted"/>
          <w:sz w:val="21"/>
          <w:szCs w:val="21"/>
        </w:rPr>
        <w:t>10.4 </w:t>
      </w:r>
      <w:r>
        <w:rPr>
          <w:rStyle w:val="paragraphtext"/>
          <w:sz w:val="21"/>
          <w:szCs w:val="21"/>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7274E2AC" w14:textId="77777777" w:rsidR="00A95D20" w:rsidRDefault="00000000">
      <w:pPr>
        <w:jc w:val="both"/>
        <w:rPr>
          <w:sz w:val="21"/>
          <w:szCs w:val="21"/>
        </w:rPr>
      </w:pPr>
      <w:r>
        <w:rPr>
          <w:rStyle w:val="ng-star-inserted"/>
          <w:sz w:val="21"/>
          <w:szCs w:val="21"/>
        </w:rPr>
        <w:t>10.5 </w:t>
      </w:r>
      <w:r>
        <w:rPr>
          <w:rStyle w:val="paragraphtext"/>
          <w:sz w:val="21"/>
          <w:szCs w:val="21"/>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0928DBBF" w14:textId="77777777" w:rsidR="00A95D20" w:rsidRDefault="00000000">
      <w:pPr>
        <w:jc w:val="both"/>
        <w:rPr>
          <w:sz w:val="21"/>
          <w:szCs w:val="21"/>
        </w:rPr>
      </w:pPr>
      <w:r>
        <w:rPr>
          <w:rStyle w:val="ng-star-inserted"/>
          <w:sz w:val="21"/>
          <w:szCs w:val="21"/>
        </w:rPr>
        <w:t>10.6 </w:t>
      </w:r>
      <w:r>
        <w:rPr>
          <w:rStyle w:val="paragraphtext"/>
          <w:sz w:val="21"/>
          <w:szCs w:val="21"/>
        </w:rPr>
        <w:t>Тапсырыс берушіден Тауарды жеткізуге өтінім осы Шарттың 18-бөлімінде көрсетілген Жеткізушінің электрондық поштасына немесе Жеткізушінің электрондық сатып алуға қатысуға өтініміне жіберіледі.</w:t>
      </w:r>
    </w:p>
    <w:p w14:paraId="7F82DA37"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11. Шарттың қолданылу мерзімі</w:t>
      </w:r>
    </w:p>
    <w:p w14:paraId="59FA7A26" w14:textId="77777777" w:rsidR="00A95D20" w:rsidRDefault="00000000">
      <w:pPr>
        <w:jc w:val="both"/>
        <w:rPr>
          <w:sz w:val="21"/>
          <w:szCs w:val="21"/>
        </w:rPr>
      </w:pPr>
      <w:r>
        <w:rPr>
          <w:rStyle w:val="ng-star-inserted"/>
          <w:sz w:val="21"/>
          <w:szCs w:val="21"/>
        </w:rPr>
        <w:t>11.1 </w:t>
      </w:r>
      <w:r>
        <w:rPr>
          <w:rStyle w:val="paragraphtext"/>
          <w:sz w:val="21"/>
          <w:szCs w:val="21"/>
        </w:rPr>
        <w:t>Осы Шарт Тараптардың уәкілетті тұлғалары қол қойған күннен бастап күшіне енеді және қолданылады </w:t>
      </w:r>
      <w:r>
        <w:rPr>
          <w:rStyle w:val="paragraphtext"/>
          <w:b/>
          <w:bCs/>
          <w:sz w:val="21"/>
          <w:szCs w:val="21"/>
        </w:rPr>
        <w:t>__.__.202_ бойынша</w:t>
      </w:r>
      <w:r>
        <w:rPr>
          <w:rStyle w:val="paragraphtext"/>
          <w:sz w:val="21"/>
          <w:szCs w:val="21"/>
        </w:rPr>
        <w:t>, ал өзара есеп айырысу бөлігінде олар толық аяқталғанға дейін.</w:t>
      </w:r>
    </w:p>
    <w:p w14:paraId="792CDB8B" w14:textId="77777777" w:rsidR="00A95D20" w:rsidRDefault="00000000">
      <w:pPr>
        <w:jc w:val="both"/>
        <w:rPr>
          <w:sz w:val="21"/>
          <w:szCs w:val="21"/>
        </w:rPr>
      </w:pPr>
      <w:r>
        <w:rPr>
          <w:rStyle w:val="ng-star-inserted"/>
          <w:sz w:val="21"/>
          <w:szCs w:val="21"/>
        </w:rPr>
        <w:t>11.2 </w:t>
      </w:r>
      <w:r>
        <w:rPr>
          <w:rStyle w:val="paragraphtext"/>
          <w:sz w:val="21"/>
          <w:szCs w:val="21"/>
        </w:rPr>
        <w:t>Шарттың қолданылу мерзімінің аяқталуы немесе оның кез келген негіздер бойынша мерзімінен бұрын бұзылуы Тараптарды оның қолданылу кезеңінде орындамағаны/тиісінше орындамағаны үшін жауапкершіліктен босатпайды.</w:t>
      </w:r>
    </w:p>
    <w:p w14:paraId="48EF583C" w14:textId="77777777" w:rsidR="00A95D20" w:rsidRDefault="00A95D20">
      <w:pPr>
        <w:rPr>
          <w:sz w:val="21"/>
          <w:szCs w:val="21"/>
        </w:rPr>
      </w:pPr>
    </w:p>
    <w:p w14:paraId="2118CFA3"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12. Еңсерілмейтін күштің мән-жайлары (Форс-мажор)</w:t>
      </w:r>
    </w:p>
    <w:p w14:paraId="4FE271E3" w14:textId="77777777" w:rsidR="00A95D20" w:rsidRDefault="00000000">
      <w:pPr>
        <w:jc w:val="both"/>
        <w:rPr>
          <w:sz w:val="21"/>
          <w:szCs w:val="21"/>
        </w:rPr>
      </w:pPr>
      <w:r>
        <w:rPr>
          <w:rStyle w:val="ng-star-inserted"/>
          <w:sz w:val="21"/>
          <w:szCs w:val="21"/>
        </w:rPr>
        <w:t>12.1 </w:t>
      </w:r>
      <w:r>
        <w:rPr>
          <w:rStyle w:val="paragraphtext"/>
          <w:sz w:val="21"/>
          <w:szCs w:val="21"/>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3D37EADB" w14:textId="77777777" w:rsidR="00A95D20" w:rsidRDefault="00000000">
      <w:pPr>
        <w:jc w:val="both"/>
        <w:rPr>
          <w:sz w:val="21"/>
          <w:szCs w:val="21"/>
        </w:rPr>
      </w:pPr>
      <w:r>
        <w:rPr>
          <w:rStyle w:val="ng-star-inserted"/>
          <w:sz w:val="21"/>
          <w:szCs w:val="21"/>
        </w:rPr>
        <w:t>12.2 </w:t>
      </w:r>
      <w:r>
        <w:rPr>
          <w:rStyle w:val="paragraphtext"/>
          <w:sz w:val="21"/>
          <w:szCs w:val="21"/>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2539A1C9" w14:textId="77777777" w:rsidR="00A95D20" w:rsidRDefault="00000000">
      <w:pPr>
        <w:jc w:val="both"/>
        <w:rPr>
          <w:sz w:val="21"/>
          <w:szCs w:val="21"/>
        </w:rPr>
      </w:pPr>
      <w:r>
        <w:rPr>
          <w:rStyle w:val="ng-star-inserted"/>
          <w:sz w:val="21"/>
          <w:szCs w:val="21"/>
        </w:rPr>
        <w:t>12.3 </w:t>
      </w:r>
      <w:r>
        <w:rPr>
          <w:rStyle w:val="paragraphtext"/>
          <w:sz w:val="21"/>
          <w:szCs w:val="21"/>
        </w:rPr>
        <w:t>Еңсерілмейтін күштің мән-жайларына, оның ішінде Жеткізушінің контрагенттерінің міндеттемені бұзуы, нарықта Келісім-шартты орындау үшін қажетті материалдар мен жабдықтардың болмауы, Жеткізушіде ақшаның және басқа ресурстардың болмауы жатады.</w:t>
      </w:r>
    </w:p>
    <w:p w14:paraId="2F0067C6"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13. Дауларды шешу тәртібі</w:t>
      </w:r>
    </w:p>
    <w:p w14:paraId="3D99E2E8" w14:textId="77777777" w:rsidR="00A95D20" w:rsidRDefault="00000000">
      <w:pPr>
        <w:jc w:val="both"/>
        <w:rPr>
          <w:sz w:val="21"/>
          <w:szCs w:val="21"/>
        </w:rPr>
      </w:pPr>
      <w:r>
        <w:rPr>
          <w:rStyle w:val="ng-star-inserted"/>
          <w:sz w:val="21"/>
          <w:szCs w:val="21"/>
        </w:rPr>
        <w:t>13.1 </w:t>
      </w:r>
      <w:r>
        <w:rPr>
          <w:rStyle w:val="paragraphtext"/>
          <w:sz w:val="21"/>
          <w:szCs w:val="21"/>
        </w:rPr>
        <w:t>Осы Шарттан Тараптар арасында туындауы мүмкін барлық даулар мен келіспеушіліктер келіссөздер арқылы шешіледі.</w:t>
      </w:r>
    </w:p>
    <w:p w14:paraId="53A2BF2A" w14:textId="77777777" w:rsidR="00A95D20" w:rsidRDefault="00000000">
      <w:pPr>
        <w:jc w:val="both"/>
        <w:rPr>
          <w:sz w:val="21"/>
          <w:szCs w:val="21"/>
        </w:rPr>
      </w:pPr>
      <w:r>
        <w:rPr>
          <w:rStyle w:val="ng-star-inserted"/>
          <w:sz w:val="21"/>
          <w:szCs w:val="21"/>
        </w:rPr>
        <w:t>13.2 </w:t>
      </w:r>
      <w:r>
        <w:rPr>
          <w:rStyle w:val="paragraphtext"/>
          <w:sz w:val="21"/>
          <w:szCs w:val="21"/>
        </w:rPr>
        <w:t xml:space="preserve">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w:t>
      </w:r>
      <w:r>
        <w:rPr>
          <w:rStyle w:val="paragraphtext"/>
          <w:sz w:val="21"/>
          <w:szCs w:val="21"/>
        </w:rPr>
        <w:lastRenderedPageBreak/>
        <w:t>ете алады. Осы Шартта реттелмеген барлық мәселелер Қазақстан Республикасының заңнамасымен реттеледі.</w:t>
      </w:r>
    </w:p>
    <w:p w14:paraId="258C82C7" w14:textId="77777777" w:rsidR="00A95D20" w:rsidRDefault="00000000">
      <w:pPr>
        <w:jc w:val="both"/>
        <w:rPr>
          <w:sz w:val="21"/>
          <w:szCs w:val="21"/>
        </w:rPr>
      </w:pPr>
      <w:r>
        <w:rPr>
          <w:rStyle w:val="ng-star-inserted"/>
          <w:sz w:val="21"/>
          <w:szCs w:val="21"/>
        </w:rPr>
        <w:t>13.3 </w:t>
      </w:r>
      <w:r>
        <w:rPr>
          <w:rStyle w:val="paragraphtext"/>
          <w:sz w:val="21"/>
          <w:szCs w:val="21"/>
        </w:rPr>
        <w:t>Осы Шарт Қазақстан Республикасы заңнамасының нормаларымен реттеледі.</w:t>
      </w:r>
    </w:p>
    <w:p w14:paraId="1A81E1F0"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14. Сыбайлас жемқорлыққа қарсы іс-қимыл</w:t>
      </w:r>
    </w:p>
    <w:p w14:paraId="03C57F45" w14:textId="77777777" w:rsidR="00A95D20" w:rsidRDefault="00000000">
      <w:pPr>
        <w:jc w:val="both"/>
        <w:rPr>
          <w:sz w:val="21"/>
          <w:szCs w:val="21"/>
        </w:rPr>
      </w:pPr>
      <w:r>
        <w:rPr>
          <w:rStyle w:val="ng-star-inserted"/>
          <w:sz w:val="21"/>
          <w:szCs w:val="21"/>
        </w:rPr>
        <w:t>14.1 </w:t>
      </w:r>
      <w:r>
        <w:rPr>
          <w:rStyle w:val="paragraphtext"/>
          <w:sz w:val="21"/>
          <w:szCs w:val="21"/>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4AB02DB1" w14:textId="77777777" w:rsidR="00A95D20" w:rsidRDefault="00000000">
      <w:pPr>
        <w:jc w:val="both"/>
        <w:rPr>
          <w:sz w:val="21"/>
          <w:szCs w:val="21"/>
        </w:rPr>
      </w:pPr>
      <w:r>
        <w:rPr>
          <w:rStyle w:val="ng-star-inserted"/>
          <w:sz w:val="21"/>
          <w:szCs w:val="21"/>
        </w:rPr>
        <w:t>14.2 </w:t>
      </w:r>
      <w:r>
        <w:rPr>
          <w:rStyle w:val="paragraphtext"/>
          <w:sz w:val="21"/>
          <w:szCs w:val="21"/>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63D5BEE8" w14:textId="77777777" w:rsidR="00A95D20" w:rsidRDefault="00000000">
      <w:pPr>
        <w:jc w:val="both"/>
        <w:rPr>
          <w:sz w:val="21"/>
          <w:szCs w:val="21"/>
        </w:rPr>
      </w:pPr>
      <w:r>
        <w:rPr>
          <w:rStyle w:val="ng-star-inserted"/>
          <w:sz w:val="21"/>
          <w:szCs w:val="21"/>
        </w:rPr>
        <w:t>14.3 </w:t>
      </w:r>
      <w:r>
        <w:rPr>
          <w:rStyle w:val="paragraphtext"/>
          <w:sz w:val="21"/>
          <w:szCs w:val="21"/>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1A09C1CB" w14:textId="77777777" w:rsidR="00A95D20" w:rsidRDefault="00000000">
      <w:pPr>
        <w:jc w:val="both"/>
        <w:rPr>
          <w:sz w:val="21"/>
          <w:szCs w:val="21"/>
        </w:rPr>
      </w:pPr>
      <w:r>
        <w:rPr>
          <w:rStyle w:val="ng-star-inserted"/>
          <w:sz w:val="21"/>
          <w:szCs w:val="21"/>
        </w:rPr>
        <w:t>14.4 </w:t>
      </w:r>
      <w:r>
        <w:rPr>
          <w:rStyle w:val="paragraphtext"/>
          <w:sz w:val="21"/>
          <w:szCs w:val="21"/>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035C57B9" w14:textId="77777777" w:rsidR="00A95D20" w:rsidRDefault="00000000">
      <w:pPr>
        <w:jc w:val="both"/>
        <w:rPr>
          <w:sz w:val="21"/>
          <w:szCs w:val="21"/>
        </w:rPr>
      </w:pPr>
      <w:r>
        <w:rPr>
          <w:rStyle w:val="ng-star-inserted"/>
          <w:sz w:val="21"/>
          <w:szCs w:val="21"/>
        </w:rPr>
        <w:t>14.5 </w:t>
      </w:r>
      <w:r>
        <w:rPr>
          <w:rStyle w:val="paragraphtext"/>
          <w:sz w:val="21"/>
          <w:szCs w:val="21"/>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089E18EC" w14:textId="77777777" w:rsidR="00A95D20" w:rsidRDefault="00000000">
      <w:pPr>
        <w:jc w:val="both"/>
        <w:rPr>
          <w:sz w:val="21"/>
          <w:szCs w:val="21"/>
        </w:rPr>
      </w:pPr>
      <w:r>
        <w:rPr>
          <w:rStyle w:val="ng-star-inserted"/>
          <w:sz w:val="21"/>
          <w:szCs w:val="21"/>
        </w:rPr>
        <w:t>14.6 </w:t>
      </w:r>
      <w:r>
        <w:rPr>
          <w:rStyle w:val="paragraphtext"/>
          <w:sz w:val="21"/>
          <w:szCs w:val="21"/>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342EB881" w14:textId="77777777" w:rsidR="00A95D20" w:rsidRDefault="00000000">
      <w:pPr>
        <w:jc w:val="both"/>
        <w:rPr>
          <w:sz w:val="21"/>
          <w:szCs w:val="21"/>
        </w:rPr>
      </w:pPr>
      <w:r>
        <w:rPr>
          <w:rStyle w:val="ng-star-inserted"/>
          <w:sz w:val="21"/>
          <w:szCs w:val="21"/>
        </w:rPr>
        <w:t>14.7 </w:t>
      </w:r>
      <w:r>
        <w:rPr>
          <w:rStyle w:val="paragraphtext"/>
          <w:sz w:val="21"/>
          <w:szCs w:val="21"/>
        </w:rPr>
        <w:t>Жазбаша хабарламада (14.5-тармақ) Тарап сондай-ақ фактілерге сілтеме жасауға немесе оның аффилиирленген тұлғаларының, агенттерінің, өкілдерінің, делдалдарының және (немесе) қосалқы мердігерлерінің (қосалқы мердігерлерінің) осы шарттардың қандай да бір ережелерін бұзғаны орын алғанын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осы Шарттың мақсаттары үшін Қазақстан Республикасының заңнамасы қолданылатын Сыбайлас жемқорлыққа қарсы заңнаманың талаптарын бұзатын іс-әрекеттер, сондай-ақ осы Шарттың мақсаттары үшін Қазақстан Республикасының заңнамасы қолданылатын іс-әрекеттер. оның ішінде сыбайлас жемқорлыққа қарсы іс-қимыл саласында, Ұлыбританияның парақорлық туралы заңы, сондай-ақ Жеткізуші Қазақстан Республикасының заңнамасына сәйкес құрылған тұлға болып табылмаса, Жеткізуші тіркелген елдің заңнамасы.</w:t>
      </w:r>
    </w:p>
    <w:p w14:paraId="7F68EB20" w14:textId="77777777" w:rsidR="00A95D20" w:rsidRDefault="00000000">
      <w:pPr>
        <w:jc w:val="both"/>
        <w:rPr>
          <w:sz w:val="21"/>
          <w:szCs w:val="21"/>
        </w:rPr>
      </w:pPr>
      <w:r>
        <w:rPr>
          <w:rStyle w:val="ng-star-inserted"/>
          <w:sz w:val="21"/>
          <w:szCs w:val="21"/>
        </w:rPr>
        <w:t>14.8 </w:t>
      </w:r>
      <w:r>
        <w:rPr>
          <w:rStyle w:val="paragraphtext"/>
          <w:sz w:val="21"/>
          <w:szCs w:val="21"/>
        </w:rPr>
        <w:t>Осы бөлімнің 14.4-тармағына сәйкес жазбаша хабарлама алған Тарап 10 күндік мерзімде тергеу жүргізуге және оның нәтижелерін екінші Тарапқа ұсынуға міндетті.</w:t>
      </w:r>
    </w:p>
    <w:p w14:paraId="771128A7" w14:textId="77777777" w:rsidR="00A95D20" w:rsidRDefault="00000000">
      <w:pPr>
        <w:jc w:val="both"/>
        <w:rPr>
          <w:sz w:val="21"/>
          <w:szCs w:val="21"/>
        </w:rPr>
      </w:pPr>
      <w:r>
        <w:rPr>
          <w:rStyle w:val="ng-star-inserted"/>
          <w:sz w:val="21"/>
          <w:szCs w:val="21"/>
        </w:rPr>
        <w:t>14.9 </w:t>
      </w:r>
      <w:r>
        <w:rPr>
          <w:rStyle w:val="paragraphtext"/>
          <w:sz w:val="21"/>
          <w:szCs w:val="21"/>
        </w:rPr>
        <w:t>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"Қазатомөнеркәсіп" ҰАК" АҚ-ның Құпия ақпараттандыру саясатына сәйкес хабарлама жібере алады. Сыбайлас жемқорлыққа қарсы заңнаманың бұзылғаны туралы хабарлау, сондай-ақ мұндай хабарламаларды қарау тәртібін көздейтін құпия ақпараттандыру саясаты "Қазатомөнеркәсіп" ҰАК" АҚ корпоративтік веб-сайтында орналастырылған.</w:t>
      </w:r>
    </w:p>
    <w:p w14:paraId="68517C96" w14:textId="77777777" w:rsidR="00A95D20" w:rsidRDefault="00000000">
      <w:pPr>
        <w:jc w:val="both"/>
        <w:rPr>
          <w:sz w:val="21"/>
          <w:szCs w:val="21"/>
        </w:rPr>
      </w:pPr>
      <w:r>
        <w:rPr>
          <w:rStyle w:val="ng-star-inserted"/>
          <w:sz w:val="21"/>
          <w:szCs w:val="21"/>
        </w:rPr>
        <w:lastRenderedPageBreak/>
        <w:t>14.10 </w:t>
      </w:r>
      <w:r>
        <w:rPr>
          <w:rStyle w:val="paragraphtext"/>
          <w:sz w:val="21"/>
          <w:szCs w:val="21"/>
        </w:rPr>
        <w:t>Тапсырыс беруші өз қалауы бойынша осы Шарттың орындалуына байланысты Жеткізушінің қызметін, оның құжаттары мен жазбаларын тексеруге құқылы. Тапсырыс беруші мұндай тексеру туралы жазбаша хабарламаны жоспарланған тексеру күнінен 20 жұмыс күнінен кешіктірмей беруге міндеттенеді және оны дербес немесе үшінші тұлғаның қатысуымен жүзеге асыра алады.</w:t>
      </w:r>
    </w:p>
    <w:p w14:paraId="19257251" w14:textId="77777777" w:rsidR="00A95D20" w:rsidRDefault="00000000">
      <w:pPr>
        <w:jc w:val="both"/>
        <w:rPr>
          <w:sz w:val="21"/>
          <w:szCs w:val="21"/>
        </w:rPr>
      </w:pPr>
      <w:r>
        <w:rPr>
          <w:rStyle w:val="ng-star-inserted"/>
          <w:sz w:val="21"/>
          <w:szCs w:val="21"/>
        </w:rPr>
        <w:t>14.11 </w:t>
      </w:r>
      <w:r>
        <w:rPr>
          <w:rStyle w:val="paragraphtext"/>
          <w:sz w:val="21"/>
          <w:szCs w:val="21"/>
        </w:rPr>
        <w:t>Жеткізуші Тапсырыс берушіден көрсетілген хабарламаны алғанын хабарламаны алған күннен бастап 5 жұмыс күнінен кешіктірмей растауы және осындай хабарламаны алғаннан кейін 10 жұмыс күні ішінде тексеру жүргізілген күнді растауы тиіс. Тексеру жүргізу кезінде Тапсырыс беруші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4C9F4F83" w14:textId="77777777" w:rsidR="00A95D20" w:rsidRDefault="00000000">
      <w:pPr>
        <w:jc w:val="both"/>
        <w:rPr>
          <w:sz w:val="21"/>
          <w:szCs w:val="21"/>
        </w:rPr>
      </w:pPr>
      <w:r>
        <w:rPr>
          <w:rStyle w:val="ng-star-inserted"/>
          <w:sz w:val="21"/>
          <w:szCs w:val="21"/>
        </w:rPr>
        <w:t>14.12 </w:t>
      </w:r>
      <w:r>
        <w:rPr>
          <w:rStyle w:val="paragraphtext"/>
          <w:sz w:val="21"/>
          <w:szCs w:val="21"/>
        </w:rPr>
        <w:t>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жұмыс күнінен кешіктірмей сәйкессіздіктерді жою бойынша шаралар қабылдауға және Тапсырыс берушіге осындай шаралар туралы хабарлауға міндетті. жазбаша нысанда. Сәйкессіздіктерді жою шараларын Жеткізуші өз есебінен қабылдауы керек.</w:t>
      </w:r>
    </w:p>
    <w:p w14:paraId="16BA3660" w14:textId="77777777" w:rsidR="00A95D20" w:rsidRDefault="00000000">
      <w:pPr>
        <w:jc w:val="both"/>
        <w:rPr>
          <w:sz w:val="21"/>
          <w:szCs w:val="21"/>
        </w:rPr>
      </w:pPr>
      <w:r>
        <w:rPr>
          <w:rStyle w:val="ng-star-inserted"/>
          <w:sz w:val="21"/>
          <w:szCs w:val="21"/>
        </w:rPr>
        <w:t>14.13 </w:t>
      </w:r>
      <w:r>
        <w:rPr>
          <w:rStyle w:val="paragraphtext"/>
          <w:sz w:val="21"/>
          <w:szCs w:val="21"/>
        </w:rPr>
        <w:t>Егер Жеткізуші 14.11, 14.12 тармақтарына сәйкес қабылдаған міндеттемелерінен бас тартса немесе сәйкессіздіктерді жою мүмкін болмаса, Тапсырыс беруші Жеткізушіге тиісті жазбаша хабарлама жіберу арқылы біржақты тәртіпте соттан тыс тәртіпте осы Шартты орындаудан бас тартуға құқылы. .</w:t>
      </w:r>
    </w:p>
    <w:p w14:paraId="00C4B5EE" w14:textId="77777777" w:rsidR="00A95D20" w:rsidRDefault="00000000">
      <w:pPr>
        <w:jc w:val="both"/>
        <w:rPr>
          <w:sz w:val="21"/>
          <w:szCs w:val="21"/>
        </w:rPr>
      </w:pPr>
      <w:r>
        <w:rPr>
          <w:rStyle w:val="ng-star-inserted"/>
          <w:sz w:val="21"/>
          <w:szCs w:val="21"/>
        </w:rPr>
        <w:t>14.14 </w:t>
      </w:r>
      <w:r>
        <w:rPr>
          <w:rStyle w:val="paragraphtext"/>
          <w:sz w:val="21"/>
          <w:szCs w:val="21"/>
        </w:rPr>
        <w:t>Тапсырыс беруші Өнім берушінің сыбайлас жемқорлыққа қарсы саясаты бар-жоғын тексеруге құқылы.</w:t>
      </w:r>
    </w:p>
    <w:p w14:paraId="15840FA7" w14:textId="77777777" w:rsidR="00A95D20" w:rsidRDefault="00000000">
      <w:pPr>
        <w:jc w:val="both"/>
        <w:rPr>
          <w:sz w:val="21"/>
          <w:szCs w:val="21"/>
        </w:rPr>
      </w:pPr>
      <w:r>
        <w:rPr>
          <w:rStyle w:val="ng-star-inserted"/>
          <w:sz w:val="21"/>
          <w:szCs w:val="21"/>
        </w:rPr>
        <w:t>14.15 </w:t>
      </w:r>
      <w:r>
        <w:rPr>
          <w:rStyle w:val="paragraphtext"/>
          <w:sz w:val="21"/>
          <w:szCs w:val="21"/>
        </w:rPr>
        <w:t>Тапсырыс беруші Өнім Берушіні сыбайлас жемқорлыққа мүлдем төзбеушілік және тәулік бойы демалыссыз "24/7" режимінде жұмыс істейтін "Қазатомөнеркәсіп" ҰАК" АҚ бастамашылық ақпараттандыру желісінің болуы туралы хабардар етеді. Өнім беруші бизнесті жүргізу саласындағы ықтимал бұзушылықтар, сыбайлас жемқорлықтың туындауы немесе болжамды фактілері туралы құпиялылық және анонимділік шарттарында e-mail-де хабарлай алады: mail@sk-hotline.kz , 8-800-080-47-47 телефонына, WhatsAPP мобильді қосымшасына қоңырау шалыңыз: 8-771-191-88-16 немесе сайтта шағым қалдырыңыз: www. sk-hotline.kz б.</w:t>
      </w:r>
    </w:p>
    <w:p w14:paraId="0659493F" w14:textId="77777777" w:rsidR="00A95D20" w:rsidRDefault="00000000">
      <w:pPr>
        <w:jc w:val="both"/>
        <w:rPr>
          <w:sz w:val="21"/>
          <w:szCs w:val="21"/>
        </w:rPr>
      </w:pPr>
      <w:r>
        <w:rPr>
          <w:rStyle w:val="ng-star-inserted"/>
          <w:sz w:val="21"/>
          <w:szCs w:val="21"/>
        </w:rPr>
        <w:t>14.16 </w:t>
      </w:r>
      <w:r>
        <w:rPr>
          <w:rStyle w:val="paragraphtext"/>
          <w:sz w:val="21"/>
          <w:szCs w:val="21"/>
        </w:rPr>
        <w:t>Шарттың 14.1, 14.2-тармақтарының күші үлестес тұлғаларға, агенттерге, өкілдерге, делдалдарға және (немесе) қосалқы мердігерлерге (бірлесіп орындаушыларға) де қолданылады. Осы Шартқа қол қою арқылы Өнім беруші көрсетілген тұлғалардың Келісім-шарт жасасу кезінде өзінің білуінше оның қолданылу мерзімі мен тоқтатылуы ішінде екенін мәлімдейді.:</w:t>
      </w:r>
    </w:p>
    <w:p w14:paraId="2A5BB11F" w14:textId="77777777" w:rsidR="00A95D20" w:rsidRDefault="00000000">
      <w:pPr>
        <w:jc w:val="both"/>
        <w:rPr>
          <w:sz w:val="21"/>
          <w:szCs w:val="21"/>
        </w:rPr>
      </w:pPr>
      <w:r>
        <w:rPr>
          <w:rStyle w:val="ng-star-inserted"/>
          <w:sz w:val="21"/>
          <w:szCs w:val="21"/>
        </w:rPr>
        <w:t>14.16.1 </w:t>
      </w:r>
      <w:r>
        <w:rPr>
          <w:rStyle w:val="paragraphtext"/>
          <w:sz w:val="21"/>
          <w:szCs w:val="21"/>
        </w:rPr>
        <w:t>емес жасады / не жасайды емес жасауға емес, побуждали /жоқ ізгілігі мен ынталандыру іс-әрекетті бұзатын не бұзуға ықпал ететін сыбайлас Жемқорлыққа қарсы заңнаманың ұғымы мен ұсыныстар / не выплачивают және ұсынады емес / не будут выплачивать және ұсынуға, төлеуге, сияқты және рұқсат етеді / рұқсат бермеді және шешетін болады төлеуге қандай да болмасын ақша қаражаттарын немесе құндылықтарды тікелей немесе жанама, кез келген тұлғаларға ықпал ету үшін іс-әрекетіне немесе шешімдеріне осы адамдардың мақсатында қандай да бір заңсыз артықшылықтарды немесе өзге де заңсыз мақсаттарға;</w:t>
      </w:r>
    </w:p>
    <w:p w14:paraId="1AA6A913" w14:textId="77777777" w:rsidR="00A95D20" w:rsidRDefault="00000000">
      <w:pPr>
        <w:jc w:val="both"/>
        <w:rPr>
          <w:sz w:val="21"/>
          <w:szCs w:val="21"/>
        </w:rPr>
      </w:pPr>
      <w:r>
        <w:rPr>
          <w:rStyle w:val="ng-star-inserted"/>
          <w:sz w:val="21"/>
          <w:szCs w:val="21"/>
        </w:rPr>
        <w:t>14.16.2 </w:t>
      </w:r>
      <w:r>
        <w:rPr>
          <w:rStyle w:val="paragraphtext"/>
          <w:sz w:val="21"/>
          <w:szCs w:val="21"/>
        </w:rPr>
        <w:t>сыбайлас жемқорлыққа қарсы заңнамамен пара беру/алу, коммерциялық параға сатып алу, сондай-ақ Сыбайлас жемқорлыққа қарсы заңнаманың талаптарын бұзатын іс-әрекеттер ретінде сараланатын іс-әрекеттерді жүзеге асырған жоқпыз/ жүзеге асырмаймыз және жүзеге асырмаймыз.</w:t>
      </w:r>
    </w:p>
    <w:p w14:paraId="06B0FF95" w14:textId="77777777" w:rsidR="00A95D20" w:rsidRDefault="00000000">
      <w:pPr>
        <w:jc w:val="both"/>
        <w:rPr>
          <w:sz w:val="21"/>
          <w:szCs w:val="21"/>
        </w:rPr>
      </w:pPr>
      <w:r>
        <w:rPr>
          <w:rStyle w:val="ng-star-inserted"/>
          <w:sz w:val="21"/>
          <w:szCs w:val="21"/>
        </w:rPr>
        <w:t>14.17 </w:t>
      </w:r>
      <w:r>
        <w:rPr>
          <w:rStyle w:val="paragraphtext"/>
          <w:sz w:val="21"/>
          <w:szCs w:val="21"/>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4F499F67"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15. Жабдықтаушының комплаенс-тексеруі</w:t>
      </w:r>
    </w:p>
    <w:p w14:paraId="56751150" w14:textId="77777777" w:rsidR="00A95D20" w:rsidRDefault="00000000">
      <w:pPr>
        <w:jc w:val="both"/>
        <w:rPr>
          <w:sz w:val="21"/>
          <w:szCs w:val="21"/>
        </w:rPr>
      </w:pPr>
      <w:r>
        <w:rPr>
          <w:rStyle w:val="ng-star-inserted"/>
          <w:sz w:val="21"/>
          <w:szCs w:val="21"/>
        </w:rPr>
        <w:t>15.1 </w:t>
      </w:r>
      <w:r>
        <w:rPr>
          <w:rStyle w:val="paragraphtext"/>
          <w:sz w:val="21"/>
          <w:szCs w:val="21"/>
        </w:rPr>
        <w:t>Осы Шартқа қол қою арқылы Жеткізуші сайтта орналастырылған Тапсырыс берушінің "Жеткізушінің мінез-құлық кодексімен" танысқанын растайды ________________ және Тапсырыс берушімен іскерлік қарым-қатынасты жүзеге асыру барысында оның ережелерін бұлжытпай орындауға міндеттенеді.</w:t>
      </w:r>
    </w:p>
    <w:p w14:paraId="642618F4" w14:textId="77777777" w:rsidR="00A95D20" w:rsidRDefault="00000000">
      <w:pPr>
        <w:jc w:val="both"/>
        <w:rPr>
          <w:sz w:val="21"/>
          <w:szCs w:val="21"/>
        </w:rPr>
      </w:pPr>
      <w:r>
        <w:rPr>
          <w:rStyle w:val="ng-star-inserted"/>
          <w:sz w:val="21"/>
          <w:szCs w:val="21"/>
        </w:rPr>
        <w:t>15.2 </w:t>
      </w:r>
      <w:r>
        <w:rPr>
          <w:rStyle w:val="paragraphtext"/>
          <w:sz w:val="21"/>
          <w:szCs w:val="21"/>
        </w:rPr>
        <w:t>Сыбайлас жемқорлыққа қарсы іс-қимыл шеңберінде Шарттың 14-бөліміне сәйкес Тапсырыс беруші Өнім берушінің комплаенс-тексерісін жүргізу құқығын өзіне қалдырады.</w:t>
      </w:r>
    </w:p>
    <w:p w14:paraId="24984240" w14:textId="77777777" w:rsidR="00A95D20" w:rsidRDefault="00000000">
      <w:pPr>
        <w:jc w:val="both"/>
        <w:rPr>
          <w:sz w:val="21"/>
          <w:szCs w:val="21"/>
        </w:rPr>
      </w:pPr>
      <w:r>
        <w:rPr>
          <w:rStyle w:val="ng-star-inserted"/>
          <w:sz w:val="21"/>
          <w:szCs w:val="21"/>
        </w:rPr>
        <w:t>15.3 </w:t>
      </w:r>
      <w:r>
        <w:rPr>
          <w:rStyle w:val="paragraphtext"/>
          <w:sz w:val="21"/>
          <w:szCs w:val="21"/>
        </w:rPr>
        <w:t xml:space="preserve">Комплаенс-тексеру жүргізу барысында Тапсырыс беруші Өнім берушіні ынтымақтастықты тоқтату негіздерінің (жағымсыз ақпараттың) / өзге де мәліметтердің, оның ішінде сыбайлас жемқорлық көріністерін, ақшаны жылыстатуды және терроризмді қаржыландыруды қоса алғанда, қандай да бір заңсыз қызметке қатысы бар-жоғын тексереді., Өнім берушінің, оның акционерлерінің/құрылтайшыларының/қатысушыларының, басшыларының ынтымақтастыққа тыйым </w:t>
      </w:r>
      <w:r>
        <w:rPr>
          <w:rStyle w:val="paragraphtext"/>
          <w:sz w:val="21"/>
          <w:szCs w:val="21"/>
        </w:rPr>
        <w:lastRenderedPageBreak/>
        <w:t>салатын халықаралық санкцияларға ұшыраған тұлғалар тізімінде болуы. Шарт жасалғаннан кейін ынтымақтастықты тоқтатудың негіздері мынадай негіздер болып табылады (қоса алғанда, бірақ олармен шектелмей)::</w:t>
      </w:r>
    </w:p>
    <w:p w14:paraId="00326387" w14:textId="77777777" w:rsidR="00A95D20" w:rsidRDefault="00000000">
      <w:pPr>
        <w:jc w:val="both"/>
        <w:rPr>
          <w:sz w:val="21"/>
          <w:szCs w:val="21"/>
        </w:rPr>
      </w:pPr>
      <w:r>
        <w:rPr>
          <w:rStyle w:val="ng-star-inserted"/>
          <w:sz w:val="21"/>
          <w:szCs w:val="21"/>
        </w:rPr>
        <w:t>15.3.1 </w:t>
      </w:r>
      <w:r>
        <w:rPr>
          <w:rStyle w:val="paragraphtext"/>
          <w:sz w:val="21"/>
          <w:szCs w:val="21"/>
        </w:rPr>
        <w:t>өнім берушінің/оның қатысушысының (акционерінің) табылу фактісін анықтау/ түпкілікті бенефициардың/басшының сенімсіз салық төлеушілер тізімінде, мәмілелері (операциялары) нақты жұмыстарды орындамай, қызметтерді көрсетусіз, тауарларды жөнелтусіз жасалған салық төлеушілер тізімінде, мемлекеттік кірістер органдарының сайтында орналастырылған;</w:t>
      </w:r>
    </w:p>
    <w:p w14:paraId="2820D017" w14:textId="77777777" w:rsidR="00A95D20" w:rsidRDefault="00000000">
      <w:pPr>
        <w:jc w:val="both"/>
        <w:rPr>
          <w:sz w:val="21"/>
          <w:szCs w:val="21"/>
        </w:rPr>
      </w:pPr>
      <w:r>
        <w:rPr>
          <w:rStyle w:val="ng-star-inserted"/>
          <w:sz w:val="21"/>
          <w:szCs w:val="21"/>
        </w:rPr>
        <w:t>15.3.2 </w:t>
      </w:r>
      <w:r>
        <w:rPr>
          <w:rStyle w:val="paragraphtext"/>
          <w:sz w:val="21"/>
          <w:szCs w:val="21"/>
        </w:rPr>
        <w:t>Өнім берушінің комплаенс-тексеруді орындау үшін қажетті құжаттарды ұсынбауы;</w:t>
      </w:r>
    </w:p>
    <w:p w14:paraId="0DDBD5FB" w14:textId="77777777" w:rsidR="00A95D20" w:rsidRDefault="00000000">
      <w:pPr>
        <w:jc w:val="both"/>
        <w:rPr>
          <w:sz w:val="21"/>
          <w:szCs w:val="21"/>
        </w:rPr>
      </w:pPr>
      <w:r>
        <w:rPr>
          <w:rStyle w:val="ng-star-inserted"/>
          <w:sz w:val="21"/>
          <w:szCs w:val="21"/>
        </w:rPr>
        <w:t>15.3.3 </w:t>
      </w:r>
      <w:r>
        <w:rPr>
          <w:rStyle w:val="paragraphtext"/>
          <w:sz w:val="21"/>
          <w:szCs w:val="21"/>
        </w:rPr>
        <w:t>Өнім берушінің Шарт жасасу үшін қажетті, сондай-ақ оның орындалуын растайтын жалған ақпаратты және/немесе жалған құжаттарды ұсынуы;</w:t>
      </w:r>
    </w:p>
    <w:p w14:paraId="45ACB4F5" w14:textId="77777777" w:rsidR="00A95D20" w:rsidRDefault="00000000">
      <w:pPr>
        <w:jc w:val="both"/>
        <w:rPr>
          <w:sz w:val="21"/>
          <w:szCs w:val="21"/>
        </w:rPr>
      </w:pPr>
      <w:r>
        <w:rPr>
          <w:rStyle w:val="ng-star-inserted"/>
          <w:sz w:val="21"/>
          <w:szCs w:val="21"/>
        </w:rPr>
        <w:t>15.3.4 </w:t>
      </w:r>
      <w:r>
        <w:rPr>
          <w:rStyle w:val="paragraphtext"/>
          <w:sz w:val="21"/>
          <w:szCs w:val="21"/>
        </w:rPr>
        <w:t>жеткізушіні "Самұрық-Қазына" ҰӘҚ" АҚ сенімсіз жеткізушілерінің тізіміне қосу;</w:t>
      </w:r>
    </w:p>
    <w:p w14:paraId="0DA6EC61" w14:textId="77777777" w:rsidR="00A95D20" w:rsidRDefault="00000000">
      <w:pPr>
        <w:jc w:val="both"/>
        <w:rPr>
          <w:sz w:val="21"/>
          <w:szCs w:val="21"/>
        </w:rPr>
      </w:pPr>
      <w:r>
        <w:rPr>
          <w:rStyle w:val="ng-star-inserted"/>
          <w:sz w:val="21"/>
          <w:szCs w:val="21"/>
        </w:rPr>
        <w:t>15.3.5 </w:t>
      </w:r>
      <w:r>
        <w:rPr>
          <w:rStyle w:val="paragraphtext"/>
          <w:sz w:val="21"/>
          <w:szCs w:val="21"/>
        </w:rPr>
        <w:t>жеткізушіде 150 АЕК-тен астам салық берешегінің болуы;</w:t>
      </w:r>
    </w:p>
    <w:p w14:paraId="57C702C1" w14:textId="77777777" w:rsidR="00A95D20" w:rsidRDefault="00000000">
      <w:pPr>
        <w:jc w:val="both"/>
        <w:rPr>
          <w:sz w:val="21"/>
          <w:szCs w:val="21"/>
        </w:rPr>
      </w:pPr>
      <w:r>
        <w:rPr>
          <w:rStyle w:val="ng-star-inserted"/>
          <w:sz w:val="21"/>
          <w:szCs w:val="21"/>
        </w:rPr>
        <w:t>15.3.6 </w:t>
      </w:r>
      <w:r>
        <w:rPr>
          <w:rStyle w:val="paragraphtext"/>
          <w:sz w:val="21"/>
          <w:szCs w:val="21"/>
        </w:rPr>
        <w:t>өнім берушіні әрекетсіз деп тану, Өнім берушіні тіркеуді жарамсыз деп тану;</w:t>
      </w:r>
    </w:p>
    <w:p w14:paraId="08C184D4" w14:textId="77777777" w:rsidR="00A95D20" w:rsidRDefault="00000000">
      <w:pPr>
        <w:jc w:val="both"/>
        <w:rPr>
          <w:sz w:val="21"/>
          <w:szCs w:val="21"/>
        </w:rPr>
      </w:pPr>
      <w:r>
        <w:rPr>
          <w:rStyle w:val="ng-star-inserted"/>
          <w:sz w:val="21"/>
          <w:szCs w:val="21"/>
        </w:rPr>
        <w:t>15.3.7 </w:t>
      </w:r>
      <w:r>
        <w:rPr>
          <w:rStyle w:val="paragraphtext"/>
          <w:sz w:val="21"/>
          <w:szCs w:val="21"/>
        </w:rPr>
        <w:t>мемлекеттік кірістер органдарының Жеткізушіге салық төлеушінің жоғары тәуекел дәрежесін тағайындауы. Тапсырыс беруші Шарт жасалған күннен бастап және Шарттың қолданылу мерзімі ішінде жоғарыда көрсетілген негіздерді белгілеген жағдайда, Тараптар Тапсырыс берушінің жазбаша хабарламасы бойынша Шартты бұзу туралы келісім жасасады, онда өзара есеп айырысуды жүзеге асырудың мерзімдері мен тәртібі көрсетіледі. . Бұл ретте Тапсырыс беруші осындай негіздер бойынша Шартты бұзғаны үшін айыппұл санкцияларын төлеуден босатылады.</w:t>
      </w:r>
    </w:p>
    <w:p w14:paraId="03115CE9" w14:textId="77777777" w:rsidR="00A95D20" w:rsidRDefault="00000000">
      <w:pPr>
        <w:jc w:val="both"/>
        <w:rPr>
          <w:sz w:val="21"/>
          <w:szCs w:val="21"/>
        </w:rPr>
      </w:pPr>
      <w:r>
        <w:rPr>
          <w:rStyle w:val="ng-star-inserted"/>
          <w:sz w:val="21"/>
          <w:szCs w:val="21"/>
        </w:rPr>
        <w:t>15.4 </w:t>
      </w:r>
      <w:r>
        <w:rPr>
          <w:rStyle w:val="paragraphtext"/>
          <w:sz w:val="21"/>
          <w:szCs w:val="21"/>
        </w:rPr>
        <w:t>Өнім беруші осы Шарт жасалған күннен кейін 5 (бес) жұмыс күні ішінде Тапсырыс берушіге осы Шарттың №9 қосымшасына сәйкес нысан бойынша толтырылған Контрагенттік сауалнаманы ұсынады.</w:t>
      </w:r>
    </w:p>
    <w:p w14:paraId="4C260A58" w14:textId="77777777" w:rsidR="00A95D20" w:rsidRDefault="00000000">
      <w:pPr>
        <w:jc w:val="both"/>
        <w:rPr>
          <w:sz w:val="21"/>
          <w:szCs w:val="21"/>
        </w:rPr>
      </w:pPr>
      <w:r>
        <w:rPr>
          <w:rStyle w:val="ng-star-inserted"/>
          <w:sz w:val="21"/>
          <w:szCs w:val="21"/>
        </w:rPr>
        <w:t>15.5 </w:t>
      </w:r>
      <w:r>
        <w:rPr>
          <w:rStyle w:val="paragraphtext"/>
          <w:sz w:val="21"/>
          <w:szCs w:val="21"/>
        </w:rPr>
        <w:t>Сауалнама уақтылы ұсынылмаған жағдайда, Тапсырыс беруші Жеткізушіден осы Келісімшарт сомасының 5% (бес) мөлшерінде айыппұл (айыппұл) төлеуді талап етуге құқылы.</w:t>
      </w:r>
    </w:p>
    <w:p w14:paraId="6A67B88C" w14:textId="77777777" w:rsidR="00A95D20" w:rsidRDefault="00000000">
      <w:pPr>
        <w:jc w:val="both"/>
        <w:rPr>
          <w:sz w:val="21"/>
          <w:szCs w:val="21"/>
        </w:rPr>
      </w:pPr>
      <w:r>
        <w:rPr>
          <w:rStyle w:val="ng-star-inserted"/>
          <w:sz w:val="21"/>
          <w:szCs w:val="21"/>
        </w:rPr>
        <w:t>15.6 </w:t>
      </w:r>
      <w:r>
        <w:rPr>
          <w:rStyle w:val="paragraphtext"/>
          <w:sz w:val="21"/>
          <w:szCs w:val="21"/>
        </w:rPr>
        <w:t>Өнім беруші 15.4-тармақта белгіленген мерзімде Тапсырыс берушіге толтырылған Контрагенттік сауалнаманы ұсыну міндеттемесін бұзған жағдайда, сондай-ақ Жеткізуші және/немесе оның қызметкерлері "ЖШС Жеткізушісінің мінез-құлық кодексінің ережелерін бұзған жағдайда.", Тапсырыс беруші біржақты тәртіпте соттан тыс тәртіпте Жеткізушіге тиісті жазбаша хабарлама жіберу арқылы осы Шартты орындаудан бас тартуға құқылы.</w:t>
      </w:r>
    </w:p>
    <w:p w14:paraId="281FB6E4"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16. Құпиялылық</w:t>
      </w:r>
    </w:p>
    <w:p w14:paraId="63B80F1C" w14:textId="77777777" w:rsidR="00A95D20" w:rsidRDefault="00000000">
      <w:pPr>
        <w:jc w:val="both"/>
        <w:rPr>
          <w:sz w:val="21"/>
          <w:szCs w:val="21"/>
        </w:rPr>
      </w:pPr>
      <w:r>
        <w:rPr>
          <w:rStyle w:val="ng-star-inserted"/>
          <w:sz w:val="21"/>
          <w:szCs w:val="21"/>
        </w:rPr>
        <w:t>16.1 </w:t>
      </w:r>
      <w:r>
        <w:rPr>
          <w:rStyle w:val="paragraphtext"/>
          <w:sz w:val="21"/>
          <w:szCs w:val="21"/>
        </w:rPr>
        <w:t>Тараптар осы Шартқа қол қоя отырып, осы Шарттың мазмұны, сондай-ақ төлем туралы ақпарат құпия болып табылмайтындығына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өз келісімдерін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27288D8C" w14:textId="77777777" w:rsidR="00A95D20" w:rsidRDefault="00000000">
      <w:pPr>
        <w:jc w:val="both"/>
        <w:rPr>
          <w:sz w:val="21"/>
          <w:szCs w:val="21"/>
        </w:rPr>
      </w:pPr>
      <w:r>
        <w:rPr>
          <w:rStyle w:val="ng-star-inserted"/>
          <w:sz w:val="21"/>
          <w:szCs w:val="21"/>
        </w:rPr>
        <w:t>16.2 </w:t>
      </w:r>
      <w:r>
        <w:rPr>
          <w:rStyle w:val="paragraphtext"/>
          <w:sz w:val="21"/>
          <w:szCs w:val="21"/>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59CB0EAC" w14:textId="77777777" w:rsidR="00A95D20" w:rsidRDefault="00000000">
      <w:pPr>
        <w:pStyle w:val="3"/>
        <w:spacing w:before="225" w:after="225"/>
        <w:rPr>
          <w:rFonts w:ascii="Times New Roman" w:hAnsi="Times New Roman" w:cs="Times New Roman"/>
          <w:sz w:val="24"/>
          <w:szCs w:val="24"/>
        </w:rPr>
      </w:pPr>
      <w:r>
        <w:rPr>
          <w:rFonts w:ascii="Times New Roman" w:hAnsi="Times New Roman" w:cs="Times New Roman"/>
          <w:sz w:val="24"/>
          <w:szCs w:val="24"/>
        </w:rPr>
        <w:t>17. Басқа шарттар</w:t>
      </w:r>
    </w:p>
    <w:p w14:paraId="5DFEBC04" w14:textId="77777777" w:rsidR="00A95D20" w:rsidRDefault="00000000">
      <w:pPr>
        <w:jc w:val="both"/>
        <w:rPr>
          <w:sz w:val="21"/>
          <w:szCs w:val="21"/>
        </w:rPr>
      </w:pPr>
      <w:r>
        <w:rPr>
          <w:rStyle w:val="ng-star-inserted"/>
          <w:sz w:val="21"/>
          <w:szCs w:val="21"/>
        </w:rPr>
        <w:t>17.1 </w:t>
      </w:r>
      <w:r>
        <w:rPr>
          <w:rStyle w:val="paragraphtext"/>
          <w:sz w:val="21"/>
          <w:szCs w:val="21"/>
        </w:rPr>
        <w:t>Тараптар осы Шартты Өнім берушінің кепілдіктері негізінде және соларға адал ниетпен сүйене отырып жасасады. Жеткізуші мыналарға кепілдік береді:</w:t>
      </w:r>
    </w:p>
    <w:p w14:paraId="107FD600" w14:textId="77777777" w:rsidR="00A95D20" w:rsidRDefault="00000000">
      <w:pPr>
        <w:jc w:val="both"/>
        <w:rPr>
          <w:sz w:val="21"/>
          <w:szCs w:val="21"/>
        </w:rPr>
      </w:pPr>
      <w:r>
        <w:rPr>
          <w:rStyle w:val="ng-star-inserted"/>
          <w:sz w:val="21"/>
          <w:szCs w:val="21"/>
        </w:rPr>
        <w:t>17.1.1 </w:t>
      </w:r>
      <w:r>
        <w:rPr>
          <w:rStyle w:val="paragraphtext"/>
          <w:sz w:val="21"/>
          <w:szCs w:val="21"/>
        </w:rPr>
        <w:t xml:space="preserve">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w:t>
      </w:r>
      <w:r>
        <w:rPr>
          <w:rStyle w:val="paragraphtext"/>
          <w:sz w:val="21"/>
          <w:szCs w:val="21"/>
        </w:rPr>
        <w:lastRenderedPageBreak/>
        <w:t>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p>
    <w:p w14:paraId="13416ABC" w14:textId="77777777" w:rsidR="00A95D20" w:rsidRDefault="00000000">
      <w:pPr>
        <w:jc w:val="both"/>
        <w:rPr>
          <w:sz w:val="21"/>
          <w:szCs w:val="21"/>
        </w:rPr>
      </w:pPr>
      <w:r>
        <w:rPr>
          <w:rStyle w:val="ng-star-inserted"/>
          <w:sz w:val="21"/>
          <w:szCs w:val="21"/>
        </w:rPr>
        <w:t>17.1.2 </w:t>
      </w:r>
      <w:r>
        <w:rPr>
          <w:rStyle w:val="paragraphtext"/>
          <w:sz w:val="21"/>
          <w:szCs w:val="21"/>
        </w:rPr>
        <w:t>шартты жасасу және/немесе Өнім берушінің оны орындауы осы тармақтың 17.1.1. тармақшасында көрсетілген санкциялардың бұзылуына әкеп соқпайды;</w:t>
      </w:r>
    </w:p>
    <w:p w14:paraId="4FA872A1" w14:textId="77777777" w:rsidR="00A95D20" w:rsidRDefault="00000000">
      <w:pPr>
        <w:jc w:val="both"/>
        <w:rPr>
          <w:sz w:val="21"/>
          <w:szCs w:val="21"/>
        </w:rPr>
      </w:pPr>
      <w:r>
        <w:rPr>
          <w:rStyle w:val="ng-star-inserted"/>
          <w:sz w:val="21"/>
          <w:szCs w:val="21"/>
        </w:rPr>
        <w:t>17.1.3 </w:t>
      </w:r>
      <w:r>
        <w:rPr>
          <w:rStyle w:val="paragraphtext"/>
          <w:sz w:val="21"/>
          <w:szCs w:val="21"/>
        </w:rPr>
        <w:t>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p>
    <w:p w14:paraId="0C427D82" w14:textId="77777777" w:rsidR="00A95D20" w:rsidRDefault="00000000">
      <w:pPr>
        <w:jc w:val="both"/>
        <w:rPr>
          <w:sz w:val="21"/>
          <w:szCs w:val="21"/>
        </w:rPr>
      </w:pPr>
      <w:r>
        <w:rPr>
          <w:rStyle w:val="ng-star-inserted"/>
          <w:sz w:val="21"/>
          <w:szCs w:val="21"/>
        </w:rPr>
        <w:t>17.1.4 </w:t>
      </w:r>
      <w:r>
        <w:rPr>
          <w:rStyle w:val="paragraphtext"/>
          <w:sz w:val="21"/>
          <w:szCs w:val="21"/>
        </w:rPr>
        <w:t>Жеткізуші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шот-фактураны ашуға немесе жүргізуге тыйым салынған немесе бір немесе бірнеше қатаң шарттарға бағынатын шетелдік қаржы институттарының тізімі), NS-MBS (Non-Sense) және т.б.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w:t>
      </w:r>
    </w:p>
    <w:p w14:paraId="6DD590BB" w14:textId="77777777" w:rsidR="00A95D20" w:rsidRDefault="00000000">
      <w:pPr>
        <w:jc w:val="both"/>
        <w:rPr>
          <w:sz w:val="21"/>
          <w:szCs w:val="21"/>
        </w:rPr>
      </w:pPr>
      <w:r>
        <w:rPr>
          <w:rStyle w:val="ng-star-inserted"/>
          <w:sz w:val="21"/>
          <w:szCs w:val="21"/>
        </w:rPr>
        <w:t>17.2 </w:t>
      </w:r>
      <w:r>
        <w:rPr>
          <w:rStyle w:val="paragraphtext"/>
          <w:sz w:val="21"/>
          <w:szCs w:val="21"/>
        </w:rPr>
        <w:t>Егер Өнім берушінің қандай да бір кепілдігі жалған, дәйексіз және (немесе) дәл емес болып шықса, Өнім беруші екінші Тарапқа Өнім Берушінің осындай кепілдігінің дұрыс еместігінен немесе дәлсіздігінен туындаған тікелей және/немесе жанама залалдарды басқа Тараптың талаптарын алған күннен бастап 10 (он) жұмыс күнінен кешіктірмей өтеуге міндетті. . Бұл ретте Тапсырыс беруші осы Шартты біржақты тәртіппен бұзуға құқылы</w:t>
      </w:r>
    </w:p>
    <w:p w14:paraId="351E5217" w14:textId="77777777" w:rsidR="00A95D20" w:rsidRDefault="00000000">
      <w:pPr>
        <w:jc w:val="both"/>
        <w:rPr>
          <w:sz w:val="21"/>
          <w:szCs w:val="21"/>
        </w:rPr>
      </w:pPr>
      <w:r>
        <w:rPr>
          <w:rStyle w:val="ng-star-inserted"/>
          <w:sz w:val="21"/>
          <w:szCs w:val="21"/>
        </w:rPr>
        <w:t>17.3 </w:t>
      </w:r>
      <w:r>
        <w:rPr>
          <w:rStyle w:val="paragraphtext"/>
          <w:sz w:val="21"/>
          <w:szCs w:val="21"/>
        </w:rPr>
        <w:t>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Актінің қолданылу аясы кеңейтілсе немесе басқаша түрде өзгертілсе ("Жаңа Санкциялар") және мұндай Жаңа Санкциялар:</w:t>
      </w:r>
    </w:p>
    <w:p w14:paraId="67401571" w14:textId="77777777" w:rsidR="00A95D20" w:rsidRDefault="00000000">
      <w:pPr>
        <w:jc w:val="both"/>
        <w:rPr>
          <w:sz w:val="21"/>
          <w:szCs w:val="21"/>
        </w:rPr>
      </w:pPr>
      <w:r>
        <w:rPr>
          <w:rStyle w:val="ng-star-inserted"/>
          <w:sz w:val="21"/>
          <w:szCs w:val="21"/>
        </w:rPr>
        <w:t>17.3.1 </w:t>
      </w:r>
      <w:r>
        <w:rPr>
          <w:rStyle w:val="paragraphtext"/>
          <w:sz w:val="21"/>
          <w:szCs w:val="21"/>
        </w:rPr>
        <w:t>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w:t>
      </w:r>
    </w:p>
    <w:p w14:paraId="20838F22" w14:textId="77777777" w:rsidR="00A95D20" w:rsidRDefault="00000000">
      <w:pPr>
        <w:jc w:val="both"/>
        <w:rPr>
          <w:sz w:val="21"/>
          <w:szCs w:val="21"/>
        </w:rPr>
      </w:pPr>
      <w:r>
        <w:rPr>
          <w:rStyle w:val="ng-star-inserted"/>
          <w:sz w:val="21"/>
          <w:szCs w:val="21"/>
        </w:rPr>
        <w:t>17.3.2 </w:t>
      </w:r>
      <w:r>
        <w:rPr>
          <w:rStyle w:val="paragraphtext"/>
          <w:sz w:val="21"/>
          <w:szCs w:val="21"/>
        </w:rPr>
        <w:t>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қолжетімділікті алу мүмкіндігінің болмауына әкеп соққан немесе әкеп соғуы мүмкін.;</w:t>
      </w:r>
    </w:p>
    <w:p w14:paraId="7216C139" w14:textId="77777777" w:rsidR="00A95D20" w:rsidRDefault="00000000">
      <w:pPr>
        <w:jc w:val="both"/>
        <w:rPr>
          <w:sz w:val="21"/>
          <w:szCs w:val="21"/>
        </w:rPr>
      </w:pPr>
      <w:r>
        <w:rPr>
          <w:rStyle w:val="ng-star-inserted"/>
          <w:sz w:val="21"/>
          <w:szCs w:val="21"/>
        </w:rPr>
        <w:t>17.3.3 </w:t>
      </w:r>
      <w:r>
        <w:rPr>
          <w:rStyle w:val="paragraphtext"/>
          <w:sz w:val="21"/>
          <w:szCs w:val="21"/>
        </w:rPr>
        <w:t>өнімдерді/қызметтерді жеткізуді тоқтатуға немесе тоқтатуға әкеп соғуы мүмкін;</w:t>
      </w:r>
    </w:p>
    <w:p w14:paraId="6DFF988C" w14:textId="77777777" w:rsidR="00A95D20" w:rsidRDefault="00000000">
      <w:pPr>
        <w:jc w:val="both"/>
        <w:rPr>
          <w:sz w:val="21"/>
          <w:szCs w:val="21"/>
        </w:rPr>
      </w:pPr>
      <w:r>
        <w:rPr>
          <w:rStyle w:val="ng-star-inserted"/>
          <w:sz w:val="21"/>
          <w:szCs w:val="21"/>
        </w:rPr>
        <w:t>17.3.4 </w:t>
      </w:r>
      <w:r>
        <w:rPr>
          <w:rStyle w:val="paragraphtext"/>
          <w:sz w:val="21"/>
          <w:szCs w:val="21"/>
        </w:rPr>
        <w:t>тараптардың кез келгенінің елеулі кредиттік шарттарында қамтылған, олардың орындалуы мүмкін емес немесе Жаңа Санкциялармен елеулі түрде кедергі келтіретін Тараптардың кез келгенінің міндеттемелерін (пактілерін) бұзуға әкеп соғады;</w:t>
      </w:r>
    </w:p>
    <w:p w14:paraId="018C21FB" w14:textId="77777777" w:rsidR="00A95D20" w:rsidRDefault="00000000">
      <w:pPr>
        <w:jc w:val="both"/>
        <w:rPr>
          <w:sz w:val="21"/>
          <w:szCs w:val="21"/>
        </w:rPr>
      </w:pPr>
      <w:r>
        <w:rPr>
          <w:rStyle w:val="ng-star-inserted"/>
          <w:sz w:val="21"/>
          <w:szCs w:val="21"/>
        </w:rPr>
        <w:t>17.3.5 </w:t>
      </w:r>
      <w:r>
        <w:rPr>
          <w:rStyle w:val="paragraphtext"/>
          <w:sz w:val="21"/>
          <w:szCs w:val="21"/>
        </w:rPr>
        <w:t>мұндай Тараптың кредиттік рейтингінің төмендеуіне әкеп соқтырды ма, әлде тиісті рейтингтік агенттік жазбаша түрде растаған мұндай төмендеу ықтималдығы бар ма,</w:t>
      </w:r>
      <w:r>
        <w:rPr>
          <w:sz w:val="21"/>
          <w:szCs w:val="21"/>
        </w:rPr>
        <w:br/>
      </w:r>
      <w:r>
        <w:rPr>
          <w:rStyle w:val="paragraphtext"/>
          <w:sz w:val="21"/>
          <w:szCs w:val="21"/>
        </w:rPr>
        <w:t>(Бірге – "Жаңа санкциялардың салдары"),</w:t>
      </w:r>
      <w:r>
        <w:rPr>
          <w:sz w:val="21"/>
          <w:szCs w:val="21"/>
        </w:rPr>
        <w:br/>
      </w:r>
      <w:r>
        <w:rPr>
          <w:rStyle w:val="paragraphtext"/>
          <w:sz w:val="21"/>
          <w:szCs w:val="21"/>
        </w:rPr>
        <w:t xml:space="preserve">мұндай Тарап Жаңа санкциялар қабылданған күннен бастап 5 (бес) күн ішінде бұл туралы басқа Тарапқа </w:t>
      </w:r>
      <w:r>
        <w:rPr>
          <w:rStyle w:val="paragraphtext"/>
          <w:sz w:val="21"/>
          <w:szCs w:val="21"/>
        </w:rPr>
        <w:lastRenderedPageBreak/>
        <w:t>дереу жазбаша хабарлауға міндеттенеді, (осы бапта көзделген әрбір хабарлама бұдан әрі "Санкциялар туралы хабарлама" деп аталады) ресми растайтын құжаттарды және осы санкциялардың оған әсері туралы.</w:t>
      </w:r>
    </w:p>
    <w:p w14:paraId="78005C0B" w14:textId="77777777" w:rsidR="00A95D20" w:rsidRDefault="00000000">
      <w:pPr>
        <w:jc w:val="both"/>
        <w:rPr>
          <w:sz w:val="21"/>
          <w:szCs w:val="21"/>
        </w:rPr>
      </w:pPr>
      <w:r>
        <w:rPr>
          <w:rStyle w:val="ng-star-inserted"/>
          <w:sz w:val="21"/>
          <w:szCs w:val="21"/>
        </w:rPr>
        <w:t>17.4 </w:t>
      </w:r>
      <w:r>
        <w:rPr>
          <w:rStyle w:val="paragraphtext"/>
          <w:sz w:val="21"/>
          <w:szCs w:val="21"/>
        </w:rPr>
        <w:t>Санкциялар туралы Хабарлама жіберілген күннен бастап 5 (бес) күннен кешіктірмей Тараптар Жаңа Санкциялардың әлеуетті әсеріне қатысты өз ұстанымдарын адал талқылау және келісу үшін кездесу(лер)/келіссөздер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40D8053D" w14:textId="77777777" w:rsidR="00A95D20" w:rsidRDefault="00000000">
      <w:pPr>
        <w:jc w:val="both"/>
        <w:rPr>
          <w:sz w:val="21"/>
          <w:szCs w:val="21"/>
        </w:rPr>
      </w:pPr>
      <w:r>
        <w:rPr>
          <w:rStyle w:val="ng-star-inserted"/>
          <w:sz w:val="21"/>
          <w:szCs w:val="21"/>
        </w:rPr>
        <w:t>17.5 </w:t>
      </w:r>
      <w:r>
        <w:rPr>
          <w:rStyle w:val="paragraphtext"/>
          <w:sz w:val="21"/>
          <w:szCs w:val="21"/>
        </w:rPr>
        <w:t>Тараптар жүргізілген Адал ниетті келіссөздердің нәтижелері бойынша өзара қолайлы шешімге қол жеткізген жағдайда, Тараптар 5 (бес) күн ішінде өздері келіскен шараларды жүзеге асыру үшін ақылға қонымды күш-жігер жұмсайды, немесе олар келіскен басқа мерзімде бұзушылықты болдырмайтын шаралар қолданылуы мүмкін. Жаңа Санкциялар немесе оларды Тараптардың осы Шартты орындауы үшін қолдануы.</w:t>
      </w:r>
    </w:p>
    <w:p w14:paraId="3A4DC21D" w14:textId="77777777" w:rsidR="00A95D20" w:rsidRDefault="00000000">
      <w:pPr>
        <w:jc w:val="both"/>
        <w:rPr>
          <w:sz w:val="21"/>
          <w:szCs w:val="21"/>
        </w:rPr>
      </w:pPr>
      <w:r>
        <w:rPr>
          <w:rStyle w:val="ng-star-inserted"/>
          <w:sz w:val="21"/>
          <w:szCs w:val="21"/>
        </w:rPr>
        <w:t>17.6 </w:t>
      </w:r>
      <w:r>
        <w:rPr>
          <w:rStyle w:val="paragraphtext"/>
          <w:sz w:val="21"/>
          <w:szCs w:val="21"/>
        </w:rPr>
        <w:t>Тараптар Адал ниетті келіссөздердің бірінші күнінен кейін 5 (бес) жұмыс күні ішінде келісімге қол жеткізбеген жағдайда, кез келген Тарап кез келген уақытта Жаңа Санкциялар қолданылған немесе туындаған Тарапқа Жаңа Санкциялардың салдарына әкеп соқтырған ("Тыйым салынған Тарап") жіберуге құқылы.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541C9AEA" w14:textId="77777777" w:rsidR="00A95D20" w:rsidRDefault="00000000">
      <w:pPr>
        <w:jc w:val="both"/>
        <w:rPr>
          <w:sz w:val="21"/>
          <w:szCs w:val="21"/>
        </w:rPr>
      </w:pPr>
      <w:r>
        <w:rPr>
          <w:rStyle w:val="ng-star-inserted"/>
          <w:sz w:val="21"/>
          <w:szCs w:val="21"/>
        </w:rPr>
        <w:t>17.7 </w:t>
      </w:r>
      <w:r>
        <w:rPr>
          <w:rStyle w:val="paragraphtext"/>
          <w:sz w:val="21"/>
          <w:szCs w:val="21"/>
        </w:rPr>
        <w:t>Жоғарыда аталған ережелерді шектемей, Тараптар осы Шарт бойынша кез келген төлемдерді АҚШ долларымен немесе басқа валютада жүзеге асырған жағдайда келіседі. Тараптармен келісілген Тапсырыс беруші үшін заңсыз, мүмкін емес немесе Тараптардың өзара келісімі бойынша Жаңа Санкцияларға байланысты басқа жолмен орынсыз болып қалса, 1.8-баптың ережелері.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және бұл жағдайда 17.5 және 17.6 тармақтарының ережелері қолданылмайды қолданылуы.</w:t>
      </w:r>
    </w:p>
    <w:p w14:paraId="686FEEAD" w14:textId="77777777" w:rsidR="00A95D20" w:rsidRDefault="00000000">
      <w:pPr>
        <w:jc w:val="both"/>
        <w:rPr>
          <w:sz w:val="21"/>
          <w:szCs w:val="21"/>
        </w:rPr>
      </w:pPr>
      <w:r>
        <w:rPr>
          <w:rStyle w:val="ng-star-inserted"/>
          <w:sz w:val="21"/>
          <w:szCs w:val="21"/>
        </w:rPr>
        <w:t>17.8 </w:t>
      </w:r>
      <w:r>
        <w:rPr>
          <w:rStyle w:val="paragraphtext"/>
          <w:sz w:val="21"/>
          <w:szCs w:val="21"/>
        </w:rPr>
        <w:t>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басқа валютамен жүзеге асыру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басқа валютаны) ("Баламалы валюта") жазбаша түрде келіседі, ал Тапсырыс Беруші қосалқы Мердігерді жазбаша түрде хабардар етуге міндеттенеді.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292463BA" w14:textId="77777777" w:rsidR="00A95D20" w:rsidRDefault="00000000">
      <w:pPr>
        <w:jc w:val="both"/>
        <w:rPr>
          <w:sz w:val="21"/>
          <w:szCs w:val="21"/>
        </w:rPr>
      </w:pPr>
      <w:r>
        <w:rPr>
          <w:rStyle w:val="ng-star-inserted"/>
          <w:sz w:val="21"/>
          <w:szCs w:val="21"/>
        </w:rPr>
        <w:t>17.9 </w:t>
      </w:r>
      <w:r>
        <w:rPr>
          <w:rStyle w:val="paragraphtext"/>
          <w:sz w:val="21"/>
          <w:szCs w:val="21"/>
        </w:rPr>
        <w:t>Егер осы Шартта өзгеше көзделмесе, егер осы Шартта қамтылған төлемдер немесе есеп айырысулар жүзеге асырылуы тиіс қандай да бір сомалар көрсетілсе, есептелсе немесе анықталса (оның ішінде 17.8-тармақ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мақсаттары үшін бұл сомалар Қазақстан Республикасы Ұлттық Банкінің тиісті төлем немесе есеп айырысу күніндегі бағамы бойынша АҚШ долларына қайта есептелетініне келіседі (төлем немесе есеп айырысу бекітілген күн) немесе, егер Қазақстан Республикасының Ұлттық Банкі тиісті төлем немесе есеп айырысу күніндегі бағамы бойынша АҚШ долларына қайта есептеледі. өзінің интернет-сайтында тиісті валюталардың бағамдары туралы ақпаратты жариялайды (www.nationalbank.kz ), Тараптармен келісілген бағам бойынша (басқа елдің баламалы ұлттық банкін көрсетіңіз), тиісті төлем немесе есеп айырысу күніндегі (төлем немесе есеп айырысу бекітілген күн).</w:t>
      </w:r>
    </w:p>
    <w:p w14:paraId="74129A3A" w14:textId="77777777" w:rsidR="00A95D20" w:rsidRDefault="00000000">
      <w:pPr>
        <w:jc w:val="both"/>
        <w:rPr>
          <w:sz w:val="21"/>
          <w:szCs w:val="21"/>
        </w:rPr>
      </w:pPr>
      <w:r>
        <w:rPr>
          <w:rStyle w:val="ng-star-inserted"/>
          <w:sz w:val="21"/>
          <w:szCs w:val="21"/>
        </w:rPr>
        <w:t>17.10 </w:t>
      </w:r>
      <w:r>
        <w:rPr>
          <w:rStyle w:val="paragraphtext"/>
          <w:sz w:val="21"/>
          <w:szCs w:val="21"/>
        </w:rPr>
        <w:t>Шарт жасалған жылы </w:t>
      </w:r>
      <w:r>
        <w:rPr>
          <w:rStyle w:val="paragraphtext"/>
          <w:b/>
          <w:bCs/>
          <w:sz w:val="21"/>
          <w:szCs w:val="21"/>
        </w:rPr>
        <w:t>[2]</w:t>
      </w:r>
      <w:r>
        <w:rPr>
          <w:rStyle w:val="paragraphtext"/>
          <w:sz w:val="21"/>
          <w:szCs w:val="21"/>
        </w:rPr>
        <w:t> (</w:t>
      </w:r>
      <w:r>
        <w:rPr>
          <w:rStyle w:val="paragraphtext"/>
          <w:b/>
          <w:bCs/>
          <w:sz w:val="21"/>
          <w:szCs w:val="21"/>
        </w:rPr>
        <w:t>екі</w:t>
      </w:r>
      <w:r>
        <w:rPr>
          <w:rStyle w:val="paragraphtext"/>
          <w:sz w:val="21"/>
          <w:szCs w:val="21"/>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08B3A41A" w14:textId="77777777" w:rsidR="00A95D20" w:rsidRDefault="00000000">
      <w:pPr>
        <w:jc w:val="both"/>
        <w:rPr>
          <w:sz w:val="21"/>
          <w:szCs w:val="21"/>
        </w:rPr>
      </w:pPr>
      <w:r>
        <w:rPr>
          <w:rStyle w:val="ng-star-inserted"/>
          <w:sz w:val="21"/>
          <w:szCs w:val="21"/>
        </w:rPr>
        <w:t>17.11 </w:t>
      </w:r>
      <w:r>
        <w:rPr>
          <w:rStyle w:val="paragraphtext"/>
          <w:sz w:val="21"/>
          <w:szCs w:val="21"/>
        </w:rPr>
        <w:t>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6EAB24D4" w14:textId="77777777" w:rsidR="00A95D20" w:rsidRDefault="00000000">
      <w:pPr>
        <w:jc w:val="both"/>
        <w:rPr>
          <w:sz w:val="21"/>
          <w:szCs w:val="21"/>
        </w:rPr>
      </w:pPr>
      <w:r>
        <w:rPr>
          <w:rStyle w:val="ng-star-inserted"/>
          <w:sz w:val="21"/>
          <w:szCs w:val="21"/>
        </w:rPr>
        <w:t>17.12 </w:t>
      </w:r>
      <w:r>
        <w:rPr>
          <w:rStyle w:val="paragraphtext"/>
          <w:sz w:val="21"/>
          <w:szCs w:val="21"/>
        </w:rPr>
        <w:t>Шарт Қазақстан Республикасының заңнамасына сәйкес жасалады және реттеледі.</w:t>
      </w:r>
    </w:p>
    <w:p w14:paraId="36B0B960" w14:textId="77777777" w:rsidR="00A95D20" w:rsidRDefault="00000000">
      <w:pPr>
        <w:pStyle w:val="3"/>
        <w:spacing w:before="225" w:after="225"/>
      </w:pPr>
      <w:r>
        <w:lastRenderedPageBreak/>
        <w:t>18. Тараптардың орналасқан жерлері мен банктік деректемелері</w:t>
      </w:r>
    </w:p>
    <w:tbl>
      <w:tblPr>
        <w:tblW w:w="9570" w:type="dxa"/>
        <w:tblInd w:w="-108" w:type="dxa"/>
        <w:tblLayout w:type="fixed"/>
        <w:tblLook w:val="0000" w:firstRow="0" w:lastRow="0" w:firstColumn="0" w:lastColumn="0" w:noHBand="0" w:noVBand="0"/>
      </w:tblPr>
      <w:tblGrid>
        <w:gridCol w:w="4785"/>
        <w:gridCol w:w="4785"/>
      </w:tblGrid>
      <w:tr w:rsidR="00A95D20" w14:paraId="7576D548" w14:textId="77777777">
        <w:tc>
          <w:tcPr>
            <w:tcW w:w="4785" w:type="dxa"/>
          </w:tcPr>
          <w:p w14:paraId="34C46221" w14:textId="77777777" w:rsidR="00A95D20" w:rsidRDefault="00000000">
            <w:pPr>
              <w:tabs>
                <w:tab w:val="left" w:pos="0"/>
              </w:tabs>
              <w:spacing w:before="60" w:after="60"/>
              <w:rPr>
                <w:b/>
                <w:color w:val="000000"/>
                <w:spacing w:val="-1"/>
                <w:sz w:val="20"/>
                <w:szCs w:val="20"/>
              </w:rPr>
            </w:pPr>
            <w:r>
              <w:rPr>
                <w:b/>
                <w:color w:val="000000"/>
                <w:spacing w:val="-1"/>
                <w:sz w:val="20"/>
                <w:szCs w:val="20"/>
              </w:rPr>
              <w:t>ТАПСЫРЫС БЕРУШІ:</w:t>
            </w:r>
          </w:p>
          <w:p w14:paraId="6CF5660D" w14:textId="77777777" w:rsidR="00A95D20" w:rsidRDefault="00000000">
            <w:pPr>
              <w:tabs>
                <w:tab w:val="left" w:pos="0"/>
              </w:tabs>
              <w:spacing w:before="60" w:after="60"/>
              <w:rPr>
                <w:b/>
                <w:color w:val="000000"/>
                <w:spacing w:val="-1"/>
                <w:sz w:val="20"/>
                <w:szCs w:val="20"/>
              </w:rPr>
            </w:pPr>
            <w:r>
              <w:rPr>
                <w:b/>
                <w:color w:val="000000"/>
                <w:spacing w:val="-1"/>
                <w:sz w:val="20"/>
                <w:szCs w:val="20"/>
              </w:rPr>
              <w:t>ЖШС ""</w:t>
            </w:r>
          </w:p>
          <w:p w14:paraId="1D58E74D" w14:textId="77777777" w:rsidR="00A95D20" w:rsidRDefault="00000000">
            <w:pPr>
              <w:tabs>
                <w:tab w:val="left" w:pos="0"/>
              </w:tabs>
              <w:rPr>
                <w:color w:val="000000"/>
                <w:spacing w:val="-1"/>
                <w:sz w:val="20"/>
                <w:szCs w:val="20"/>
              </w:rPr>
            </w:pPr>
            <w:r>
              <w:rPr>
                <w:color w:val="000000"/>
                <w:spacing w:val="-1"/>
                <w:sz w:val="20"/>
                <w:szCs w:val="20"/>
              </w:rPr>
              <w:t xml:space="preserve">БСН </w:t>
            </w:r>
          </w:p>
          <w:p w14:paraId="76AE4212" w14:textId="77777777" w:rsidR="00A95D20" w:rsidRDefault="00000000">
            <w:pPr>
              <w:tabs>
                <w:tab w:val="left" w:pos="0"/>
              </w:tabs>
              <w:rPr>
                <w:color w:val="000000"/>
                <w:spacing w:val="-1"/>
                <w:sz w:val="20"/>
                <w:szCs w:val="20"/>
              </w:rPr>
            </w:pPr>
            <w:r>
              <w:rPr>
                <w:color w:val="000000"/>
                <w:spacing w:val="-1"/>
                <w:sz w:val="20"/>
                <w:szCs w:val="20"/>
              </w:rPr>
              <w:t>Заңды мекенжайы:</w:t>
            </w:r>
          </w:p>
          <w:p w14:paraId="1629A939" w14:textId="77777777" w:rsidR="00A95D20" w:rsidRDefault="00000000">
            <w:pPr>
              <w:tabs>
                <w:tab w:val="left" w:pos="0"/>
              </w:tabs>
              <w:rPr>
                <w:color w:val="000000"/>
                <w:spacing w:val="-1"/>
                <w:sz w:val="20"/>
                <w:szCs w:val="20"/>
              </w:rPr>
            </w:pPr>
            <w:r>
              <w:rPr>
                <w:color w:val="000000"/>
                <w:spacing w:val="-1"/>
                <w:sz w:val="20"/>
                <w:szCs w:val="20"/>
              </w:rPr>
              <w:t xml:space="preserve">ЖСК </w:t>
            </w:r>
          </w:p>
          <w:p w14:paraId="574DACC6" w14:textId="77777777" w:rsidR="00A95D20" w:rsidRDefault="00000000">
            <w:pPr>
              <w:tabs>
                <w:tab w:val="left" w:pos="0"/>
              </w:tabs>
              <w:rPr>
                <w:sz w:val="20"/>
                <w:szCs w:val="20"/>
              </w:rPr>
            </w:pPr>
            <w:r>
              <w:rPr>
                <w:color w:val="000000"/>
                <w:spacing w:val="-1"/>
                <w:sz w:val="20"/>
                <w:szCs w:val="20"/>
              </w:rPr>
              <w:t xml:space="preserve">БИК </w:t>
            </w:r>
          </w:p>
          <w:p w14:paraId="59EA0331" w14:textId="77777777" w:rsidR="00A95D20" w:rsidRDefault="00000000">
            <w:pPr>
              <w:keepNext/>
              <w:widowControl w:val="0"/>
              <w:suppressLineNumbers/>
              <w:rPr>
                <w:b/>
                <w:color w:val="000000"/>
                <w:spacing w:val="-1"/>
                <w:sz w:val="20"/>
                <w:szCs w:val="20"/>
              </w:rPr>
            </w:pPr>
            <w:r>
              <w:rPr>
                <w:b/>
                <w:color w:val="000000"/>
                <w:spacing w:val="-1"/>
                <w:sz w:val="20"/>
                <w:szCs w:val="20"/>
              </w:rPr>
              <w:t xml:space="preserve"> </w:t>
            </w:r>
          </w:p>
          <w:p w14:paraId="018951C9" w14:textId="77777777" w:rsidR="00A95D20" w:rsidRDefault="00A95D20">
            <w:pPr>
              <w:suppressLineNumbers/>
              <w:tabs>
                <w:tab w:val="left" w:pos="0"/>
                <w:tab w:val="left" w:pos="540"/>
                <w:tab w:val="left" w:pos="1440"/>
              </w:tabs>
              <w:jc w:val="both"/>
              <w:rPr>
                <w:b/>
                <w:color w:val="000000"/>
                <w:spacing w:val="-1"/>
                <w:sz w:val="20"/>
                <w:szCs w:val="20"/>
              </w:rPr>
            </w:pPr>
          </w:p>
          <w:p w14:paraId="0C133D7A" w14:textId="77777777" w:rsidR="00A95D20" w:rsidRDefault="00A95D20">
            <w:pPr>
              <w:suppressLineNumbers/>
              <w:tabs>
                <w:tab w:val="left" w:pos="0"/>
                <w:tab w:val="left" w:pos="540"/>
                <w:tab w:val="left" w:pos="1440"/>
              </w:tabs>
              <w:jc w:val="both"/>
              <w:rPr>
                <w:b/>
                <w:color w:val="000000"/>
                <w:spacing w:val="-1"/>
                <w:sz w:val="20"/>
                <w:szCs w:val="20"/>
              </w:rPr>
            </w:pPr>
          </w:p>
          <w:p w14:paraId="592A204D" w14:textId="77777777" w:rsidR="00A95D20" w:rsidRDefault="00000000">
            <w:pPr>
              <w:suppressLineNumbers/>
              <w:tabs>
                <w:tab w:val="left" w:pos="0"/>
                <w:tab w:val="left" w:pos="540"/>
                <w:tab w:val="left" w:pos="1440"/>
              </w:tabs>
              <w:jc w:val="both"/>
            </w:pPr>
            <w:r>
              <w:rPr>
                <w:b/>
                <w:color w:val="000000"/>
                <w:spacing w:val="-1"/>
                <w:sz w:val="20"/>
                <w:szCs w:val="20"/>
              </w:rPr>
              <w:t>_____________________</w:t>
            </w:r>
            <w:r>
              <w:rPr>
                <w:sz w:val="20"/>
                <w:szCs w:val="20"/>
              </w:rPr>
              <w:t xml:space="preserve"> </w:t>
            </w:r>
          </w:p>
        </w:tc>
        <w:tc>
          <w:tcPr>
            <w:tcW w:w="4785" w:type="dxa"/>
          </w:tcPr>
          <w:p w14:paraId="40260B0B" w14:textId="77777777" w:rsidR="00A95D20" w:rsidRDefault="00000000">
            <w:pPr>
              <w:tabs>
                <w:tab w:val="left" w:pos="0"/>
              </w:tabs>
              <w:spacing w:before="60" w:after="60"/>
              <w:rPr>
                <w:b/>
                <w:color w:val="000000"/>
                <w:spacing w:val="-1"/>
                <w:sz w:val="20"/>
                <w:szCs w:val="20"/>
              </w:rPr>
            </w:pPr>
            <w:r>
              <w:rPr>
                <w:b/>
                <w:color w:val="000000"/>
                <w:spacing w:val="-1"/>
                <w:sz w:val="20"/>
                <w:szCs w:val="20"/>
              </w:rPr>
              <w:t>ЖЕТКІЗУШІ:</w:t>
            </w:r>
          </w:p>
          <w:p w14:paraId="0E8277B8" w14:textId="77777777" w:rsidR="00A95D20" w:rsidRDefault="00A95D20">
            <w:pPr>
              <w:tabs>
                <w:tab w:val="left" w:pos="0"/>
              </w:tabs>
              <w:rPr>
                <w:b/>
                <w:color w:val="000000"/>
                <w:spacing w:val="-1"/>
                <w:sz w:val="20"/>
                <w:szCs w:val="20"/>
                <w:lang w:val="kk-KZ"/>
              </w:rPr>
            </w:pPr>
          </w:p>
          <w:p w14:paraId="3E3795B3" w14:textId="77777777" w:rsidR="00A95D20" w:rsidRDefault="00A95D20">
            <w:pPr>
              <w:keepNext/>
              <w:widowControl w:val="0"/>
              <w:suppressLineNumbers/>
              <w:rPr>
                <w:sz w:val="20"/>
                <w:szCs w:val="20"/>
                <w:lang w:val="kk-KZ"/>
              </w:rPr>
            </w:pPr>
          </w:p>
        </w:tc>
      </w:tr>
    </w:tbl>
    <w:p w14:paraId="6AE12284" w14:textId="77777777" w:rsidR="00A95D20" w:rsidRDefault="00A95D20">
      <w:pPr>
        <w:pStyle w:val="Headright"/>
        <w:jc w:val="left"/>
        <w:rPr>
          <w:rFonts w:cs="Times New Roman"/>
          <w:sz w:val="22"/>
          <w:szCs w:val="22"/>
        </w:rPr>
      </w:pPr>
    </w:p>
    <w:p w14:paraId="59F6096E" w14:textId="77777777" w:rsidR="00A95D20" w:rsidRDefault="00A95D20">
      <w:pPr>
        <w:pStyle w:val="Headright"/>
        <w:jc w:val="left"/>
        <w:rPr>
          <w:rFonts w:cs="Times New Roman"/>
          <w:sz w:val="22"/>
          <w:szCs w:val="22"/>
        </w:rPr>
        <w:sectPr w:rsidR="00A95D20">
          <w:headerReference w:type="default" r:id="rId7"/>
          <w:footerReference w:type="default" r:id="rId8"/>
          <w:pgSz w:w="11906" w:h="16838"/>
          <w:pgMar w:top="1134" w:right="851" w:bottom="1134" w:left="1701" w:header="720" w:footer="709" w:gutter="0"/>
          <w:cols w:space="720"/>
          <w:formProt w:val="0"/>
          <w:docGrid w:linePitch="360"/>
        </w:sectPr>
      </w:pPr>
    </w:p>
    <w:p w14:paraId="4ED494F4" w14:textId="77777777" w:rsidR="00A95D20" w:rsidRDefault="00000000">
      <w:pPr>
        <w:pStyle w:val="Headright"/>
      </w:pPr>
      <w:r>
        <w:rPr>
          <w:rFonts w:cs="Times New Roman"/>
        </w:rPr>
        <w:lastRenderedPageBreak/>
        <w:t>№1 Қосымша</w:t>
      </w:r>
      <w:r>
        <w:rPr>
          <w:rFonts w:cs="Times New Roman"/>
          <w:spacing w:val="-43"/>
        </w:rPr>
        <w:t xml:space="preserve"> </w:t>
      </w:r>
    </w:p>
    <w:p w14:paraId="4C63463B" w14:textId="77777777" w:rsidR="00A95D20" w:rsidRDefault="00000000">
      <w:pPr>
        <w:pStyle w:val="Headright"/>
        <w:rPr>
          <w:rFonts w:cs="Times New Roman"/>
        </w:rPr>
      </w:pPr>
      <w:r>
        <w:rPr>
          <w:rFonts w:cs="Times New Roman"/>
        </w:rPr>
        <w:t>к</w:t>
      </w:r>
      <w:r>
        <w:rPr>
          <w:rFonts w:cs="Times New Roman"/>
          <w:spacing w:val="-5"/>
        </w:rPr>
        <w:t xml:space="preserve"> </w:t>
      </w:r>
      <w:r>
        <w:rPr>
          <w:rFonts w:cs="Times New Roman"/>
        </w:rPr>
        <w:t>Шартқа</w:t>
      </w:r>
      <w:r>
        <w:rPr>
          <w:rFonts w:cs="Times New Roman"/>
          <w:spacing w:val="-5"/>
        </w:rPr>
        <w:t xml:space="preserve"> </w:t>
      </w:r>
      <w:r>
        <w:rPr>
          <w:rFonts w:cs="Times New Roman"/>
        </w:rPr>
        <w:t>№ _____бастап</w:t>
      </w:r>
      <w:r>
        <w:rPr>
          <w:rFonts w:cs="Times New Roman"/>
          <w:spacing w:val="-4"/>
        </w:rPr>
        <w:t xml:space="preserve"> </w:t>
      </w:r>
      <w:r>
        <w:rPr>
          <w:rFonts w:cs="Times New Roman"/>
        </w:rPr>
        <w:t>__________20</w:t>
      </w:r>
      <w:r>
        <w:rPr>
          <w:rFonts w:cs="Times New Roman"/>
          <w:lang w:val="en-US"/>
        </w:rPr>
        <w:t>__</w:t>
      </w:r>
      <w:r>
        <w:rPr>
          <w:rFonts w:cs="Times New Roman"/>
          <w:spacing w:val="-4"/>
        </w:rPr>
        <w:t xml:space="preserve"> </w:t>
      </w:r>
      <w:r>
        <w:rPr>
          <w:rFonts w:cs="Times New Roman"/>
        </w:rPr>
        <w:t>қ.</w:t>
      </w:r>
    </w:p>
    <w:p w14:paraId="178A2D5D" w14:textId="77777777" w:rsidR="00A95D20" w:rsidRDefault="00A95D20">
      <w:pPr>
        <w:pStyle w:val="Headright"/>
        <w:rPr>
          <w:rFonts w:cs="Times New Roman"/>
        </w:rPr>
      </w:pPr>
    </w:p>
    <w:p w14:paraId="2AFAF9CA" w14:textId="77777777" w:rsidR="00A95D20" w:rsidRDefault="00000000">
      <w:pPr>
        <w:pStyle w:val="af7"/>
        <w:ind w:left="6089"/>
      </w:pPr>
      <w:r>
        <w:t>Тізбе</w:t>
      </w:r>
      <w:r>
        <w:rPr>
          <w:spacing w:val="-5"/>
        </w:rPr>
        <w:t xml:space="preserve"> </w:t>
      </w:r>
      <w:r>
        <w:t>сатып алынатын</w:t>
      </w:r>
      <w:r>
        <w:rPr>
          <w:spacing w:val="-4"/>
        </w:rPr>
        <w:t xml:space="preserve"> </w:t>
      </w:r>
      <w:r>
        <w:t>тауарларды,</w:t>
      </w:r>
      <w:r>
        <w:rPr>
          <w:spacing w:val="-4"/>
        </w:rPr>
        <w:t xml:space="preserve"> </w:t>
      </w:r>
      <w:r>
        <w:t>жұмыстардың</w:t>
      </w:r>
      <w:r>
        <w:rPr>
          <w:spacing w:val="-3"/>
        </w:rPr>
        <w:t xml:space="preserve"> </w:t>
      </w:r>
      <w:r>
        <w:t>және</w:t>
      </w:r>
      <w:r>
        <w:rPr>
          <w:spacing w:val="-5"/>
        </w:rPr>
        <w:t xml:space="preserve"> </w:t>
      </w:r>
      <w:r>
        <w:t>қызметтер</w:t>
      </w:r>
    </w:p>
    <w:tbl>
      <w:tblPr>
        <w:tblW w:w="15706" w:type="dxa"/>
        <w:tblInd w:w="-572" w:type="dxa"/>
        <w:tblLayout w:type="fixed"/>
        <w:tblCellMar>
          <w:left w:w="0" w:type="dxa"/>
          <w:right w:w="0" w:type="dxa"/>
        </w:tblCellMar>
        <w:tblLook w:val="0000" w:firstRow="0" w:lastRow="0" w:firstColumn="0" w:lastColumn="0" w:noHBand="0" w:noVBand="0"/>
      </w:tblPr>
      <w:tblGrid>
        <w:gridCol w:w="618"/>
        <w:gridCol w:w="1855"/>
        <w:gridCol w:w="1855"/>
        <w:gridCol w:w="989"/>
        <w:gridCol w:w="989"/>
        <w:gridCol w:w="989"/>
        <w:gridCol w:w="989"/>
        <w:gridCol w:w="1237"/>
        <w:gridCol w:w="1237"/>
        <w:gridCol w:w="1237"/>
        <w:gridCol w:w="1237"/>
        <w:gridCol w:w="1237"/>
        <w:gridCol w:w="1237"/>
      </w:tblGrid>
      <w:tr w:rsidR="00A95D20" w14:paraId="3347EED3" w14:textId="77777777">
        <w:trPr>
          <w:trHeight w:val="610"/>
        </w:trPr>
        <w:tc>
          <w:tcPr>
            <w:tcW w:w="618" w:type="dxa"/>
            <w:tcBorders>
              <w:top w:val="single" w:sz="4" w:space="0" w:color="000000"/>
              <w:left w:val="single" w:sz="4" w:space="0" w:color="000000"/>
              <w:bottom w:val="single" w:sz="4" w:space="0" w:color="000000"/>
              <w:right w:val="single" w:sz="6" w:space="0" w:color="000000"/>
            </w:tcBorders>
          </w:tcPr>
          <w:p w14:paraId="794D8C47" w14:textId="77777777" w:rsidR="00A95D20" w:rsidRDefault="00000000">
            <w:pPr>
              <w:pStyle w:val="TableParagraph"/>
              <w:spacing w:before="50" w:line="180" w:lineRule="exact"/>
              <w:ind w:left="48" w:right="33"/>
              <w:jc w:val="center"/>
            </w:pPr>
            <w:r>
              <w:rPr>
                <w:rFonts w:eastAsia="Calibri"/>
                <w:sz w:val="18"/>
              </w:rPr>
              <w:t>№</w:t>
            </w:r>
            <w:r>
              <w:rPr>
                <w:spacing w:val="1"/>
                <w:sz w:val="18"/>
              </w:rPr>
              <w:t xml:space="preserve"> </w:t>
            </w:r>
            <w:r>
              <w:rPr>
                <w:rFonts w:eastAsia="Calibri"/>
                <w:spacing w:val="-1"/>
                <w:sz w:val="18"/>
              </w:rPr>
              <w:t>жолдар</w:t>
            </w:r>
            <w:r>
              <w:rPr>
                <w:rFonts w:eastAsia="Calibri"/>
                <w:spacing w:val="-42"/>
                <w:sz w:val="18"/>
              </w:rPr>
              <w:t xml:space="preserve"> </w:t>
            </w:r>
            <w:r>
              <w:rPr>
                <w:rFonts w:eastAsia="Calibri"/>
                <w:sz w:val="18"/>
              </w:rPr>
              <w:t>ӨЖ</w:t>
            </w:r>
          </w:p>
        </w:tc>
        <w:tc>
          <w:tcPr>
            <w:tcW w:w="1855" w:type="dxa"/>
            <w:tcBorders>
              <w:top w:val="single" w:sz="4" w:space="0" w:color="000000"/>
              <w:left w:val="single" w:sz="6" w:space="0" w:color="000000"/>
              <w:bottom w:val="single" w:sz="4" w:space="0" w:color="000000"/>
              <w:right w:val="single" w:sz="6" w:space="0" w:color="000000"/>
            </w:tcBorders>
          </w:tcPr>
          <w:p w14:paraId="2F0B6E17" w14:textId="77777777" w:rsidR="00A95D20" w:rsidRDefault="00000000">
            <w:pPr>
              <w:pStyle w:val="TableParagraph"/>
              <w:spacing w:before="50" w:line="180" w:lineRule="exact"/>
              <w:ind w:left="293" w:right="280"/>
              <w:jc w:val="center"/>
            </w:pPr>
            <w:r>
              <w:rPr>
                <w:rFonts w:eastAsia="Calibri"/>
                <w:sz w:val="18"/>
              </w:rPr>
              <w:t>Атауы</w:t>
            </w:r>
            <w:r>
              <w:rPr>
                <w:rFonts w:eastAsia="Calibri"/>
                <w:spacing w:val="-10"/>
                <w:sz w:val="18"/>
              </w:rPr>
              <w:t xml:space="preserve"> </w:t>
            </w:r>
            <w:r>
              <w:rPr>
                <w:rFonts w:eastAsia="Calibri"/>
                <w:sz w:val="18"/>
              </w:rPr>
              <w:t>және</w:t>
            </w:r>
            <w:r>
              <w:rPr>
                <w:rFonts w:eastAsia="Calibri"/>
                <w:spacing w:val="-42"/>
                <w:sz w:val="18"/>
              </w:rPr>
              <w:t xml:space="preserve"> </w:t>
            </w:r>
            <w:r>
              <w:rPr>
                <w:rFonts w:eastAsia="Calibri"/>
                <w:sz w:val="18"/>
              </w:rPr>
              <w:t>қысқаша</w:t>
            </w:r>
            <w:r>
              <w:rPr>
                <w:rFonts w:eastAsia="Calibri"/>
                <w:spacing w:val="1"/>
                <w:sz w:val="18"/>
              </w:rPr>
              <w:t xml:space="preserve"> </w:t>
            </w:r>
            <w:r>
              <w:rPr>
                <w:rFonts w:eastAsia="Calibri"/>
                <w:sz w:val="18"/>
              </w:rPr>
              <w:t>мінездеме</w:t>
            </w:r>
          </w:p>
        </w:tc>
        <w:tc>
          <w:tcPr>
            <w:tcW w:w="1855" w:type="dxa"/>
            <w:tcBorders>
              <w:top w:val="single" w:sz="4" w:space="0" w:color="000000"/>
              <w:left w:val="single" w:sz="6" w:space="0" w:color="000000"/>
              <w:bottom w:val="single" w:sz="4" w:space="0" w:color="000000"/>
              <w:right w:val="single" w:sz="4" w:space="0" w:color="000000"/>
            </w:tcBorders>
          </w:tcPr>
          <w:p w14:paraId="648B2A37" w14:textId="77777777" w:rsidR="00A95D20" w:rsidRDefault="00000000">
            <w:pPr>
              <w:pStyle w:val="TableParagraph"/>
              <w:spacing w:before="158" w:line="206" w:lineRule="auto"/>
              <w:ind w:left="328" w:right="276" w:hanging="39"/>
              <w:jc w:val="center"/>
            </w:pPr>
            <w:r>
              <w:rPr>
                <w:rFonts w:eastAsia="Calibri"/>
                <w:spacing w:val="-1"/>
                <w:sz w:val="18"/>
              </w:rPr>
              <w:t>Қосымша</w:t>
            </w:r>
            <w:r>
              <w:rPr>
                <w:rFonts w:eastAsia="Calibri"/>
                <w:spacing w:val="-42"/>
                <w:sz w:val="18"/>
              </w:rPr>
              <w:t xml:space="preserve"> </w:t>
            </w:r>
            <w:r>
              <w:rPr>
                <w:rFonts w:eastAsia="Calibri"/>
                <w:sz w:val="18"/>
              </w:rPr>
              <w:t>мінездеме</w:t>
            </w:r>
          </w:p>
        </w:tc>
        <w:tc>
          <w:tcPr>
            <w:tcW w:w="989" w:type="dxa"/>
            <w:tcBorders>
              <w:top w:val="single" w:sz="4" w:space="0" w:color="000000"/>
              <w:left w:val="single" w:sz="4" w:space="0" w:color="000000"/>
              <w:bottom w:val="single" w:sz="4" w:space="0" w:color="000000"/>
              <w:right w:val="single" w:sz="4" w:space="0" w:color="000000"/>
            </w:tcBorders>
          </w:tcPr>
          <w:p w14:paraId="49DF7338" w14:textId="77777777" w:rsidR="00A95D20" w:rsidRDefault="00A95D20">
            <w:pPr>
              <w:pStyle w:val="TableParagraph"/>
              <w:snapToGrid w:val="0"/>
              <w:spacing w:before="8"/>
              <w:jc w:val="center"/>
              <w:rPr>
                <w:rFonts w:eastAsia="Calibri"/>
                <w:sz w:val="19"/>
              </w:rPr>
            </w:pPr>
          </w:p>
          <w:p w14:paraId="1C54131F" w14:textId="77777777" w:rsidR="00A95D20" w:rsidRDefault="00000000">
            <w:pPr>
              <w:pStyle w:val="TableParagraph"/>
              <w:ind w:right="38"/>
              <w:jc w:val="center"/>
            </w:pPr>
            <w:r>
              <w:rPr>
                <w:rFonts w:eastAsia="Calibri"/>
                <w:sz w:val="18"/>
              </w:rPr>
              <w:t>Жалпы</w:t>
            </w:r>
            <w:r>
              <w:rPr>
                <w:rFonts w:eastAsia="Calibri"/>
                <w:spacing w:val="-5"/>
                <w:sz w:val="18"/>
              </w:rPr>
              <w:t xml:space="preserve"> </w:t>
            </w:r>
            <w:r>
              <w:rPr>
                <w:rFonts w:eastAsia="Calibri"/>
                <w:sz w:val="18"/>
              </w:rPr>
              <w:t>к-во</w:t>
            </w:r>
          </w:p>
        </w:tc>
        <w:tc>
          <w:tcPr>
            <w:tcW w:w="989" w:type="dxa"/>
            <w:tcBorders>
              <w:top w:val="single" w:sz="4" w:space="0" w:color="000000"/>
              <w:left w:val="single" w:sz="4" w:space="0" w:color="000000"/>
              <w:bottom w:val="single" w:sz="4" w:space="0" w:color="000000"/>
              <w:right w:val="single" w:sz="6" w:space="0" w:color="000000"/>
            </w:tcBorders>
          </w:tcPr>
          <w:p w14:paraId="606E55B1" w14:textId="77777777" w:rsidR="00A95D20" w:rsidRDefault="00A95D20">
            <w:pPr>
              <w:pStyle w:val="TableParagraph"/>
              <w:snapToGrid w:val="0"/>
              <w:spacing w:before="8"/>
              <w:jc w:val="center"/>
              <w:rPr>
                <w:rFonts w:eastAsia="Calibri"/>
                <w:sz w:val="19"/>
              </w:rPr>
            </w:pPr>
          </w:p>
          <w:p w14:paraId="03DA4172" w14:textId="77777777" w:rsidR="00A95D20" w:rsidRDefault="00000000">
            <w:pPr>
              <w:pStyle w:val="TableParagraph"/>
              <w:ind w:left="91" w:right="78"/>
              <w:jc w:val="center"/>
              <w:rPr>
                <w:rFonts w:eastAsia="Calibri"/>
                <w:sz w:val="18"/>
              </w:rPr>
            </w:pPr>
            <w:r>
              <w:rPr>
                <w:rFonts w:eastAsia="Calibri"/>
                <w:sz w:val="18"/>
              </w:rPr>
              <w:t>К-во</w:t>
            </w:r>
          </w:p>
        </w:tc>
        <w:tc>
          <w:tcPr>
            <w:tcW w:w="989" w:type="dxa"/>
            <w:tcBorders>
              <w:top w:val="single" w:sz="4" w:space="0" w:color="000000"/>
              <w:left w:val="single" w:sz="6" w:space="0" w:color="000000"/>
              <w:bottom w:val="single" w:sz="4" w:space="0" w:color="000000"/>
              <w:right w:val="single" w:sz="6" w:space="0" w:color="000000"/>
            </w:tcBorders>
          </w:tcPr>
          <w:p w14:paraId="670D533B" w14:textId="77777777" w:rsidR="00A95D20" w:rsidRDefault="00A95D20">
            <w:pPr>
              <w:pStyle w:val="TableParagraph"/>
              <w:snapToGrid w:val="0"/>
              <w:spacing w:before="8"/>
              <w:jc w:val="center"/>
              <w:rPr>
                <w:rFonts w:eastAsia="Calibri"/>
                <w:sz w:val="19"/>
              </w:rPr>
            </w:pPr>
          </w:p>
          <w:p w14:paraId="053EEDB5" w14:textId="77777777" w:rsidR="00A95D20" w:rsidRDefault="00000000">
            <w:pPr>
              <w:pStyle w:val="TableParagraph"/>
              <w:ind w:left="207"/>
              <w:jc w:val="center"/>
            </w:pPr>
            <w:r>
              <w:rPr>
                <w:rFonts w:eastAsia="Calibri"/>
                <w:sz w:val="18"/>
              </w:rPr>
              <w:t>Бірлік</w:t>
            </w:r>
            <w:r>
              <w:rPr>
                <w:rFonts w:eastAsia="Calibri"/>
                <w:spacing w:val="-4"/>
                <w:sz w:val="18"/>
              </w:rPr>
              <w:t xml:space="preserve"> </w:t>
            </w:r>
            <w:r>
              <w:rPr>
                <w:rFonts w:eastAsia="Calibri"/>
                <w:sz w:val="18"/>
              </w:rPr>
              <w:t>өлшем</w:t>
            </w:r>
          </w:p>
        </w:tc>
        <w:tc>
          <w:tcPr>
            <w:tcW w:w="989" w:type="dxa"/>
            <w:tcBorders>
              <w:top w:val="single" w:sz="4" w:space="0" w:color="000000"/>
              <w:left w:val="single" w:sz="6" w:space="0" w:color="000000"/>
              <w:bottom w:val="single" w:sz="4" w:space="0" w:color="000000"/>
              <w:right w:val="single" w:sz="4" w:space="0" w:color="000000"/>
            </w:tcBorders>
          </w:tcPr>
          <w:p w14:paraId="5A31E21D" w14:textId="77777777" w:rsidR="00A95D20" w:rsidRDefault="00000000">
            <w:pPr>
              <w:pStyle w:val="TableParagraph"/>
              <w:spacing w:before="158" w:line="206" w:lineRule="auto"/>
              <w:ind w:left="170" w:right="146" w:firstLine="32"/>
              <w:jc w:val="center"/>
              <w:rPr>
                <w:rFonts w:eastAsia="Calibri"/>
                <w:sz w:val="18"/>
              </w:rPr>
            </w:pPr>
            <w:r>
              <w:rPr>
                <w:rFonts w:eastAsia="Calibri"/>
                <w:sz w:val="18"/>
              </w:rPr>
              <w:t>Бағасы үшін</w:t>
            </w:r>
            <w:r>
              <w:rPr>
                <w:rFonts w:eastAsia="Calibri"/>
                <w:spacing w:val="-42"/>
                <w:sz w:val="18"/>
              </w:rPr>
              <w:t xml:space="preserve"> </w:t>
            </w:r>
            <w:r>
              <w:rPr>
                <w:rFonts w:eastAsia="Calibri"/>
                <w:spacing w:val="-1"/>
                <w:sz w:val="18"/>
              </w:rPr>
              <w:t>бірлікке</w:t>
            </w:r>
          </w:p>
        </w:tc>
        <w:tc>
          <w:tcPr>
            <w:tcW w:w="1237" w:type="dxa"/>
            <w:tcBorders>
              <w:top w:val="single" w:sz="4" w:space="0" w:color="000000"/>
              <w:left w:val="single" w:sz="4" w:space="0" w:color="000000"/>
              <w:bottom w:val="single" w:sz="4" w:space="0" w:color="000000"/>
              <w:right w:val="single" w:sz="4" w:space="0" w:color="000000"/>
            </w:tcBorders>
          </w:tcPr>
          <w:p w14:paraId="46BC5690" w14:textId="77777777" w:rsidR="00A95D20" w:rsidRDefault="00000000">
            <w:pPr>
              <w:pStyle w:val="TableParagraph"/>
              <w:spacing w:before="158" w:line="206" w:lineRule="auto"/>
              <w:ind w:left="301" w:right="268" w:hanging="7"/>
              <w:jc w:val="center"/>
            </w:pPr>
            <w:r>
              <w:rPr>
                <w:rFonts w:eastAsia="Calibri"/>
                <w:spacing w:val="-1"/>
                <w:sz w:val="18"/>
              </w:rPr>
              <w:t>Белгі</w:t>
            </w:r>
            <w:r>
              <w:rPr>
                <w:rFonts w:eastAsia="Calibri"/>
                <w:spacing w:val="-42"/>
                <w:sz w:val="18"/>
              </w:rPr>
              <w:t xml:space="preserve"> </w:t>
            </w:r>
            <w:r>
              <w:rPr>
                <w:rFonts w:eastAsia="Calibri"/>
                <w:sz w:val="18"/>
              </w:rPr>
              <w:t>ҚҚС</w:t>
            </w:r>
            <w:r>
              <w:rPr>
                <w:rFonts w:eastAsia="Calibri"/>
                <w:spacing w:val="-5"/>
                <w:sz w:val="18"/>
              </w:rPr>
              <w:t xml:space="preserve"> </w:t>
            </w:r>
            <w:r>
              <w:rPr>
                <w:rFonts w:eastAsia="Calibri"/>
                <w:sz w:val="18"/>
              </w:rPr>
              <w:t>ҚР</w:t>
            </w:r>
          </w:p>
        </w:tc>
        <w:tc>
          <w:tcPr>
            <w:tcW w:w="1237" w:type="dxa"/>
            <w:tcBorders>
              <w:top w:val="single" w:sz="4" w:space="0" w:color="000000"/>
              <w:left w:val="single" w:sz="4" w:space="0" w:color="000000"/>
              <w:bottom w:val="single" w:sz="4" w:space="0" w:color="000000"/>
              <w:right w:val="single" w:sz="6" w:space="0" w:color="000000"/>
            </w:tcBorders>
          </w:tcPr>
          <w:p w14:paraId="4251BEF5" w14:textId="77777777" w:rsidR="00A95D20" w:rsidRDefault="00A95D20">
            <w:pPr>
              <w:pStyle w:val="TableParagraph"/>
              <w:snapToGrid w:val="0"/>
              <w:spacing w:before="8"/>
              <w:jc w:val="center"/>
              <w:rPr>
                <w:rFonts w:eastAsia="Calibri"/>
                <w:sz w:val="19"/>
              </w:rPr>
            </w:pPr>
          </w:p>
          <w:p w14:paraId="5517A561" w14:textId="77777777" w:rsidR="00A95D20" w:rsidRDefault="00000000">
            <w:pPr>
              <w:pStyle w:val="TableParagraph"/>
              <w:ind w:left="28" w:right="13"/>
              <w:jc w:val="center"/>
              <w:rPr>
                <w:rFonts w:eastAsia="Calibri"/>
                <w:sz w:val="18"/>
              </w:rPr>
            </w:pPr>
            <w:r>
              <w:rPr>
                <w:rFonts w:eastAsia="Calibri"/>
                <w:sz w:val="18"/>
              </w:rPr>
              <w:t>Сома</w:t>
            </w:r>
          </w:p>
        </w:tc>
        <w:tc>
          <w:tcPr>
            <w:tcW w:w="1237" w:type="dxa"/>
            <w:tcBorders>
              <w:top w:val="single" w:sz="4" w:space="0" w:color="000000"/>
              <w:left w:val="single" w:sz="6" w:space="0" w:color="000000"/>
              <w:bottom w:val="single" w:sz="4" w:space="0" w:color="000000"/>
              <w:right w:val="single" w:sz="4" w:space="0" w:color="000000"/>
            </w:tcBorders>
          </w:tcPr>
          <w:p w14:paraId="0730550E" w14:textId="77777777" w:rsidR="00A95D20" w:rsidRDefault="00000000">
            <w:pPr>
              <w:pStyle w:val="TableParagraph"/>
              <w:spacing w:before="158" w:line="206" w:lineRule="auto"/>
              <w:ind w:left="270" w:right="248" w:firstLine="102"/>
              <w:jc w:val="center"/>
              <w:rPr>
                <w:rFonts w:eastAsia="Calibri"/>
                <w:sz w:val="18"/>
              </w:rPr>
            </w:pPr>
            <w:r>
              <w:rPr>
                <w:rFonts w:eastAsia="Calibri"/>
                <w:sz w:val="18"/>
              </w:rPr>
              <w:t>Орын</w:t>
            </w:r>
            <w:r>
              <w:rPr>
                <w:rFonts w:eastAsia="Calibri"/>
                <w:spacing w:val="1"/>
                <w:sz w:val="18"/>
              </w:rPr>
              <w:t xml:space="preserve"> </w:t>
            </w:r>
            <w:r>
              <w:rPr>
                <w:rFonts w:eastAsia="Calibri"/>
                <w:spacing w:val="-1"/>
                <w:sz w:val="18"/>
              </w:rPr>
              <w:t>жеткізілімдер</w:t>
            </w:r>
          </w:p>
        </w:tc>
        <w:tc>
          <w:tcPr>
            <w:tcW w:w="1237" w:type="dxa"/>
            <w:tcBorders>
              <w:top w:val="single" w:sz="4" w:space="0" w:color="000000"/>
              <w:left w:val="single" w:sz="4" w:space="0" w:color="000000"/>
              <w:bottom w:val="single" w:sz="4" w:space="0" w:color="000000"/>
              <w:right w:val="single" w:sz="6" w:space="0" w:color="000000"/>
            </w:tcBorders>
          </w:tcPr>
          <w:p w14:paraId="643BB341" w14:textId="77777777" w:rsidR="00A95D20" w:rsidRDefault="00000000">
            <w:pPr>
              <w:pStyle w:val="TableParagraph"/>
              <w:spacing w:before="158" w:line="206" w:lineRule="auto"/>
              <w:ind w:left="272" w:right="246" w:firstLine="21"/>
              <w:jc w:val="center"/>
              <w:rPr>
                <w:rFonts w:eastAsia="Calibri"/>
                <w:sz w:val="18"/>
              </w:rPr>
            </w:pPr>
            <w:r>
              <w:rPr>
                <w:rFonts w:eastAsia="Calibri"/>
                <w:sz w:val="18"/>
              </w:rPr>
              <w:t>Шарттар</w:t>
            </w:r>
            <w:r>
              <w:rPr>
                <w:rFonts w:eastAsia="Calibri"/>
                <w:spacing w:val="-42"/>
                <w:sz w:val="18"/>
              </w:rPr>
              <w:t xml:space="preserve"> </w:t>
            </w:r>
            <w:r>
              <w:rPr>
                <w:rFonts w:eastAsia="Calibri"/>
                <w:spacing w:val="-1"/>
                <w:sz w:val="18"/>
              </w:rPr>
              <w:t>жеткізілімдер</w:t>
            </w:r>
          </w:p>
        </w:tc>
        <w:tc>
          <w:tcPr>
            <w:tcW w:w="1237" w:type="dxa"/>
            <w:tcBorders>
              <w:top w:val="single" w:sz="4" w:space="0" w:color="000000"/>
              <w:left w:val="single" w:sz="6" w:space="0" w:color="000000"/>
              <w:bottom w:val="single" w:sz="4" w:space="0" w:color="000000"/>
              <w:right w:val="single" w:sz="4" w:space="0" w:color="000000"/>
            </w:tcBorders>
          </w:tcPr>
          <w:p w14:paraId="6158B527" w14:textId="77777777" w:rsidR="00A95D20" w:rsidRDefault="00000000">
            <w:pPr>
              <w:pStyle w:val="TableParagraph"/>
              <w:spacing w:before="158" w:line="206" w:lineRule="auto"/>
              <w:ind w:left="270" w:right="248" w:firstLine="152"/>
              <w:jc w:val="center"/>
              <w:rPr>
                <w:rFonts w:eastAsia="Calibri"/>
                <w:sz w:val="18"/>
              </w:rPr>
            </w:pPr>
            <w:r>
              <w:rPr>
                <w:rFonts w:eastAsia="Calibri"/>
                <w:sz w:val="18"/>
              </w:rPr>
              <w:t>Мерзім</w:t>
            </w:r>
            <w:r>
              <w:rPr>
                <w:rFonts w:eastAsia="Calibri"/>
                <w:spacing w:val="1"/>
                <w:sz w:val="18"/>
              </w:rPr>
              <w:t xml:space="preserve"> </w:t>
            </w:r>
            <w:r>
              <w:rPr>
                <w:rFonts w:eastAsia="Calibri"/>
                <w:spacing w:val="-1"/>
                <w:sz w:val="18"/>
              </w:rPr>
              <w:t>жеткізілімдер</w:t>
            </w:r>
          </w:p>
        </w:tc>
        <w:tc>
          <w:tcPr>
            <w:tcW w:w="1237" w:type="dxa"/>
            <w:tcBorders>
              <w:top w:val="single" w:sz="4" w:space="0" w:color="000000"/>
              <w:left w:val="single" w:sz="4" w:space="0" w:color="000000"/>
              <w:bottom w:val="single" w:sz="4" w:space="0" w:color="000000"/>
              <w:right w:val="single" w:sz="4" w:space="0" w:color="000000"/>
            </w:tcBorders>
          </w:tcPr>
          <w:p w14:paraId="232A92A1" w14:textId="77777777" w:rsidR="00A95D20" w:rsidRDefault="00000000">
            <w:pPr>
              <w:pStyle w:val="TableParagraph"/>
              <w:spacing w:before="158" w:line="206" w:lineRule="auto"/>
              <w:ind w:left="340" w:right="263" w:hanging="48"/>
              <w:jc w:val="center"/>
            </w:pPr>
            <w:r>
              <w:rPr>
                <w:rFonts w:eastAsia="Calibri"/>
                <w:sz w:val="18"/>
              </w:rPr>
              <w:t>Шарттар</w:t>
            </w:r>
            <w:r>
              <w:rPr>
                <w:rFonts w:eastAsia="Calibri"/>
                <w:spacing w:val="-42"/>
                <w:sz w:val="18"/>
              </w:rPr>
              <w:t xml:space="preserve"> </w:t>
            </w:r>
            <w:r>
              <w:rPr>
                <w:rFonts w:eastAsia="Calibri"/>
                <w:sz w:val="18"/>
              </w:rPr>
              <w:t>төлемақы</w:t>
            </w:r>
          </w:p>
        </w:tc>
      </w:tr>
      <w:tr w:rsidR="00A95D20" w14:paraId="2592919B" w14:textId="77777777">
        <w:trPr>
          <w:trHeight w:val="1330"/>
        </w:trPr>
        <w:tc>
          <w:tcPr>
            <w:tcW w:w="618" w:type="dxa"/>
            <w:tcBorders>
              <w:top w:val="single" w:sz="4" w:space="0" w:color="000000"/>
              <w:left w:val="single" w:sz="4" w:space="0" w:color="000000"/>
              <w:bottom w:val="single" w:sz="4" w:space="0" w:color="000000"/>
              <w:right w:val="single" w:sz="6" w:space="0" w:color="000000"/>
            </w:tcBorders>
          </w:tcPr>
          <w:p w14:paraId="69A1E14D" w14:textId="77777777" w:rsidR="00A95D20" w:rsidRDefault="00A95D20">
            <w:pPr>
              <w:pStyle w:val="TableParagraph"/>
              <w:snapToGrid w:val="0"/>
              <w:rPr>
                <w:rFonts w:eastAsia="Calibri"/>
                <w:sz w:val="20"/>
              </w:rPr>
            </w:pPr>
          </w:p>
          <w:p w14:paraId="024D4036" w14:textId="77777777" w:rsidR="00A95D20" w:rsidRDefault="00A95D20">
            <w:pPr>
              <w:pStyle w:val="TableParagraph"/>
              <w:rPr>
                <w:rFonts w:eastAsia="Calibri"/>
                <w:sz w:val="20"/>
              </w:rPr>
            </w:pPr>
          </w:p>
          <w:p w14:paraId="68A5070B" w14:textId="77777777" w:rsidR="00A95D20" w:rsidRDefault="00A95D20">
            <w:pPr>
              <w:pStyle w:val="TableParagraph"/>
              <w:spacing w:before="127"/>
              <w:ind w:left="51"/>
              <w:rPr>
                <w:rFonts w:eastAsia="Calibri"/>
                <w:sz w:val="18"/>
              </w:rPr>
            </w:pPr>
          </w:p>
        </w:tc>
        <w:tc>
          <w:tcPr>
            <w:tcW w:w="1855" w:type="dxa"/>
            <w:tcBorders>
              <w:top w:val="single" w:sz="4" w:space="0" w:color="000000"/>
              <w:left w:val="single" w:sz="6" w:space="0" w:color="000000"/>
              <w:bottom w:val="single" w:sz="4" w:space="0" w:color="000000"/>
              <w:right w:val="single" w:sz="6" w:space="0" w:color="000000"/>
            </w:tcBorders>
          </w:tcPr>
          <w:p w14:paraId="1E0C3061" w14:textId="77777777" w:rsidR="00A95D20" w:rsidRDefault="00A95D20">
            <w:pPr>
              <w:pStyle w:val="TableParagraph"/>
              <w:snapToGrid w:val="0"/>
              <w:rPr>
                <w:rFonts w:eastAsia="Calibri"/>
                <w:sz w:val="20"/>
              </w:rPr>
            </w:pPr>
          </w:p>
          <w:p w14:paraId="54A8BBA0" w14:textId="77777777" w:rsidR="00A95D20" w:rsidRDefault="00A95D20">
            <w:pPr>
              <w:pStyle w:val="TableParagraph"/>
              <w:spacing w:before="3"/>
              <w:rPr>
                <w:rFonts w:eastAsia="Calibri"/>
                <w:sz w:val="17"/>
              </w:rPr>
            </w:pPr>
          </w:p>
          <w:p w14:paraId="6832C06A" w14:textId="77777777" w:rsidR="00A95D20" w:rsidRDefault="00000000">
            <w:pPr>
              <w:pStyle w:val="TableParagraph"/>
              <w:spacing w:line="206" w:lineRule="auto"/>
              <w:ind w:left="215" w:right="206" w:firstLine="1"/>
              <w:jc w:val="center"/>
              <w:rPr>
                <w:rFonts w:eastAsia="Calibri"/>
                <w:sz w:val="18"/>
              </w:rPr>
            </w:pPr>
            <w:r>
              <w:rPr>
                <w:rFonts w:eastAsia="Calibri"/>
                <w:sz w:val="18"/>
              </w:rPr>
              <w:t>Дизельдік отын</w:t>
            </w:r>
            <w:r>
              <w:rPr>
                <w:rFonts w:ascii="Calibri" w:eastAsia="Calibri" w:hAnsi="Calibri" w:cs="Calibri"/>
              </w:rPr>
              <w:t xml:space="preserve"> </w:t>
            </w:r>
            <w:r>
              <w:rPr>
                <w:rFonts w:eastAsia="Calibri"/>
                <w:sz w:val="18"/>
              </w:rPr>
              <w:t>қысқы</w:t>
            </w:r>
          </w:p>
        </w:tc>
        <w:tc>
          <w:tcPr>
            <w:tcW w:w="1855" w:type="dxa"/>
            <w:tcBorders>
              <w:top w:val="single" w:sz="4" w:space="0" w:color="000000"/>
              <w:left w:val="single" w:sz="6" w:space="0" w:color="000000"/>
              <w:bottom w:val="single" w:sz="4" w:space="0" w:color="000000"/>
              <w:right w:val="single" w:sz="4" w:space="0" w:color="000000"/>
            </w:tcBorders>
          </w:tcPr>
          <w:p w14:paraId="7E0C93CC" w14:textId="77777777" w:rsidR="00A95D20" w:rsidRDefault="00A95D20">
            <w:pPr>
              <w:pStyle w:val="TableParagraph"/>
              <w:snapToGrid w:val="0"/>
              <w:rPr>
                <w:rFonts w:eastAsia="Calibri"/>
                <w:sz w:val="20"/>
              </w:rPr>
            </w:pPr>
          </w:p>
          <w:p w14:paraId="438EEB86" w14:textId="77777777" w:rsidR="00A95D20" w:rsidRDefault="00A95D20">
            <w:pPr>
              <w:pStyle w:val="TableParagraph"/>
              <w:rPr>
                <w:rFonts w:eastAsia="Calibri"/>
                <w:sz w:val="20"/>
              </w:rPr>
            </w:pPr>
          </w:p>
          <w:p w14:paraId="5CEE5B9B" w14:textId="77777777" w:rsidR="00A95D20" w:rsidRDefault="00000000">
            <w:pPr>
              <w:pStyle w:val="TableParagraph"/>
              <w:spacing w:before="127"/>
              <w:ind w:left="8"/>
              <w:jc w:val="center"/>
              <w:rPr>
                <w:rFonts w:eastAsia="Calibri"/>
                <w:sz w:val="18"/>
              </w:rPr>
            </w:pPr>
            <w:r>
              <w:rPr>
                <w:rFonts w:eastAsia="Calibri"/>
                <w:sz w:val="18"/>
              </w:rPr>
              <w:t>қысқы</w:t>
            </w:r>
          </w:p>
        </w:tc>
        <w:tc>
          <w:tcPr>
            <w:tcW w:w="989" w:type="dxa"/>
            <w:tcBorders>
              <w:top w:val="single" w:sz="4" w:space="0" w:color="000000"/>
              <w:left w:val="single" w:sz="4" w:space="0" w:color="000000"/>
              <w:bottom w:val="single" w:sz="4" w:space="0" w:color="000000"/>
              <w:right w:val="single" w:sz="4" w:space="0" w:color="000000"/>
            </w:tcBorders>
          </w:tcPr>
          <w:p w14:paraId="3F3D20AD" w14:textId="77777777" w:rsidR="00A95D20" w:rsidRDefault="00A95D20">
            <w:pPr>
              <w:pStyle w:val="TableParagraph"/>
              <w:snapToGrid w:val="0"/>
              <w:spacing w:before="127"/>
              <w:ind w:right="99"/>
              <w:jc w:val="right"/>
              <w:rPr>
                <w:rFonts w:eastAsia="Calibri"/>
                <w:sz w:val="18"/>
              </w:rPr>
            </w:pPr>
          </w:p>
        </w:tc>
        <w:tc>
          <w:tcPr>
            <w:tcW w:w="989" w:type="dxa"/>
            <w:tcBorders>
              <w:top w:val="single" w:sz="4" w:space="0" w:color="000000"/>
              <w:left w:val="single" w:sz="4" w:space="0" w:color="000000"/>
              <w:bottom w:val="single" w:sz="4" w:space="0" w:color="000000"/>
              <w:right w:val="single" w:sz="6" w:space="0" w:color="000000"/>
            </w:tcBorders>
          </w:tcPr>
          <w:p w14:paraId="271B5EBF" w14:textId="77777777" w:rsidR="00A95D20" w:rsidRDefault="00A95D20">
            <w:pPr>
              <w:pStyle w:val="TableParagraph"/>
              <w:snapToGrid w:val="0"/>
              <w:spacing w:before="127"/>
              <w:ind w:left="92" w:right="78"/>
              <w:jc w:val="center"/>
              <w:rPr>
                <w:rFonts w:eastAsia="Calibri"/>
                <w:sz w:val="18"/>
              </w:rPr>
            </w:pPr>
          </w:p>
        </w:tc>
        <w:tc>
          <w:tcPr>
            <w:tcW w:w="989" w:type="dxa"/>
            <w:tcBorders>
              <w:top w:val="single" w:sz="4" w:space="0" w:color="000000"/>
              <w:left w:val="single" w:sz="6" w:space="0" w:color="000000"/>
              <w:bottom w:val="single" w:sz="4" w:space="0" w:color="000000"/>
              <w:right w:val="single" w:sz="6" w:space="0" w:color="000000"/>
            </w:tcBorders>
          </w:tcPr>
          <w:p w14:paraId="600E8D51" w14:textId="77777777" w:rsidR="00A95D20" w:rsidRDefault="00A95D20">
            <w:pPr>
              <w:pStyle w:val="TableParagraph"/>
              <w:snapToGrid w:val="0"/>
              <w:rPr>
                <w:rFonts w:eastAsia="Calibri"/>
                <w:sz w:val="20"/>
              </w:rPr>
            </w:pPr>
          </w:p>
          <w:p w14:paraId="295044A7" w14:textId="77777777" w:rsidR="00A95D20" w:rsidRDefault="00A95D20">
            <w:pPr>
              <w:pStyle w:val="TableParagraph"/>
              <w:spacing w:before="3"/>
              <w:rPr>
                <w:rFonts w:eastAsia="Calibri"/>
                <w:sz w:val="17"/>
              </w:rPr>
            </w:pPr>
          </w:p>
          <w:p w14:paraId="0766878C" w14:textId="77777777" w:rsidR="00A95D20" w:rsidRDefault="00000000">
            <w:pPr>
              <w:pStyle w:val="TableParagraph"/>
              <w:spacing w:line="206" w:lineRule="auto"/>
              <w:ind w:left="65" w:right="50" w:hanging="2"/>
              <w:jc w:val="center"/>
              <w:rPr>
                <w:rFonts w:eastAsia="Calibri"/>
                <w:sz w:val="18"/>
              </w:rPr>
            </w:pPr>
            <w:r>
              <w:rPr>
                <w:rFonts w:eastAsia="Calibri"/>
                <w:sz w:val="18"/>
              </w:rPr>
              <w:t>Тонна</w:t>
            </w:r>
          </w:p>
        </w:tc>
        <w:tc>
          <w:tcPr>
            <w:tcW w:w="989" w:type="dxa"/>
            <w:tcBorders>
              <w:top w:val="single" w:sz="4" w:space="0" w:color="000000"/>
              <w:left w:val="single" w:sz="6" w:space="0" w:color="000000"/>
              <w:bottom w:val="single" w:sz="4" w:space="0" w:color="000000"/>
              <w:right w:val="single" w:sz="4" w:space="0" w:color="000000"/>
            </w:tcBorders>
          </w:tcPr>
          <w:p w14:paraId="036AC747" w14:textId="77777777" w:rsidR="00A95D20" w:rsidRDefault="00A95D20">
            <w:pPr>
              <w:pStyle w:val="TableParagraph"/>
              <w:snapToGrid w:val="0"/>
              <w:rPr>
                <w:rFonts w:eastAsia="Calibri"/>
                <w:sz w:val="20"/>
              </w:rPr>
            </w:pPr>
          </w:p>
          <w:p w14:paraId="326B91DC" w14:textId="77777777" w:rsidR="00A95D20" w:rsidRDefault="00A95D20">
            <w:pPr>
              <w:pStyle w:val="TableParagraph"/>
              <w:rPr>
                <w:rFonts w:eastAsia="Calibri"/>
                <w:sz w:val="20"/>
              </w:rPr>
            </w:pPr>
          </w:p>
          <w:p w14:paraId="63C77F0F" w14:textId="77777777" w:rsidR="00A95D20" w:rsidRDefault="00A95D20">
            <w:pPr>
              <w:pStyle w:val="TableParagraph"/>
              <w:spacing w:before="127"/>
              <w:ind w:left="246"/>
              <w:rPr>
                <w:rFonts w:eastAsia="Calibri"/>
                <w:sz w:val="18"/>
              </w:rPr>
            </w:pPr>
          </w:p>
        </w:tc>
        <w:tc>
          <w:tcPr>
            <w:tcW w:w="1237" w:type="dxa"/>
            <w:tcBorders>
              <w:top w:val="single" w:sz="4" w:space="0" w:color="000000"/>
              <w:left w:val="single" w:sz="4" w:space="0" w:color="000000"/>
              <w:bottom w:val="single" w:sz="4" w:space="0" w:color="000000"/>
              <w:right w:val="single" w:sz="4" w:space="0" w:color="000000"/>
            </w:tcBorders>
          </w:tcPr>
          <w:p w14:paraId="77624FFE" w14:textId="77777777" w:rsidR="00A95D20" w:rsidRDefault="00A95D20">
            <w:pPr>
              <w:pStyle w:val="TableParagraph"/>
              <w:snapToGrid w:val="0"/>
              <w:rPr>
                <w:rFonts w:eastAsia="Calibri"/>
                <w:sz w:val="20"/>
              </w:rPr>
            </w:pPr>
          </w:p>
          <w:p w14:paraId="11A3B28C" w14:textId="77777777" w:rsidR="00A95D20" w:rsidRDefault="00A95D20">
            <w:pPr>
              <w:pStyle w:val="TableParagraph"/>
              <w:rPr>
                <w:rFonts w:eastAsia="Calibri"/>
                <w:sz w:val="20"/>
              </w:rPr>
            </w:pPr>
          </w:p>
          <w:p w14:paraId="50054E4B" w14:textId="77777777" w:rsidR="00A95D20" w:rsidRDefault="00A95D20">
            <w:pPr>
              <w:pStyle w:val="TableParagraph"/>
              <w:spacing w:before="127"/>
              <w:ind w:left="58" w:right="45"/>
              <w:jc w:val="center"/>
              <w:rPr>
                <w:rFonts w:eastAsia="Calibri"/>
                <w:sz w:val="18"/>
              </w:rPr>
            </w:pPr>
          </w:p>
        </w:tc>
        <w:tc>
          <w:tcPr>
            <w:tcW w:w="1237" w:type="dxa"/>
            <w:tcBorders>
              <w:top w:val="single" w:sz="4" w:space="0" w:color="000000"/>
              <w:left w:val="single" w:sz="4" w:space="0" w:color="000000"/>
              <w:bottom w:val="single" w:sz="4" w:space="0" w:color="000000"/>
              <w:right w:val="single" w:sz="6" w:space="0" w:color="000000"/>
            </w:tcBorders>
          </w:tcPr>
          <w:p w14:paraId="76997E3E" w14:textId="77777777" w:rsidR="00A95D20" w:rsidRDefault="00A95D20">
            <w:pPr>
              <w:pStyle w:val="TableParagraph"/>
              <w:snapToGrid w:val="0"/>
              <w:rPr>
                <w:rFonts w:eastAsia="Calibri"/>
                <w:sz w:val="20"/>
              </w:rPr>
            </w:pPr>
          </w:p>
          <w:p w14:paraId="798CF90C" w14:textId="77777777" w:rsidR="00A95D20" w:rsidRDefault="00A95D20">
            <w:pPr>
              <w:pStyle w:val="TableParagraph"/>
              <w:rPr>
                <w:rFonts w:eastAsia="Calibri"/>
                <w:sz w:val="20"/>
              </w:rPr>
            </w:pPr>
          </w:p>
          <w:p w14:paraId="303B2A2F" w14:textId="77777777" w:rsidR="00A95D20" w:rsidRDefault="00A95D20">
            <w:pPr>
              <w:pStyle w:val="TableParagraph"/>
              <w:spacing w:before="127"/>
              <w:ind w:left="28" w:right="13"/>
              <w:jc w:val="center"/>
              <w:rPr>
                <w:rFonts w:eastAsia="Calibri"/>
                <w:sz w:val="18"/>
              </w:rPr>
            </w:pPr>
          </w:p>
        </w:tc>
        <w:tc>
          <w:tcPr>
            <w:tcW w:w="1237" w:type="dxa"/>
            <w:tcBorders>
              <w:top w:val="single" w:sz="4" w:space="0" w:color="000000"/>
              <w:left w:val="single" w:sz="6" w:space="0" w:color="000000"/>
              <w:bottom w:val="single" w:sz="4" w:space="0" w:color="000000"/>
              <w:right w:val="single" w:sz="4" w:space="0" w:color="000000"/>
            </w:tcBorders>
          </w:tcPr>
          <w:p w14:paraId="68CE2B68" w14:textId="77777777" w:rsidR="00A95D20" w:rsidRDefault="00000000">
            <w:pPr>
              <w:pStyle w:val="TableParagraph"/>
              <w:spacing w:before="8" w:line="206" w:lineRule="auto"/>
              <w:ind w:left="40" w:right="29" w:hanging="1"/>
              <w:jc w:val="center"/>
              <w:rPr>
                <w:rFonts w:eastAsia="Calibri"/>
                <w:sz w:val="18"/>
              </w:rPr>
            </w:pPr>
            <w:r>
              <w:rPr>
                <w:rFonts w:eastAsia="Calibri"/>
                <w:sz w:val="18"/>
              </w:rPr>
              <w:t>615639300, Түркістан облысы Созақ ауданы Қаратау а.о., Сарыжаз а., 021 квартал, 192 үй, "Қаратау" кеніші</w:t>
            </w:r>
          </w:p>
        </w:tc>
        <w:tc>
          <w:tcPr>
            <w:tcW w:w="1237" w:type="dxa"/>
            <w:tcBorders>
              <w:top w:val="single" w:sz="4" w:space="0" w:color="000000"/>
              <w:left w:val="single" w:sz="4" w:space="0" w:color="000000"/>
              <w:bottom w:val="single" w:sz="4" w:space="0" w:color="000000"/>
              <w:right w:val="single" w:sz="6" w:space="0" w:color="000000"/>
            </w:tcBorders>
          </w:tcPr>
          <w:p w14:paraId="486428EB" w14:textId="77777777" w:rsidR="00A95D20" w:rsidRDefault="00A95D20">
            <w:pPr>
              <w:pStyle w:val="TableParagraph"/>
              <w:snapToGrid w:val="0"/>
              <w:rPr>
                <w:rFonts w:eastAsia="Calibri"/>
                <w:sz w:val="20"/>
              </w:rPr>
            </w:pPr>
          </w:p>
          <w:p w14:paraId="4582AE0A" w14:textId="77777777" w:rsidR="00A95D20" w:rsidRDefault="00A95D20">
            <w:pPr>
              <w:pStyle w:val="TableParagraph"/>
              <w:rPr>
                <w:rFonts w:eastAsia="Calibri"/>
                <w:sz w:val="20"/>
              </w:rPr>
            </w:pPr>
          </w:p>
          <w:p w14:paraId="415B9A56" w14:textId="77777777" w:rsidR="00A95D20" w:rsidRDefault="00000000">
            <w:pPr>
              <w:pStyle w:val="TableParagraph"/>
              <w:spacing w:before="127"/>
              <w:ind w:left="28" w:right="14"/>
              <w:jc w:val="center"/>
              <w:rPr>
                <w:rFonts w:eastAsia="Calibri"/>
                <w:sz w:val="18"/>
              </w:rPr>
            </w:pPr>
            <w:r>
              <w:rPr>
                <w:rFonts w:eastAsia="Calibri"/>
                <w:sz w:val="18"/>
              </w:rPr>
              <w:t>DDP</w:t>
            </w:r>
          </w:p>
        </w:tc>
        <w:tc>
          <w:tcPr>
            <w:tcW w:w="1237" w:type="dxa"/>
            <w:tcBorders>
              <w:top w:val="single" w:sz="4" w:space="0" w:color="000000"/>
              <w:left w:val="single" w:sz="6" w:space="0" w:color="000000"/>
              <w:bottom w:val="single" w:sz="4" w:space="0" w:color="000000"/>
              <w:right w:val="single" w:sz="4" w:space="0" w:color="000000"/>
            </w:tcBorders>
          </w:tcPr>
          <w:p w14:paraId="723CB3E0" w14:textId="77777777" w:rsidR="00A95D20" w:rsidRDefault="00A95D20">
            <w:pPr>
              <w:pStyle w:val="TableParagraph"/>
              <w:snapToGrid w:val="0"/>
              <w:spacing w:before="5"/>
              <w:rPr>
                <w:rFonts w:eastAsia="Calibri"/>
                <w:sz w:val="29"/>
              </w:rPr>
            </w:pPr>
          </w:p>
          <w:p w14:paraId="1DCD8207" w14:textId="77777777" w:rsidR="00A95D20" w:rsidRDefault="00000000">
            <w:pPr>
              <w:pStyle w:val="TableParagraph"/>
              <w:spacing w:line="206" w:lineRule="auto"/>
              <w:ind w:left="155" w:right="147" w:firstLine="1"/>
              <w:jc w:val="center"/>
              <w:rPr>
                <w:rFonts w:eastAsia="Calibri"/>
                <w:sz w:val="18"/>
              </w:rPr>
            </w:pPr>
            <w:r>
              <w:rPr>
                <w:rFonts w:eastAsia="Calibri"/>
                <w:sz w:val="18"/>
              </w:rPr>
              <w:t>Күннен бастап</w:t>
            </w:r>
            <w:r>
              <w:rPr>
                <w:rFonts w:eastAsia="Calibri"/>
                <w:spacing w:val="1"/>
                <w:sz w:val="18"/>
              </w:rPr>
              <w:t xml:space="preserve"> </w:t>
            </w:r>
            <w:r>
              <w:rPr>
                <w:rFonts w:eastAsia="Calibri"/>
                <w:sz w:val="18"/>
              </w:rPr>
              <w:t>қол қою</w:t>
            </w:r>
            <w:r>
              <w:rPr>
                <w:rFonts w:eastAsia="Calibri"/>
                <w:spacing w:val="-42"/>
                <w:sz w:val="18"/>
              </w:rPr>
              <w:t xml:space="preserve"> </w:t>
            </w:r>
            <w:r>
              <w:rPr>
                <w:rFonts w:eastAsia="Calibri"/>
                <w:sz w:val="18"/>
              </w:rPr>
              <w:t>шарттардың</w:t>
            </w:r>
            <w:r>
              <w:rPr>
                <w:rFonts w:eastAsia="Calibri"/>
                <w:spacing w:val="-9"/>
                <w:sz w:val="18"/>
              </w:rPr>
              <w:t xml:space="preserve"> </w:t>
            </w:r>
            <w:r>
              <w:rPr>
                <w:rFonts w:eastAsia="Calibri"/>
                <w:sz w:val="18"/>
              </w:rPr>
              <w:t>бойынша</w:t>
            </w:r>
            <w:r>
              <w:rPr>
                <w:rFonts w:eastAsia="Calibri"/>
                <w:spacing w:val="-42"/>
                <w:sz w:val="18"/>
              </w:rPr>
              <w:t xml:space="preserve"> </w:t>
            </w:r>
            <w:r>
              <w:rPr>
                <w:rFonts w:eastAsia="Calibri"/>
                <w:sz w:val="18"/>
              </w:rPr>
              <w:t>31.12.20__</w:t>
            </w:r>
          </w:p>
        </w:tc>
        <w:tc>
          <w:tcPr>
            <w:tcW w:w="1237" w:type="dxa"/>
            <w:tcBorders>
              <w:top w:val="single" w:sz="4" w:space="0" w:color="000000"/>
              <w:left w:val="single" w:sz="4" w:space="0" w:color="000000"/>
              <w:bottom w:val="single" w:sz="4" w:space="0" w:color="000000"/>
              <w:right w:val="single" w:sz="4" w:space="0" w:color="000000"/>
            </w:tcBorders>
          </w:tcPr>
          <w:p w14:paraId="7001FE83" w14:textId="77777777" w:rsidR="00A95D20" w:rsidRDefault="00000000">
            <w:pPr>
              <w:pStyle w:val="TableParagraph"/>
              <w:spacing w:before="68" w:line="206" w:lineRule="auto"/>
              <w:ind w:left="56" w:right="45"/>
              <w:jc w:val="center"/>
            </w:pPr>
            <w:r>
              <w:rPr>
                <w:rFonts w:eastAsia="Calibri"/>
                <w:sz w:val="18"/>
              </w:rPr>
              <w:t>Алдын ала төлем</w:t>
            </w:r>
            <w:r>
              <w:rPr>
                <w:rFonts w:eastAsia="Calibri"/>
                <w:spacing w:val="-9"/>
                <w:sz w:val="18"/>
              </w:rPr>
              <w:t xml:space="preserve"> </w:t>
            </w:r>
            <w:r>
              <w:rPr>
                <w:rFonts w:eastAsia="Calibri"/>
                <w:sz w:val="18"/>
              </w:rPr>
              <w:t>-</w:t>
            </w:r>
            <w:r>
              <w:rPr>
                <w:rFonts w:eastAsia="Calibri"/>
                <w:spacing w:val="-42"/>
                <w:sz w:val="18"/>
              </w:rPr>
              <w:t xml:space="preserve"> </w:t>
            </w:r>
            <w:r>
              <w:rPr>
                <w:rFonts w:eastAsia="Calibri"/>
                <w:sz w:val="18"/>
              </w:rPr>
              <w:t>0%,</w:t>
            </w:r>
          </w:p>
          <w:p w14:paraId="178DDBBB" w14:textId="77777777" w:rsidR="00A95D20" w:rsidRDefault="00000000">
            <w:pPr>
              <w:pStyle w:val="TableParagraph"/>
              <w:spacing w:line="206" w:lineRule="auto"/>
              <w:ind w:left="58" w:right="45"/>
              <w:jc w:val="center"/>
            </w:pPr>
            <w:r>
              <w:rPr>
                <w:rFonts w:eastAsia="Calibri"/>
                <w:spacing w:val="-1"/>
                <w:sz w:val="18"/>
              </w:rPr>
              <w:t>Аралық бақылау</w:t>
            </w:r>
            <w:r>
              <w:rPr>
                <w:rFonts w:eastAsia="Calibri"/>
                <w:spacing w:val="-42"/>
                <w:sz w:val="18"/>
              </w:rPr>
              <w:t xml:space="preserve"> </w:t>
            </w:r>
            <w:r>
              <w:rPr>
                <w:rFonts w:eastAsia="Calibri"/>
                <w:sz w:val="18"/>
              </w:rPr>
              <w:t>ші төлем -</w:t>
            </w:r>
            <w:r>
              <w:rPr>
                <w:rFonts w:eastAsia="Calibri"/>
                <w:spacing w:val="1"/>
                <w:sz w:val="18"/>
              </w:rPr>
              <w:t xml:space="preserve"> 10</w:t>
            </w:r>
            <w:r>
              <w:rPr>
                <w:rFonts w:eastAsia="Calibri"/>
                <w:sz w:val="18"/>
              </w:rPr>
              <w:t>0%,</w:t>
            </w:r>
          </w:p>
          <w:p w14:paraId="38335D64" w14:textId="77777777" w:rsidR="00A95D20" w:rsidRDefault="00000000">
            <w:pPr>
              <w:pStyle w:val="TableParagraph"/>
              <w:spacing w:line="180" w:lineRule="exact"/>
              <w:ind w:left="58" w:right="45"/>
              <w:jc w:val="center"/>
            </w:pPr>
            <w:r>
              <w:rPr>
                <w:rFonts w:eastAsia="Calibri"/>
                <w:spacing w:val="-1"/>
                <w:sz w:val="18"/>
              </w:rPr>
              <w:t>Түпкілікті</w:t>
            </w:r>
            <w:r>
              <w:rPr>
                <w:rFonts w:eastAsia="Calibri"/>
                <w:spacing w:val="-42"/>
                <w:sz w:val="18"/>
              </w:rPr>
              <w:t xml:space="preserve"> </w:t>
            </w:r>
            <w:r>
              <w:rPr>
                <w:rFonts w:eastAsia="Calibri"/>
                <w:sz w:val="18"/>
              </w:rPr>
              <w:t>й</w:t>
            </w:r>
            <w:r>
              <w:rPr>
                <w:rFonts w:eastAsia="Calibri"/>
                <w:spacing w:val="-3"/>
                <w:sz w:val="18"/>
              </w:rPr>
              <w:t xml:space="preserve"> </w:t>
            </w:r>
            <w:r>
              <w:rPr>
                <w:rFonts w:eastAsia="Calibri"/>
                <w:sz w:val="18"/>
              </w:rPr>
              <w:t>төлем</w:t>
            </w:r>
            <w:r>
              <w:rPr>
                <w:rFonts w:eastAsia="Calibri"/>
                <w:spacing w:val="-2"/>
                <w:sz w:val="18"/>
              </w:rPr>
              <w:t xml:space="preserve"> </w:t>
            </w:r>
            <w:r>
              <w:rPr>
                <w:rFonts w:eastAsia="Calibri"/>
                <w:sz w:val="18"/>
              </w:rPr>
              <w:t>-</w:t>
            </w:r>
            <w:r>
              <w:rPr>
                <w:rFonts w:eastAsia="Calibri"/>
                <w:spacing w:val="-1"/>
                <w:sz w:val="18"/>
              </w:rPr>
              <w:t xml:space="preserve"> </w:t>
            </w:r>
            <w:r>
              <w:rPr>
                <w:rFonts w:eastAsia="Calibri"/>
                <w:sz w:val="18"/>
              </w:rPr>
              <w:t>0%</w:t>
            </w:r>
          </w:p>
        </w:tc>
      </w:tr>
    </w:tbl>
    <w:p w14:paraId="02E8BDB4" w14:textId="77777777" w:rsidR="00A95D20" w:rsidRDefault="00A95D20">
      <w:pPr>
        <w:pStyle w:val="Headright"/>
        <w:jc w:val="left"/>
        <w:rPr>
          <w:rFonts w:cs="Times New Roman"/>
          <w:sz w:val="22"/>
          <w:szCs w:val="22"/>
        </w:rPr>
      </w:pPr>
    </w:p>
    <w:p w14:paraId="35C2666D" w14:textId="77777777" w:rsidR="00A95D20" w:rsidRDefault="00A95D20">
      <w:pPr>
        <w:pStyle w:val="Headright"/>
        <w:jc w:val="left"/>
        <w:rPr>
          <w:rFonts w:cs="Times New Roman"/>
          <w:sz w:val="22"/>
          <w:szCs w:val="22"/>
        </w:rPr>
      </w:pPr>
    </w:p>
    <w:p w14:paraId="7DE03ABD" w14:textId="77777777" w:rsidR="00A95D20" w:rsidRDefault="00A95D20">
      <w:pPr>
        <w:pStyle w:val="Headright"/>
        <w:jc w:val="left"/>
        <w:rPr>
          <w:rFonts w:cs="Times New Roman"/>
          <w:sz w:val="22"/>
          <w:szCs w:val="22"/>
        </w:rPr>
      </w:pPr>
    </w:p>
    <w:p w14:paraId="1E3A5F05" w14:textId="77777777" w:rsidR="00A95D20" w:rsidRDefault="00A95D20">
      <w:pPr>
        <w:pStyle w:val="Headright"/>
        <w:jc w:val="left"/>
        <w:rPr>
          <w:rFonts w:cs="Times New Roman"/>
          <w:sz w:val="22"/>
          <w:szCs w:val="22"/>
        </w:rPr>
      </w:pPr>
    </w:p>
    <w:p w14:paraId="405C0E1F" w14:textId="77777777" w:rsidR="00A95D20" w:rsidRDefault="00A95D20">
      <w:pPr>
        <w:pStyle w:val="Headright"/>
        <w:jc w:val="left"/>
        <w:rPr>
          <w:rFonts w:cs="Times New Roman"/>
          <w:sz w:val="22"/>
          <w:szCs w:val="22"/>
        </w:rPr>
      </w:pPr>
    </w:p>
    <w:p w14:paraId="269683CB" w14:textId="77777777" w:rsidR="00A95D20" w:rsidRDefault="00A95D20">
      <w:pPr>
        <w:pStyle w:val="Headright"/>
        <w:jc w:val="left"/>
        <w:rPr>
          <w:rFonts w:cs="Times New Roman"/>
          <w:sz w:val="22"/>
          <w:szCs w:val="22"/>
        </w:rPr>
      </w:pPr>
    </w:p>
    <w:p w14:paraId="774AD5FD" w14:textId="77777777" w:rsidR="00A95D20" w:rsidRDefault="00A95D20">
      <w:pPr>
        <w:pStyle w:val="Headright"/>
        <w:jc w:val="left"/>
        <w:rPr>
          <w:rFonts w:cs="Times New Roman"/>
          <w:sz w:val="22"/>
          <w:szCs w:val="22"/>
        </w:rPr>
      </w:pPr>
    </w:p>
    <w:p w14:paraId="0D00438C" w14:textId="77777777" w:rsidR="00A95D20" w:rsidRDefault="00A95D20">
      <w:pPr>
        <w:pStyle w:val="Headright"/>
        <w:jc w:val="left"/>
        <w:rPr>
          <w:rFonts w:cs="Times New Roman"/>
          <w:sz w:val="22"/>
          <w:szCs w:val="22"/>
        </w:rPr>
      </w:pPr>
    </w:p>
    <w:p w14:paraId="5E2C166B" w14:textId="77777777" w:rsidR="00A95D20" w:rsidRDefault="00A95D20">
      <w:pPr>
        <w:pStyle w:val="Headright"/>
        <w:jc w:val="left"/>
        <w:rPr>
          <w:rFonts w:cs="Times New Roman"/>
          <w:sz w:val="22"/>
          <w:szCs w:val="22"/>
        </w:rPr>
      </w:pPr>
    </w:p>
    <w:p w14:paraId="5C64E86D" w14:textId="77777777" w:rsidR="00A95D20" w:rsidRDefault="00A95D20">
      <w:pPr>
        <w:pStyle w:val="Headright"/>
        <w:jc w:val="left"/>
        <w:rPr>
          <w:rFonts w:cs="Times New Roman"/>
          <w:sz w:val="22"/>
          <w:szCs w:val="22"/>
        </w:rPr>
      </w:pPr>
    </w:p>
    <w:p w14:paraId="26358A78" w14:textId="77777777" w:rsidR="00A95D20" w:rsidRDefault="00A95D20">
      <w:pPr>
        <w:pStyle w:val="Headright"/>
        <w:jc w:val="left"/>
        <w:rPr>
          <w:rFonts w:cs="Times New Roman"/>
          <w:sz w:val="22"/>
          <w:szCs w:val="22"/>
        </w:rPr>
      </w:pPr>
    </w:p>
    <w:p w14:paraId="6F0DF482" w14:textId="77777777" w:rsidR="00A95D20" w:rsidRDefault="00A95D20">
      <w:pPr>
        <w:pStyle w:val="Headright"/>
        <w:jc w:val="left"/>
        <w:rPr>
          <w:rFonts w:cs="Times New Roman"/>
          <w:sz w:val="22"/>
          <w:szCs w:val="22"/>
        </w:rPr>
      </w:pPr>
    </w:p>
    <w:p w14:paraId="056A140B" w14:textId="77777777" w:rsidR="00A95D20" w:rsidRDefault="00A95D20">
      <w:pPr>
        <w:pStyle w:val="Headright"/>
        <w:jc w:val="left"/>
        <w:rPr>
          <w:rFonts w:cs="Times New Roman"/>
          <w:sz w:val="22"/>
          <w:szCs w:val="22"/>
        </w:rPr>
        <w:sectPr w:rsidR="00A95D20">
          <w:headerReference w:type="default" r:id="rId9"/>
          <w:footerReference w:type="default" r:id="rId10"/>
          <w:pgSz w:w="16838" w:h="11906" w:orient="landscape"/>
          <w:pgMar w:top="1701" w:right="1134" w:bottom="851" w:left="1134" w:header="720" w:footer="709" w:gutter="0"/>
          <w:cols w:space="720"/>
          <w:formProt w:val="0"/>
          <w:docGrid w:linePitch="360"/>
        </w:sectPr>
      </w:pPr>
    </w:p>
    <w:p w14:paraId="518FA45D" w14:textId="77777777" w:rsidR="00A95D20" w:rsidRDefault="00000000">
      <w:pPr>
        <w:pStyle w:val="Headright"/>
        <w:rPr>
          <w:rFonts w:cs="Times New Roman"/>
          <w:sz w:val="22"/>
          <w:szCs w:val="22"/>
        </w:rPr>
      </w:pPr>
      <w:r>
        <w:rPr>
          <w:rFonts w:cs="Times New Roman"/>
          <w:sz w:val="22"/>
          <w:szCs w:val="22"/>
        </w:rPr>
        <w:lastRenderedPageBreak/>
        <w:t xml:space="preserve">№2 Қосымша </w:t>
      </w:r>
    </w:p>
    <w:p w14:paraId="0EA170BC" w14:textId="77777777" w:rsidR="00A95D20" w:rsidRDefault="00000000">
      <w:pPr>
        <w:pStyle w:val="Headright"/>
      </w:pPr>
      <w:r>
        <w:rPr>
          <w:rFonts w:cs="Times New Roman"/>
          <w:sz w:val="22"/>
          <w:szCs w:val="22"/>
        </w:rPr>
        <w:t>Шартқа №___________ бастап _________20</w:t>
      </w:r>
      <w:r>
        <w:rPr>
          <w:rFonts w:cs="Times New Roman"/>
          <w:sz w:val="22"/>
          <w:szCs w:val="22"/>
          <w:lang w:val="en-US"/>
        </w:rPr>
        <w:t>__</w:t>
      </w:r>
      <w:r>
        <w:rPr>
          <w:rFonts w:cs="Times New Roman"/>
          <w:sz w:val="22"/>
          <w:szCs w:val="22"/>
        </w:rPr>
        <w:t xml:space="preserve"> қ.</w:t>
      </w:r>
    </w:p>
    <w:p w14:paraId="626E93D1" w14:textId="77777777" w:rsidR="00A95D20" w:rsidRDefault="00A95D20">
      <w:pPr>
        <w:pStyle w:val="Headright"/>
        <w:jc w:val="left"/>
        <w:rPr>
          <w:rFonts w:cs="Times New Roman"/>
          <w:sz w:val="22"/>
          <w:szCs w:val="22"/>
        </w:rPr>
      </w:pPr>
    </w:p>
    <w:p w14:paraId="4729A99E" w14:textId="77777777" w:rsidR="00A95D20" w:rsidRDefault="00000000">
      <w:pPr>
        <w:pStyle w:val="Headright"/>
        <w:jc w:val="center"/>
        <w:rPr>
          <w:rFonts w:cs="Times New Roman"/>
          <w:sz w:val="22"/>
          <w:szCs w:val="22"/>
        </w:rPr>
      </w:pPr>
      <w:r>
        <w:rPr>
          <w:rFonts w:cs="Times New Roman"/>
          <w:sz w:val="22"/>
          <w:szCs w:val="22"/>
        </w:rPr>
        <w:t>ТЕХНИКАЛЫҚ ЕРЕКШЕЛІК</w:t>
      </w:r>
    </w:p>
    <w:p w14:paraId="245CF36F" w14:textId="77777777" w:rsidR="00A95D20" w:rsidRDefault="00A95D20">
      <w:pPr>
        <w:pStyle w:val="Headright"/>
        <w:rPr>
          <w:rFonts w:cs="Times New Roman"/>
          <w:sz w:val="22"/>
          <w:szCs w:val="22"/>
        </w:rPr>
      </w:pPr>
    </w:p>
    <w:p w14:paraId="1CF3A56B" w14:textId="77777777" w:rsidR="00A95D20" w:rsidRDefault="00000000">
      <w:pPr>
        <w:pStyle w:val="Headright"/>
        <w:jc w:val="center"/>
      </w:pPr>
      <w:r>
        <w:rPr>
          <w:rFonts w:cs="Times New Roman"/>
          <w:sz w:val="22"/>
          <w:szCs w:val="22"/>
        </w:rPr>
        <w:t>сатып алу бойынша __________</w:t>
      </w:r>
    </w:p>
    <w:p w14:paraId="4A1DC746" w14:textId="77777777" w:rsidR="00A95D20" w:rsidRDefault="00000000">
      <w:pPr>
        <w:pStyle w:val="Headright"/>
        <w:jc w:val="center"/>
        <w:rPr>
          <w:rFonts w:cs="Times New Roman"/>
          <w:sz w:val="22"/>
          <w:szCs w:val="22"/>
        </w:rPr>
      </w:pPr>
      <w:r>
        <w:rPr>
          <w:rFonts w:cs="Times New Roman"/>
          <w:sz w:val="22"/>
          <w:szCs w:val="22"/>
        </w:rPr>
        <w:t>тәсілмен _______________</w:t>
      </w:r>
    </w:p>
    <w:p w14:paraId="73729441" w14:textId="77777777" w:rsidR="00A95D20" w:rsidRDefault="00A95D20">
      <w:pPr>
        <w:pStyle w:val="Headright"/>
        <w:rPr>
          <w:rFonts w:cs="Times New Roman"/>
          <w:sz w:val="22"/>
          <w:szCs w:val="22"/>
        </w:rPr>
      </w:pPr>
    </w:p>
    <w:p w14:paraId="0DAE7AED" w14:textId="77777777" w:rsidR="00A95D20" w:rsidRDefault="00000000">
      <w:pPr>
        <w:pStyle w:val="Headright"/>
        <w:jc w:val="center"/>
        <w:rPr>
          <w:rFonts w:cs="Times New Roman"/>
          <w:sz w:val="22"/>
          <w:szCs w:val="22"/>
        </w:rPr>
      </w:pPr>
      <w:r>
        <w:rPr>
          <w:rFonts w:cs="Times New Roman"/>
          <w:sz w:val="22"/>
          <w:szCs w:val="22"/>
        </w:rPr>
        <w:t>Лот № 1 ()</w:t>
      </w:r>
    </w:p>
    <w:p w14:paraId="79AE8C91" w14:textId="77777777" w:rsidR="00A95D20" w:rsidRDefault="00000000">
      <w:pPr>
        <w:pStyle w:val="Headright"/>
        <w:jc w:val="center"/>
        <w:rPr>
          <w:rFonts w:cs="Times New Roman"/>
          <w:sz w:val="22"/>
          <w:szCs w:val="22"/>
        </w:rPr>
      </w:pPr>
      <w:r>
        <w:rPr>
          <w:rFonts w:cs="Times New Roman"/>
          <w:sz w:val="22"/>
          <w:szCs w:val="22"/>
        </w:rPr>
        <w:t>Тапсырыс беруші: "" Жауапкершілігі шектеулі серіктестігі</w:t>
      </w:r>
    </w:p>
    <w:p w14:paraId="385398E7" w14:textId="77777777" w:rsidR="00A95D20" w:rsidRDefault="00000000">
      <w:pPr>
        <w:pStyle w:val="Headright"/>
        <w:jc w:val="center"/>
        <w:rPr>
          <w:rFonts w:cs="Times New Roman"/>
          <w:sz w:val="22"/>
          <w:szCs w:val="22"/>
        </w:rPr>
      </w:pPr>
      <w:r>
        <w:rPr>
          <w:rFonts w:cs="Times New Roman"/>
          <w:sz w:val="22"/>
          <w:szCs w:val="22"/>
        </w:rPr>
        <w:t xml:space="preserve">Жеткізуші: </w:t>
      </w:r>
    </w:p>
    <w:p w14:paraId="7A1DA411" w14:textId="77777777" w:rsidR="00A95D20" w:rsidRDefault="00A95D20">
      <w:pPr>
        <w:pStyle w:val="Headright"/>
        <w:rPr>
          <w:rFonts w:cs="Times New Roman"/>
          <w:sz w:val="22"/>
          <w:szCs w:val="22"/>
        </w:rPr>
      </w:pPr>
    </w:p>
    <w:p w14:paraId="5E2C0B52" w14:textId="77777777" w:rsidR="00A95D20" w:rsidRDefault="00000000">
      <w:pPr>
        <w:pStyle w:val="Headright"/>
        <w:numPr>
          <w:ilvl w:val="0"/>
          <w:numId w:val="14"/>
        </w:numPr>
        <w:jc w:val="left"/>
      </w:pPr>
      <w:r>
        <w:t>ТЖҚ қысқаша сипаттамасы</w:t>
      </w:r>
    </w:p>
    <w:tbl>
      <w:tblPr>
        <w:tblW w:w="9566" w:type="dxa"/>
        <w:tblInd w:w="-714" w:type="dxa"/>
        <w:tblLayout w:type="fixed"/>
        <w:tblCellMar>
          <w:left w:w="0" w:type="dxa"/>
          <w:right w:w="0" w:type="dxa"/>
        </w:tblCellMar>
        <w:tblLook w:val="0000" w:firstRow="0" w:lastRow="0" w:firstColumn="0" w:lastColumn="0" w:noHBand="0" w:noVBand="0"/>
      </w:tblPr>
      <w:tblGrid>
        <w:gridCol w:w="3262"/>
        <w:gridCol w:w="6304"/>
      </w:tblGrid>
      <w:tr w:rsidR="00A95D20" w14:paraId="2011704D" w14:textId="77777777">
        <w:trPr>
          <w:trHeight w:val="350"/>
        </w:trPr>
        <w:tc>
          <w:tcPr>
            <w:tcW w:w="3262" w:type="dxa"/>
            <w:tcBorders>
              <w:top w:val="single" w:sz="4" w:space="0" w:color="000000"/>
              <w:left w:val="single" w:sz="4" w:space="0" w:color="000000"/>
              <w:bottom w:val="single" w:sz="4" w:space="0" w:color="000000"/>
              <w:right w:val="single" w:sz="4" w:space="0" w:color="000000"/>
            </w:tcBorders>
          </w:tcPr>
          <w:p w14:paraId="5ABB3F66" w14:textId="77777777" w:rsidR="00A95D20" w:rsidRDefault="00000000">
            <w:pPr>
              <w:pStyle w:val="TableParagraph"/>
              <w:spacing w:before="114"/>
              <w:ind w:left="60"/>
              <w:rPr>
                <w:rFonts w:eastAsia="Calibri"/>
                <w:b/>
                <w:sz w:val="18"/>
              </w:rPr>
            </w:pPr>
            <w:r>
              <w:rPr>
                <w:rFonts w:eastAsia="Calibri"/>
                <w:b/>
                <w:sz w:val="18"/>
              </w:rPr>
              <w:t>Атауы</w:t>
            </w:r>
          </w:p>
        </w:tc>
        <w:tc>
          <w:tcPr>
            <w:tcW w:w="6304" w:type="dxa"/>
            <w:tcBorders>
              <w:top w:val="single" w:sz="4" w:space="0" w:color="000000"/>
              <w:left w:val="single" w:sz="4" w:space="0" w:color="000000"/>
              <w:bottom w:val="single" w:sz="4" w:space="0" w:color="000000"/>
              <w:right w:val="single" w:sz="4" w:space="0" w:color="000000"/>
            </w:tcBorders>
          </w:tcPr>
          <w:p w14:paraId="5C7C1A7F" w14:textId="77777777" w:rsidR="00A95D20" w:rsidRDefault="00000000">
            <w:pPr>
              <w:pStyle w:val="TableParagraph"/>
              <w:spacing w:before="114"/>
              <w:ind w:left="60"/>
              <w:rPr>
                <w:rFonts w:eastAsia="Calibri"/>
                <w:b/>
                <w:sz w:val="18"/>
              </w:rPr>
            </w:pPr>
            <w:r>
              <w:rPr>
                <w:rFonts w:eastAsia="Calibri"/>
                <w:b/>
                <w:sz w:val="18"/>
              </w:rPr>
              <w:t>Мәні</w:t>
            </w:r>
          </w:p>
        </w:tc>
      </w:tr>
      <w:tr w:rsidR="00A95D20" w14:paraId="4DDB9C21"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580DFE9B" w14:textId="77777777" w:rsidR="00A95D20" w:rsidRDefault="00000000">
            <w:pPr>
              <w:pStyle w:val="TableParagraph"/>
              <w:spacing w:before="111"/>
              <w:ind w:left="60"/>
            </w:pPr>
            <w:r>
              <w:rPr>
                <w:rFonts w:eastAsia="Calibri"/>
                <w:sz w:val="18"/>
              </w:rPr>
              <w:t>Нөмірі</w:t>
            </w:r>
            <w:r>
              <w:rPr>
                <w:rFonts w:eastAsia="Calibri"/>
                <w:spacing w:val="-6"/>
                <w:sz w:val="18"/>
              </w:rPr>
              <w:t xml:space="preserve"> </w:t>
            </w:r>
            <w:r>
              <w:rPr>
                <w:rFonts w:eastAsia="Calibri"/>
                <w:sz w:val="18"/>
              </w:rPr>
              <w:t>жолдар</w:t>
            </w:r>
          </w:p>
        </w:tc>
        <w:tc>
          <w:tcPr>
            <w:tcW w:w="6304" w:type="dxa"/>
            <w:tcBorders>
              <w:top w:val="single" w:sz="4" w:space="0" w:color="000000"/>
              <w:left w:val="single" w:sz="4" w:space="0" w:color="000000"/>
              <w:bottom w:val="single" w:sz="4" w:space="0" w:color="000000"/>
              <w:right w:val="single" w:sz="4" w:space="0" w:color="000000"/>
            </w:tcBorders>
          </w:tcPr>
          <w:p w14:paraId="2BED68D6" w14:textId="77777777" w:rsidR="00A95D20" w:rsidRDefault="00A95D20">
            <w:pPr>
              <w:pStyle w:val="TableParagraph"/>
              <w:snapToGrid w:val="0"/>
              <w:spacing w:before="111"/>
              <w:ind w:left="60"/>
              <w:rPr>
                <w:rFonts w:eastAsia="Calibri"/>
                <w:sz w:val="18"/>
              </w:rPr>
            </w:pPr>
          </w:p>
        </w:tc>
      </w:tr>
      <w:tr w:rsidR="00A95D20" w14:paraId="7745160B"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7D017547" w14:textId="77777777" w:rsidR="00A95D20" w:rsidRDefault="00000000">
            <w:pPr>
              <w:pStyle w:val="TableParagraph"/>
              <w:spacing w:before="111"/>
              <w:ind w:left="60"/>
            </w:pPr>
            <w:r>
              <w:rPr>
                <w:rFonts w:eastAsia="Calibri"/>
                <w:sz w:val="18"/>
              </w:rPr>
              <w:t>Атауы</w:t>
            </w:r>
            <w:r>
              <w:rPr>
                <w:rFonts w:eastAsia="Calibri"/>
                <w:spacing w:val="-5"/>
                <w:sz w:val="18"/>
              </w:rPr>
              <w:t xml:space="preserve"> </w:t>
            </w:r>
            <w:r>
              <w:rPr>
                <w:rFonts w:eastAsia="Calibri"/>
                <w:sz w:val="18"/>
              </w:rPr>
              <w:t>және</w:t>
            </w:r>
            <w:r>
              <w:rPr>
                <w:rFonts w:eastAsia="Calibri"/>
                <w:spacing w:val="-5"/>
                <w:sz w:val="18"/>
              </w:rPr>
              <w:t xml:space="preserve"> </w:t>
            </w:r>
            <w:r>
              <w:rPr>
                <w:rFonts w:eastAsia="Calibri"/>
                <w:sz w:val="18"/>
              </w:rPr>
              <w:t>қысқаша</w:t>
            </w:r>
            <w:r>
              <w:rPr>
                <w:rFonts w:eastAsia="Calibri"/>
                <w:spacing w:val="-5"/>
                <w:sz w:val="18"/>
              </w:rPr>
              <w:t xml:space="preserve"> </w:t>
            </w:r>
            <w:r>
              <w:rPr>
                <w:rFonts w:eastAsia="Calibri"/>
                <w:sz w:val="18"/>
              </w:rPr>
              <w:t>мінездеме</w:t>
            </w:r>
          </w:p>
        </w:tc>
        <w:tc>
          <w:tcPr>
            <w:tcW w:w="6304" w:type="dxa"/>
            <w:tcBorders>
              <w:top w:val="single" w:sz="4" w:space="0" w:color="000000"/>
              <w:left w:val="single" w:sz="4" w:space="0" w:color="000000"/>
              <w:bottom w:val="single" w:sz="4" w:space="0" w:color="000000"/>
              <w:right w:val="single" w:sz="4" w:space="0" w:color="000000"/>
            </w:tcBorders>
          </w:tcPr>
          <w:p w14:paraId="3BFD1616" w14:textId="77777777" w:rsidR="00A95D20" w:rsidRDefault="00000000">
            <w:pPr>
              <w:pStyle w:val="TableParagraph"/>
              <w:spacing w:before="111"/>
              <w:ind w:left="60"/>
              <w:rPr>
                <w:rFonts w:eastAsia="Calibri"/>
                <w:sz w:val="18"/>
              </w:rPr>
            </w:pPr>
            <w:r>
              <w:rPr>
                <w:rFonts w:eastAsia="Calibri"/>
                <w:sz w:val="18"/>
              </w:rPr>
              <w:t>Қысқы дизельдік отын</w:t>
            </w:r>
          </w:p>
        </w:tc>
      </w:tr>
      <w:tr w:rsidR="00A95D20" w14:paraId="54407131"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306B8BD9" w14:textId="77777777" w:rsidR="00A95D20" w:rsidRDefault="00000000">
            <w:pPr>
              <w:pStyle w:val="TableParagraph"/>
              <w:spacing w:before="111"/>
              <w:ind w:left="60"/>
            </w:pPr>
            <w:r>
              <w:rPr>
                <w:rFonts w:eastAsia="Calibri"/>
                <w:sz w:val="18"/>
              </w:rPr>
              <w:t>Қосымша</w:t>
            </w:r>
            <w:r>
              <w:rPr>
                <w:rFonts w:eastAsia="Calibri"/>
                <w:spacing w:val="-7"/>
                <w:sz w:val="18"/>
              </w:rPr>
              <w:t xml:space="preserve"> </w:t>
            </w:r>
            <w:r>
              <w:rPr>
                <w:rFonts w:eastAsia="Calibri"/>
                <w:sz w:val="18"/>
              </w:rPr>
              <w:t>мінездеме</w:t>
            </w:r>
          </w:p>
        </w:tc>
        <w:tc>
          <w:tcPr>
            <w:tcW w:w="6304" w:type="dxa"/>
            <w:tcBorders>
              <w:top w:val="single" w:sz="4" w:space="0" w:color="000000"/>
              <w:left w:val="single" w:sz="4" w:space="0" w:color="000000"/>
              <w:bottom w:val="single" w:sz="4" w:space="0" w:color="000000"/>
              <w:right w:val="single" w:sz="4" w:space="0" w:color="000000"/>
            </w:tcBorders>
          </w:tcPr>
          <w:p w14:paraId="28E0D462" w14:textId="77777777" w:rsidR="00A95D20" w:rsidRDefault="00000000">
            <w:pPr>
              <w:pStyle w:val="TableParagraph"/>
              <w:spacing w:before="111"/>
              <w:ind w:left="60"/>
              <w:rPr>
                <w:rFonts w:eastAsia="Calibri"/>
                <w:sz w:val="18"/>
              </w:rPr>
            </w:pPr>
            <w:r>
              <w:rPr>
                <w:rFonts w:eastAsia="Calibri"/>
                <w:sz w:val="18"/>
              </w:rPr>
              <w:t>қысқы</w:t>
            </w:r>
          </w:p>
        </w:tc>
      </w:tr>
      <w:tr w:rsidR="00A95D20" w14:paraId="6EB12A5D"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7434A7A" w14:textId="77777777" w:rsidR="00A95D20" w:rsidRDefault="00000000">
            <w:pPr>
              <w:pStyle w:val="TableParagraph"/>
              <w:spacing w:before="111"/>
              <w:ind w:left="60"/>
              <w:rPr>
                <w:rFonts w:eastAsia="Calibri"/>
                <w:sz w:val="18"/>
              </w:rPr>
            </w:pPr>
            <w:r>
              <w:rPr>
                <w:rFonts w:eastAsia="Calibri"/>
                <w:sz w:val="18"/>
              </w:rPr>
              <w:t>Саны</w:t>
            </w:r>
          </w:p>
        </w:tc>
        <w:tc>
          <w:tcPr>
            <w:tcW w:w="6304" w:type="dxa"/>
            <w:tcBorders>
              <w:top w:val="single" w:sz="4" w:space="0" w:color="000000"/>
              <w:left w:val="single" w:sz="4" w:space="0" w:color="000000"/>
              <w:bottom w:val="single" w:sz="4" w:space="0" w:color="000000"/>
              <w:right w:val="single" w:sz="4" w:space="0" w:color="000000"/>
            </w:tcBorders>
          </w:tcPr>
          <w:p w14:paraId="7B8D16D0" w14:textId="77777777" w:rsidR="00A95D20" w:rsidRDefault="00A95D20">
            <w:pPr>
              <w:pStyle w:val="TableParagraph"/>
              <w:snapToGrid w:val="0"/>
              <w:spacing w:before="111"/>
              <w:ind w:left="60"/>
              <w:rPr>
                <w:rFonts w:eastAsia="Calibri"/>
                <w:sz w:val="18"/>
              </w:rPr>
            </w:pPr>
          </w:p>
        </w:tc>
      </w:tr>
      <w:tr w:rsidR="00A95D20" w14:paraId="0D7BF7D1"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1DB314EB" w14:textId="77777777" w:rsidR="00A95D20" w:rsidRDefault="00000000">
            <w:pPr>
              <w:pStyle w:val="TableParagraph"/>
              <w:spacing w:before="111"/>
              <w:ind w:left="60"/>
            </w:pPr>
            <w:r>
              <w:rPr>
                <w:rFonts w:eastAsia="Calibri"/>
                <w:sz w:val="18"/>
              </w:rPr>
              <w:t>Бірлік</w:t>
            </w:r>
            <w:r>
              <w:rPr>
                <w:rFonts w:eastAsia="Calibri"/>
                <w:spacing w:val="-8"/>
                <w:sz w:val="18"/>
              </w:rPr>
              <w:t xml:space="preserve"> </w:t>
            </w:r>
            <w:r>
              <w:rPr>
                <w:rFonts w:eastAsia="Calibri"/>
                <w:sz w:val="18"/>
              </w:rPr>
              <w:t>өлшемдер</w:t>
            </w:r>
          </w:p>
        </w:tc>
        <w:tc>
          <w:tcPr>
            <w:tcW w:w="6304" w:type="dxa"/>
            <w:tcBorders>
              <w:top w:val="single" w:sz="4" w:space="0" w:color="000000"/>
              <w:left w:val="single" w:sz="4" w:space="0" w:color="000000"/>
              <w:bottom w:val="single" w:sz="4" w:space="0" w:color="000000"/>
              <w:right w:val="single" w:sz="4" w:space="0" w:color="000000"/>
            </w:tcBorders>
          </w:tcPr>
          <w:p w14:paraId="7A363AD5" w14:textId="77777777" w:rsidR="00A95D20" w:rsidRDefault="00000000">
            <w:pPr>
              <w:pStyle w:val="TableParagraph"/>
              <w:spacing w:before="111"/>
              <w:ind w:left="60"/>
              <w:rPr>
                <w:rFonts w:eastAsia="Calibri"/>
                <w:sz w:val="18"/>
              </w:rPr>
            </w:pPr>
            <w:r>
              <w:rPr>
                <w:rFonts w:eastAsia="Calibri"/>
                <w:sz w:val="18"/>
              </w:rPr>
              <w:t>Тонна</w:t>
            </w:r>
            <w:r>
              <w:rPr>
                <w:rFonts w:eastAsia="Calibri"/>
                <w:spacing w:val="-3"/>
                <w:sz w:val="18"/>
              </w:rPr>
              <w:t xml:space="preserve"> </w:t>
            </w:r>
          </w:p>
        </w:tc>
      </w:tr>
      <w:tr w:rsidR="00A95D20" w14:paraId="541D4BAD"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67DEB8E8" w14:textId="77777777" w:rsidR="00A95D20" w:rsidRDefault="00000000">
            <w:pPr>
              <w:pStyle w:val="TableParagraph"/>
              <w:spacing w:before="111"/>
              <w:ind w:left="60"/>
            </w:pPr>
            <w:r>
              <w:rPr>
                <w:rFonts w:eastAsia="Calibri"/>
                <w:sz w:val="18"/>
              </w:rPr>
              <w:t>Орын</w:t>
            </w:r>
            <w:r>
              <w:rPr>
                <w:rFonts w:eastAsia="Calibri"/>
                <w:spacing w:val="-7"/>
                <w:sz w:val="18"/>
              </w:rPr>
              <w:t xml:space="preserve"> </w:t>
            </w:r>
            <w:r>
              <w:rPr>
                <w:rFonts w:eastAsia="Calibri"/>
                <w:sz w:val="18"/>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66688E05" w14:textId="77777777" w:rsidR="00A95D20" w:rsidRDefault="00000000">
            <w:pPr>
              <w:pStyle w:val="TableParagraph"/>
              <w:spacing w:before="111"/>
              <w:ind w:left="60"/>
            </w:pPr>
            <w:r>
              <w:rPr>
                <w:rFonts w:eastAsia="Calibri"/>
                <w:sz w:val="18"/>
              </w:rPr>
              <w:t>615639300, Түркістан облысы Созақ ауданы Қаратау а.о., Сарыжаз а., 021 квартал, 192 үй, "Қаратау" кеніші</w:t>
            </w:r>
          </w:p>
        </w:tc>
      </w:tr>
      <w:tr w:rsidR="00A95D20" w14:paraId="40EF95B8"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02ED2157" w14:textId="77777777" w:rsidR="00A95D20" w:rsidRDefault="00000000">
            <w:pPr>
              <w:pStyle w:val="TableParagraph"/>
              <w:spacing w:before="111"/>
              <w:ind w:left="60"/>
            </w:pPr>
            <w:r>
              <w:rPr>
                <w:rFonts w:eastAsia="Calibri"/>
                <w:sz w:val="18"/>
              </w:rPr>
              <w:t>Шарттар</w:t>
            </w:r>
            <w:r>
              <w:rPr>
                <w:rFonts w:eastAsia="Calibri"/>
                <w:spacing w:val="-4"/>
                <w:sz w:val="18"/>
              </w:rPr>
              <w:t xml:space="preserve"> </w:t>
            </w:r>
            <w:r>
              <w:rPr>
                <w:rFonts w:eastAsia="Calibri"/>
                <w:sz w:val="18"/>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5E24B2E3" w14:textId="77777777" w:rsidR="00A95D20" w:rsidRDefault="00000000">
            <w:pPr>
              <w:pStyle w:val="TableParagraph"/>
              <w:spacing w:before="111"/>
              <w:ind w:left="60"/>
              <w:rPr>
                <w:rFonts w:eastAsia="Calibri"/>
                <w:sz w:val="18"/>
              </w:rPr>
            </w:pPr>
            <w:r>
              <w:rPr>
                <w:rFonts w:eastAsia="Calibri"/>
                <w:sz w:val="18"/>
              </w:rPr>
              <w:t>DDP</w:t>
            </w:r>
          </w:p>
        </w:tc>
      </w:tr>
      <w:tr w:rsidR="00A95D20" w14:paraId="4A6EE5DA"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24F89DD" w14:textId="77777777" w:rsidR="00A95D20" w:rsidRDefault="00000000">
            <w:pPr>
              <w:pStyle w:val="TableParagraph"/>
              <w:spacing w:before="111"/>
              <w:ind w:left="60"/>
            </w:pPr>
            <w:r>
              <w:rPr>
                <w:rFonts w:eastAsia="Calibri"/>
                <w:sz w:val="18"/>
              </w:rPr>
              <w:t>Мерзім</w:t>
            </w:r>
            <w:r>
              <w:rPr>
                <w:rFonts w:eastAsia="Calibri"/>
                <w:spacing w:val="-6"/>
                <w:sz w:val="18"/>
              </w:rPr>
              <w:t xml:space="preserve"> </w:t>
            </w:r>
            <w:r>
              <w:rPr>
                <w:rFonts w:eastAsia="Calibri"/>
                <w:sz w:val="18"/>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0068AAD9" w14:textId="77777777" w:rsidR="00A95D20" w:rsidRDefault="00000000">
            <w:pPr>
              <w:pStyle w:val="TableParagraph"/>
              <w:spacing w:before="111"/>
              <w:ind w:left="60"/>
              <w:rPr>
                <w:rFonts w:eastAsia="Calibri"/>
                <w:sz w:val="18"/>
              </w:rPr>
            </w:pPr>
            <w:r>
              <w:rPr>
                <w:rFonts w:eastAsia="Calibri"/>
                <w:sz w:val="18"/>
              </w:rPr>
              <w:t>Бастап</w:t>
            </w:r>
            <w:r>
              <w:rPr>
                <w:rFonts w:eastAsia="Calibri"/>
                <w:spacing w:val="-5"/>
                <w:sz w:val="18"/>
              </w:rPr>
              <w:t xml:space="preserve"> </w:t>
            </w:r>
            <w:r>
              <w:rPr>
                <w:rFonts w:eastAsia="Calibri"/>
                <w:sz w:val="18"/>
              </w:rPr>
              <w:t>күндер</w:t>
            </w:r>
            <w:r>
              <w:rPr>
                <w:rFonts w:eastAsia="Calibri"/>
                <w:spacing w:val="-4"/>
                <w:sz w:val="18"/>
              </w:rPr>
              <w:t xml:space="preserve"> </w:t>
            </w:r>
            <w:r>
              <w:rPr>
                <w:rFonts w:eastAsia="Calibri"/>
                <w:sz w:val="18"/>
              </w:rPr>
              <w:t>қол қою</w:t>
            </w:r>
            <w:r>
              <w:rPr>
                <w:rFonts w:eastAsia="Calibri"/>
                <w:spacing w:val="-4"/>
                <w:sz w:val="18"/>
              </w:rPr>
              <w:t xml:space="preserve"> </w:t>
            </w:r>
            <w:r>
              <w:rPr>
                <w:rFonts w:eastAsia="Calibri"/>
                <w:sz w:val="18"/>
              </w:rPr>
              <w:t>шарттардың</w:t>
            </w:r>
            <w:r>
              <w:rPr>
                <w:rFonts w:eastAsia="Calibri"/>
                <w:spacing w:val="-4"/>
                <w:sz w:val="18"/>
              </w:rPr>
              <w:t xml:space="preserve"> </w:t>
            </w:r>
            <w:r>
              <w:rPr>
                <w:rFonts w:eastAsia="Calibri"/>
                <w:sz w:val="18"/>
              </w:rPr>
              <w:t>бойынша</w:t>
            </w:r>
            <w:r>
              <w:rPr>
                <w:rFonts w:eastAsia="Calibri"/>
                <w:spacing w:val="-4"/>
                <w:sz w:val="18"/>
              </w:rPr>
              <w:t xml:space="preserve"> </w:t>
            </w:r>
            <w:r>
              <w:rPr>
                <w:rFonts w:eastAsia="Calibri"/>
                <w:sz w:val="18"/>
              </w:rPr>
              <w:t>31.12.20__</w:t>
            </w:r>
          </w:p>
        </w:tc>
      </w:tr>
      <w:tr w:rsidR="00A95D20" w14:paraId="7EC936F4"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1B74BDAE" w14:textId="77777777" w:rsidR="00A95D20" w:rsidRDefault="00000000">
            <w:pPr>
              <w:pStyle w:val="TableParagraph"/>
              <w:spacing w:before="111"/>
              <w:ind w:left="142" w:hanging="82"/>
              <w:rPr>
                <w:rFonts w:eastAsia="Calibri"/>
                <w:sz w:val="18"/>
              </w:rPr>
            </w:pPr>
            <w:r>
              <w:rPr>
                <w:rFonts w:eastAsia="Calibri"/>
                <w:sz w:val="18"/>
              </w:rPr>
              <w:t>Төлем шарттары</w:t>
            </w:r>
          </w:p>
        </w:tc>
        <w:tc>
          <w:tcPr>
            <w:tcW w:w="6304" w:type="dxa"/>
            <w:tcBorders>
              <w:top w:val="single" w:sz="4" w:space="0" w:color="000000"/>
              <w:left w:val="single" w:sz="4" w:space="0" w:color="000000"/>
              <w:bottom w:val="single" w:sz="4" w:space="0" w:color="000000"/>
              <w:right w:val="single" w:sz="4" w:space="0" w:color="000000"/>
            </w:tcBorders>
          </w:tcPr>
          <w:p w14:paraId="689D8A22" w14:textId="77777777" w:rsidR="00A95D20" w:rsidRDefault="00000000">
            <w:pPr>
              <w:pStyle w:val="TableParagraph"/>
              <w:spacing w:before="111"/>
              <w:ind w:left="142" w:hanging="82"/>
            </w:pPr>
            <w:r>
              <w:rPr>
                <w:rFonts w:eastAsia="Calibri"/>
                <w:sz w:val="18"/>
              </w:rPr>
              <w:t>Алдын ала төлем</w:t>
            </w:r>
            <w:r>
              <w:rPr>
                <w:rFonts w:eastAsia="Calibri"/>
                <w:spacing w:val="-5"/>
                <w:sz w:val="18"/>
              </w:rPr>
              <w:t xml:space="preserve"> </w:t>
            </w:r>
            <w:r>
              <w:rPr>
                <w:rFonts w:eastAsia="Calibri"/>
                <w:sz w:val="18"/>
              </w:rPr>
              <w:t>-</w:t>
            </w:r>
            <w:r>
              <w:rPr>
                <w:rFonts w:eastAsia="Calibri"/>
                <w:spacing w:val="-4"/>
                <w:sz w:val="18"/>
              </w:rPr>
              <w:t xml:space="preserve"> </w:t>
            </w:r>
            <w:r>
              <w:rPr>
                <w:rFonts w:eastAsia="Calibri"/>
                <w:sz w:val="18"/>
              </w:rPr>
              <w:t>0%,</w:t>
            </w:r>
            <w:r>
              <w:rPr>
                <w:rFonts w:eastAsia="Calibri"/>
                <w:spacing w:val="-4"/>
                <w:sz w:val="18"/>
              </w:rPr>
              <w:t xml:space="preserve"> </w:t>
            </w:r>
            <w:r>
              <w:rPr>
                <w:rFonts w:eastAsia="Calibri"/>
                <w:sz w:val="18"/>
              </w:rPr>
              <w:t>Аралық</w:t>
            </w:r>
            <w:r>
              <w:rPr>
                <w:rFonts w:eastAsia="Calibri"/>
                <w:spacing w:val="-5"/>
                <w:sz w:val="18"/>
              </w:rPr>
              <w:t xml:space="preserve"> </w:t>
            </w:r>
            <w:r>
              <w:rPr>
                <w:rFonts w:eastAsia="Calibri"/>
                <w:sz w:val="18"/>
              </w:rPr>
              <w:t>төлем</w:t>
            </w:r>
            <w:r>
              <w:rPr>
                <w:rFonts w:eastAsia="Calibri"/>
                <w:spacing w:val="-4"/>
                <w:sz w:val="18"/>
              </w:rPr>
              <w:t xml:space="preserve"> </w:t>
            </w:r>
            <w:r>
              <w:rPr>
                <w:rFonts w:eastAsia="Calibri"/>
                <w:sz w:val="18"/>
              </w:rPr>
              <w:t>-</w:t>
            </w:r>
            <w:r>
              <w:rPr>
                <w:rFonts w:eastAsia="Calibri"/>
                <w:spacing w:val="-4"/>
                <w:sz w:val="18"/>
              </w:rPr>
              <w:t xml:space="preserve"> 10</w:t>
            </w:r>
            <w:r>
              <w:rPr>
                <w:rFonts w:eastAsia="Calibri"/>
                <w:sz w:val="18"/>
              </w:rPr>
              <w:t>0%,</w:t>
            </w:r>
            <w:r>
              <w:rPr>
                <w:rFonts w:eastAsia="Calibri"/>
                <w:spacing w:val="-4"/>
                <w:sz w:val="18"/>
              </w:rPr>
              <w:t xml:space="preserve"> </w:t>
            </w:r>
            <w:r>
              <w:rPr>
                <w:rFonts w:eastAsia="Calibri"/>
                <w:sz w:val="18"/>
              </w:rPr>
              <w:t>Түпкілікті</w:t>
            </w:r>
            <w:r>
              <w:rPr>
                <w:rFonts w:eastAsia="Calibri"/>
                <w:spacing w:val="-5"/>
                <w:sz w:val="18"/>
              </w:rPr>
              <w:t xml:space="preserve"> </w:t>
            </w:r>
            <w:r>
              <w:rPr>
                <w:rFonts w:eastAsia="Calibri"/>
                <w:sz w:val="18"/>
              </w:rPr>
              <w:t>төлем</w:t>
            </w:r>
            <w:r>
              <w:rPr>
                <w:rFonts w:eastAsia="Calibri"/>
                <w:spacing w:val="-5"/>
                <w:sz w:val="18"/>
              </w:rPr>
              <w:t xml:space="preserve"> </w:t>
            </w:r>
            <w:r>
              <w:rPr>
                <w:rFonts w:eastAsia="Calibri"/>
                <w:sz w:val="18"/>
              </w:rPr>
              <w:t>-</w:t>
            </w:r>
            <w:r>
              <w:rPr>
                <w:rFonts w:eastAsia="Calibri"/>
                <w:spacing w:val="-3"/>
                <w:sz w:val="18"/>
              </w:rPr>
              <w:t xml:space="preserve"> </w:t>
            </w:r>
            <w:r>
              <w:rPr>
                <w:rFonts w:eastAsia="Calibri"/>
                <w:sz w:val="18"/>
              </w:rPr>
              <w:t>0%</w:t>
            </w:r>
          </w:p>
        </w:tc>
      </w:tr>
    </w:tbl>
    <w:p w14:paraId="084E3178" w14:textId="77777777" w:rsidR="00A95D20" w:rsidRDefault="00000000">
      <w:pPr>
        <w:pStyle w:val="Headright"/>
        <w:numPr>
          <w:ilvl w:val="0"/>
          <w:numId w:val="14"/>
        </w:numPr>
        <w:ind w:left="142" w:hanging="82"/>
        <w:jc w:val="left"/>
        <w:rPr>
          <w:rFonts w:cs="Times New Roman"/>
          <w:sz w:val="22"/>
          <w:szCs w:val="22"/>
        </w:rPr>
      </w:pPr>
      <w:r>
        <w:rPr>
          <w:rFonts w:cs="Times New Roman"/>
          <w:sz w:val="22"/>
          <w:szCs w:val="22"/>
        </w:rPr>
        <w:t>Сипаттамасы және талап етілетін функционалдық, техникалық, сапалық және пайдалану сипаттамалары</w:t>
      </w:r>
    </w:p>
    <w:p w14:paraId="3ACC81C4" w14:textId="77777777" w:rsidR="00A95D20" w:rsidRDefault="00A95D20">
      <w:pPr>
        <w:pStyle w:val="Headright"/>
        <w:ind w:left="142"/>
        <w:jc w:val="left"/>
        <w:rPr>
          <w:rFonts w:cs="Times New Roman"/>
          <w:sz w:val="22"/>
          <w:szCs w:val="22"/>
        </w:rPr>
      </w:pPr>
    </w:p>
    <w:p w14:paraId="529B0662" w14:textId="77777777" w:rsidR="00A95D20" w:rsidRDefault="00000000">
      <w:pPr>
        <w:rPr>
          <w:szCs w:val="20"/>
        </w:rPr>
      </w:pPr>
      <w:r>
        <w:rPr>
          <w:szCs w:val="20"/>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p w14:paraId="2050B0B3" w14:textId="77777777" w:rsidR="00A95D20" w:rsidRDefault="00000000">
      <w:r>
        <w:rPr>
          <w:szCs w:val="20"/>
        </w:rPr>
        <w:t>DT-Z-K4 дизельдік қысқы отын ЕУРО II типті, 0 класты шикі мұнайды өңдеу арқылы жасалған, оны өткізу және өндіру "Мұнай өнімдерінің жекелеген түрлерін өндіруді және олардың айналымын мемлекеттік реттеу туралы" Қазақстан Республикасының 20.07.2011 жылғы Заңының талаптарына сәйкес келеді. . ҚР СТ МЕМСТ Р 52368-2009.</w:t>
      </w:r>
    </w:p>
    <w:p w14:paraId="5297875C" w14:textId="77777777" w:rsidR="00A95D20" w:rsidRDefault="00000000">
      <w:pPr>
        <w:pStyle w:val="afd"/>
        <w:spacing w:before="60" w:after="0"/>
        <w:jc w:val="left"/>
      </w:pPr>
      <w:r>
        <w:rPr>
          <w:rFonts w:ascii="Times New Roman" w:eastAsia="Arial Unicode MS" w:hAnsi="Times New Roman" w:cs="Times New Roman"/>
          <w:bCs/>
          <w:sz w:val="24"/>
          <w:lang w:val="kk-KZ"/>
        </w:rPr>
        <w:t>Физика-химиялық көрсеткіштері бойынша дизель отыны (қысқы) МЕМСТ сәйкес келеді</w:t>
      </w:r>
      <w:r>
        <w:rPr>
          <w:rFonts w:ascii="Times New Roman" w:eastAsia="Arial Unicode MS" w:hAnsi="Times New Roman" w:cs="Times New Roman"/>
          <w:bCs/>
          <w:sz w:val="24"/>
        </w:rPr>
        <w:t>у</w:t>
      </w:r>
      <w:r>
        <w:rPr>
          <w:rFonts w:ascii="Times New Roman" w:eastAsia="Arial Unicode MS" w:hAnsi="Times New Roman" w:cs="Times New Roman"/>
          <w:bCs/>
          <w:sz w:val="24"/>
          <w:lang w:val="kk-KZ"/>
        </w:rPr>
        <w:t xml:space="preserve"> 305-82, оның ішінде келесі талаптар мен стандарттарға:</w:t>
      </w:r>
    </w:p>
    <w:p w14:paraId="1A30C770" w14:textId="77777777" w:rsidR="00A95D20" w:rsidRDefault="00A95D20">
      <w:pPr>
        <w:suppressAutoHyphens w:val="0"/>
        <w:autoSpaceDE w:val="0"/>
        <w:rPr>
          <w:rFonts w:eastAsia="Arial Unicode MS"/>
          <w:bCs/>
          <w:color w:val="000000"/>
          <w:lang w:val="kk-KZ" w:eastAsia="ru-RU"/>
        </w:rPr>
      </w:pPr>
    </w:p>
    <w:p w14:paraId="5C5FE68F" w14:textId="77777777" w:rsidR="00A95D20" w:rsidRDefault="00000000">
      <w:pPr>
        <w:suppressAutoHyphens w:val="0"/>
        <w:autoSpaceDE w:val="0"/>
        <w:rPr>
          <w:color w:val="000000"/>
          <w:sz w:val="22"/>
          <w:szCs w:val="22"/>
          <w:lang w:eastAsia="ru-RU"/>
        </w:rPr>
      </w:pPr>
      <w:r>
        <w:rPr>
          <w:color w:val="000000"/>
          <w:sz w:val="22"/>
          <w:szCs w:val="22"/>
          <w:lang w:eastAsia="ru-RU"/>
        </w:rPr>
        <w:t xml:space="preserve">1. Тығыздығы 15°С -840 кг/м3 кезінде; </w:t>
      </w:r>
    </w:p>
    <w:p w14:paraId="661CD1BD" w14:textId="77777777" w:rsidR="00A95D20" w:rsidRDefault="00000000">
      <w:pPr>
        <w:suppressAutoHyphens w:val="0"/>
        <w:autoSpaceDE w:val="0"/>
        <w:rPr>
          <w:color w:val="000000"/>
          <w:sz w:val="22"/>
          <w:szCs w:val="22"/>
          <w:lang w:eastAsia="ru-RU"/>
        </w:rPr>
      </w:pPr>
      <w:r>
        <w:rPr>
          <w:color w:val="000000"/>
          <w:sz w:val="22"/>
          <w:szCs w:val="22"/>
          <w:lang w:eastAsia="ru-RU"/>
        </w:rPr>
        <w:t xml:space="preserve">2. Цетан саны, 45-тен кем емес; </w:t>
      </w:r>
    </w:p>
    <w:p w14:paraId="7AA73F09" w14:textId="77777777" w:rsidR="00A95D20" w:rsidRDefault="00000000">
      <w:pPr>
        <w:suppressAutoHyphens w:val="0"/>
        <w:autoSpaceDE w:val="0"/>
      </w:pPr>
      <w:r>
        <w:rPr>
          <w:color w:val="000000"/>
          <w:sz w:val="22"/>
          <w:szCs w:val="22"/>
          <w:lang w:eastAsia="ru-RU"/>
        </w:rPr>
        <w:t xml:space="preserve">3. Фракциялық құрамы: а. 50% 280 °С жоғары емес температурада айдалады, </w:t>
      </w:r>
    </w:p>
    <w:p w14:paraId="7D2A3460" w14:textId="77777777" w:rsidR="00A95D20" w:rsidRDefault="00000000">
      <w:pPr>
        <w:suppressAutoHyphens w:val="0"/>
        <w:autoSpaceDE w:val="0"/>
        <w:rPr>
          <w:color w:val="000000"/>
          <w:sz w:val="22"/>
          <w:szCs w:val="22"/>
          <w:lang w:eastAsia="ru-RU"/>
        </w:rPr>
      </w:pPr>
      <w:r>
        <w:rPr>
          <w:color w:val="000000"/>
          <w:sz w:val="22"/>
          <w:szCs w:val="22"/>
          <w:lang w:eastAsia="ru-RU"/>
        </w:rPr>
        <w:t xml:space="preserve">b. 96 % 340 °С-тан аспайтын температурада (айдау соңы) айдалады; </w:t>
      </w:r>
    </w:p>
    <w:p w14:paraId="57284DAB" w14:textId="77777777" w:rsidR="00A95D20" w:rsidRDefault="00000000">
      <w:pPr>
        <w:suppressAutoHyphens w:val="0"/>
        <w:autoSpaceDE w:val="0"/>
        <w:rPr>
          <w:color w:val="000000"/>
          <w:sz w:val="22"/>
          <w:szCs w:val="22"/>
          <w:lang w:eastAsia="ru-RU"/>
        </w:rPr>
      </w:pPr>
      <w:r>
        <w:rPr>
          <w:color w:val="000000"/>
          <w:sz w:val="22"/>
          <w:szCs w:val="22"/>
          <w:lang w:eastAsia="ru-RU"/>
        </w:rPr>
        <w:t xml:space="preserve">4. Кинематикалық тұтқырлығы 40 °С, мм2/с (сСт)-1,8–5,0; </w:t>
      </w:r>
    </w:p>
    <w:p w14:paraId="403890A2" w14:textId="77777777" w:rsidR="00A95D20" w:rsidRDefault="00000000">
      <w:pPr>
        <w:suppressAutoHyphens w:val="0"/>
        <w:autoSpaceDE w:val="0"/>
        <w:rPr>
          <w:color w:val="000000"/>
          <w:sz w:val="22"/>
          <w:szCs w:val="22"/>
          <w:lang w:eastAsia="ru-RU"/>
        </w:rPr>
      </w:pPr>
      <w:r>
        <w:rPr>
          <w:color w:val="000000"/>
          <w:sz w:val="22"/>
          <w:szCs w:val="22"/>
          <w:lang w:eastAsia="ru-RU"/>
        </w:rPr>
        <w:t xml:space="preserve">5. Қату температурасы -15°С; </w:t>
      </w:r>
    </w:p>
    <w:p w14:paraId="551165D3" w14:textId="77777777" w:rsidR="00A95D20" w:rsidRDefault="00000000">
      <w:pPr>
        <w:suppressAutoHyphens w:val="0"/>
        <w:autoSpaceDE w:val="0"/>
        <w:rPr>
          <w:color w:val="000000"/>
          <w:sz w:val="22"/>
          <w:szCs w:val="22"/>
          <w:lang w:eastAsia="ru-RU"/>
        </w:rPr>
      </w:pPr>
      <w:r>
        <w:rPr>
          <w:color w:val="000000"/>
          <w:sz w:val="22"/>
          <w:szCs w:val="22"/>
          <w:lang w:eastAsia="ru-RU"/>
        </w:rPr>
        <w:t xml:space="preserve">6. Жабық тигельде анықталатын тұтану температурасы жалпы мақсаттағы дизельдер үшін 35°С төмен емес; </w:t>
      </w:r>
    </w:p>
    <w:p w14:paraId="177C3ABA" w14:textId="77777777" w:rsidR="00A95D20" w:rsidRDefault="00000000">
      <w:pPr>
        <w:suppressAutoHyphens w:val="0"/>
        <w:autoSpaceDE w:val="0"/>
        <w:rPr>
          <w:color w:val="000000"/>
          <w:sz w:val="22"/>
          <w:szCs w:val="22"/>
          <w:lang w:eastAsia="ru-RU"/>
        </w:rPr>
      </w:pPr>
      <w:r>
        <w:rPr>
          <w:color w:val="000000"/>
          <w:sz w:val="22"/>
          <w:szCs w:val="22"/>
          <w:lang w:eastAsia="ru-RU"/>
        </w:rPr>
        <w:t xml:space="preserve">7. Отындағы күкірттің массалық үлесі, артық емес,мг/кг 50; </w:t>
      </w:r>
    </w:p>
    <w:p w14:paraId="13E5BAB4" w14:textId="77777777" w:rsidR="00A95D20" w:rsidRDefault="00000000">
      <w:pPr>
        <w:suppressAutoHyphens w:val="0"/>
        <w:autoSpaceDE w:val="0"/>
        <w:rPr>
          <w:color w:val="000000"/>
          <w:sz w:val="22"/>
          <w:szCs w:val="22"/>
          <w:lang w:eastAsia="ru-RU"/>
        </w:rPr>
      </w:pPr>
      <w:r>
        <w:rPr>
          <w:color w:val="000000"/>
          <w:sz w:val="22"/>
          <w:szCs w:val="22"/>
          <w:lang w:eastAsia="ru-RU"/>
        </w:rPr>
        <w:t xml:space="preserve">8. Күкіртсутегінің құрамы жоқ; </w:t>
      </w:r>
    </w:p>
    <w:p w14:paraId="6F3849A7" w14:textId="77777777" w:rsidR="00A95D20" w:rsidRDefault="00000000">
      <w:pPr>
        <w:suppressAutoHyphens w:val="0"/>
        <w:autoSpaceDE w:val="0"/>
        <w:rPr>
          <w:color w:val="000000"/>
          <w:sz w:val="22"/>
          <w:szCs w:val="22"/>
          <w:lang w:eastAsia="ru-RU"/>
        </w:rPr>
      </w:pPr>
      <w:r>
        <w:rPr>
          <w:color w:val="000000"/>
          <w:sz w:val="22"/>
          <w:szCs w:val="22"/>
          <w:lang w:eastAsia="ru-RU"/>
        </w:rPr>
        <w:t xml:space="preserve">9. Суда еритін қышқылдар мен сілтілердің құрамы - жоқ; </w:t>
      </w:r>
    </w:p>
    <w:p w14:paraId="5D6E89B2" w14:textId="77777777" w:rsidR="00A95D20" w:rsidRDefault="00000000">
      <w:pPr>
        <w:suppressAutoHyphens w:val="0"/>
        <w:autoSpaceDE w:val="0"/>
        <w:rPr>
          <w:color w:val="000000"/>
          <w:sz w:val="22"/>
          <w:szCs w:val="22"/>
          <w:lang w:eastAsia="ru-RU"/>
        </w:rPr>
      </w:pPr>
      <w:r>
        <w:rPr>
          <w:color w:val="000000"/>
          <w:sz w:val="22"/>
          <w:szCs w:val="22"/>
          <w:lang w:eastAsia="ru-RU"/>
        </w:rPr>
        <w:t xml:space="preserve">10. Нақты шайырлардың концентрациясы, отынның 100 см3 үшін мг, артық емес -30%; </w:t>
      </w:r>
    </w:p>
    <w:p w14:paraId="74A55F95" w14:textId="77777777" w:rsidR="00A95D20" w:rsidRDefault="00000000">
      <w:pPr>
        <w:suppressAutoHyphens w:val="0"/>
        <w:autoSpaceDE w:val="0"/>
        <w:rPr>
          <w:color w:val="000000"/>
          <w:sz w:val="22"/>
          <w:szCs w:val="22"/>
          <w:lang w:eastAsia="ru-RU"/>
        </w:rPr>
      </w:pPr>
      <w:r>
        <w:rPr>
          <w:color w:val="000000"/>
          <w:sz w:val="22"/>
          <w:szCs w:val="22"/>
          <w:lang w:eastAsia="ru-RU"/>
        </w:rPr>
        <w:t xml:space="preserve">11. Қышқылдық, 100 см3 отынға мг КОН, 5-тен артық емес%; </w:t>
      </w:r>
    </w:p>
    <w:p w14:paraId="0750C2E1" w14:textId="77777777" w:rsidR="00A95D20" w:rsidRDefault="00000000">
      <w:pPr>
        <w:suppressAutoHyphens w:val="0"/>
        <w:autoSpaceDE w:val="0"/>
        <w:rPr>
          <w:color w:val="000000"/>
          <w:sz w:val="22"/>
          <w:szCs w:val="22"/>
          <w:lang w:eastAsia="ru-RU"/>
        </w:rPr>
      </w:pPr>
      <w:r>
        <w:rPr>
          <w:color w:val="000000"/>
          <w:sz w:val="22"/>
          <w:szCs w:val="22"/>
          <w:lang w:eastAsia="ru-RU"/>
        </w:rPr>
        <w:t xml:space="preserve">12. Күлділігі 0,1-ден артық емес%; </w:t>
      </w:r>
    </w:p>
    <w:p w14:paraId="4050ED02" w14:textId="77777777" w:rsidR="00A95D20" w:rsidRDefault="00000000">
      <w:pPr>
        <w:suppressAutoHyphens w:val="0"/>
        <w:autoSpaceDE w:val="0"/>
        <w:rPr>
          <w:color w:val="000000"/>
          <w:sz w:val="22"/>
          <w:szCs w:val="22"/>
          <w:lang w:eastAsia="ru-RU"/>
        </w:rPr>
      </w:pPr>
      <w:r>
        <w:rPr>
          <w:color w:val="000000"/>
          <w:sz w:val="22"/>
          <w:szCs w:val="22"/>
          <w:lang w:eastAsia="ru-RU"/>
        </w:rPr>
        <w:lastRenderedPageBreak/>
        <w:t xml:space="preserve">13. 10% қалдықтың кокстелуі 0,3-тен аспайды%; </w:t>
      </w:r>
    </w:p>
    <w:p w14:paraId="7BA13333" w14:textId="77777777" w:rsidR="00A95D20" w:rsidRDefault="00000000">
      <w:pPr>
        <w:suppressAutoHyphens w:val="0"/>
        <w:autoSpaceDE w:val="0"/>
        <w:rPr>
          <w:color w:val="000000"/>
          <w:sz w:val="22"/>
          <w:szCs w:val="22"/>
          <w:lang w:eastAsia="ru-RU"/>
        </w:rPr>
      </w:pPr>
      <w:r>
        <w:rPr>
          <w:color w:val="000000"/>
          <w:sz w:val="22"/>
          <w:szCs w:val="22"/>
          <w:lang w:eastAsia="ru-RU"/>
        </w:rPr>
        <w:t xml:space="preserve">14. Сүзілу коэффициенті, 3-тен артық емес%; </w:t>
      </w:r>
    </w:p>
    <w:p w14:paraId="723624AF" w14:textId="77777777" w:rsidR="00A95D20" w:rsidRDefault="00000000">
      <w:pPr>
        <w:suppressAutoHyphens w:val="0"/>
        <w:autoSpaceDE w:val="0"/>
        <w:rPr>
          <w:color w:val="000000"/>
          <w:sz w:val="22"/>
          <w:szCs w:val="22"/>
          <w:lang w:eastAsia="ru-RU"/>
        </w:rPr>
      </w:pPr>
      <w:r>
        <w:rPr>
          <w:color w:val="000000"/>
          <w:sz w:val="22"/>
          <w:szCs w:val="22"/>
          <w:lang w:eastAsia="ru-RU"/>
        </w:rPr>
        <w:t xml:space="preserve">15. Механикалық қоспалардың құрамы - жоқ; </w:t>
      </w:r>
    </w:p>
    <w:p w14:paraId="222A42D7" w14:textId="77777777" w:rsidR="00A95D20" w:rsidRDefault="00000000">
      <w:pPr>
        <w:suppressAutoHyphens w:val="0"/>
        <w:autoSpaceDE w:val="0"/>
        <w:rPr>
          <w:color w:val="000000"/>
          <w:sz w:val="22"/>
          <w:szCs w:val="22"/>
          <w:lang w:eastAsia="ru-RU"/>
        </w:rPr>
      </w:pPr>
      <w:r>
        <w:rPr>
          <w:color w:val="000000"/>
          <w:sz w:val="22"/>
          <w:szCs w:val="22"/>
          <w:lang w:eastAsia="ru-RU"/>
        </w:rPr>
        <w:t xml:space="preserve">16. Судың құрамы жоқ; </w:t>
      </w:r>
    </w:p>
    <w:p w14:paraId="4A52EFEC" w14:textId="77777777" w:rsidR="00A95D20" w:rsidRDefault="00000000">
      <w:pPr>
        <w:suppressAutoHyphens w:val="0"/>
        <w:autoSpaceDE w:val="0"/>
      </w:pPr>
      <w:r>
        <w:rPr>
          <w:color w:val="000000"/>
          <w:sz w:val="23"/>
          <w:szCs w:val="23"/>
          <w:lang w:eastAsia="ru-RU"/>
        </w:rPr>
        <w:t xml:space="preserve">17. </w:t>
      </w:r>
      <w:r>
        <w:rPr>
          <w:color w:val="000000"/>
          <w:sz w:val="22"/>
          <w:szCs w:val="22"/>
          <w:lang w:eastAsia="ru-RU"/>
        </w:rPr>
        <w:t xml:space="preserve">Отынның өздігінен тұтану температурасы - 310 °С. </w:t>
      </w:r>
    </w:p>
    <w:p w14:paraId="6ACB04F4" w14:textId="77777777" w:rsidR="00A95D20" w:rsidRDefault="00A95D20">
      <w:pPr>
        <w:pStyle w:val="afd"/>
        <w:spacing w:before="60"/>
        <w:ind w:left="360"/>
        <w:jc w:val="left"/>
        <w:rPr>
          <w:rFonts w:ascii="Times New Roman" w:hAnsi="Times New Roman" w:cs="Times New Roman"/>
          <w:sz w:val="24"/>
          <w:szCs w:val="22"/>
          <w:lang w:eastAsia="ru-RU"/>
        </w:rPr>
      </w:pPr>
    </w:p>
    <w:p w14:paraId="0989E4C7" w14:textId="77777777" w:rsidR="00A95D20" w:rsidRDefault="00A95D20">
      <w:pPr>
        <w:pStyle w:val="Headright"/>
        <w:ind w:left="1065"/>
        <w:jc w:val="left"/>
        <w:rPr>
          <w:rFonts w:cs="Times New Roman"/>
          <w:sz w:val="22"/>
          <w:szCs w:val="22"/>
        </w:rPr>
      </w:pPr>
    </w:p>
    <w:p w14:paraId="0A1A5B92" w14:textId="77777777" w:rsidR="00A95D20" w:rsidRDefault="00A95D20">
      <w:pPr>
        <w:pStyle w:val="Headright"/>
        <w:ind w:left="1065"/>
        <w:jc w:val="left"/>
        <w:rPr>
          <w:rFonts w:cs="Times New Roman"/>
          <w:sz w:val="22"/>
          <w:szCs w:val="22"/>
        </w:rPr>
      </w:pPr>
    </w:p>
    <w:p w14:paraId="3037A923" w14:textId="77777777" w:rsidR="00A95D20" w:rsidRDefault="00000000">
      <w:r>
        <w:t>"Қаратау" кенішіне жеткізу Тапсырыс берушінің өтініші бойынша 5 күнтізбелік күн ішінде жүзеге асырылады.</w:t>
      </w:r>
    </w:p>
    <w:p w14:paraId="626066EC" w14:textId="77777777" w:rsidR="00A95D20" w:rsidRDefault="00000000">
      <w:r>
        <w:t>Өнім беруші тауардың сапасына сертификатты қазақ/орыс тілдерінде ұсынуға міндетті.</w:t>
      </w:r>
    </w:p>
    <w:p w14:paraId="27596951" w14:textId="77777777" w:rsidR="00A95D20" w:rsidRDefault="00000000">
      <w:r>
        <w:t>Өнім беруші осы техникалық тапсырмада көрсетілген техникалық сипаттамаларды растайтын құжаттарды ұсынуға міндетті.</w:t>
      </w:r>
    </w:p>
    <w:p w14:paraId="2C2A0C63" w14:textId="77777777" w:rsidR="00A95D20" w:rsidRDefault="00000000">
      <w:pPr>
        <w:pStyle w:val="Headright"/>
        <w:jc w:val="left"/>
        <w:rPr>
          <w:rFonts w:cs="Times New Roman"/>
          <w:sz w:val="22"/>
          <w:szCs w:val="22"/>
        </w:rPr>
        <w:sectPr w:rsidR="00A95D20">
          <w:headerReference w:type="default" r:id="rId11"/>
          <w:footerReference w:type="default" r:id="rId12"/>
          <w:pgSz w:w="11906" w:h="16838"/>
          <w:pgMar w:top="1134" w:right="851" w:bottom="1134" w:left="1276" w:header="720" w:footer="709" w:gutter="0"/>
          <w:cols w:space="720"/>
          <w:formProt w:val="0"/>
          <w:docGrid w:linePitch="360"/>
        </w:sectPr>
      </w:pPr>
      <w:r>
        <w:rPr>
          <w:rFonts w:cs="Times New Roman"/>
          <w:szCs w:val="24"/>
        </w:rPr>
        <w:t>Тауарлар жаңа болуы керек, 20_ _ жылдан ерте емес.</w:t>
      </w:r>
    </w:p>
    <w:p w14:paraId="642A0223" w14:textId="77777777" w:rsidR="00A95D20" w:rsidRDefault="00000000">
      <w:pPr>
        <w:pStyle w:val="Headright"/>
        <w:ind w:left="1065"/>
        <w:rPr>
          <w:rFonts w:cs="Times New Roman"/>
          <w:sz w:val="22"/>
          <w:szCs w:val="22"/>
        </w:rPr>
      </w:pPr>
      <w:r>
        <w:rPr>
          <w:rFonts w:cs="Times New Roman"/>
          <w:sz w:val="22"/>
          <w:szCs w:val="22"/>
        </w:rPr>
        <w:lastRenderedPageBreak/>
        <w:t xml:space="preserve">№3 қосымша </w:t>
      </w:r>
    </w:p>
    <w:p w14:paraId="3AA0E031" w14:textId="77777777" w:rsidR="00A95D20" w:rsidRDefault="00000000">
      <w:pPr>
        <w:pStyle w:val="Headright"/>
        <w:ind w:left="1065"/>
      </w:pPr>
      <w:r>
        <w:rPr>
          <w:rFonts w:cs="Times New Roman"/>
          <w:sz w:val="22"/>
          <w:szCs w:val="22"/>
        </w:rPr>
        <w:t>Шартқа №______________ бастап _______________ қ.</w:t>
      </w:r>
    </w:p>
    <w:p w14:paraId="48C58BB8" w14:textId="77777777" w:rsidR="00A95D20" w:rsidRDefault="00000000">
      <w:pPr>
        <w:pStyle w:val="Headright"/>
        <w:ind w:left="1065"/>
        <w:jc w:val="center"/>
        <w:rPr>
          <w:rFonts w:cs="Times New Roman"/>
          <w:sz w:val="22"/>
          <w:szCs w:val="22"/>
        </w:rPr>
      </w:pPr>
      <w:r>
        <w:rPr>
          <w:rFonts w:cs="Times New Roman"/>
          <w:sz w:val="22"/>
          <w:szCs w:val="22"/>
        </w:rPr>
        <w:t>Болжамды/Тауарларды жеткізуге арналған шартта жергілікті қамту үлесінің нақты есебі</w:t>
      </w:r>
    </w:p>
    <w:p w14:paraId="5D8DFC77" w14:textId="77777777" w:rsidR="00A95D20" w:rsidRDefault="00A95D20">
      <w:pPr>
        <w:pStyle w:val="Headright"/>
        <w:ind w:left="1065"/>
        <w:jc w:val="left"/>
        <w:rPr>
          <w:rFonts w:cs="Times New Roman"/>
          <w:sz w:val="22"/>
          <w:szCs w:val="22"/>
        </w:rPr>
      </w:pPr>
    </w:p>
    <w:tbl>
      <w:tblPr>
        <w:tblW w:w="14777" w:type="dxa"/>
        <w:tblInd w:w="101" w:type="dxa"/>
        <w:tblLayout w:type="fixed"/>
        <w:tblCellMar>
          <w:left w:w="0" w:type="dxa"/>
          <w:right w:w="0" w:type="dxa"/>
        </w:tblCellMar>
        <w:tblLook w:val="0000" w:firstRow="0" w:lastRow="0" w:firstColumn="0" w:lastColumn="0" w:noHBand="0" w:noVBand="0"/>
      </w:tblPr>
      <w:tblGrid>
        <w:gridCol w:w="413"/>
        <w:gridCol w:w="1240"/>
        <w:gridCol w:w="414"/>
        <w:gridCol w:w="2481"/>
        <w:gridCol w:w="828"/>
        <w:gridCol w:w="828"/>
        <w:gridCol w:w="828"/>
        <w:gridCol w:w="663"/>
        <w:gridCol w:w="663"/>
        <w:gridCol w:w="663"/>
        <w:gridCol w:w="663"/>
        <w:gridCol w:w="663"/>
        <w:gridCol w:w="828"/>
        <w:gridCol w:w="1241"/>
        <w:gridCol w:w="1228"/>
        <w:gridCol w:w="1133"/>
      </w:tblGrid>
      <w:tr w:rsidR="00A95D20" w14:paraId="00169C54" w14:textId="77777777">
        <w:trPr>
          <w:trHeight w:val="2947"/>
        </w:trPr>
        <w:tc>
          <w:tcPr>
            <w:tcW w:w="413" w:type="dxa"/>
            <w:vMerge w:val="restart"/>
            <w:tcBorders>
              <w:top w:val="single" w:sz="4" w:space="0" w:color="000000"/>
              <w:left w:val="single" w:sz="4" w:space="0" w:color="000000"/>
              <w:bottom w:val="single" w:sz="4" w:space="0" w:color="000000"/>
              <w:right w:val="single" w:sz="6" w:space="0" w:color="000000"/>
            </w:tcBorders>
            <w:textDirection w:val="btLr"/>
          </w:tcPr>
          <w:p w14:paraId="2B1B4D47" w14:textId="77777777" w:rsidR="00A95D20" w:rsidRDefault="00000000">
            <w:pPr>
              <w:pStyle w:val="TableParagraph"/>
              <w:spacing w:before="128"/>
              <w:ind w:left="1999" w:right="1999"/>
              <w:jc w:val="center"/>
            </w:pPr>
            <w:r>
              <w:rPr>
                <w:rFonts w:eastAsia="Calibri"/>
                <w:sz w:val="18"/>
              </w:rPr>
              <w:t>№</w:t>
            </w:r>
            <w:r>
              <w:rPr>
                <w:spacing w:val="-3"/>
                <w:sz w:val="18"/>
              </w:rPr>
              <w:t xml:space="preserve"> </w:t>
            </w:r>
            <w:r>
              <w:rPr>
                <w:rFonts w:eastAsia="Calibri"/>
                <w:sz w:val="18"/>
              </w:rPr>
              <w:t>р/с</w:t>
            </w:r>
          </w:p>
        </w:tc>
        <w:tc>
          <w:tcPr>
            <w:tcW w:w="1240" w:type="dxa"/>
            <w:vMerge w:val="restart"/>
            <w:tcBorders>
              <w:top w:val="single" w:sz="4" w:space="0" w:color="000000"/>
              <w:left w:val="single" w:sz="6" w:space="0" w:color="000000"/>
              <w:bottom w:val="single" w:sz="4" w:space="0" w:color="000000"/>
              <w:right w:val="single" w:sz="6" w:space="0" w:color="000000"/>
            </w:tcBorders>
            <w:textDirection w:val="btLr"/>
          </w:tcPr>
          <w:p w14:paraId="517073C9" w14:textId="77777777" w:rsidR="00A95D20" w:rsidRDefault="00A95D20">
            <w:pPr>
              <w:pStyle w:val="TableParagraph"/>
              <w:snapToGrid w:val="0"/>
              <w:rPr>
                <w:rFonts w:eastAsia="Calibri"/>
                <w:sz w:val="20"/>
              </w:rPr>
            </w:pPr>
          </w:p>
          <w:p w14:paraId="6216BB70" w14:textId="77777777" w:rsidR="00A95D20" w:rsidRDefault="00A95D20">
            <w:pPr>
              <w:pStyle w:val="TableParagraph"/>
              <w:spacing w:before="10"/>
              <w:rPr>
                <w:rFonts w:eastAsia="Calibri"/>
                <w:sz w:val="26"/>
              </w:rPr>
            </w:pPr>
          </w:p>
          <w:p w14:paraId="1D21943A" w14:textId="77777777" w:rsidR="00A95D20" w:rsidRDefault="00000000">
            <w:pPr>
              <w:pStyle w:val="TableParagraph"/>
              <w:ind w:left="1999" w:right="1999"/>
              <w:jc w:val="center"/>
              <w:rPr>
                <w:rFonts w:eastAsia="Calibri"/>
                <w:sz w:val="18"/>
              </w:rPr>
            </w:pPr>
            <w:r>
              <w:rPr>
                <w:rFonts w:eastAsia="Calibri"/>
                <w:sz w:val="18"/>
              </w:rPr>
              <w:t>Жеткізуші</w:t>
            </w:r>
          </w:p>
        </w:tc>
        <w:tc>
          <w:tcPr>
            <w:tcW w:w="414" w:type="dxa"/>
            <w:vMerge w:val="restart"/>
            <w:tcBorders>
              <w:top w:val="single" w:sz="4" w:space="0" w:color="000000"/>
              <w:left w:val="single" w:sz="6" w:space="0" w:color="000000"/>
              <w:bottom w:val="single" w:sz="4" w:space="0" w:color="000000"/>
              <w:right w:val="single" w:sz="4" w:space="0" w:color="000000"/>
            </w:tcBorders>
            <w:textDirection w:val="btLr"/>
          </w:tcPr>
          <w:p w14:paraId="2C403510" w14:textId="77777777" w:rsidR="00A95D20" w:rsidRDefault="00000000">
            <w:pPr>
              <w:pStyle w:val="TableParagraph"/>
              <w:spacing w:before="126"/>
              <w:ind w:left="1999" w:right="2000"/>
              <w:jc w:val="center"/>
            </w:pPr>
            <w:r>
              <w:rPr>
                <w:rFonts w:eastAsia="Calibri"/>
                <w:sz w:val="18"/>
              </w:rPr>
              <w:t>Коды</w:t>
            </w:r>
            <w:r>
              <w:rPr>
                <w:rFonts w:eastAsia="Calibri"/>
                <w:spacing w:val="-4"/>
                <w:sz w:val="18"/>
              </w:rPr>
              <w:t xml:space="preserve"> </w:t>
            </w:r>
            <w:r>
              <w:rPr>
                <w:rFonts w:eastAsia="Calibri"/>
                <w:sz w:val="18"/>
              </w:rPr>
              <w:t>Біртұтас номенклатуралық анықтамалық</w:t>
            </w:r>
            <w:r>
              <w:rPr>
                <w:rFonts w:eastAsia="Calibri"/>
                <w:spacing w:val="-3"/>
                <w:sz w:val="18"/>
              </w:rPr>
              <w:t xml:space="preserve"> </w:t>
            </w:r>
            <w:r>
              <w:rPr>
                <w:rFonts w:eastAsia="Calibri"/>
                <w:sz w:val="18"/>
              </w:rPr>
              <w:t>ТЖҚ*</w:t>
            </w:r>
          </w:p>
        </w:tc>
        <w:tc>
          <w:tcPr>
            <w:tcW w:w="2481" w:type="dxa"/>
            <w:vMerge w:val="restart"/>
            <w:tcBorders>
              <w:top w:val="single" w:sz="4" w:space="0" w:color="000000"/>
              <w:left w:val="single" w:sz="4" w:space="0" w:color="000000"/>
              <w:bottom w:val="single" w:sz="4" w:space="0" w:color="000000"/>
              <w:right w:val="single" w:sz="6" w:space="0" w:color="000000"/>
            </w:tcBorders>
          </w:tcPr>
          <w:p w14:paraId="36405EEF" w14:textId="77777777" w:rsidR="00A95D20" w:rsidRDefault="00A95D20">
            <w:pPr>
              <w:pStyle w:val="TableParagraph"/>
              <w:snapToGrid w:val="0"/>
              <w:rPr>
                <w:rFonts w:eastAsia="Calibri"/>
                <w:sz w:val="20"/>
              </w:rPr>
            </w:pPr>
          </w:p>
          <w:p w14:paraId="5E86D289" w14:textId="77777777" w:rsidR="00A95D20" w:rsidRDefault="00A95D20">
            <w:pPr>
              <w:pStyle w:val="TableParagraph"/>
              <w:rPr>
                <w:rFonts w:eastAsia="Calibri"/>
                <w:sz w:val="20"/>
              </w:rPr>
            </w:pPr>
          </w:p>
          <w:p w14:paraId="7547B832" w14:textId="77777777" w:rsidR="00A95D20" w:rsidRDefault="00A95D20">
            <w:pPr>
              <w:pStyle w:val="TableParagraph"/>
              <w:rPr>
                <w:rFonts w:eastAsia="Calibri"/>
                <w:sz w:val="20"/>
              </w:rPr>
            </w:pPr>
          </w:p>
          <w:p w14:paraId="5B723B9E" w14:textId="77777777" w:rsidR="00A95D20" w:rsidRDefault="00A95D20">
            <w:pPr>
              <w:pStyle w:val="TableParagraph"/>
              <w:rPr>
                <w:rFonts w:eastAsia="Calibri"/>
                <w:sz w:val="20"/>
              </w:rPr>
            </w:pPr>
          </w:p>
          <w:p w14:paraId="4865F424" w14:textId="77777777" w:rsidR="00A95D20" w:rsidRDefault="00A95D20">
            <w:pPr>
              <w:pStyle w:val="TableParagraph"/>
              <w:rPr>
                <w:rFonts w:eastAsia="Calibri"/>
                <w:sz w:val="20"/>
              </w:rPr>
            </w:pPr>
          </w:p>
          <w:p w14:paraId="0A53D775" w14:textId="77777777" w:rsidR="00A95D20" w:rsidRDefault="00A95D20">
            <w:pPr>
              <w:pStyle w:val="TableParagraph"/>
              <w:rPr>
                <w:rFonts w:eastAsia="Calibri"/>
                <w:sz w:val="20"/>
              </w:rPr>
            </w:pPr>
          </w:p>
          <w:p w14:paraId="4D7D56D4" w14:textId="77777777" w:rsidR="00A95D20" w:rsidRDefault="00A95D20">
            <w:pPr>
              <w:pStyle w:val="TableParagraph"/>
              <w:rPr>
                <w:rFonts w:eastAsia="Calibri"/>
                <w:sz w:val="20"/>
              </w:rPr>
            </w:pPr>
          </w:p>
          <w:p w14:paraId="5C78ED1D" w14:textId="77777777" w:rsidR="00A95D20" w:rsidRDefault="00A95D20">
            <w:pPr>
              <w:pStyle w:val="TableParagraph"/>
              <w:rPr>
                <w:rFonts w:eastAsia="Calibri"/>
                <w:sz w:val="20"/>
              </w:rPr>
            </w:pPr>
          </w:p>
          <w:p w14:paraId="262D532B" w14:textId="77777777" w:rsidR="00A95D20" w:rsidRDefault="00A95D20">
            <w:pPr>
              <w:pStyle w:val="TableParagraph"/>
              <w:rPr>
                <w:rFonts w:eastAsia="Calibri"/>
                <w:sz w:val="20"/>
              </w:rPr>
            </w:pPr>
          </w:p>
          <w:p w14:paraId="33DC6619" w14:textId="77777777" w:rsidR="00A95D20" w:rsidRDefault="00A95D20">
            <w:pPr>
              <w:pStyle w:val="TableParagraph"/>
              <w:spacing w:before="2"/>
              <w:rPr>
                <w:rFonts w:eastAsia="Calibri"/>
                <w:sz w:val="26"/>
              </w:rPr>
            </w:pPr>
          </w:p>
          <w:p w14:paraId="29459FE1" w14:textId="77777777" w:rsidR="00A95D20" w:rsidRDefault="00000000">
            <w:pPr>
              <w:pStyle w:val="TableParagraph"/>
              <w:spacing w:line="206" w:lineRule="auto"/>
              <w:ind w:left="262" w:right="248" w:hanging="2"/>
              <w:jc w:val="center"/>
            </w:pPr>
            <w:r>
              <w:rPr>
                <w:rFonts w:eastAsia="Calibri"/>
                <w:sz w:val="18"/>
              </w:rPr>
              <w:t>Атауы және қысқаша мазмұны</w:t>
            </w:r>
            <w:r>
              <w:rPr>
                <w:rFonts w:eastAsia="Calibri"/>
                <w:spacing w:val="1"/>
                <w:sz w:val="18"/>
              </w:rPr>
              <w:t xml:space="preserve"> </w:t>
            </w:r>
            <w:r>
              <w:rPr>
                <w:rFonts w:eastAsia="Calibri"/>
                <w:sz w:val="18"/>
              </w:rPr>
              <w:t>сатып алынғандардың сипаттамасы</w:t>
            </w:r>
            <w:r>
              <w:rPr>
                <w:rFonts w:eastAsia="Calibri"/>
                <w:spacing w:val="-43"/>
                <w:sz w:val="18"/>
              </w:rPr>
              <w:t xml:space="preserve"> </w:t>
            </w:r>
            <w:r>
              <w:rPr>
                <w:rFonts w:eastAsia="Calibri"/>
                <w:sz w:val="18"/>
              </w:rPr>
              <w:t>тауарларды</w:t>
            </w:r>
          </w:p>
        </w:tc>
        <w:tc>
          <w:tcPr>
            <w:tcW w:w="828" w:type="dxa"/>
            <w:vMerge w:val="restart"/>
            <w:tcBorders>
              <w:top w:val="single" w:sz="4" w:space="0" w:color="000000"/>
              <w:left w:val="single" w:sz="6" w:space="0" w:color="000000"/>
              <w:bottom w:val="single" w:sz="4" w:space="0" w:color="000000"/>
              <w:right w:val="single" w:sz="4" w:space="0" w:color="000000"/>
            </w:tcBorders>
            <w:textDirection w:val="btLr"/>
          </w:tcPr>
          <w:p w14:paraId="6F13498F" w14:textId="77777777" w:rsidR="00A95D20" w:rsidRDefault="00A95D20">
            <w:pPr>
              <w:pStyle w:val="TableParagraph"/>
              <w:snapToGrid w:val="0"/>
              <w:spacing w:before="9"/>
              <w:rPr>
                <w:rFonts w:eastAsia="Calibri"/>
                <w:sz w:val="28"/>
              </w:rPr>
            </w:pPr>
          </w:p>
          <w:p w14:paraId="51F9F673" w14:textId="77777777" w:rsidR="00A95D20" w:rsidRDefault="00000000">
            <w:pPr>
              <w:pStyle w:val="TableParagraph"/>
              <w:ind w:left="152"/>
            </w:pPr>
            <w:r>
              <w:rPr>
                <w:rFonts w:eastAsia="Calibri"/>
                <w:sz w:val="18"/>
              </w:rPr>
              <w:t>Коды</w:t>
            </w:r>
            <w:r>
              <w:rPr>
                <w:rFonts w:eastAsia="Calibri"/>
                <w:spacing w:val="-6"/>
                <w:sz w:val="18"/>
              </w:rPr>
              <w:t xml:space="preserve"> </w:t>
            </w:r>
            <w:r>
              <w:rPr>
                <w:rFonts w:eastAsia="Calibri"/>
                <w:sz w:val="18"/>
              </w:rPr>
              <w:t>және</w:t>
            </w:r>
            <w:r>
              <w:rPr>
                <w:rFonts w:eastAsia="Calibri"/>
                <w:spacing w:val="-5"/>
                <w:sz w:val="18"/>
              </w:rPr>
              <w:t xml:space="preserve"> </w:t>
            </w:r>
            <w:r>
              <w:rPr>
                <w:rFonts w:eastAsia="Calibri"/>
                <w:sz w:val="18"/>
              </w:rPr>
              <w:t>атауы</w:t>
            </w:r>
            <w:r>
              <w:rPr>
                <w:rFonts w:eastAsia="Calibri"/>
                <w:spacing w:val="-6"/>
                <w:sz w:val="18"/>
              </w:rPr>
              <w:t xml:space="preserve"> </w:t>
            </w:r>
            <w:r>
              <w:rPr>
                <w:rFonts w:eastAsia="Calibri"/>
                <w:sz w:val="18"/>
              </w:rPr>
              <w:t>бірлік</w:t>
            </w:r>
            <w:r>
              <w:rPr>
                <w:rFonts w:eastAsia="Calibri"/>
                <w:spacing w:val="-5"/>
                <w:sz w:val="18"/>
              </w:rPr>
              <w:t xml:space="preserve"> </w:t>
            </w:r>
            <w:r>
              <w:rPr>
                <w:rFonts w:eastAsia="Calibri"/>
                <w:sz w:val="18"/>
              </w:rPr>
              <w:t>өлшемдерді</w:t>
            </w:r>
            <w:r>
              <w:rPr>
                <w:rFonts w:eastAsia="Calibri"/>
                <w:spacing w:val="-5"/>
                <w:sz w:val="18"/>
              </w:rPr>
              <w:t xml:space="preserve"> </w:t>
            </w:r>
            <w:r>
              <w:rPr>
                <w:rFonts w:eastAsia="Calibri"/>
                <w:sz w:val="18"/>
              </w:rPr>
              <w:t>жылы</w:t>
            </w:r>
            <w:r>
              <w:rPr>
                <w:rFonts w:eastAsia="Calibri"/>
                <w:spacing w:val="-6"/>
                <w:sz w:val="18"/>
              </w:rPr>
              <w:t xml:space="preserve"> </w:t>
            </w:r>
            <w:r>
              <w:rPr>
                <w:rFonts w:eastAsia="Calibri"/>
                <w:sz w:val="18"/>
              </w:rPr>
              <w:t>сәйкестігіне</w:t>
            </w:r>
            <w:r>
              <w:rPr>
                <w:rFonts w:eastAsia="Calibri"/>
                <w:spacing w:val="-5"/>
                <w:sz w:val="18"/>
              </w:rPr>
              <w:t xml:space="preserve"> </w:t>
            </w:r>
            <w:r>
              <w:rPr>
                <w:rFonts w:eastAsia="Calibri"/>
                <w:sz w:val="18"/>
              </w:rPr>
              <w:t>бастап</w:t>
            </w:r>
            <w:r>
              <w:rPr>
                <w:rFonts w:eastAsia="Calibri"/>
                <w:spacing w:val="-6"/>
                <w:sz w:val="18"/>
              </w:rPr>
              <w:t xml:space="preserve"> </w:t>
            </w:r>
            <w:r>
              <w:rPr>
                <w:rFonts w:eastAsia="Calibri"/>
                <w:sz w:val="18"/>
              </w:rPr>
              <w:t>МКЕИ</w:t>
            </w:r>
          </w:p>
        </w:tc>
        <w:tc>
          <w:tcPr>
            <w:tcW w:w="1656" w:type="dxa"/>
            <w:gridSpan w:val="2"/>
            <w:tcBorders>
              <w:top w:val="single" w:sz="4" w:space="0" w:color="000000"/>
              <w:left w:val="single" w:sz="4" w:space="0" w:color="000000"/>
              <w:bottom w:val="single" w:sz="4" w:space="0" w:color="000000"/>
              <w:right w:val="single" w:sz="6" w:space="0" w:color="000000"/>
            </w:tcBorders>
          </w:tcPr>
          <w:p w14:paraId="7D706B39" w14:textId="77777777" w:rsidR="00A95D20" w:rsidRDefault="00A95D20">
            <w:pPr>
              <w:pStyle w:val="TableParagraph"/>
              <w:snapToGrid w:val="0"/>
              <w:rPr>
                <w:rFonts w:eastAsia="Calibri"/>
                <w:sz w:val="20"/>
              </w:rPr>
            </w:pPr>
          </w:p>
          <w:p w14:paraId="5CCE548E" w14:textId="77777777" w:rsidR="00A95D20" w:rsidRDefault="00A95D20">
            <w:pPr>
              <w:pStyle w:val="TableParagraph"/>
              <w:rPr>
                <w:rFonts w:eastAsia="Calibri"/>
                <w:sz w:val="20"/>
              </w:rPr>
            </w:pPr>
          </w:p>
          <w:p w14:paraId="728EA652" w14:textId="77777777" w:rsidR="00A95D20" w:rsidRDefault="00A95D20">
            <w:pPr>
              <w:pStyle w:val="TableParagraph"/>
              <w:rPr>
                <w:rFonts w:eastAsia="Calibri"/>
                <w:sz w:val="20"/>
              </w:rPr>
            </w:pPr>
          </w:p>
          <w:p w14:paraId="658F96B7" w14:textId="77777777" w:rsidR="00A95D20" w:rsidRDefault="00A95D20">
            <w:pPr>
              <w:pStyle w:val="TableParagraph"/>
              <w:rPr>
                <w:rFonts w:eastAsia="Calibri"/>
                <w:sz w:val="20"/>
              </w:rPr>
            </w:pPr>
          </w:p>
          <w:p w14:paraId="5095DF4B" w14:textId="77777777" w:rsidR="00A95D20" w:rsidRDefault="00A95D20">
            <w:pPr>
              <w:pStyle w:val="TableParagraph"/>
              <w:rPr>
                <w:rFonts w:eastAsia="Calibri"/>
                <w:sz w:val="20"/>
              </w:rPr>
            </w:pPr>
          </w:p>
          <w:p w14:paraId="20A420E8" w14:textId="77777777" w:rsidR="00A95D20" w:rsidRDefault="00A95D20">
            <w:pPr>
              <w:pStyle w:val="TableParagraph"/>
              <w:spacing w:before="4"/>
              <w:rPr>
                <w:rFonts w:eastAsia="Calibri"/>
                <w:sz w:val="21"/>
              </w:rPr>
            </w:pPr>
          </w:p>
          <w:p w14:paraId="538F23E5" w14:textId="77777777" w:rsidR="00A95D20" w:rsidRDefault="00000000">
            <w:pPr>
              <w:pStyle w:val="TableParagraph"/>
              <w:ind w:left="243"/>
            </w:pPr>
            <w:r>
              <w:rPr>
                <w:rFonts w:eastAsia="Calibri"/>
                <w:sz w:val="18"/>
              </w:rPr>
              <w:t>Көлем</w:t>
            </w:r>
            <w:r>
              <w:rPr>
                <w:rFonts w:eastAsia="Calibri"/>
                <w:spacing w:val="-3"/>
                <w:sz w:val="18"/>
              </w:rPr>
              <w:t xml:space="preserve"> </w:t>
            </w:r>
            <w:r>
              <w:rPr>
                <w:rFonts w:eastAsia="Calibri"/>
                <w:sz w:val="18"/>
              </w:rPr>
              <w:t>сатып алулар</w:t>
            </w:r>
          </w:p>
        </w:tc>
        <w:tc>
          <w:tcPr>
            <w:tcW w:w="4143" w:type="dxa"/>
            <w:gridSpan w:val="6"/>
            <w:tcBorders>
              <w:top w:val="single" w:sz="4" w:space="0" w:color="000000"/>
              <w:left w:val="single" w:sz="6" w:space="0" w:color="000000"/>
              <w:bottom w:val="single" w:sz="4" w:space="0" w:color="000000"/>
              <w:right w:val="single" w:sz="4" w:space="0" w:color="000000"/>
            </w:tcBorders>
          </w:tcPr>
          <w:p w14:paraId="3560EA33" w14:textId="77777777" w:rsidR="00A95D20" w:rsidRDefault="00A95D20">
            <w:pPr>
              <w:pStyle w:val="TableParagraph"/>
              <w:snapToGrid w:val="0"/>
              <w:rPr>
                <w:rFonts w:eastAsia="Calibri"/>
                <w:sz w:val="20"/>
              </w:rPr>
            </w:pPr>
          </w:p>
          <w:p w14:paraId="6205707B" w14:textId="77777777" w:rsidR="00A95D20" w:rsidRDefault="00A95D20">
            <w:pPr>
              <w:pStyle w:val="TableParagraph"/>
              <w:rPr>
                <w:rFonts w:eastAsia="Calibri"/>
                <w:sz w:val="20"/>
              </w:rPr>
            </w:pPr>
          </w:p>
          <w:p w14:paraId="05B9033E" w14:textId="77777777" w:rsidR="00A95D20" w:rsidRDefault="00A95D20">
            <w:pPr>
              <w:pStyle w:val="TableParagraph"/>
              <w:rPr>
                <w:rFonts w:eastAsia="Calibri"/>
                <w:sz w:val="20"/>
              </w:rPr>
            </w:pPr>
          </w:p>
          <w:p w14:paraId="25BE0BDC" w14:textId="77777777" w:rsidR="00A95D20" w:rsidRDefault="00A95D20">
            <w:pPr>
              <w:pStyle w:val="TableParagraph"/>
              <w:rPr>
                <w:rFonts w:eastAsia="Calibri"/>
                <w:sz w:val="20"/>
              </w:rPr>
            </w:pPr>
          </w:p>
          <w:p w14:paraId="06D9C274" w14:textId="77777777" w:rsidR="00A95D20" w:rsidRDefault="00A95D20">
            <w:pPr>
              <w:pStyle w:val="TableParagraph"/>
              <w:rPr>
                <w:rFonts w:eastAsia="Calibri"/>
                <w:sz w:val="20"/>
              </w:rPr>
            </w:pPr>
          </w:p>
          <w:p w14:paraId="6B059336" w14:textId="77777777" w:rsidR="00A95D20" w:rsidRDefault="00A95D20">
            <w:pPr>
              <w:pStyle w:val="TableParagraph"/>
              <w:spacing w:before="4"/>
              <w:rPr>
                <w:rFonts w:eastAsia="Calibri"/>
                <w:sz w:val="21"/>
              </w:rPr>
            </w:pPr>
          </w:p>
          <w:p w14:paraId="4FED6BDD" w14:textId="77777777" w:rsidR="00A95D20" w:rsidRDefault="00000000">
            <w:pPr>
              <w:pStyle w:val="TableParagraph"/>
              <w:ind w:left="1309"/>
            </w:pPr>
            <w:r>
              <w:rPr>
                <w:rFonts w:eastAsia="Calibri"/>
                <w:sz w:val="18"/>
              </w:rPr>
              <w:t>Сертификат</w:t>
            </w:r>
            <w:r>
              <w:rPr>
                <w:rFonts w:eastAsia="Calibri"/>
                <w:spacing w:val="-7"/>
                <w:sz w:val="18"/>
              </w:rPr>
              <w:t xml:space="preserve"> </w:t>
            </w:r>
            <w:r>
              <w:rPr>
                <w:rFonts w:eastAsia="Calibri"/>
                <w:sz w:val="18"/>
              </w:rPr>
              <w:t>CT-KZ</w:t>
            </w:r>
          </w:p>
        </w:tc>
        <w:tc>
          <w:tcPr>
            <w:tcW w:w="1241" w:type="dxa"/>
            <w:tcBorders>
              <w:top w:val="single" w:sz="4" w:space="0" w:color="000000"/>
              <w:left w:val="single" w:sz="4" w:space="0" w:color="000000"/>
              <w:bottom w:val="single" w:sz="4" w:space="0" w:color="000000"/>
              <w:right w:val="single" w:sz="4" w:space="0" w:color="000000"/>
            </w:tcBorders>
            <w:textDirection w:val="btLr"/>
          </w:tcPr>
          <w:p w14:paraId="624FD0D4" w14:textId="77777777" w:rsidR="00A95D20" w:rsidRDefault="00A95D20">
            <w:pPr>
              <w:pStyle w:val="TableParagraph"/>
              <w:snapToGrid w:val="0"/>
              <w:rPr>
                <w:rFonts w:eastAsia="Calibri"/>
                <w:sz w:val="20"/>
              </w:rPr>
            </w:pPr>
          </w:p>
          <w:p w14:paraId="2B0B4329" w14:textId="77777777" w:rsidR="00A95D20" w:rsidRDefault="00A95D20">
            <w:pPr>
              <w:pStyle w:val="TableParagraph"/>
              <w:spacing w:before="9"/>
              <w:rPr>
                <w:rFonts w:eastAsia="Calibri"/>
                <w:sz w:val="25"/>
              </w:rPr>
            </w:pPr>
          </w:p>
          <w:p w14:paraId="6A1C562E" w14:textId="77777777" w:rsidR="00A95D20" w:rsidRDefault="00000000">
            <w:pPr>
              <w:pStyle w:val="TableParagraph"/>
              <w:ind w:left="129"/>
            </w:pPr>
            <w:r>
              <w:rPr>
                <w:rFonts w:eastAsia="Calibri"/>
                <w:sz w:val="18"/>
              </w:rPr>
              <w:t>Коды</w:t>
            </w:r>
            <w:r>
              <w:rPr>
                <w:rFonts w:eastAsia="Calibri"/>
                <w:spacing w:val="-6"/>
                <w:sz w:val="18"/>
              </w:rPr>
              <w:t xml:space="preserve"> </w:t>
            </w:r>
            <w:r>
              <w:rPr>
                <w:rFonts w:eastAsia="Calibri"/>
                <w:sz w:val="18"/>
              </w:rPr>
              <w:t>елдер</w:t>
            </w:r>
            <w:r>
              <w:rPr>
                <w:rFonts w:eastAsia="Calibri"/>
                <w:spacing w:val="-5"/>
                <w:sz w:val="18"/>
              </w:rPr>
              <w:t xml:space="preserve"> </w:t>
            </w:r>
            <w:r>
              <w:rPr>
                <w:rFonts w:eastAsia="Calibri"/>
                <w:sz w:val="18"/>
              </w:rPr>
              <w:t>шығу тегі</w:t>
            </w:r>
            <w:r>
              <w:rPr>
                <w:rFonts w:eastAsia="Calibri"/>
                <w:spacing w:val="-6"/>
                <w:sz w:val="18"/>
              </w:rPr>
              <w:t xml:space="preserve"> </w:t>
            </w:r>
            <w:r>
              <w:rPr>
                <w:rFonts w:eastAsia="Calibri"/>
                <w:sz w:val="18"/>
              </w:rPr>
              <w:t>тауардың</w:t>
            </w:r>
          </w:p>
        </w:tc>
        <w:tc>
          <w:tcPr>
            <w:tcW w:w="1228" w:type="dxa"/>
            <w:tcBorders>
              <w:top w:val="single" w:sz="4" w:space="0" w:color="000000"/>
              <w:left w:val="single" w:sz="4" w:space="0" w:color="000000"/>
              <w:bottom w:val="single" w:sz="4" w:space="0" w:color="000000"/>
              <w:right w:val="single" w:sz="4" w:space="0" w:color="000000"/>
            </w:tcBorders>
            <w:textDirection w:val="btLr"/>
          </w:tcPr>
          <w:p w14:paraId="5C231E31" w14:textId="77777777" w:rsidR="00A95D20" w:rsidRDefault="00A95D20">
            <w:pPr>
              <w:pStyle w:val="TableParagraph"/>
              <w:snapToGrid w:val="0"/>
              <w:rPr>
                <w:rFonts w:eastAsia="Calibri"/>
                <w:sz w:val="20"/>
              </w:rPr>
            </w:pPr>
          </w:p>
          <w:p w14:paraId="4A4A24D4" w14:textId="77777777" w:rsidR="00A95D20" w:rsidRDefault="00A95D20">
            <w:pPr>
              <w:pStyle w:val="TableParagraph"/>
              <w:rPr>
                <w:rFonts w:eastAsia="Calibri"/>
                <w:sz w:val="20"/>
              </w:rPr>
            </w:pPr>
          </w:p>
          <w:p w14:paraId="1973A97E" w14:textId="77777777" w:rsidR="00A95D20" w:rsidRDefault="00A95D20">
            <w:pPr>
              <w:pStyle w:val="TableParagraph"/>
              <w:spacing w:before="8"/>
              <w:rPr>
                <w:rFonts w:eastAsia="Calibri"/>
                <w:sz w:val="17"/>
              </w:rPr>
            </w:pPr>
          </w:p>
          <w:p w14:paraId="0539FD66" w14:textId="77777777" w:rsidR="00A95D20" w:rsidRDefault="00000000">
            <w:pPr>
              <w:pStyle w:val="TableParagraph"/>
              <w:spacing w:line="206" w:lineRule="auto"/>
              <w:ind w:left="1269" w:right="256" w:hanging="1008"/>
            </w:pPr>
            <w:r>
              <w:rPr>
                <w:rFonts w:eastAsia="Calibri"/>
                <w:sz w:val="18"/>
              </w:rPr>
              <w:t>Жергілікті</w:t>
            </w:r>
            <w:r>
              <w:rPr>
                <w:rFonts w:eastAsia="Calibri"/>
                <w:spacing w:val="-6"/>
                <w:sz w:val="18"/>
              </w:rPr>
              <w:t xml:space="preserve"> </w:t>
            </w:r>
            <w:r>
              <w:rPr>
                <w:rFonts w:eastAsia="Calibri"/>
                <w:sz w:val="18"/>
              </w:rPr>
              <w:t>мазмұны</w:t>
            </w:r>
            <w:r>
              <w:rPr>
                <w:rFonts w:eastAsia="Calibri"/>
                <w:spacing w:val="-5"/>
                <w:sz w:val="18"/>
              </w:rPr>
              <w:t xml:space="preserve"> </w:t>
            </w:r>
            <w:r>
              <w:rPr>
                <w:rFonts w:eastAsia="Calibri"/>
                <w:sz w:val="18"/>
              </w:rPr>
              <w:t>жылы</w:t>
            </w:r>
            <w:r>
              <w:rPr>
                <w:rFonts w:eastAsia="Calibri"/>
                <w:spacing w:val="-6"/>
                <w:sz w:val="18"/>
              </w:rPr>
              <w:t xml:space="preserve"> </w:t>
            </w:r>
            <w:r>
              <w:rPr>
                <w:rFonts w:eastAsia="Calibri"/>
                <w:sz w:val="18"/>
              </w:rPr>
              <w:t>тауарда, ішінде</w:t>
            </w:r>
            <w:r>
              <w:rPr>
                <w:rFonts w:eastAsia="Calibri"/>
                <w:spacing w:val="-42"/>
                <w:sz w:val="18"/>
              </w:rPr>
              <w:t xml:space="preserve"> </w:t>
            </w:r>
            <w:r>
              <w:rPr>
                <w:rFonts w:eastAsia="Calibri"/>
                <w:sz w:val="18"/>
              </w:rPr>
              <w:t>теңге</w:t>
            </w:r>
          </w:p>
        </w:tc>
        <w:tc>
          <w:tcPr>
            <w:tcW w:w="1133" w:type="dxa"/>
            <w:tcBorders>
              <w:top w:val="single" w:sz="4" w:space="0" w:color="000000"/>
              <w:left w:val="single" w:sz="4" w:space="0" w:color="000000"/>
              <w:bottom w:val="single" w:sz="4" w:space="0" w:color="000000"/>
              <w:right w:val="single" w:sz="4" w:space="0" w:color="000000"/>
            </w:tcBorders>
            <w:textDirection w:val="btLr"/>
          </w:tcPr>
          <w:p w14:paraId="1CBAF57E" w14:textId="77777777" w:rsidR="00A95D20" w:rsidRDefault="00A95D20">
            <w:pPr>
              <w:pStyle w:val="TableParagraph"/>
              <w:snapToGrid w:val="0"/>
              <w:rPr>
                <w:rFonts w:eastAsia="Calibri"/>
                <w:sz w:val="20"/>
              </w:rPr>
            </w:pPr>
          </w:p>
          <w:p w14:paraId="4B68A888" w14:textId="77777777" w:rsidR="00A95D20" w:rsidRDefault="00A95D20">
            <w:pPr>
              <w:pStyle w:val="TableParagraph"/>
              <w:rPr>
                <w:rFonts w:eastAsia="Calibri"/>
                <w:sz w:val="20"/>
              </w:rPr>
            </w:pPr>
          </w:p>
          <w:p w14:paraId="0916475F" w14:textId="77777777" w:rsidR="00A95D20" w:rsidRDefault="00A95D20">
            <w:pPr>
              <w:pStyle w:val="TableParagraph"/>
              <w:spacing w:before="6"/>
              <w:rPr>
                <w:rFonts w:eastAsia="Calibri"/>
                <w:sz w:val="23"/>
              </w:rPr>
            </w:pPr>
          </w:p>
          <w:p w14:paraId="36BCB272" w14:textId="77777777" w:rsidR="00A95D20" w:rsidRDefault="00000000">
            <w:pPr>
              <w:pStyle w:val="TableParagraph"/>
              <w:spacing w:before="1"/>
              <w:ind w:left="113"/>
            </w:pPr>
            <w:r>
              <w:rPr>
                <w:rFonts w:eastAsia="Calibri"/>
                <w:sz w:val="18"/>
              </w:rPr>
              <w:t>Жергілікті</w:t>
            </w:r>
            <w:r>
              <w:rPr>
                <w:rFonts w:eastAsia="Calibri"/>
                <w:spacing w:val="-6"/>
                <w:sz w:val="18"/>
              </w:rPr>
              <w:t xml:space="preserve"> </w:t>
            </w:r>
            <w:r>
              <w:rPr>
                <w:rFonts w:eastAsia="Calibri"/>
                <w:sz w:val="18"/>
              </w:rPr>
              <w:t>мазмұны</w:t>
            </w:r>
            <w:r>
              <w:rPr>
                <w:rFonts w:eastAsia="Calibri"/>
                <w:spacing w:val="-5"/>
                <w:sz w:val="18"/>
              </w:rPr>
              <w:t xml:space="preserve"> </w:t>
            </w:r>
            <w:r>
              <w:rPr>
                <w:rFonts w:eastAsia="Calibri"/>
                <w:sz w:val="18"/>
              </w:rPr>
              <w:t>жылы</w:t>
            </w:r>
            <w:r>
              <w:rPr>
                <w:rFonts w:eastAsia="Calibri"/>
                <w:spacing w:val="-5"/>
                <w:sz w:val="18"/>
              </w:rPr>
              <w:t xml:space="preserve"> </w:t>
            </w:r>
            <w:r>
              <w:rPr>
                <w:rFonts w:eastAsia="Calibri"/>
                <w:sz w:val="18"/>
              </w:rPr>
              <w:t>шартта,</w:t>
            </w:r>
            <w:r>
              <w:rPr>
                <w:rFonts w:eastAsia="Calibri"/>
                <w:spacing w:val="-6"/>
                <w:sz w:val="18"/>
              </w:rPr>
              <w:t xml:space="preserve"> </w:t>
            </w:r>
            <w:r>
              <w:rPr>
                <w:rFonts w:eastAsia="Calibri"/>
                <w:sz w:val="18"/>
              </w:rPr>
              <w:t>%</w:t>
            </w:r>
          </w:p>
        </w:tc>
      </w:tr>
      <w:tr w:rsidR="00A95D20" w14:paraId="2319FB19" w14:textId="77777777">
        <w:trPr>
          <w:trHeight w:val="2256"/>
        </w:trPr>
        <w:tc>
          <w:tcPr>
            <w:tcW w:w="413" w:type="dxa"/>
            <w:vMerge/>
            <w:tcBorders>
              <w:top w:val="single" w:sz="4" w:space="0" w:color="000000"/>
              <w:left w:val="single" w:sz="4" w:space="0" w:color="000000"/>
              <w:bottom w:val="single" w:sz="4" w:space="0" w:color="000000"/>
              <w:right w:val="single" w:sz="6" w:space="0" w:color="000000"/>
            </w:tcBorders>
            <w:textDirection w:val="btLr"/>
          </w:tcPr>
          <w:p w14:paraId="7E77FEFB" w14:textId="77777777" w:rsidR="00A95D20" w:rsidRDefault="00A95D20">
            <w:pPr>
              <w:widowControl w:val="0"/>
              <w:autoSpaceDE w:val="0"/>
              <w:snapToGrid w:val="0"/>
              <w:rPr>
                <w:rFonts w:eastAsia="Calibri"/>
                <w:sz w:val="2"/>
                <w:szCs w:val="2"/>
              </w:rPr>
            </w:pPr>
          </w:p>
        </w:tc>
        <w:tc>
          <w:tcPr>
            <w:tcW w:w="1240" w:type="dxa"/>
            <w:vMerge/>
            <w:tcBorders>
              <w:top w:val="single" w:sz="4" w:space="0" w:color="000000"/>
              <w:left w:val="single" w:sz="6" w:space="0" w:color="000000"/>
              <w:bottom w:val="single" w:sz="4" w:space="0" w:color="000000"/>
              <w:right w:val="single" w:sz="6" w:space="0" w:color="000000"/>
            </w:tcBorders>
            <w:textDirection w:val="btLr"/>
          </w:tcPr>
          <w:p w14:paraId="5C7DD36D" w14:textId="77777777" w:rsidR="00A95D20" w:rsidRDefault="00A95D20">
            <w:pPr>
              <w:widowControl w:val="0"/>
              <w:autoSpaceDE w:val="0"/>
              <w:snapToGrid w:val="0"/>
              <w:rPr>
                <w:rFonts w:eastAsia="Calibri"/>
                <w:sz w:val="2"/>
                <w:szCs w:val="2"/>
              </w:rPr>
            </w:pPr>
          </w:p>
        </w:tc>
        <w:tc>
          <w:tcPr>
            <w:tcW w:w="414" w:type="dxa"/>
            <w:vMerge/>
            <w:tcBorders>
              <w:top w:val="single" w:sz="4" w:space="0" w:color="000000"/>
              <w:left w:val="single" w:sz="6" w:space="0" w:color="000000"/>
              <w:bottom w:val="single" w:sz="4" w:space="0" w:color="000000"/>
              <w:right w:val="single" w:sz="4" w:space="0" w:color="000000"/>
            </w:tcBorders>
            <w:textDirection w:val="btLr"/>
          </w:tcPr>
          <w:p w14:paraId="6224E7F8" w14:textId="77777777" w:rsidR="00A95D20" w:rsidRDefault="00A95D20">
            <w:pPr>
              <w:widowControl w:val="0"/>
              <w:autoSpaceDE w:val="0"/>
              <w:snapToGrid w:val="0"/>
              <w:rPr>
                <w:rFonts w:eastAsia="Calibri"/>
                <w:sz w:val="2"/>
                <w:szCs w:val="2"/>
              </w:rPr>
            </w:pPr>
          </w:p>
        </w:tc>
        <w:tc>
          <w:tcPr>
            <w:tcW w:w="2481" w:type="dxa"/>
            <w:vMerge/>
            <w:tcBorders>
              <w:top w:val="single" w:sz="4" w:space="0" w:color="000000"/>
              <w:left w:val="single" w:sz="4" w:space="0" w:color="000000"/>
              <w:bottom w:val="single" w:sz="4" w:space="0" w:color="000000"/>
              <w:right w:val="single" w:sz="6" w:space="0" w:color="000000"/>
            </w:tcBorders>
          </w:tcPr>
          <w:p w14:paraId="3CE3FA19" w14:textId="77777777" w:rsidR="00A95D20" w:rsidRDefault="00A95D20">
            <w:pPr>
              <w:widowControl w:val="0"/>
              <w:autoSpaceDE w:val="0"/>
              <w:snapToGrid w:val="0"/>
              <w:rPr>
                <w:rFonts w:eastAsia="Calibri"/>
                <w:sz w:val="2"/>
                <w:szCs w:val="2"/>
              </w:rPr>
            </w:pPr>
          </w:p>
        </w:tc>
        <w:tc>
          <w:tcPr>
            <w:tcW w:w="828" w:type="dxa"/>
            <w:vMerge/>
            <w:tcBorders>
              <w:top w:val="single" w:sz="4" w:space="0" w:color="000000"/>
              <w:left w:val="single" w:sz="6" w:space="0" w:color="000000"/>
              <w:bottom w:val="single" w:sz="4" w:space="0" w:color="000000"/>
              <w:right w:val="single" w:sz="4" w:space="0" w:color="000000"/>
            </w:tcBorders>
            <w:textDirection w:val="btLr"/>
          </w:tcPr>
          <w:p w14:paraId="10FE653B" w14:textId="77777777" w:rsidR="00A95D20" w:rsidRDefault="00A95D20">
            <w:pPr>
              <w:widowControl w:val="0"/>
              <w:autoSpaceDE w:val="0"/>
              <w:snapToGrid w:val="0"/>
              <w:rPr>
                <w:rFonts w:eastAsia="Calibri"/>
                <w:sz w:val="2"/>
                <w:szCs w:val="2"/>
              </w:rPr>
            </w:pPr>
          </w:p>
        </w:tc>
        <w:tc>
          <w:tcPr>
            <w:tcW w:w="828" w:type="dxa"/>
            <w:tcBorders>
              <w:top w:val="single" w:sz="4" w:space="0" w:color="000000"/>
              <w:left w:val="single" w:sz="4" w:space="0" w:color="000000"/>
              <w:bottom w:val="single" w:sz="4" w:space="0" w:color="000000"/>
              <w:right w:val="single" w:sz="6" w:space="0" w:color="000000"/>
            </w:tcBorders>
            <w:textDirection w:val="btLr"/>
          </w:tcPr>
          <w:p w14:paraId="0A7E3B3D" w14:textId="77777777" w:rsidR="00A95D20" w:rsidRDefault="00A95D20">
            <w:pPr>
              <w:pStyle w:val="TableParagraph"/>
              <w:snapToGrid w:val="0"/>
              <w:spacing w:before="11"/>
              <w:rPr>
                <w:rFonts w:eastAsia="Calibri"/>
                <w:sz w:val="2"/>
                <w:szCs w:val="2"/>
              </w:rPr>
            </w:pPr>
          </w:p>
          <w:p w14:paraId="27B34C7B" w14:textId="77777777" w:rsidR="00A95D20" w:rsidRDefault="00000000">
            <w:pPr>
              <w:pStyle w:val="TableParagraph"/>
              <w:spacing w:line="206" w:lineRule="auto"/>
              <w:ind w:left="981" w:right="200" w:hanging="778"/>
            </w:pPr>
            <w:r>
              <w:rPr>
                <w:rFonts w:eastAsia="Calibri"/>
                <w:sz w:val="18"/>
              </w:rPr>
              <w:t>жылы</w:t>
            </w:r>
            <w:r>
              <w:rPr>
                <w:rFonts w:eastAsia="Calibri"/>
                <w:spacing w:val="-6"/>
                <w:sz w:val="18"/>
              </w:rPr>
              <w:t xml:space="preserve"> </w:t>
            </w:r>
            <w:r>
              <w:rPr>
                <w:rFonts w:eastAsia="Calibri"/>
                <w:sz w:val="18"/>
              </w:rPr>
              <w:t>бірлікке</w:t>
            </w:r>
            <w:r>
              <w:rPr>
                <w:rFonts w:eastAsia="Calibri"/>
                <w:spacing w:val="-6"/>
                <w:sz w:val="18"/>
              </w:rPr>
              <w:t xml:space="preserve"> </w:t>
            </w:r>
            <w:r>
              <w:rPr>
                <w:rFonts w:eastAsia="Calibri"/>
                <w:sz w:val="18"/>
              </w:rPr>
              <w:t>өлшемдер</w:t>
            </w:r>
            <w:r>
              <w:rPr>
                <w:rFonts w:eastAsia="Calibri"/>
                <w:spacing w:val="-5"/>
                <w:sz w:val="18"/>
              </w:rPr>
              <w:t xml:space="preserve"> </w:t>
            </w:r>
            <w:r>
              <w:rPr>
                <w:rFonts w:eastAsia="Calibri"/>
                <w:sz w:val="18"/>
              </w:rPr>
              <w:t>бойынша</w:t>
            </w:r>
            <w:r>
              <w:rPr>
                <w:rFonts w:eastAsia="Calibri"/>
                <w:spacing w:val="-42"/>
                <w:sz w:val="18"/>
              </w:rPr>
              <w:t xml:space="preserve"> </w:t>
            </w:r>
            <w:r>
              <w:rPr>
                <w:rFonts w:eastAsia="Calibri"/>
                <w:sz w:val="18"/>
              </w:rPr>
              <w:t>б.</w:t>
            </w:r>
          </w:p>
        </w:tc>
        <w:tc>
          <w:tcPr>
            <w:tcW w:w="828" w:type="dxa"/>
            <w:tcBorders>
              <w:top w:val="single" w:sz="4" w:space="0" w:color="000000"/>
              <w:left w:val="single" w:sz="6" w:space="0" w:color="000000"/>
              <w:bottom w:val="single" w:sz="4" w:space="0" w:color="000000"/>
              <w:right w:val="single" w:sz="6" w:space="0" w:color="000000"/>
            </w:tcBorders>
            <w:textDirection w:val="btLr"/>
          </w:tcPr>
          <w:p w14:paraId="2489E2CD" w14:textId="77777777" w:rsidR="00A95D20" w:rsidRDefault="00A95D20">
            <w:pPr>
              <w:pStyle w:val="TableParagraph"/>
              <w:snapToGrid w:val="0"/>
              <w:spacing w:before="6"/>
              <w:rPr>
                <w:rFonts w:eastAsia="Calibri"/>
                <w:sz w:val="28"/>
              </w:rPr>
            </w:pPr>
          </w:p>
          <w:p w14:paraId="58CE9D53" w14:textId="77777777" w:rsidR="00A95D20" w:rsidRDefault="00000000">
            <w:pPr>
              <w:pStyle w:val="TableParagraph"/>
              <w:ind w:left="220"/>
            </w:pPr>
            <w:r>
              <w:rPr>
                <w:rFonts w:eastAsia="Calibri"/>
                <w:sz w:val="18"/>
              </w:rPr>
              <w:t>жылы</w:t>
            </w:r>
            <w:r>
              <w:rPr>
                <w:rFonts w:eastAsia="Calibri"/>
                <w:spacing w:val="-6"/>
                <w:sz w:val="18"/>
              </w:rPr>
              <w:t xml:space="preserve"> </w:t>
            </w:r>
            <w:r>
              <w:rPr>
                <w:rFonts w:eastAsia="Calibri"/>
                <w:sz w:val="18"/>
              </w:rPr>
              <w:t>ақшалай</w:t>
            </w:r>
            <w:r>
              <w:rPr>
                <w:rFonts w:eastAsia="Calibri"/>
                <w:spacing w:val="-6"/>
                <w:sz w:val="18"/>
              </w:rPr>
              <w:t xml:space="preserve"> </w:t>
            </w:r>
            <w:r>
              <w:rPr>
                <w:rFonts w:eastAsia="Calibri"/>
                <w:sz w:val="18"/>
              </w:rPr>
              <w:t>өрнекте</w:t>
            </w:r>
          </w:p>
        </w:tc>
        <w:tc>
          <w:tcPr>
            <w:tcW w:w="663" w:type="dxa"/>
            <w:tcBorders>
              <w:top w:val="single" w:sz="4" w:space="0" w:color="000000"/>
              <w:left w:val="single" w:sz="6" w:space="0" w:color="000000"/>
              <w:bottom w:val="single" w:sz="4" w:space="0" w:color="000000"/>
              <w:right w:val="single" w:sz="6" w:space="0" w:color="000000"/>
            </w:tcBorders>
            <w:textDirection w:val="btLr"/>
          </w:tcPr>
          <w:p w14:paraId="0976649A" w14:textId="77777777" w:rsidR="00A95D20" w:rsidRDefault="00A95D20">
            <w:pPr>
              <w:pStyle w:val="TableParagraph"/>
              <w:snapToGrid w:val="0"/>
              <w:spacing w:before="2"/>
              <w:rPr>
                <w:rFonts w:eastAsia="Calibri"/>
                <w:sz w:val="21"/>
              </w:rPr>
            </w:pPr>
          </w:p>
          <w:p w14:paraId="1DFE2D8E" w14:textId="77777777" w:rsidR="00A95D20" w:rsidRDefault="00000000">
            <w:pPr>
              <w:pStyle w:val="TableParagraph"/>
              <w:spacing w:before="1"/>
              <w:jc w:val="center"/>
              <w:rPr>
                <w:rFonts w:eastAsia="Calibri"/>
                <w:sz w:val="18"/>
              </w:rPr>
            </w:pPr>
            <w:r>
              <w:rPr>
                <w:rFonts w:eastAsia="Calibri"/>
                <w:sz w:val="18"/>
              </w:rPr>
              <w:t>№</w:t>
            </w:r>
          </w:p>
        </w:tc>
        <w:tc>
          <w:tcPr>
            <w:tcW w:w="663" w:type="dxa"/>
            <w:tcBorders>
              <w:top w:val="single" w:sz="4" w:space="0" w:color="000000"/>
              <w:left w:val="single" w:sz="6" w:space="0" w:color="000000"/>
              <w:bottom w:val="single" w:sz="4" w:space="0" w:color="000000"/>
              <w:right w:val="single" w:sz="4" w:space="0" w:color="000000"/>
            </w:tcBorders>
            <w:textDirection w:val="btLr"/>
          </w:tcPr>
          <w:p w14:paraId="3B26709C" w14:textId="77777777" w:rsidR="00A95D20" w:rsidRDefault="00A95D20">
            <w:pPr>
              <w:pStyle w:val="TableParagraph"/>
              <w:snapToGrid w:val="0"/>
              <w:spacing w:before="1"/>
              <w:rPr>
                <w:rFonts w:eastAsia="Calibri"/>
                <w:sz w:val="21"/>
              </w:rPr>
            </w:pPr>
          </w:p>
          <w:p w14:paraId="4CBAEA36" w14:textId="77777777" w:rsidR="00A95D20" w:rsidRDefault="00000000">
            <w:pPr>
              <w:pStyle w:val="TableParagraph"/>
              <w:ind w:left="873" w:right="873"/>
              <w:jc w:val="center"/>
              <w:rPr>
                <w:rFonts w:eastAsia="Calibri"/>
                <w:sz w:val="18"/>
              </w:rPr>
            </w:pPr>
            <w:r>
              <w:rPr>
                <w:rFonts w:eastAsia="Calibri"/>
                <w:sz w:val="18"/>
              </w:rPr>
              <w:t>Серия</w:t>
            </w:r>
          </w:p>
        </w:tc>
        <w:tc>
          <w:tcPr>
            <w:tcW w:w="663" w:type="dxa"/>
            <w:tcBorders>
              <w:top w:val="single" w:sz="4" w:space="0" w:color="000000"/>
              <w:left w:val="single" w:sz="4" w:space="0" w:color="000000"/>
              <w:bottom w:val="single" w:sz="4" w:space="0" w:color="000000"/>
              <w:right w:val="single" w:sz="6" w:space="0" w:color="000000"/>
            </w:tcBorders>
            <w:textDirection w:val="btLr"/>
          </w:tcPr>
          <w:p w14:paraId="39B7F5C8" w14:textId="77777777" w:rsidR="00A95D20" w:rsidRDefault="00A95D20">
            <w:pPr>
              <w:pStyle w:val="TableParagraph"/>
              <w:snapToGrid w:val="0"/>
              <w:spacing w:before="2"/>
              <w:rPr>
                <w:rFonts w:eastAsia="Calibri"/>
                <w:sz w:val="21"/>
              </w:rPr>
            </w:pPr>
          </w:p>
          <w:p w14:paraId="615CBD2A" w14:textId="77777777" w:rsidR="00A95D20" w:rsidRDefault="00000000">
            <w:pPr>
              <w:pStyle w:val="TableParagraph"/>
              <w:ind w:left="395"/>
            </w:pPr>
            <w:r>
              <w:rPr>
                <w:rFonts w:eastAsia="Calibri"/>
                <w:sz w:val="18"/>
              </w:rPr>
              <w:t>Коды</w:t>
            </w:r>
            <w:r>
              <w:rPr>
                <w:rFonts w:eastAsia="Calibri"/>
                <w:spacing w:val="-4"/>
                <w:sz w:val="18"/>
              </w:rPr>
              <w:t xml:space="preserve"> </w:t>
            </w:r>
            <w:r>
              <w:rPr>
                <w:rFonts w:eastAsia="Calibri"/>
                <w:sz w:val="18"/>
              </w:rPr>
              <w:t>органның</w:t>
            </w:r>
            <w:r>
              <w:rPr>
                <w:rFonts w:eastAsia="Calibri"/>
                <w:spacing w:val="-2"/>
                <w:sz w:val="18"/>
              </w:rPr>
              <w:t xml:space="preserve"> </w:t>
            </w:r>
            <w:r>
              <w:rPr>
                <w:rFonts w:eastAsia="Calibri"/>
                <w:sz w:val="18"/>
              </w:rPr>
              <w:t>беру</w:t>
            </w:r>
          </w:p>
        </w:tc>
        <w:tc>
          <w:tcPr>
            <w:tcW w:w="663" w:type="dxa"/>
            <w:tcBorders>
              <w:top w:val="single" w:sz="4" w:space="0" w:color="000000"/>
              <w:left w:val="single" w:sz="6" w:space="0" w:color="000000"/>
              <w:bottom w:val="single" w:sz="4" w:space="0" w:color="000000"/>
              <w:right w:val="single" w:sz="6" w:space="0" w:color="000000"/>
            </w:tcBorders>
            <w:textDirection w:val="btLr"/>
          </w:tcPr>
          <w:p w14:paraId="3DD1E759" w14:textId="77777777" w:rsidR="00A95D20" w:rsidRDefault="00A95D20">
            <w:pPr>
              <w:pStyle w:val="TableParagraph"/>
              <w:snapToGrid w:val="0"/>
              <w:spacing w:before="9"/>
              <w:rPr>
                <w:rFonts w:eastAsia="Calibri"/>
                <w:sz w:val="20"/>
              </w:rPr>
            </w:pPr>
          </w:p>
          <w:p w14:paraId="38A51B2C" w14:textId="77777777" w:rsidR="00A95D20" w:rsidRDefault="00000000">
            <w:pPr>
              <w:pStyle w:val="TableParagraph"/>
              <w:ind w:left="681"/>
            </w:pPr>
            <w:r>
              <w:rPr>
                <w:rFonts w:eastAsia="Calibri"/>
                <w:sz w:val="18"/>
              </w:rPr>
              <w:t>Жыл</w:t>
            </w:r>
            <w:r>
              <w:rPr>
                <w:rFonts w:eastAsia="Calibri"/>
                <w:spacing w:val="-5"/>
                <w:sz w:val="18"/>
              </w:rPr>
              <w:t xml:space="preserve"> </w:t>
            </w:r>
            <w:r>
              <w:rPr>
                <w:rFonts w:eastAsia="Calibri"/>
                <w:sz w:val="18"/>
              </w:rPr>
              <w:t>беру</w:t>
            </w:r>
          </w:p>
        </w:tc>
        <w:tc>
          <w:tcPr>
            <w:tcW w:w="663" w:type="dxa"/>
            <w:tcBorders>
              <w:top w:val="single" w:sz="4" w:space="0" w:color="000000"/>
              <w:left w:val="single" w:sz="6" w:space="0" w:color="000000"/>
              <w:bottom w:val="single" w:sz="4" w:space="0" w:color="000000"/>
              <w:right w:val="single" w:sz="4" w:space="0" w:color="000000"/>
            </w:tcBorders>
            <w:textDirection w:val="btLr"/>
          </w:tcPr>
          <w:p w14:paraId="311038A8" w14:textId="77777777" w:rsidR="00A95D20" w:rsidRDefault="00A95D20">
            <w:pPr>
              <w:pStyle w:val="TableParagraph"/>
              <w:snapToGrid w:val="0"/>
              <w:spacing w:before="7"/>
              <w:rPr>
                <w:rFonts w:eastAsia="Calibri"/>
                <w:sz w:val="20"/>
              </w:rPr>
            </w:pPr>
          </w:p>
          <w:p w14:paraId="565A5E6B" w14:textId="77777777" w:rsidR="00A95D20" w:rsidRDefault="00000000">
            <w:pPr>
              <w:pStyle w:val="TableParagraph"/>
              <w:ind w:left="643"/>
            </w:pPr>
            <w:r>
              <w:rPr>
                <w:rFonts w:eastAsia="Calibri"/>
                <w:sz w:val="18"/>
              </w:rPr>
              <w:t>Күні</w:t>
            </w:r>
            <w:r>
              <w:rPr>
                <w:rFonts w:eastAsia="Calibri"/>
                <w:spacing w:val="-5"/>
                <w:sz w:val="18"/>
              </w:rPr>
              <w:t xml:space="preserve"> </w:t>
            </w:r>
            <w:r>
              <w:rPr>
                <w:rFonts w:eastAsia="Calibri"/>
                <w:sz w:val="18"/>
              </w:rPr>
              <w:t>беру</w:t>
            </w:r>
          </w:p>
        </w:tc>
        <w:tc>
          <w:tcPr>
            <w:tcW w:w="828" w:type="dxa"/>
            <w:tcBorders>
              <w:top w:val="single" w:sz="4" w:space="0" w:color="000000"/>
              <w:left w:val="single" w:sz="4" w:space="0" w:color="000000"/>
              <w:bottom w:val="single" w:sz="4" w:space="0" w:color="000000"/>
              <w:right w:val="single" w:sz="4" w:space="0" w:color="000000"/>
            </w:tcBorders>
            <w:textDirection w:val="btLr"/>
          </w:tcPr>
          <w:p w14:paraId="63E52375" w14:textId="77777777" w:rsidR="00A95D20" w:rsidRDefault="00A95D20">
            <w:pPr>
              <w:pStyle w:val="TableParagraph"/>
              <w:snapToGrid w:val="0"/>
              <w:spacing w:before="10"/>
              <w:rPr>
                <w:rFonts w:eastAsia="Calibri"/>
                <w:sz w:val="27"/>
              </w:rPr>
            </w:pPr>
          </w:p>
          <w:p w14:paraId="688E319E" w14:textId="77777777" w:rsidR="00A95D20" w:rsidRDefault="00000000">
            <w:pPr>
              <w:pStyle w:val="TableParagraph"/>
              <w:ind w:left="84"/>
            </w:pPr>
            <w:r>
              <w:rPr>
                <w:rFonts w:eastAsia="Calibri"/>
                <w:sz w:val="18"/>
              </w:rPr>
              <w:t>Үлесі</w:t>
            </w:r>
            <w:r>
              <w:rPr>
                <w:rFonts w:eastAsia="Calibri"/>
                <w:spacing w:val="-7"/>
                <w:sz w:val="18"/>
              </w:rPr>
              <w:t xml:space="preserve"> </w:t>
            </w:r>
            <w:r>
              <w:rPr>
                <w:rFonts w:eastAsia="Calibri"/>
                <w:sz w:val="18"/>
              </w:rPr>
              <w:t>жергілікті</w:t>
            </w:r>
            <w:r>
              <w:rPr>
                <w:rFonts w:eastAsia="Calibri"/>
                <w:spacing w:val="-7"/>
                <w:sz w:val="18"/>
              </w:rPr>
              <w:t xml:space="preserve"> </w:t>
            </w:r>
            <w:r>
              <w:rPr>
                <w:rFonts w:eastAsia="Calibri"/>
                <w:sz w:val="18"/>
              </w:rPr>
              <w:t>мазмұнын</w:t>
            </w:r>
          </w:p>
        </w:tc>
        <w:tc>
          <w:tcPr>
            <w:tcW w:w="1241" w:type="dxa"/>
            <w:tcBorders>
              <w:top w:val="single" w:sz="4" w:space="0" w:color="000000"/>
              <w:left w:val="single" w:sz="4" w:space="0" w:color="000000"/>
              <w:bottom w:val="single" w:sz="4" w:space="0" w:color="000000"/>
              <w:right w:val="single" w:sz="4" w:space="0" w:color="000000"/>
            </w:tcBorders>
          </w:tcPr>
          <w:p w14:paraId="32126CBD" w14:textId="77777777" w:rsidR="00A95D20" w:rsidRDefault="00A95D20">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tcPr>
          <w:p w14:paraId="07E26F8C" w14:textId="77777777" w:rsidR="00A95D20" w:rsidRDefault="00A95D20">
            <w:pPr>
              <w:pStyle w:val="TableParagraph"/>
              <w:snapToGrid w:val="0"/>
              <w:rPr>
                <w:rFonts w:eastAsia="Calibri"/>
                <w:sz w:val="16"/>
              </w:rPr>
            </w:pPr>
          </w:p>
        </w:tc>
        <w:tc>
          <w:tcPr>
            <w:tcW w:w="1133" w:type="dxa"/>
            <w:tcBorders>
              <w:top w:val="single" w:sz="4" w:space="0" w:color="000000"/>
              <w:left w:val="single" w:sz="4" w:space="0" w:color="000000"/>
              <w:bottom w:val="single" w:sz="4" w:space="0" w:color="000000"/>
              <w:right w:val="single" w:sz="4" w:space="0" w:color="000000"/>
            </w:tcBorders>
          </w:tcPr>
          <w:p w14:paraId="14DDFC05" w14:textId="77777777" w:rsidR="00A95D20" w:rsidRDefault="00A95D20">
            <w:pPr>
              <w:pStyle w:val="TableParagraph"/>
              <w:snapToGrid w:val="0"/>
              <w:rPr>
                <w:rFonts w:eastAsia="Calibri"/>
                <w:sz w:val="16"/>
              </w:rPr>
            </w:pPr>
          </w:p>
        </w:tc>
      </w:tr>
      <w:tr w:rsidR="00A95D20" w14:paraId="2AAF5A39" w14:textId="77777777">
        <w:trPr>
          <w:trHeight w:val="390"/>
        </w:trPr>
        <w:tc>
          <w:tcPr>
            <w:tcW w:w="413" w:type="dxa"/>
            <w:tcBorders>
              <w:top w:val="single" w:sz="4" w:space="0" w:color="000000"/>
              <w:left w:val="single" w:sz="4" w:space="0" w:color="000000"/>
              <w:bottom w:val="single" w:sz="4" w:space="0" w:color="000000"/>
              <w:right w:val="single" w:sz="6" w:space="0" w:color="000000"/>
            </w:tcBorders>
          </w:tcPr>
          <w:p w14:paraId="36C2B929" w14:textId="77777777" w:rsidR="00A95D20" w:rsidRDefault="00000000">
            <w:pPr>
              <w:pStyle w:val="TableParagraph"/>
              <w:spacing w:before="117"/>
              <w:ind w:left="12"/>
              <w:jc w:val="center"/>
              <w:rPr>
                <w:rFonts w:eastAsia="Calibri"/>
                <w:sz w:val="18"/>
              </w:rPr>
            </w:pPr>
            <w:r>
              <w:rPr>
                <w:rFonts w:eastAsia="Calibri"/>
                <w:sz w:val="18"/>
              </w:rPr>
              <w:t>1</w:t>
            </w:r>
          </w:p>
        </w:tc>
        <w:tc>
          <w:tcPr>
            <w:tcW w:w="1240" w:type="dxa"/>
            <w:tcBorders>
              <w:top w:val="single" w:sz="4" w:space="0" w:color="000000"/>
              <w:left w:val="single" w:sz="6" w:space="0" w:color="000000"/>
              <w:bottom w:val="single" w:sz="4" w:space="0" w:color="000000"/>
              <w:right w:val="single" w:sz="6" w:space="0" w:color="000000"/>
            </w:tcBorders>
          </w:tcPr>
          <w:p w14:paraId="674633E2" w14:textId="77777777" w:rsidR="00A95D20" w:rsidRDefault="00000000">
            <w:pPr>
              <w:pStyle w:val="TableParagraph"/>
              <w:spacing w:before="117"/>
              <w:ind w:left="10"/>
              <w:jc w:val="center"/>
              <w:rPr>
                <w:rFonts w:eastAsia="Calibri"/>
                <w:sz w:val="18"/>
              </w:rPr>
            </w:pPr>
            <w:r>
              <w:rPr>
                <w:rFonts w:eastAsia="Calibri"/>
                <w:sz w:val="18"/>
              </w:rPr>
              <w:t>2</w:t>
            </w:r>
          </w:p>
        </w:tc>
        <w:tc>
          <w:tcPr>
            <w:tcW w:w="414" w:type="dxa"/>
            <w:tcBorders>
              <w:top w:val="single" w:sz="4" w:space="0" w:color="000000"/>
              <w:left w:val="single" w:sz="6" w:space="0" w:color="000000"/>
              <w:bottom w:val="single" w:sz="4" w:space="0" w:color="000000"/>
              <w:right w:val="single" w:sz="4" w:space="0" w:color="000000"/>
            </w:tcBorders>
          </w:tcPr>
          <w:p w14:paraId="0B4144B7" w14:textId="77777777" w:rsidR="00A95D20" w:rsidRDefault="00000000">
            <w:pPr>
              <w:pStyle w:val="TableParagraph"/>
              <w:spacing w:before="117"/>
              <w:ind w:left="7"/>
              <w:jc w:val="center"/>
              <w:rPr>
                <w:rFonts w:eastAsia="Calibri"/>
                <w:sz w:val="18"/>
              </w:rPr>
            </w:pPr>
            <w:r>
              <w:rPr>
                <w:rFonts w:eastAsia="Calibri"/>
                <w:sz w:val="18"/>
              </w:rPr>
              <w:t>3</w:t>
            </w:r>
          </w:p>
        </w:tc>
        <w:tc>
          <w:tcPr>
            <w:tcW w:w="2481" w:type="dxa"/>
            <w:tcBorders>
              <w:top w:val="single" w:sz="4" w:space="0" w:color="000000"/>
              <w:left w:val="single" w:sz="4" w:space="0" w:color="000000"/>
              <w:bottom w:val="single" w:sz="4" w:space="0" w:color="000000"/>
              <w:right w:val="single" w:sz="6" w:space="0" w:color="000000"/>
            </w:tcBorders>
          </w:tcPr>
          <w:p w14:paraId="61F5CB43" w14:textId="77777777" w:rsidR="00A95D20" w:rsidRDefault="00000000">
            <w:pPr>
              <w:pStyle w:val="TableParagraph"/>
              <w:spacing w:before="117"/>
              <w:ind w:left="10"/>
              <w:jc w:val="center"/>
              <w:rPr>
                <w:rFonts w:eastAsia="Calibri"/>
                <w:sz w:val="18"/>
              </w:rPr>
            </w:pPr>
            <w:r>
              <w:rPr>
                <w:rFonts w:eastAsia="Calibri"/>
                <w:sz w:val="18"/>
              </w:rPr>
              <w:t>4</w:t>
            </w:r>
          </w:p>
        </w:tc>
        <w:tc>
          <w:tcPr>
            <w:tcW w:w="828" w:type="dxa"/>
            <w:tcBorders>
              <w:top w:val="single" w:sz="4" w:space="0" w:color="000000"/>
              <w:left w:val="single" w:sz="6" w:space="0" w:color="000000"/>
              <w:bottom w:val="single" w:sz="4" w:space="0" w:color="000000"/>
              <w:right w:val="single" w:sz="4" w:space="0" w:color="000000"/>
            </w:tcBorders>
          </w:tcPr>
          <w:p w14:paraId="2D83BEAE" w14:textId="77777777" w:rsidR="00A95D20" w:rsidRDefault="00000000">
            <w:pPr>
              <w:pStyle w:val="TableParagraph"/>
              <w:spacing w:before="117"/>
              <w:ind w:left="3"/>
              <w:jc w:val="center"/>
              <w:rPr>
                <w:rFonts w:eastAsia="Calibri"/>
                <w:sz w:val="18"/>
              </w:rPr>
            </w:pPr>
            <w:r>
              <w:rPr>
                <w:rFonts w:eastAsia="Calibri"/>
                <w:sz w:val="18"/>
              </w:rPr>
              <w:t>5</w:t>
            </w:r>
          </w:p>
        </w:tc>
        <w:tc>
          <w:tcPr>
            <w:tcW w:w="828" w:type="dxa"/>
            <w:tcBorders>
              <w:top w:val="single" w:sz="4" w:space="0" w:color="000000"/>
              <w:left w:val="single" w:sz="4" w:space="0" w:color="000000"/>
              <w:bottom w:val="single" w:sz="4" w:space="0" w:color="000000"/>
              <w:right w:val="single" w:sz="6" w:space="0" w:color="000000"/>
            </w:tcBorders>
          </w:tcPr>
          <w:p w14:paraId="3236DDEC" w14:textId="77777777" w:rsidR="00A95D20" w:rsidRDefault="00000000">
            <w:pPr>
              <w:pStyle w:val="TableParagraph"/>
              <w:spacing w:before="117"/>
              <w:ind w:left="5"/>
              <w:jc w:val="center"/>
              <w:rPr>
                <w:rFonts w:eastAsia="Calibri"/>
                <w:sz w:val="18"/>
              </w:rPr>
            </w:pPr>
            <w:r>
              <w:rPr>
                <w:rFonts w:eastAsia="Calibri"/>
                <w:sz w:val="18"/>
              </w:rPr>
              <w:t>6</w:t>
            </w:r>
          </w:p>
        </w:tc>
        <w:tc>
          <w:tcPr>
            <w:tcW w:w="828" w:type="dxa"/>
            <w:tcBorders>
              <w:top w:val="single" w:sz="4" w:space="0" w:color="000000"/>
              <w:left w:val="single" w:sz="6" w:space="0" w:color="000000"/>
              <w:bottom w:val="single" w:sz="4" w:space="0" w:color="000000"/>
              <w:right w:val="single" w:sz="6" w:space="0" w:color="000000"/>
            </w:tcBorders>
          </w:tcPr>
          <w:p w14:paraId="7DEC6FDC" w14:textId="77777777" w:rsidR="00A95D20" w:rsidRDefault="00000000">
            <w:pPr>
              <w:pStyle w:val="TableParagraph"/>
              <w:spacing w:before="117"/>
              <w:jc w:val="center"/>
              <w:rPr>
                <w:rFonts w:eastAsia="Calibri"/>
                <w:sz w:val="18"/>
              </w:rPr>
            </w:pPr>
            <w:r>
              <w:rPr>
                <w:rFonts w:eastAsia="Calibri"/>
                <w:sz w:val="18"/>
              </w:rPr>
              <w:t>7</w:t>
            </w:r>
          </w:p>
        </w:tc>
        <w:tc>
          <w:tcPr>
            <w:tcW w:w="663" w:type="dxa"/>
            <w:tcBorders>
              <w:top w:val="single" w:sz="4" w:space="0" w:color="000000"/>
              <w:left w:val="single" w:sz="6" w:space="0" w:color="000000"/>
              <w:bottom w:val="single" w:sz="4" w:space="0" w:color="000000"/>
              <w:right w:val="single" w:sz="6" w:space="0" w:color="000000"/>
            </w:tcBorders>
          </w:tcPr>
          <w:p w14:paraId="728C55E9" w14:textId="77777777" w:rsidR="00A95D20" w:rsidRDefault="00000000">
            <w:pPr>
              <w:pStyle w:val="TableParagraph"/>
              <w:spacing w:before="117"/>
              <w:ind w:right="2"/>
              <w:jc w:val="center"/>
              <w:rPr>
                <w:rFonts w:eastAsia="Calibri"/>
                <w:sz w:val="18"/>
              </w:rPr>
            </w:pPr>
            <w:r>
              <w:rPr>
                <w:rFonts w:eastAsia="Calibri"/>
                <w:sz w:val="18"/>
              </w:rPr>
              <w:t>8</w:t>
            </w:r>
          </w:p>
        </w:tc>
        <w:tc>
          <w:tcPr>
            <w:tcW w:w="663" w:type="dxa"/>
            <w:tcBorders>
              <w:top w:val="single" w:sz="4" w:space="0" w:color="000000"/>
              <w:left w:val="single" w:sz="6" w:space="0" w:color="000000"/>
              <w:bottom w:val="single" w:sz="4" w:space="0" w:color="000000"/>
              <w:right w:val="single" w:sz="4" w:space="0" w:color="000000"/>
            </w:tcBorders>
          </w:tcPr>
          <w:p w14:paraId="0CC8C9C1" w14:textId="77777777" w:rsidR="00A95D20" w:rsidRDefault="00000000">
            <w:pPr>
              <w:pStyle w:val="TableParagraph"/>
              <w:spacing w:before="117"/>
              <w:ind w:right="6"/>
              <w:jc w:val="center"/>
              <w:rPr>
                <w:rFonts w:eastAsia="Calibri"/>
                <w:sz w:val="18"/>
              </w:rPr>
            </w:pPr>
            <w:r>
              <w:rPr>
                <w:rFonts w:eastAsia="Calibri"/>
                <w:sz w:val="18"/>
              </w:rPr>
              <w:t>9</w:t>
            </w:r>
          </w:p>
        </w:tc>
        <w:tc>
          <w:tcPr>
            <w:tcW w:w="663" w:type="dxa"/>
            <w:tcBorders>
              <w:top w:val="single" w:sz="4" w:space="0" w:color="000000"/>
              <w:left w:val="single" w:sz="4" w:space="0" w:color="000000"/>
              <w:bottom w:val="single" w:sz="4" w:space="0" w:color="000000"/>
              <w:right w:val="single" w:sz="6" w:space="0" w:color="000000"/>
            </w:tcBorders>
          </w:tcPr>
          <w:p w14:paraId="0DF09934" w14:textId="77777777" w:rsidR="00A95D20" w:rsidRDefault="00000000">
            <w:pPr>
              <w:pStyle w:val="TableParagraph"/>
              <w:spacing w:before="117"/>
              <w:ind w:left="206" w:right="211"/>
              <w:jc w:val="center"/>
              <w:rPr>
                <w:rFonts w:eastAsia="Calibri"/>
                <w:sz w:val="18"/>
              </w:rPr>
            </w:pPr>
            <w:r>
              <w:rPr>
                <w:rFonts w:eastAsia="Calibri"/>
                <w:sz w:val="18"/>
              </w:rPr>
              <w:t>10</w:t>
            </w:r>
          </w:p>
        </w:tc>
        <w:tc>
          <w:tcPr>
            <w:tcW w:w="663" w:type="dxa"/>
            <w:tcBorders>
              <w:top w:val="single" w:sz="4" w:space="0" w:color="000000"/>
              <w:left w:val="single" w:sz="6" w:space="0" w:color="000000"/>
              <w:bottom w:val="single" w:sz="4" w:space="0" w:color="000000"/>
              <w:right w:val="single" w:sz="6" w:space="0" w:color="000000"/>
            </w:tcBorders>
          </w:tcPr>
          <w:p w14:paraId="62321A2F" w14:textId="77777777" w:rsidR="00A95D20" w:rsidRDefault="00000000">
            <w:pPr>
              <w:pStyle w:val="TableParagraph"/>
              <w:spacing w:before="117"/>
              <w:ind w:left="208" w:right="220"/>
              <w:jc w:val="center"/>
              <w:rPr>
                <w:rFonts w:eastAsia="Calibri"/>
                <w:sz w:val="18"/>
              </w:rPr>
            </w:pPr>
            <w:r>
              <w:rPr>
                <w:rFonts w:eastAsia="Calibri"/>
                <w:sz w:val="18"/>
              </w:rPr>
              <w:t>11</w:t>
            </w:r>
          </w:p>
        </w:tc>
        <w:tc>
          <w:tcPr>
            <w:tcW w:w="663" w:type="dxa"/>
            <w:tcBorders>
              <w:top w:val="single" w:sz="4" w:space="0" w:color="000000"/>
              <w:left w:val="single" w:sz="6" w:space="0" w:color="000000"/>
              <w:bottom w:val="single" w:sz="4" w:space="0" w:color="000000"/>
              <w:right w:val="single" w:sz="4" w:space="0" w:color="000000"/>
            </w:tcBorders>
          </w:tcPr>
          <w:p w14:paraId="3723630D" w14:textId="77777777" w:rsidR="00A95D20" w:rsidRDefault="00000000">
            <w:pPr>
              <w:pStyle w:val="TableParagraph"/>
              <w:spacing w:before="117"/>
              <w:ind w:left="200" w:right="217"/>
              <w:jc w:val="center"/>
              <w:rPr>
                <w:rFonts w:eastAsia="Calibri"/>
                <w:sz w:val="18"/>
              </w:rPr>
            </w:pPr>
            <w:r>
              <w:rPr>
                <w:rFonts w:eastAsia="Calibri"/>
                <w:sz w:val="18"/>
              </w:rPr>
              <w:t>12</w:t>
            </w:r>
          </w:p>
        </w:tc>
        <w:tc>
          <w:tcPr>
            <w:tcW w:w="828" w:type="dxa"/>
            <w:tcBorders>
              <w:top w:val="single" w:sz="4" w:space="0" w:color="000000"/>
              <w:left w:val="single" w:sz="4" w:space="0" w:color="000000"/>
              <w:bottom w:val="single" w:sz="4" w:space="0" w:color="000000"/>
              <w:right w:val="single" w:sz="4" w:space="0" w:color="000000"/>
            </w:tcBorders>
          </w:tcPr>
          <w:p w14:paraId="639BCBBA" w14:textId="77777777" w:rsidR="00A95D20" w:rsidRDefault="00000000">
            <w:pPr>
              <w:pStyle w:val="TableParagraph"/>
              <w:spacing w:before="117"/>
              <w:ind w:left="290" w:right="307"/>
              <w:jc w:val="center"/>
              <w:rPr>
                <w:rFonts w:eastAsia="Calibri"/>
                <w:sz w:val="18"/>
              </w:rPr>
            </w:pPr>
            <w:r>
              <w:rPr>
                <w:rFonts w:eastAsia="Calibri"/>
                <w:sz w:val="18"/>
              </w:rPr>
              <w:t>13</w:t>
            </w:r>
          </w:p>
        </w:tc>
        <w:tc>
          <w:tcPr>
            <w:tcW w:w="1241" w:type="dxa"/>
            <w:tcBorders>
              <w:top w:val="single" w:sz="4" w:space="0" w:color="000000"/>
              <w:left w:val="single" w:sz="4" w:space="0" w:color="000000"/>
              <w:bottom w:val="single" w:sz="4" w:space="0" w:color="000000"/>
              <w:right w:val="single" w:sz="4" w:space="0" w:color="000000"/>
            </w:tcBorders>
          </w:tcPr>
          <w:p w14:paraId="6AE38EE3" w14:textId="77777777" w:rsidR="00A95D20" w:rsidRDefault="00000000">
            <w:pPr>
              <w:pStyle w:val="TableParagraph"/>
              <w:spacing w:before="117"/>
              <w:ind w:left="496" w:right="515"/>
              <w:jc w:val="center"/>
              <w:rPr>
                <w:rFonts w:eastAsia="Calibri"/>
                <w:sz w:val="18"/>
              </w:rPr>
            </w:pPr>
            <w:r>
              <w:rPr>
                <w:rFonts w:eastAsia="Calibri"/>
                <w:sz w:val="18"/>
              </w:rPr>
              <w:t>14</w:t>
            </w:r>
          </w:p>
        </w:tc>
        <w:tc>
          <w:tcPr>
            <w:tcW w:w="1228" w:type="dxa"/>
            <w:tcBorders>
              <w:top w:val="single" w:sz="4" w:space="0" w:color="000000"/>
              <w:left w:val="single" w:sz="4" w:space="0" w:color="000000"/>
              <w:bottom w:val="single" w:sz="4" w:space="0" w:color="000000"/>
              <w:right w:val="single" w:sz="4" w:space="0" w:color="000000"/>
            </w:tcBorders>
          </w:tcPr>
          <w:p w14:paraId="36ED7F05" w14:textId="77777777" w:rsidR="00A95D20" w:rsidRDefault="00000000">
            <w:pPr>
              <w:pStyle w:val="TableParagraph"/>
              <w:spacing w:before="117"/>
              <w:ind w:left="75" w:right="96"/>
              <w:jc w:val="center"/>
              <w:rPr>
                <w:rFonts w:eastAsia="Calibri"/>
                <w:sz w:val="18"/>
              </w:rPr>
            </w:pPr>
            <w:r>
              <w:rPr>
                <w:rFonts w:eastAsia="Calibri"/>
                <w:sz w:val="18"/>
              </w:rPr>
              <w:t>15 (7*13/100%)</w:t>
            </w:r>
          </w:p>
        </w:tc>
        <w:tc>
          <w:tcPr>
            <w:tcW w:w="1133" w:type="dxa"/>
            <w:tcBorders>
              <w:top w:val="single" w:sz="4" w:space="0" w:color="000000"/>
              <w:left w:val="single" w:sz="4" w:space="0" w:color="000000"/>
              <w:bottom w:val="single" w:sz="4" w:space="0" w:color="000000"/>
              <w:right w:val="single" w:sz="4" w:space="0" w:color="000000"/>
            </w:tcBorders>
          </w:tcPr>
          <w:p w14:paraId="502EB3AA" w14:textId="77777777" w:rsidR="00A95D20" w:rsidRDefault="00000000">
            <w:pPr>
              <w:pStyle w:val="TableParagraph"/>
              <w:spacing w:before="117"/>
              <w:ind w:left="75" w:right="97"/>
              <w:jc w:val="center"/>
              <w:rPr>
                <w:rFonts w:eastAsia="Calibri"/>
                <w:sz w:val="18"/>
              </w:rPr>
            </w:pPr>
            <w:r>
              <w:rPr>
                <w:rFonts w:eastAsia="Calibri"/>
                <w:sz w:val="18"/>
              </w:rPr>
              <w:t>16 (∑15/∑7*100%)</w:t>
            </w:r>
          </w:p>
        </w:tc>
      </w:tr>
      <w:tr w:rsidR="00A95D20" w14:paraId="594CB89E" w14:textId="77777777">
        <w:trPr>
          <w:trHeight w:val="390"/>
        </w:trPr>
        <w:tc>
          <w:tcPr>
            <w:tcW w:w="413" w:type="dxa"/>
            <w:tcBorders>
              <w:top w:val="single" w:sz="4" w:space="0" w:color="000000"/>
              <w:left w:val="single" w:sz="4" w:space="0" w:color="000000"/>
              <w:bottom w:val="single" w:sz="4" w:space="0" w:color="000000"/>
              <w:right w:val="single" w:sz="6" w:space="0" w:color="000000"/>
            </w:tcBorders>
          </w:tcPr>
          <w:p w14:paraId="242511E7" w14:textId="77777777" w:rsidR="00A95D20" w:rsidRDefault="00A95D20">
            <w:pPr>
              <w:pStyle w:val="TableParagraph"/>
              <w:snapToGrid w:val="0"/>
              <w:rPr>
                <w:rFonts w:eastAsia="Calibri"/>
                <w:sz w:val="16"/>
              </w:rPr>
            </w:pPr>
          </w:p>
        </w:tc>
        <w:tc>
          <w:tcPr>
            <w:tcW w:w="1240" w:type="dxa"/>
            <w:tcBorders>
              <w:top w:val="single" w:sz="4" w:space="0" w:color="000000"/>
              <w:left w:val="single" w:sz="6" w:space="0" w:color="000000"/>
              <w:bottom w:val="single" w:sz="4" w:space="0" w:color="000000"/>
              <w:right w:val="single" w:sz="6" w:space="0" w:color="000000"/>
            </w:tcBorders>
          </w:tcPr>
          <w:p w14:paraId="3D2C928D" w14:textId="77777777" w:rsidR="00A95D20" w:rsidRDefault="00A95D20">
            <w:pPr>
              <w:pStyle w:val="TableParagraph"/>
              <w:snapToGrid w:val="0"/>
              <w:rPr>
                <w:rFonts w:eastAsia="Calibri"/>
                <w:sz w:val="16"/>
              </w:rPr>
            </w:pPr>
          </w:p>
        </w:tc>
        <w:tc>
          <w:tcPr>
            <w:tcW w:w="414" w:type="dxa"/>
            <w:tcBorders>
              <w:top w:val="single" w:sz="4" w:space="0" w:color="000000"/>
              <w:left w:val="single" w:sz="6" w:space="0" w:color="000000"/>
              <w:bottom w:val="single" w:sz="4" w:space="0" w:color="000000"/>
              <w:right w:val="single" w:sz="4" w:space="0" w:color="000000"/>
            </w:tcBorders>
          </w:tcPr>
          <w:p w14:paraId="71FEF792" w14:textId="77777777" w:rsidR="00A95D20" w:rsidRDefault="00A95D20">
            <w:pPr>
              <w:pStyle w:val="TableParagraph"/>
              <w:snapToGrid w:val="0"/>
              <w:rPr>
                <w:rFonts w:eastAsia="Calibri"/>
                <w:sz w:val="16"/>
              </w:rPr>
            </w:pPr>
          </w:p>
        </w:tc>
        <w:tc>
          <w:tcPr>
            <w:tcW w:w="2481" w:type="dxa"/>
            <w:tcBorders>
              <w:top w:val="single" w:sz="4" w:space="0" w:color="000000"/>
              <w:left w:val="single" w:sz="4" w:space="0" w:color="000000"/>
              <w:bottom w:val="single" w:sz="4" w:space="0" w:color="000000"/>
              <w:right w:val="single" w:sz="6" w:space="0" w:color="000000"/>
            </w:tcBorders>
          </w:tcPr>
          <w:p w14:paraId="5D6C9FC3" w14:textId="77777777" w:rsidR="00A95D20" w:rsidRDefault="00A95D20">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4" w:space="0" w:color="000000"/>
            </w:tcBorders>
          </w:tcPr>
          <w:p w14:paraId="2B39E245" w14:textId="77777777" w:rsidR="00A95D20" w:rsidRDefault="00A95D20">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6" w:space="0" w:color="000000"/>
            </w:tcBorders>
          </w:tcPr>
          <w:p w14:paraId="66AA3027" w14:textId="77777777" w:rsidR="00A95D20" w:rsidRDefault="00A95D20">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6" w:space="0" w:color="000000"/>
            </w:tcBorders>
          </w:tcPr>
          <w:p w14:paraId="2A064620"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tcPr>
          <w:p w14:paraId="4DBCFA10"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tcPr>
          <w:p w14:paraId="65D219BE" w14:textId="77777777" w:rsidR="00A95D20" w:rsidRDefault="00A95D20">
            <w:pPr>
              <w:pStyle w:val="TableParagraph"/>
              <w:snapToGrid w:val="0"/>
              <w:rPr>
                <w:rFonts w:eastAsia="Calibri"/>
                <w:sz w:val="16"/>
              </w:rPr>
            </w:pPr>
          </w:p>
        </w:tc>
        <w:tc>
          <w:tcPr>
            <w:tcW w:w="663" w:type="dxa"/>
            <w:tcBorders>
              <w:top w:val="single" w:sz="4" w:space="0" w:color="000000"/>
              <w:left w:val="single" w:sz="4" w:space="0" w:color="000000"/>
              <w:bottom w:val="single" w:sz="4" w:space="0" w:color="000000"/>
              <w:right w:val="single" w:sz="6" w:space="0" w:color="000000"/>
            </w:tcBorders>
          </w:tcPr>
          <w:p w14:paraId="4832775F"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tcPr>
          <w:p w14:paraId="531A6030"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tcPr>
          <w:p w14:paraId="35E8E1C3" w14:textId="77777777" w:rsidR="00A95D20" w:rsidRDefault="00A95D20">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4" w:space="0" w:color="000000"/>
            </w:tcBorders>
          </w:tcPr>
          <w:p w14:paraId="4229C4E4" w14:textId="77777777" w:rsidR="00A95D20" w:rsidRDefault="00A95D20">
            <w:pPr>
              <w:pStyle w:val="TableParagraph"/>
              <w:snapToGrid w:val="0"/>
              <w:rPr>
                <w:rFonts w:eastAsia="Calibri"/>
                <w:sz w:val="16"/>
              </w:rPr>
            </w:pPr>
          </w:p>
        </w:tc>
        <w:tc>
          <w:tcPr>
            <w:tcW w:w="1241" w:type="dxa"/>
            <w:tcBorders>
              <w:top w:val="single" w:sz="4" w:space="0" w:color="000000"/>
              <w:left w:val="single" w:sz="4" w:space="0" w:color="000000"/>
              <w:bottom w:val="single" w:sz="4" w:space="0" w:color="000000"/>
              <w:right w:val="single" w:sz="4" w:space="0" w:color="000000"/>
            </w:tcBorders>
          </w:tcPr>
          <w:p w14:paraId="57732A81" w14:textId="77777777" w:rsidR="00A95D20" w:rsidRDefault="00A95D20">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tcPr>
          <w:p w14:paraId="7832823B" w14:textId="77777777" w:rsidR="00A95D20" w:rsidRDefault="00000000">
            <w:pPr>
              <w:pStyle w:val="TableParagraph"/>
              <w:spacing w:before="117"/>
              <w:ind w:left="75" w:right="96"/>
              <w:jc w:val="center"/>
              <w:rPr>
                <w:rFonts w:eastAsia="Calibri"/>
                <w:sz w:val="18"/>
              </w:rPr>
            </w:pPr>
            <w:r>
              <w:rPr>
                <w:rFonts w:eastAsia="Calibri"/>
                <w:sz w:val="18"/>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44BB1CCD" w14:textId="77777777" w:rsidR="00A95D20" w:rsidRDefault="00000000">
            <w:pPr>
              <w:pStyle w:val="TableParagraph"/>
              <w:spacing w:before="117"/>
              <w:ind w:right="23"/>
              <w:jc w:val="center"/>
              <w:rPr>
                <w:rFonts w:eastAsia="Calibri"/>
                <w:sz w:val="18"/>
              </w:rPr>
            </w:pPr>
            <w:r>
              <w:rPr>
                <w:rFonts w:eastAsia="Calibri"/>
                <w:sz w:val="18"/>
              </w:rPr>
              <w:t>x</w:t>
            </w:r>
          </w:p>
        </w:tc>
      </w:tr>
      <w:tr w:rsidR="00A95D20" w14:paraId="17983549" w14:textId="77777777">
        <w:trPr>
          <w:trHeight w:val="390"/>
        </w:trPr>
        <w:tc>
          <w:tcPr>
            <w:tcW w:w="413" w:type="dxa"/>
            <w:tcBorders>
              <w:top w:val="single" w:sz="4" w:space="0" w:color="000000"/>
              <w:left w:val="single" w:sz="4" w:space="0" w:color="000000"/>
              <w:bottom w:val="single" w:sz="4" w:space="0" w:color="000000"/>
              <w:right w:val="single" w:sz="6" w:space="0" w:color="000000"/>
            </w:tcBorders>
            <w:shd w:val="clear" w:color="auto" w:fill="BFBFBF"/>
          </w:tcPr>
          <w:p w14:paraId="6F535E8F" w14:textId="77777777" w:rsidR="00A95D20" w:rsidRDefault="00A95D20">
            <w:pPr>
              <w:pStyle w:val="TableParagraph"/>
              <w:snapToGrid w:val="0"/>
              <w:rPr>
                <w:rFonts w:eastAsia="Calibri"/>
                <w:sz w:val="16"/>
              </w:rPr>
            </w:pPr>
          </w:p>
        </w:tc>
        <w:tc>
          <w:tcPr>
            <w:tcW w:w="1240" w:type="dxa"/>
            <w:tcBorders>
              <w:top w:val="single" w:sz="4" w:space="0" w:color="000000"/>
              <w:left w:val="single" w:sz="6" w:space="0" w:color="000000"/>
              <w:bottom w:val="single" w:sz="4" w:space="0" w:color="000000"/>
              <w:right w:val="single" w:sz="6" w:space="0" w:color="000000"/>
            </w:tcBorders>
            <w:shd w:val="clear" w:color="auto" w:fill="BFBFBF"/>
          </w:tcPr>
          <w:p w14:paraId="6C5F99FE" w14:textId="77777777" w:rsidR="00A95D20" w:rsidRDefault="00A95D20">
            <w:pPr>
              <w:pStyle w:val="TableParagraph"/>
              <w:snapToGrid w:val="0"/>
              <w:rPr>
                <w:rFonts w:eastAsia="Calibri"/>
                <w:sz w:val="16"/>
              </w:rPr>
            </w:pPr>
          </w:p>
        </w:tc>
        <w:tc>
          <w:tcPr>
            <w:tcW w:w="414" w:type="dxa"/>
            <w:tcBorders>
              <w:top w:val="single" w:sz="4" w:space="0" w:color="000000"/>
              <w:left w:val="single" w:sz="6" w:space="0" w:color="000000"/>
              <w:bottom w:val="single" w:sz="4" w:space="0" w:color="000000"/>
              <w:right w:val="single" w:sz="4" w:space="0" w:color="000000"/>
            </w:tcBorders>
            <w:shd w:val="clear" w:color="auto" w:fill="BFBFBF"/>
          </w:tcPr>
          <w:p w14:paraId="2AA3A3D4" w14:textId="77777777" w:rsidR="00A95D20" w:rsidRDefault="00A95D20">
            <w:pPr>
              <w:pStyle w:val="TableParagraph"/>
              <w:snapToGrid w:val="0"/>
              <w:rPr>
                <w:rFonts w:eastAsia="Calibri"/>
                <w:sz w:val="16"/>
              </w:rPr>
            </w:pPr>
          </w:p>
        </w:tc>
        <w:tc>
          <w:tcPr>
            <w:tcW w:w="2481" w:type="dxa"/>
            <w:tcBorders>
              <w:top w:val="single" w:sz="4" w:space="0" w:color="000000"/>
              <w:left w:val="single" w:sz="4" w:space="0" w:color="000000"/>
              <w:bottom w:val="single" w:sz="4" w:space="0" w:color="000000"/>
              <w:right w:val="single" w:sz="6" w:space="0" w:color="000000"/>
            </w:tcBorders>
            <w:shd w:val="clear" w:color="auto" w:fill="BFBFBF"/>
          </w:tcPr>
          <w:p w14:paraId="62D0CDE9" w14:textId="77777777" w:rsidR="00A95D20" w:rsidRDefault="00A95D20">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4" w:space="0" w:color="000000"/>
            </w:tcBorders>
            <w:shd w:val="clear" w:color="auto" w:fill="BFBFBF"/>
          </w:tcPr>
          <w:p w14:paraId="7F7851EF" w14:textId="77777777" w:rsidR="00A95D20" w:rsidRDefault="00A95D20">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6" w:space="0" w:color="000000"/>
            </w:tcBorders>
            <w:shd w:val="clear" w:color="auto" w:fill="BFBFBF"/>
          </w:tcPr>
          <w:p w14:paraId="45EC4C6A" w14:textId="77777777" w:rsidR="00A95D20" w:rsidRDefault="00A95D20">
            <w:pPr>
              <w:pStyle w:val="TableParagraph"/>
              <w:snapToGrid w:val="0"/>
              <w:rPr>
                <w:rFonts w:eastAsia="Calibri"/>
                <w:sz w:val="16"/>
              </w:rPr>
            </w:pPr>
          </w:p>
        </w:tc>
        <w:tc>
          <w:tcPr>
            <w:tcW w:w="828" w:type="dxa"/>
            <w:tcBorders>
              <w:top w:val="single" w:sz="4" w:space="0" w:color="000000"/>
              <w:left w:val="single" w:sz="6" w:space="0" w:color="000000"/>
              <w:bottom w:val="single" w:sz="4" w:space="0" w:color="000000"/>
              <w:right w:val="single" w:sz="6" w:space="0" w:color="000000"/>
            </w:tcBorders>
          </w:tcPr>
          <w:p w14:paraId="153C4B76" w14:textId="77777777" w:rsidR="00A95D20" w:rsidRDefault="00000000">
            <w:pPr>
              <w:pStyle w:val="TableParagraph"/>
              <w:spacing w:before="117"/>
              <w:ind w:left="229" w:right="229"/>
              <w:jc w:val="center"/>
              <w:rPr>
                <w:rFonts w:eastAsia="Calibri"/>
                <w:sz w:val="18"/>
              </w:rPr>
            </w:pPr>
            <w:r>
              <w:rPr>
                <w:rFonts w:eastAsia="Calibri"/>
                <w:sz w:val="18"/>
              </w:rPr>
              <w:t>0,00</w:t>
            </w:r>
          </w:p>
        </w:tc>
        <w:tc>
          <w:tcPr>
            <w:tcW w:w="663" w:type="dxa"/>
            <w:tcBorders>
              <w:top w:val="single" w:sz="4" w:space="0" w:color="000000"/>
              <w:left w:val="single" w:sz="6" w:space="0" w:color="000000"/>
              <w:bottom w:val="single" w:sz="4" w:space="0" w:color="000000"/>
              <w:right w:val="single" w:sz="6" w:space="0" w:color="000000"/>
            </w:tcBorders>
            <w:shd w:val="clear" w:color="auto" w:fill="BFBFBF"/>
          </w:tcPr>
          <w:p w14:paraId="4527B63F"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tcPr>
          <w:p w14:paraId="1F877A90" w14:textId="77777777" w:rsidR="00A95D20" w:rsidRDefault="00A95D20">
            <w:pPr>
              <w:pStyle w:val="TableParagraph"/>
              <w:snapToGrid w:val="0"/>
              <w:rPr>
                <w:rFonts w:eastAsia="Calibri"/>
                <w:sz w:val="16"/>
              </w:rPr>
            </w:pPr>
          </w:p>
        </w:tc>
        <w:tc>
          <w:tcPr>
            <w:tcW w:w="663" w:type="dxa"/>
            <w:tcBorders>
              <w:top w:val="single" w:sz="4" w:space="0" w:color="000000"/>
              <w:left w:val="single" w:sz="4" w:space="0" w:color="000000"/>
              <w:bottom w:val="single" w:sz="4" w:space="0" w:color="000000"/>
              <w:right w:val="single" w:sz="6" w:space="0" w:color="000000"/>
            </w:tcBorders>
            <w:shd w:val="clear" w:color="auto" w:fill="BFBFBF"/>
          </w:tcPr>
          <w:p w14:paraId="2B759A77"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6" w:space="0" w:color="000000"/>
            </w:tcBorders>
            <w:shd w:val="clear" w:color="auto" w:fill="BFBFBF"/>
          </w:tcPr>
          <w:p w14:paraId="59B38AE4" w14:textId="77777777" w:rsidR="00A95D20" w:rsidRDefault="00A95D20">
            <w:pPr>
              <w:pStyle w:val="TableParagraph"/>
              <w:snapToGrid w:val="0"/>
              <w:rPr>
                <w:rFonts w:eastAsia="Calibri"/>
                <w:sz w:val="16"/>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tcPr>
          <w:p w14:paraId="57E4277D" w14:textId="77777777" w:rsidR="00A95D20" w:rsidRDefault="00A95D20">
            <w:pPr>
              <w:pStyle w:val="TableParagraph"/>
              <w:snapToGrid w:val="0"/>
              <w:rPr>
                <w:rFonts w:eastAsia="Calibri"/>
                <w:sz w:val="16"/>
              </w:rPr>
            </w:pPr>
          </w:p>
        </w:tc>
        <w:tc>
          <w:tcPr>
            <w:tcW w:w="828" w:type="dxa"/>
            <w:tcBorders>
              <w:top w:val="single" w:sz="4" w:space="0" w:color="000000"/>
              <w:left w:val="single" w:sz="4" w:space="0" w:color="000000"/>
              <w:bottom w:val="single" w:sz="4" w:space="0" w:color="000000"/>
              <w:right w:val="single" w:sz="4" w:space="0" w:color="000000"/>
            </w:tcBorders>
            <w:shd w:val="clear" w:color="auto" w:fill="BFBFBF"/>
          </w:tcPr>
          <w:p w14:paraId="66CBDE5E" w14:textId="77777777" w:rsidR="00A95D20" w:rsidRDefault="00A95D20">
            <w:pPr>
              <w:pStyle w:val="TableParagraph"/>
              <w:snapToGrid w:val="0"/>
              <w:rPr>
                <w:rFonts w:eastAsia="Calibri"/>
                <w:sz w:val="16"/>
              </w:rPr>
            </w:pPr>
          </w:p>
        </w:tc>
        <w:tc>
          <w:tcPr>
            <w:tcW w:w="1241" w:type="dxa"/>
            <w:tcBorders>
              <w:top w:val="single" w:sz="4" w:space="0" w:color="000000"/>
              <w:left w:val="single" w:sz="4" w:space="0" w:color="000000"/>
              <w:bottom w:val="single" w:sz="4" w:space="0" w:color="000000"/>
              <w:right w:val="single" w:sz="4" w:space="0" w:color="000000"/>
            </w:tcBorders>
          </w:tcPr>
          <w:p w14:paraId="361EB4EF" w14:textId="77777777" w:rsidR="00A95D20" w:rsidRDefault="00A95D20">
            <w:pPr>
              <w:pStyle w:val="TableParagraph"/>
              <w:snapToGrid w:val="0"/>
              <w:rPr>
                <w:rFonts w:eastAsia="Calibri"/>
                <w:sz w:val="16"/>
              </w:rPr>
            </w:pPr>
          </w:p>
        </w:tc>
        <w:tc>
          <w:tcPr>
            <w:tcW w:w="1228" w:type="dxa"/>
            <w:tcBorders>
              <w:top w:val="single" w:sz="4" w:space="0" w:color="000000"/>
              <w:left w:val="single" w:sz="4" w:space="0" w:color="000000"/>
              <w:bottom w:val="single" w:sz="4" w:space="0" w:color="000000"/>
              <w:right w:val="single" w:sz="4" w:space="0" w:color="000000"/>
            </w:tcBorders>
          </w:tcPr>
          <w:p w14:paraId="5310072B" w14:textId="77777777" w:rsidR="00A95D20" w:rsidRDefault="00000000">
            <w:pPr>
              <w:pStyle w:val="TableParagraph"/>
              <w:spacing w:before="117"/>
              <w:ind w:left="75" w:right="96"/>
              <w:jc w:val="center"/>
              <w:rPr>
                <w:rFonts w:eastAsia="Calibri"/>
                <w:sz w:val="18"/>
              </w:rPr>
            </w:pPr>
            <w:r>
              <w:rPr>
                <w:rFonts w:eastAsia="Calibri"/>
                <w:sz w:val="18"/>
              </w:rPr>
              <w:t>0,00</w:t>
            </w:r>
          </w:p>
        </w:tc>
        <w:tc>
          <w:tcPr>
            <w:tcW w:w="1133" w:type="dxa"/>
            <w:tcBorders>
              <w:top w:val="single" w:sz="4" w:space="0" w:color="000000"/>
              <w:left w:val="single" w:sz="4" w:space="0" w:color="000000"/>
              <w:bottom w:val="single" w:sz="4" w:space="0" w:color="000000"/>
              <w:right w:val="single" w:sz="4" w:space="0" w:color="000000"/>
            </w:tcBorders>
          </w:tcPr>
          <w:p w14:paraId="28EFEE5D" w14:textId="77777777" w:rsidR="00A95D20" w:rsidRDefault="00000000">
            <w:pPr>
              <w:pStyle w:val="TableParagraph"/>
              <w:spacing w:before="117"/>
              <w:ind w:left="74" w:right="97"/>
              <w:jc w:val="center"/>
              <w:rPr>
                <w:rFonts w:eastAsia="Calibri"/>
                <w:sz w:val="18"/>
              </w:rPr>
            </w:pPr>
            <w:r>
              <w:rPr>
                <w:rFonts w:eastAsia="Calibri"/>
                <w:sz w:val="18"/>
              </w:rPr>
              <w:t>0,00%</w:t>
            </w:r>
          </w:p>
        </w:tc>
      </w:tr>
    </w:tbl>
    <w:p w14:paraId="454100A5" w14:textId="77777777" w:rsidR="00A95D20" w:rsidRDefault="00A95D20">
      <w:pPr>
        <w:pStyle w:val="Headright"/>
        <w:ind w:left="1065"/>
        <w:rPr>
          <w:rFonts w:cs="Times New Roman"/>
          <w:sz w:val="22"/>
          <w:szCs w:val="22"/>
        </w:rPr>
      </w:pPr>
    </w:p>
    <w:p w14:paraId="69C28C96" w14:textId="77777777" w:rsidR="00A95D20" w:rsidRDefault="00A95D20">
      <w:pPr>
        <w:pStyle w:val="Headright"/>
        <w:ind w:left="1065"/>
        <w:rPr>
          <w:rFonts w:cs="Times New Roman"/>
          <w:sz w:val="22"/>
          <w:szCs w:val="22"/>
        </w:rPr>
      </w:pPr>
    </w:p>
    <w:p w14:paraId="67983DBE" w14:textId="77777777" w:rsidR="00A95D20" w:rsidRDefault="00A95D20">
      <w:pPr>
        <w:pStyle w:val="Headright"/>
        <w:ind w:left="1065"/>
        <w:rPr>
          <w:rFonts w:cs="Times New Roman"/>
          <w:sz w:val="22"/>
          <w:szCs w:val="22"/>
        </w:rPr>
      </w:pPr>
    </w:p>
    <w:p w14:paraId="56858766" w14:textId="77777777" w:rsidR="00A95D20" w:rsidRDefault="00000000">
      <w:pPr>
        <w:pStyle w:val="Headright"/>
        <w:ind w:left="1065"/>
        <w:jc w:val="left"/>
        <w:rPr>
          <w:rFonts w:cs="Times New Roman"/>
          <w:sz w:val="22"/>
          <w:szCs w:val="22"/>
        </w:rPr>
      </w:pPr>
      <w:r>
        <w:rPr>
          <w:rFonts w:cs="Times New Roman"/>
          <w:sz w:val="22"/>
          <w:szCs w:val="22"/>
        </w:rPr>
        <w:t>Ескертпе:</w:t>
      </w:r>
    </w:p>
    <w:p w14:paraId="5BA84B0A" w14:textId="77777777" w:rsidR="00A95D20" w:rsidRDefault="00000000">
      <w:pPr>
        <w:pStyle w:val="Headright"/>
        <w:ind w:left="1065"/>
        <w:jc w:val="left"/>
        <w:rPr>
          <w:rFonts w:cs="Times New Roman"/>
          <w:sz w:val="22"/>
          <w:szCs w:val="22"/>
        </w:rPr>
      </w:pPr>
      <w:r>
        <w:rPr>
          <w:rFonts w:cs="Times New Roman"/>
          <w:sz w:val="22"/>
          <w:szCs w:val="22"/>
        </w:rPr>
        <w:t>3. Бірыңғай номенклатуралық анықтамалық (ТЖҚ БТД) бойынша тауар коды. Мына мекенжай бойынша қолжетімді: http://www.enstru.skc.kz/</w:t>
      </w:r>
    </w:p>
    <w:p w14:paraId="6253A98E" w14:textId="77777777" w:rsidR="00A95D20" w:rsidRDefault="00000000">
      <w:pPr>
        <w:pStyle w:val="Headright"/>
        <w:ind w:left="1065"/>
        <w:jc w:val="left"/>
      </w:pPr>
      <w:r>
        <w:rPr>
          <w:rFonts w:cs="Times New Roman"/>
          <w:sz w:val="22"/>
          <w:szCs w:val="22"/>
        </w:rPr>
        <w:t>8.</w:t>
      </w:r>
      <w:r>
        <w:rPr>
          <w:rFonts w:cs="Times New Roman"/>
          <w:sz w:val="22"/>
          <w:szCs w:val="22"/>
        </w:rPr>
        <w:tab/>
        <w:t>Сертификат нөмірі СТ-KZ. Мысал: 01214.</w:t>
      </w:r>
    </w:p>
    <w:p w14:paraId="3E9C8E25" w14:textId="77777777" w:rsidR="00A95D20" w:rsidRDefault="00000000">
      <w:pPr>
        <w:pStyle w:val="Headright"/>
        <w:ind w:left="1065"/>
        <w:jc w:val="left"/>
        <w:rPr>
          <w:rFonts w:cs="Times New Roman"/>
          <w:sz w:val="22"/>
          <w:szCs w:val="22"/>
        </w:rPr>
      </w:pPr>
      <w:r>
        <w:rPr>
          <w:rFonts w:cs="Times New Roman"/>
          <w:sz w:val="22"/>
          <w:szCs w:val="22"/>
        </w:rPr>
        <w:t>9.</w:t>
      </w:r>
      <w:r>
        <w:rPr>
          <w:rFonts w:cs="Times New Roman"/>
          <w:sz w:val="22"/>
          <w:szCs w:val="22"/>
        </w:rPr>
        <w:tab/>
        <w:t>Сертификат сериясы CT-KZ.</w:t>
      </w:r>
    </w:p>
    <w:p w14:paraId="1705E7F4" w14:textId="77777777" w:rsidR="00A95D20" w:rsidRDefault="00000000">
      <w:pPr>
        <w:pStyle w:val="Headright"/>
        <w:ind w:left="1065"/>
        <w:jc w:val="left"/>
        <w:rPr>
          <w:rFonts w:cs="Times New Roman"/>
          <w:sz w:val="22"/>
          <w:szCs w:val="22"/>
        </w:rPr>
      </w:pPr>
      <w:r>
        <w:rPr>
          <w:rFonts w:cs="Times New Roman"/>
          <w:sz w:val="22"/>
          <w:szCs w:val="22"/>
        </w:rPr>
        <w:t>10.</w:t>
      </w:r>
      <w:r>
        <w:rPr>
          <w:rFonts w:cs="Times New Roman"/>
          <w:sz w:val="22"/>
          <w:szCs w:val="22"/>
        </w:rPr>
        <w:tab/>
        <w:t>Сертификат берген органның коды СТ-КZ. Мысал: 650.</w:t>
      </w:r>
    </w:p>
    <w:p w14:paraId="58A02C31" w14:textId="77777777" w:rsidR="00A95D20" w:rsidRDefault="00000000">
      <w:pPr>
        <w:pStyle w:val="Headright"/>
        <w:ind w:left="1065"/>
        <w:jc w:val="left"/>
        <w:rPr>
          <w:rFonts w:cs="Times New Roman"/>
          <w:sz w:val="22"/>
          <w:szCs w:val="22"/>
        </w:rPr>
      </w:pPr>
      <w:r>
        <w:rPr>
          <w:rFonts w:cs="Times New Roman"/>
          <w:sz w:val="22"/>
          <w:szCs w:val="22"/>
        </w:rPr>
        <w:t>11.</w:t>
      </w:r>
      <w:r>
        <w:rPr>
          <w:rFonts w:cs="Times New Roman"/>
          <w:sz w:val="22"/>
          <w:szCs w:val="22"/>
        </w:rPr>
        <w:tab/>
        <w:t>Сертификат берілген жылы CT-KZ. Мысал: егер 2017 жыл болса, онда 7 саны көрсетіледі.</w:t>
      </w:r>
    </w:p>
    <w:p w14:paraId="13CC489E" w14:textId="77777777" w:rsidR="00A95D20" w:rsidRDefault="00000000">
      <w:pPr>
        <w:pStyle w:val="Headright"/>
        <w:ind w:left="1065"/>
        <w:jc w:val="left"/>
        <w:rPr>
          <w:rFonts w:cs="Times New Roman"/>
          <w:sz w:val="22"/>
          <w:szCs w:val="22"/>
        </w:rPr>
      </w:pPr>
      <w:r>
        <w:rPr>
          <w:rFonts w:cs="Times New Roman"/>
          <w:sz w:val="22"/>
          <w:szCs w:val="22"/>
        </w:rPr>
        <w:t>12.</w:t>
      </w:r>
      <w:r>
        <w:rPr>
          <w:rFonts w:cs="Times New Roman"/>
          <w:sz w:val="22"/>
          <w:szCs w:val="22"/>
        </w:rPr>
        <w:tab/>
        <w:t>КТ-KZ сертификатының берілген күні. Мысал: 09.06.2017.</w:t>
      </w:r>
    </w:p>
    <w:p w14:paraId="1F0A8FB2" w14:textId="77777777" w:rsidR="00A95D20" w:rsidRDefault="00000000">
      <w:pPr>
        <w:pStyle w:val="Headright"/>
        <w:ind w:left="1065"/>
        <w:jc w:val="left"/>
        <w:rPr>
          <w:rFonts w:cs="Times New Roman"/>
          <w:sz w:val="22"/>
          <w:szCs w:val="22"/>
        </w:rPr>
      </w:pPr>
      <w:r>
        <w:rPr>
          <w:rFonts w:cs="Times New Roman"/>
          <w:sz w:val="22"/>
          <w:szCs w:val="22"/>
        </w:rPr>
        <w:t>13.</w:t>
      </w:r>
      <w:r>
        <w:rPr>
          <w:rFonts w:cs="Times New Roman"/>
          <w:sz w:val="22"/>
          <w:szCs w:val="22"/>
        </w:rPr>
        <w:tab/>
        <w:t>СТ-KZ сертификатында көрсетілген тауардағы жергілікті қамту үлесі (%). Сертификат болмаған жағдайда 0-ге тең</w:t>
      </w:r>
    </w:p>
    <w:p w14:paraId="73375F46" w14:textId="77777777" w:rsidR="00A95D20" w:rsidRDefault="00000000">
      <w:pPr>
        <w:pStyle w:val="Headright"/>
        <w:ind w:left="1065"/>
        <w:jc w:val="left"/>
        <w:rPr>
          <w:rFonts w:cs="Times New Roman"/>
          <w:sz w:val="22"/>
          <w:szCs w:val="22"/>
        </w:rPr>
      </w:pPr>
      <w:r>
        <w:rPr>
          <w:rFonts w:cs="Times New Roman"/>
          <w:sz w:val="22"/>
          <w:szCs w:val="22"/>
        </w:rPr>
        <w:t>14.</w:t>
      </w:r>
      <w:r>
        <w:rPr>
          <w:rFonts w:cs="Times New Roman"/>
          <w:sz w:val="22"/>
          <w:szCs w:val="22"/>
        </w:rPr>
        <w:tab/>
        <w:t>Елдер жіктеуішіне сәйкес тауар шығарылған елдің коды.</w:t>
      </w:r>
    </w:p>
    <w:p w14:paraId="2E4F08CD" w14:textId="77777777" w:rsidR="00A95D20" w:rsidRDefault="00000000">
      <w:pPr>
        <w:pStyle w:val="Headright"/>
        <w:ind w:left="1065"/>
        <w:jc w:val="left"/>
        <w:rPr>
          <w:rFonts w:cs="Times New Roman"/>
          <w:sz w:val="22"/>
          <w:szCs w:val="22"/>
        </w:rPr>
      </w:pPr>
      <w:r>
        <w:rPr>
          <w:rFonts w:cs="Times New Roman"/>
          <w:sz w:val="22"/>
          <w:szCs w:val="22"/>
        </w:rPr>
        <w:t>Жергілікті қамту үлесі Қазақстан Республикасы Инвестициялар және даму министрінің 20.04.2018 жылғы №260 бұйрығымен бекітілген ұйымдардың жергілікті қамтуды есептеудің бірыңғай әдістемесіне сәйкес есептеледі.</w:t>
      </w:r>
    </w:p>
    <w:p w14:paraId="29116A6E" w14:textId="77777777" w:rsidR="00A95D20" w:rsidRDefault="00A95D20">
      <w:pPr>
        <w:pStyle w:val="Headright"/>
        <w:ind w:left="1065"/>
        <w:jc w:val="left"/>
        <w:rPr>
          <w:rFonts w:cs="Times New Roman"/>
          <w:sz w:val="22"/>
          <w:szCs w:val="22"/>
        </w:rPr>
      </w:pPr>
    </w:p>
    <w:p w14:paraId="1C2CBC27" w14:textId="77777777" w:rsidR="00A95D20" w:rsidRDefault="00A95D20">
      <w:pPr>
        <w:pStyle w:val="Headright"/>
        <w:ind w:left="1065"/>
        <w:jc w:val="left"/>
        <w:rPr>
          <w:rFonts w:cs="Times New Roman"/>
          <w:sz w:val="22"/>
          <w:szCs w:val="22"/>
        </w:rPr>
      </w:pPr>
    </w:p>
    <w:p w14:paraId="7B3AF4DD" w14:textId="77777777" w:rsidR="00A95D20" w:rsidRDefault="00A95D20">
      <w:pPr>
        <w:pStyle w:val="Headright"/>
        <w:ind w:left="1065"/>
        <w:jc w:val="left"/>
        <w:rPr>
          <w:rFonts w:cs="Times New Roman"/>
          <w:sz w:val="22"/>
          <w:szCs w:val="22"/>
        </w:rPr>
      </w:pPr>
    </w:p>
    <w:p w14:paraId="1FD0B42E" w14:textId="77777777" w:rsidR="00A95D20" w:rsidRDefault="00A95D20">
      <w:pPr>
        <w:pStyle w:val="Headright"/>
        <w:ind w:left="1065"/>
        <w:jc w:val="left"/>
        <w:rPr>
          <w:rFonts w:cs="Times New Roman"/>
          <w:sz w:val="22"/>
          <w:szCs w:val="22"/>
        </w:rPr>
      </w:pPr>
    </w:p>
    <w:p w14:paraId="249CFFC9" w14:textId="77777777" w:rsidR="00A95D20" w:rsidRDefault="00A95D20">
      <w:pPr>
        <w:pStyle w:val="Headright"/>
        <w:ind w:left="1065"/>
        <w:jc w:val="left"/>
        <w:rPr>
          <w:rFonts w:cs="Times New Roman"/>
          <w:sz w:val="22"/>
          <w:szCs w:val="22"/>
        </w:rPr>
      </w:pPr>
    </w:p>
    <w:p w14:paraId="360D88E7" w14:textId="77777777" w:rsidR="00A95D20" w:rsidRDefault="00A95D20">
      <w:pPr>
        <w:pStyle w:val="Headright"/>
        <w:ind w:left="1065"/>
        <w:jc w:val="left"/>
        <w:rPr>
          <w:rFonts w:cs="Times New Roman"/>
          <w:sz w:val="22"/>
          <w:szCs w:val="22"/>
        </w:rPr>
      </w:pPr>
    </w:p>
    <w:p w14:paraId="4049D950" w14:textId="77777777" w:rsidR="00A95D20" w:rsidRDefault="00A95D20">
      <w:pPr>
        <w:pStyle w:val="Headright"/>
        <w:ind w:left="1065"/>
        <w:jc w:val="left"/>
        <w:rPr>
          <w:rFonts w:cs="Times New Roman"/>
          <w:sz w:val="22"/>
          <w:szCs w:val="22"/>
        </w:rPr>
      </w:pPr>
    </w:p>
    <w:p w14:paraId="6C22B245" w14:textId="77777777" w:rsidR="00A95D20" w:rsidRDefault="00A95D20">
      <w:pPr>
        <w:pStyle w:val="Headright"/>
        <w:ind w:left="1065"/>
        <w:jc w:val="left"/>
        <w:rPr>
          <w:rFonts w:cs="Times New Roman"/>
          <w:sz w:val="22"/>
          <w:szCs w:val="22"/>
        </w:rPr>
      </w:pPr>
    </w:p>
    <w:p w14:paraId="0A1DE39A" w14:textId="77777777" w:rsidR="00A95D20" w:rsidRDefault="00A95D20">
      <w:pPr>
        <w:pStyle w:val="Headright"/>
        <w:ind w:left="1065"/>
        <w:jc w:val="left"/>
        <w:rPr>
          <w:rFonts w:cs="Times New Roman"/>
          <w:sz w:val="22"/>
          <w:szCs w:val="22"/>
        </w:rPr>
      </w:pPr>
    </w:p>
    <w:p w14:paraId="37B13907" w14:textId="77777777" w:rsidR="00A95D20" w:rsidRDefault="00A95D20">
      <w:pPr>
        <w:pStyle w:val="Headright"/>
        <w:ind w:left="1065"/>
        <w:jc w:val="left"/>
        <w:rPr>
          <w:rFonts w:cs="Times New Roman"/>
          <w:sz w:val="22"/>
          <w:szCs w:val="22"/>
        </w:rPr>
      </w:pPr>
    </w:p>
    <w:p w14:paraId="24E59038" w14:textId="77777777" w:rsidR="00A95D20" w:rsidRDefault="00A95D20">
      <w:pPr>
        <w:pStyle w:val="Headright"/>
        <w:ind w:left="1065"/>
        <w:jc w:val="left"/>
        <w:rPr>
          <w:rFonts w:cs="Times New Roman"/>
          <w:sz w:val="22"/>
          <w:szCs w:val="22"/>
        </w:rPr>
      </w:pPr>
    </w:p>
    <w:p w14:paraId="15DA838C" w14:textId="77777777" w:rsidR="00A95D20" w:rsidRDefault="00A95D20">
      <w:pPr>
        <w:pStyle w:val="Headright"/>
        <w:ind w:left="1065"/>
        <w:jc w:val="left"/>
        <w:rPr>
          <w:rFonts w:cs="Times New Roman"/>
          <w:sz w:val="22"/>
          <w:szCs w:val="22"/>
        </w:rPr>
      </w:pPr>
    </w:p>
    <w:p w14:paraId="7AF5451B" w14:textId="77777777" w:rsidR="00A95D20" w:rsidRDefault="00A95D20">
      <w:pPr>
        <w:pStyle w:val="Headright"/>
        <w:ind w:left="1065"/>
        <w:jc w:val="left"/>
        <w:rPr>
          <w:rFonts w:cs="Times New Roman"/>
          <w:sz w:val="22"/>
          <w:szCs w:val="22"/>
        </w:rPr>
      </w:pPr>
    </w:p>
    <w:p w14:paraId="2E69264E" w14:textId="77777777" w:rsidR="00A95D20" w:rsidRDefault="00A95D20">
      <w:pPr>
        <w:pStyle w:val="Headright"/>
        <w:ind w:left="1065"/>
        <w:jc w:val="left"/>
        <w:rPr>
          <w:rFonts w:cs="Times New Roman"/>
          <w:sz w:val="22"/>
          <w:szCs w:val="22"/>
        </w:rPr>
      </w:pPr>
    </w:p>
    <w:p w14:paraId="12EF3DCE" w14:textId="77777777" w:rsidR="00A95D20" w:rsidRDefault="00A95D20">
      <w:pPr>
        <w:pStyle w:val="Headright"/>
        <w:ind w:left="1065"/>
        <w:jc w:val="left"/>
        <w:rPr>
          <w:rFonts w:cs="Times New Roman"/>
          <w:sz w:val="22"/>
          <w:szCs w:val="22"/>
        </w:rPr>
      </w:pPr>
    </w:p>
    <w:p w14:paraId="7F22B58A" w14:textId="77777777" w:rsidR="00A95D20" w:rsidRDefault="00A95D20">
      <w:pPr>
        <w:pStyle w:val="Headright"/>
        <w:ind w:left="1065"/>
        <w:jc w:val="left"/>
        <w:rPr>
          <w:rFonts w:cs="Times New Roman"/>
          <w:sz w:val="22"/>
          <w:szCs w:val="22"/>
        </w:rPr>
      </w:pPr>
    </w:p>
    <w:p w14:paraId="719B67B1" w14:textId="77777777" w:rsidR="00A95D20" w:rsidRDefault="00A95D20">
      <w:pPr>
        <w:pStyle w:val="Headright"/>
        <w:ind w:left="1065"/>
        <w:jc w:val="left"/>
        <w:rPr>
          <w:rFonts w:cs="Times New Roman"/>
          <w:sz w:val="22"/>
          <w:szCs w:val="22"/>
        </w:rPr>
      </w:pPr>
    </w:p>
    <w:p w14:paraId="71E5D52D" w14:textId="77777777" w:rsidR="00A95D20" w:rsidRDefault="00A95D20">
      <w:pPr>
        <w:pStyle w:val="Headright"/>
        <w:ind w:left="1065"/>
        <w:jc w:val="left"/>
        <w:rPr>
          <w:rFonts w:cs="Times New Roman"/>
          <w:sz w:val="22"/>
          <w:szCs w:val="22"/>
        </w:rPr>
        <w:sectPr w:rsidR="00A95D20">
          <w:headerReference w:type="default" r:id="rId13"/>
          <w:footerReference w:type="default" r:id="rId14"/>
          <w:pgSz w:w="16838" w:h="11906" w:orient="landscape"/>
          <w:pgMar w:top="1701" w:right="1134" w:bottom="851" w:left="1134" w:header="720" w:footer="709" w:gutter="0"/>
          <w:cols w:space="720"/>
          <w:formProt w:val="0"/>
          <w:docGrid w:linePitch="360"/>
        </w:sectPr>
      </w:pPr>
    </w:p>
    <w:p w14:paraId="1930247F" w14:textId="77777777" w:rsidR="00A95D20" w:rsidRDefault="00000000">
      <w:pPr>
        <w:jc w:val="right"/>
        <w:rPr>
          <w:b/>
          <w:sz w:val="18"/>
        </w:rPr>
      </w:pPr>
      <w:r>
        <w:rPr>
          <w:b/>
          <w:sz w:val="18"/>
          <w:lang w:val="kk-KZ"/>
        </w:rPr>
        <w:lastRenderedPageBreak/>
        <w:t xml:space="preserve">Қосымша </w:t>
      </w:r>
      <w:r>
        <w:rPr>
          <w:b/>
          <w:sz w:val="18"/>
        </w:rPr>
        <w:t>Шартқа №4</w:t>
      </w:r>
    </w:p>
    <w:p w14:paraId="66F4ED6F" w14:textId="77777777" w:rsidR="00A95D20" w:rsidRDefault="00A95D20">
      <w:pPr>
        <w:jc w:val="right"/>
        <w:rPr>
          <w:b/>
          <w:sz w:val="18"/>
        </w:rPr>
      </w:pPr>
    </w:p>
    <w:p w14:paraId="5D45983C" w14:textId="77777777" w:rsidR="00A95D20" w:rsidRDefault="00000000">
      <w:pPr>
        <w:jc w:val="right"/>
        <w:rPr>
          <w:b/>
          <w:sz w:val="18"/>
        </w:rPr>
      </w:pPr>
      <w:r>
        <w:rPr>
          <w:b/>
          <w:sz w:val="18"/>
        </w:rPr>
        <w:t>БЕКІТЕМІН</w:t>
      </w:r>
    </w:p>
    <w:p w14:paraId="51EE18A0" w14:textId="77777777" w:rsidR="00A95D20" w:rsidRDefault="00A95D20">
      <w:pPr>
        <w:jc w:val="right"/>
        <w:rPr>
          <w:b/>
          <w:sz w:val="18"/>
        </w:rPr>
      </w:pPr>
    </w:p>
    <w:p w14:paraId="3633A25E" w14:textId="77777777" w:rsidR="00A95D20" w:rsidRDefault="00000000">
      <w:pPr>
        <w:ind w:left="5664"/>
        <w:jc w:val="right"/>
        <w:rPr>
          <w:sz w:val="18"/>
          <w:lang w:val="kk-KZ"/>
        </w:rPr>
      </w:pPr>
      <w:r>
        <w:rPr>
          <w:sz w:val="18"/>
          <w:lang w:val="kk-KZ"/>
        </w:rPr>
        <w:t>______________________</w:t>
      </w:r>
    </w:p>
    <w:p w14:paraId="75E8CDBB" w14:textId="77777777" w:rsidR="00A95D20" w:rsidRDefault="00000000">
      <w:pPr>
        <w:ind w:left="5664"/>
        <w:jc w:val="right"/>
        <w:rPr>
          <w:sz w:val="18"/>
        </w:rPr>
      </w:pPr>
      <w:r>
        <w:rPr>
          <w:sz w:val="18"/>
        </w:rPr>
        <w:t xml:space="preserve"> ЖШС ""                                                                                                                                                                                                    </w:t>
      </w:r>
    </w:p>
    <w:p w14:paraId="7F297A1D" w14:textId="77777777" w:rsidR="00A95D20" w:rsidRDefault="00A95D20">
      <w:pPr>
        <w:rPr>
          <w:sz w:val="18"/>
        </w:rPr>
      </w:pPr>
    </w:p>
    <w:p w14:paraId="753E9C0C" w14:textId="77777777" w:rsidR="00A95D20" w:rsidRDefault="00000000">
      <w:pPr>
        <w:ind w:left="5664"/>
        <w:jc w:val="right"/>
      </w:pPr>
      <w:r>
        <w:rPr>
          <w:b/>
          <w:sz w:val="18"/>
        </w:rPr>
        <w:t xml:space="preserve">___________ </w:t>
      </w:r>
      <w:r>
        <w:rPr>
          <w:b/>
          <w:sz w:val="18"/>
          <w:lang w:val="kk-KZ"/>
        </w:rPr>
        <w:t>_______________</w:t>
      </w:r>
    </w:p>
    <w:p w14:paraId="7DF57FC0" w14:textId="77777777" w:rsidR="00A95D20" w:rsidRDefault="00000000">
      <w:pPr>
        <w:ind w:left="5664"/>
        <w:rPr>
          <w:sz w:val="10"/>
          <w:szCs w:val="16"/>
        </w:rPr>
      </w:pPr>
      <w:r>
        <w:rPr>
          <w:sz w:val="10"/>
          <w:szCs w:val="16"/>
        </w:rPr>
        <w:t xml:space="preserve">                               (қолы)</w:t>
      </w:r>
    </w:p>
    <w:p w14:paraId="4E32F1A5" w14:textId="77777777" w:rsidR="00A95D20" w:rsidRDefault="00000000">
      <w:pPr>
        <w:jc w:val="right"/>
        <w:rPr>
          <w:sz w:val="18"/>
        </w:rPr>
      </w:pPr>
      <w:r>
        <w:rPr>
          <w:sz w:val="18"/>
        </w:rPr>
        <w:t xml:space="preserve">  </w:t>
      </w:r>
    </w:p>
    <w:p w14:paraId="136D1B63" w14:textId="77777777" w:rsidR="00A95D20" w:rsidRDefault="00A95D20">
      <w:pPr>
        <w:rPr>
          <w:sz w:val="18"/>
        </w:rPr>
      </w:pPr>
    </w:p>
    <w:p w14:paraId="5BC073A3" w14:textId="77777777" w:rsidR="00A95D20" w:rsidRDefault="00A95D20">
      <w:pPr>
        <w:jc w:val="center"/>
        <w:rPr>
          <w:sz w:val="18"/>
        </w:rPr>
      </w:pPr>
    </w:p>
    <w:p w14:paraId="012129C8" w14:textId="77777777" w:rsidR="00A95D20" w:rsidRDefault="00000000">
      <w:pPr>
        <w:jc w:val="center"/>
        <w:rPr>
          <w:b/>
          <w:sz w:val="18"/>
        </w:rPr>
      </w:pPr>
      <w:r>
        <w:rPr>
          <w:b/>
          <w:sz w:val="18"/>
        </w:rPr>
        <w:t xml:space="preserve">АКТ </w:t>
      </w:r>
    </w:p>
    <w:p w14:paraId="704C90E8" w14:textId="77777777" w:rsidR="00A95D20" w:rsidRDefault="00000000">
      <w:pPr>
        <w:jc w:val="center"/>
        <w:rPr>
          <w:b/>
          <w:sz w:val="18"/>
        </w:rPr>
      </w:pPr>
      <w:r>
        <w:rPr>
          <w:b/>
          <w:sz w:val="18"/>
        </w:rPr>
        <w:t>тауарды саны мен сапасы бойынша қабылдау</w:t>
      </w:r>
    </w:p>
    <w:p w14:paraId="445FF76A" w14:textId="77777777" w:rsidR="00A95D20" w:rsidRDefault="00000000">
      <w:pPr>
        <w:jc w:val="center"/>
      </w:pPr>
      <w:r>
        <w:rPr>
          <w:sz w:val="18"/>
        </w:rPr>
        <w:t>«____» ______ 20</w:t>
      </w:r>
      <w:r>
        <w:rPr>
          <w:sz w:val="18"/>
          <w:lang w:val="en-US"/>
        </w:rPr>
        <w:t>__</w:t>
      </w:r>
      <w:r>
        <w:rPr>
          <w:sz w:val="18"/>
        </w:rPr>
        <w:t xml:space="preserve"> қ.</w:t>
      </w:r>
    </w:p>
    <w:p w14:paraId="30A36883" w14:textId="77777777" w:rsidR="00A95D20" w:rsidRDefault="00A95D20">
      <w:pPr>
        <w:jc w:val="both"/>
        <w:rPr>
          <w:sz w:val="18"/>
        </w:rPr>
      </w:pPr>
    </w:p>
    <w:p w14:paraId="07ED3C9D" w14:textId="77777777" w:rsidR="00A95D20" w:rsidRDefault="00000000">
      <w:pPr>
        <w:rPr>
          <w:sz w:val="18"/>
        </w:rPr>
      </w:pPr>
      <w:r>
        <w:rPr>
          <w:sz w:val="18"/>
        </w:rPr>
        <w:t>Актіні жасау және тауарларды қабылдау орны: "Қаратау" кенішінің СМТС орталық қоймасы.</w:t>
      </w:r>
    </w:p>
    <w:p w14:paraId="333B1067" w14:textId="77777777" w:rsidR="00A95D20" w:rsidRDefault="00000000">
      <w:pPr>
        <w:rPr>
          <w:sz w:val="18"/>
        </w:rPr>
      </w:pPr>
      <w:r>
        <w:rPr>
          <w:sz w:val="18"/>
        </w:rPr>
        <w:t>Қабылдаудың басталу уақыты: "___" сағат "___" мин.</w:t>
      </w:r>
    </w:p>
    <w:p w14:paraId="7BF11030" w14:textId="77777777" w:rsidR="00A95D20" w:rsidRDefault="00000000">
      <w:pPr>
        <w:rPr>
          <w:sz w:val="18"/>
        </w:rPr>
      </w:pPr>
      <w:r>
        <w:rPr>
          <w:sz w:val="18"/>
        </w:rPr>
        <w:t>Қабылдаудың аяқталу уақыты: "___" сағат "___" минут.</w:t>
      </w:r>
    </w:p>
    <w:p w14:paraId="6A06FA4B" w14:textId="77777777" w:rsidR="00A95D20" w:rsidRDefault="00000000">
      <w:pPr>
        <w:jc w:val="both"/>
        <w:rPr>
          <w:sz w:val="18"/>
        </w:rPr>
      </w:pPr>
      <w:r>
        <w:rPr>
          <w:sz w:val="18"/>
        </w:rPr>
        <w:t>Комиссия құрамы: лауазымы, жұмыс орны, тегі, аты, әкесінің аты</w:t>
      </w:r>
    </w:p>
    <w:p w14:paraId="28BD0F00" w14:textId="77777777" w:rsidR="00A95D20" w:rsidRDefault="00000000">
      <w:pPr>
        <w:numPr>
          <w:ilvl w:val="0"/>
          <w:numId w:val="7"/>
        </w:numPr>
        <w:suppressAutoHyphens w:val="0"/>
        <w:jc w:val="both"/>
        <w:rPr>
          <w:sz w:val="18"/>
        </w:rPr>
      </w:pPr>
      <w:r>
        <w:rPr>
          <w:sz w:val="18"/>
        </w:rPr>
        <w:t>__________________________________</w:t>
      </w:r>
    </w:p>
    <w:p w14:paraId="77F54139" w14:textId="77777777" w:rsidR="00A95D20" w:rsidRDefault="00000000">
      <w:pPr>
        <w:numPr>
          <w:ilvl w:val="0"/>
          <w:numId w:val="7"/>
        </w:numPr>
        <w:suppressAutoHyphens w:val="0"/>
        <w:jc w:val="both"/>
        <w:rPr>
          <w:sz w:val="18"/>
        </w:rPr>
      </w:pPr>
      <w:r>
        <w:rPr>
          <w:sz w:val="18"/>
        </w:rPr>
        <w:t>__________________________________</w:t>
      </w:r>
    </w:p>
    <w:p w14:paraId="16D419D3" w14:textId="77777777" w:rsidR="00A95D20" w:rsidRDefault="00000000">
      <w:pPr>
        <w:numPr>
          <w:ilvl w:val="0"/>
          <w:numId w:val="7"/>
        </w:numPr>
        <w:suppressAutoHyphens w:val="0"/>
        <w:jc w:val="both"/>
        <w:rPr>
          <w:sz w:val="18"/>
        </w:rPr>
      </w:pPr>
      <w:r>
        <w:rPr>
          <w:sz w:val="18"/>
        </w:rPr>
        <w:t>__________________________________</w:t>
      </w:r>
    </w:p>
    <w:p w14:paraId="61EF7FB4" w14:textId="77777777" w:rsidR="00A95D20" w:rsidRDefault="00000000">
      <w:pPr>
        <w:numPr>
          <w:ilvl w:val="0"/>
          <w:numId w:val="7"/>
        </w:numPr>
        <w:suppressAutoHyphens w:val="0"/>
        <w:jc w:val="both"/>
        <w:rPr>
          <w:sz w:val="18"/>
        </w:rPr>
      </w:pPr>
      <w:r>
        <w:rPr>
          <w:sz w:val="18"/>
        </w:rPr>
        <w:t>__________________________________</w:t>
      </w:r>
    </w:p>
    <w:p w14:paraId="3C03043E" w14:textId="77777777" w:rsidR="00A95D20" w:rsidRDefault="00000000">
      <w:pPr>
        <w:rPr>
          <w:sz w:val="18"/>
        </w:rPr>
      </w:pPr>
      <w:r>
        <w:rPr>
          <w:sz w:val="18"/>
        </w:rPr>
        <w:t xml:space="preserve">Өнім берушінің атауы және мекенжайы: </w:t>
      </w:r>
    </w:p>
    <w:p w14:paraId="5AC68EEC" w14:textId="77777777" w:rsidR="00A95D20" w:rsidRDefault="00000000">
      <w:pPr>
        <w:rPr>
          <w:sz w:val="18"/>
          <w:lang w:val="kk-KZ"/>
        </w:rPr>
      </w:pPr>
      <w:r>
        <w:rPr>
          <w:sz w:val="18"/>
        </w:rPr>
        <w:t xml:space="preserve">Жөнелту орны мен күні: </w:t>
      </w:r>
      <w:r>
        <w:rPr>
          <w:sz w:val="18"/>
          <w:lang w:val="kk-KZ"/>
        </w:rPr>
        <w:t xml:space="preserve"> </w:t>
      </w:r>
      <w:r>
        <w:rPr>
          <w:sz w:val="18"/>
        </w:rPr>
        <w:t>«</w:t>
      </w:r>
      <w:r>
        <w:rPr>
          <w:sz w:val="18"/>
          <w:lang w:val="kk-KZ"/>
        </w:rPr>
        <w:t>___</w:t>
      </w:r>
      <w:r>
        <w:rPr>
          <w:sz w:val="18"/>
        </w:rPr>
        <w:t>"_____ 20__ж.</w:t>
      </w:r>
    </w:p>
    <w:p w14:paraId="0E65C9C1" w14:textId="77777777" w:rsidR="00A95D20" w:rsidRDefault="00000000">
      <w:r>
        <w:rPr>
          <w:sz w:val="18"/>
        </w:rPr>
        <w:t>Жүктің баратын жері мен келген күні: "Қаратау" кеніші"</w:t>
      </w:r>
      <w:r>
        <w:rPr>
          <w:sz w:val="18"/>
          <w:lang w:val="kk-KZ"/>
        </w:rPr>
        <w:t>___</w:t>
      </w:r>
      <w:r>
        <w:rPr>
          <w:sz w:val="18"/>
        </w:rPr>
        <w:t>" ______ 20__ қ.</w:t>
      </w:r>
    </w:p>
    <w:p w14:paraId="71F9B8AB" w14:textId="77777777" w:rsidR="00A95D20" w:rsidRDefault="00000000">
      <w:pPr>
        <w:rPr>
          <w:sz w:val="18"/>
        </w:rPr>
      </w:pPr>
      <w:r>
        <w:rPr>
          <w:sz w:val="18"/>
        </w:rPr>
        <w:t xml:space="preserve">Тауарларды басқа жаққа жіберуге арналған жүкқұжаттың нөмірі: </w:t>
      </w:r>
    </w:p>
    <w:p w14:paraId="142E63DF" w14:textId="77777777" w:rsidR="00A95D20" w:rsidRDefault="00000000">
      <w:pPr>
        <w:pBdr>
          <w:bottom w:val="single" w:sz="12" w:space="14" w:color="000000"/>
        </w:pBdr>
        <w:rPr>
          <w:sz w:val="18"/>
        </w:rPr>
      </w:pPr>
      <w:r>
        <w:rPr>
          <w:sz w:val="18"/>
        </w:rPr>
        <w:t>Көлік ыдыстарының сақталуы: сәйкес келеді.</w:t>
      </w:r>
    </w:p>
    <w:p w14:paraId="52BA1D47" w14:textId="77777777" w:rsidR="00A95D20" w:rsidRDefault="00000000">
      <w:pPr>
        <w:pBdr>
          <w:bottom w:val="single" w:sz="12" w:space="14" w:color="000000"/>
        </w:pBdr>
      </w:pPr>
      <w:r>
        <w:rPr>
          <w:sz w:val="18"/>
        </w:rPr>
        <w:t xml:space="preserve">Н сәйкестігі: № шартқа сәйкес____   ____ </w:t>
      </w:r>
      <w:r>
        <w:rPr>
          <w:sz w:val="18"/>
          <w:lang w:val="kk-KZ"/>
        </w:rPr>
        <w:t xml:space="preserve"> </w:t>
      </w:r>
      <w:r>
        <w:rPr>
          <w:sz w:val="18"/>
        </w:rPr>
        <w:t xml:space="preserve">төменде санамаланғандар жылдың көрсетілген: </w:t>
      </w:r>
    </w:p>
    <w:p w14:paraId="490220A2" w14:textId="77777777" w:rsidR="00A95D20" w:rsidRDefault="00A95D20">
      <w:pPr>
        <w:rPr>
          <w:sz w:val="18"/>
        </w:rPr>
      </w:pPr>
    </w:p>
    <w:tbl>
      <w:tblPr>
        <w:tblW w:w="9356" w:type="dxa"/>
        <w:tblInd w:w="-5" w:type="dxa"/>
        <w:tblLayout w:type="fixed"/>
        <w:tblLook w:val="0000" w:firstRow="0" w:lastRow="0" w:firstColumn="0" w:lastColumn="0" w:noHBand="0" w:noVBand="0"/>
      </w:tblPr>
      <w:tblGrid>
        <w:gridCol w:w="426"/>
        <w:gridCol w:w="4819"/>
        <w:gridCol w:w="851"/>
        <w:gridCol w:w="567"/>
        <w:gridCol w:w="567"/>
        <w:gridCol w:w="2126"/>
      </w:tblGrid>
      <w:tr w:rsidR="00A95D20" w14:paraId="51B3C3A9" w14:textId="77777777">
        <w:trPr>
          <w:cantSplit/>
          <w:trHeight w:val="360"/>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71AAB9A5" w14:textId="77777777" w:rsidR="00A95D20" w:rsidRDefault="00000000">
            <w:pPr>
              <w:jc w:val="center"/>
              <w:rPr>
                <w:sz w:val="18"/>
              </w:rPr>
            </w:pPr>
            <w:r>
              <w:rPr>
                <w:sz w:val="18"/>
              </w:rPr>
              <w:t>№ р/с</w:t>
            </w:r>
          </w:p>
        </w:tc>
        <w:tc>
          <w:tcPr>
            <w:tcW w:w="4819" w:type="dxa"/>
            <w:vMerge w:val="restart"/>
            <w:tcBorders>
              <w:top w:val="single" w:sz="4" w:space="0" w:color="000000"/>
              <w:left w:val="single" w:sz="4" w:space="0" w:color="000000"/>
              <w:bottom w:val="single" w:sz="4" w:space="0" w:color="000000"/>
              <w:right w:val="single" w:sz="4" w:space="0" w:color="000000"/>
            </w:tcBorders>
            <w:vAlign w:val="center"/>
          </w:tcPr>
          <w:p w14:paraId="3DA0E421" w14:textId="77777777" w:rsidR="00A95D20" w:rsidRDefault="00000000">
            <w:pPr>
              <w:jc w:val="center"/>
              <w:rPr>
                <w:sz w:val="18"/>
              </w:rPr>
            </w:pPr>
            <w:r>
              <w:rPr>
                <w:sz w:val="18"/>
              </w:rPr>
              <w:t>Өнімнің атауы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05CA31F" w14:textId="77777777" w:rsidR="00A95D20" w:rsidRDefault="00000000">
            <w:pPr>
              <w:jc w:val="center"/>
              <w:rPr>
                <w:sz w:val="18"/>
              </w:rPr>
            </w:pPr>
            <w:r>
              <w:rPr>
                <w:sz w:val="18"/>
              </w:rPr>
              <w:t>Өлшем бірлігі</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5CEAD3FF" w14:textId="77777777" w:rsidR="00A95D20" w:rsidRDefault="00000000">
            <w:pPr>
              <w:jc w:val="center"/>
              <w:rPr>
                <w:sz w:val="18"/>
              </w:rPr>
            </w:pPr>
            <w:r>
              <w:rPr>
                <w:sz w:val="18"/>
              </w:rPr>
              <w:t>Саны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7D3C184" w14:textId="77777777" w:rsidR="00A95D20" w:rsidRDefault="00000000">
            <w:pPr>
              <w:jc w:val="center"/>
              <w:rPr>
                <w:sz w:val="18"/>
              </w:rPr>
            </w:pPr>
            <w:r>
              <w:rPr>
                <w:sz w:val="18"/>
              </w:rPr>
              <w:t>Іс жүзінде тексерілді, дана.</w:t>
            </w:r>
          </w:p>
        </w:tc>
      </w:tr>
      <w:tr w:rsidR="00A95D20" w14:paraId="3F1B7ACE" w14:textId="77777777">
        <w:trPr>
          <w:cantSplit/>
          <w:trHeight w:val="526"/>
        </w:trPr>
        <w:tc>
          <w:tcPr>
            <w:tcW w:w="426" w:type="dxa"/>
            <w:vMerge/>
            <w:tcBorders>
              <w:top w:val="single" w:sz="4" w:space="0" w:color="000000"/>
              <w:left w:val="single" w:sz="4" w:space="0" w:color="000000"/>
              <w:bottom w:val="single" w:sz="4" w:space="0" w:color="000000"/>
              <w:right w:val="single" w:sz="4" w:space="0" w:color="000000"/>
            </w:tcBorders>
            <w:vAlign w:val="center"/>
          </w:tcPr>
          <w:p w14:paraId="78661B02" w14:textId="77777777" w:rsidR="00A95D20" w:rsidRDefault="00A95D20">
            <w:pPr>
              <w:snapToGrid w:val="0"/>
              <w:rPr>
                <w:sz w:val="18"/>
              </w:rPr>
            </w:pPr>
          </w:p>
        </w:tc>
        <w:tc>
          <w:tcPr>
            <w:tcW w:w="4819" w:type="dxa"/>
            <w:vMerge/>
            <w:tcBorders>
              <w:top w:val="single" w:sz="4" w:space="0" w:color="000000"/>
              <w:left w:val="single" w:sz="4" w:space="0" w:color="000000"/>
              <w:bottom w:val="single" w:sz="4" w:space="0" w:color="000000"/>
              <w:right w:val="single" w:sz="4" w:space="0" w:color="000000"/>
            </w:tcBorders>
            <w:vAlign w:val="center"/>
          </w:tcPr>
          <w:p w14:paraId="00271C28" w14:textId="77777777" w:rsidR="00A95D20" w:rsidRDefault="00A95D20">
            <w:pPr>
              <w:snapToGrid w:val="0"/>
              <w:rPr>
                <w:sz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76FEAE4" w14:textId="77777777" w:rsidR="00A95D20" w:rsidRDefault="00A95D20">
            <w:pPr>
              <w:snapToGrid w:val="0"/>
              <w:rPr>
                <w:sz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1B932E29" w14:textId="77777777" w:rsidR="00A95D20" w:rsidRDefault="00A95D20">
            <w:pPr>
              <w:snapToGrid w:val="0"/>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85E8A05" w14:textId="77777777" w:rsidR="00A95D20" w:rsidRDefault="00000000">
            <w:pPr>
              <w:jc w:val="center"/>
              <w:rPr>
                <w:sz w:val="18"/>
              </w:rPr>
            </w:pPr>
            <w:r>
              <w:rPr>
                <w:sz w:val="18"/>
              </w:rPr>
              <w:t>барлығы</w:t>
            </w:r>
          </w:p>
        </w:tc>
        <w:tc>
          <w:tcPr>
            <w:tcW w:w="2126" w:type="dxa"/>
            <w:tcBorders>
              <w:top w:val="single" w:sz="4" w:space="0" w:color="000000"/>
              <w:left w:val="single" w:sz="4" w:space="0" w:color="000000"/>
              <w:bottom w:val="single" w:sz="4" w:space="0" w:color="000000"/>
              <w:right w:val="single" w:sz="4" w:space="0" w:color="000000"/>
            </w:tcBorders>
            <w:vAlign w:val="center"/>
          </w:tcPr>
          <w:p w14:paraId="5DE1EBAF" w14:textId="77777777" w:rsidR="00A95D20" w:rsidRDefault="00000000">
            <w:pPr>
              <w:jc w:val="center"/>
              <w:rPr>
                <w:sz w:val="18"/>
              </w:rPr>
            </w:pPr>
            <w:r>
              <w:rPr>
                <w:sz w:val="18"/>
              </w:rPr>
              <w:t>оның ішінде сәйкес келмейтін өнімдер</w:t>
            </w:r>
          </w:p>
        </w:tc>
      </w:tr>
      <w:tr w:rsidR="00A95D20" w14:paraId="055AED7E" w14:textId="77777777">
        <w:tc>
          <w:tcPr>
            <w:tcW w:w="426" w:type="dxa"/>
            <w:tcBorders>
              <w:top w:val="single" w:sz="4" w:space="0" w:color="000000"/>
              <w:left w:val="single" w:sz="4" w:space="0" w:color="000000"/>
              <w:bottom w:val="single" w:sz="4" w:space="0" w:color="000000"/>
              <w:right w:val="single" w:sz="4" w:space="0" w:color="000000"/>
            </w:tcBorders>
          </w:tcPr>
          <w:p w14:paraId="1C430FB3" w14:textId="77777777" w:rsidR="00A95D20" w:rsidRDefault="00000000">
            <w:pPr>
              <w:jc w:val="center"/>
              <w:rPr>
                <w:sz w:val="10"/>
                <w:szCs w:val="16"/>
              </w:rPr>
            </w:pPr>
            <w:r>
              <w:rPr>
                <w:sz w:val="10"/>
                <w:szCs w:val="16"/>
              </w:rPr>
              <w:t>1</w:t>
            </w:r>
          </w:p>
        </w:tc>
        <w:tc>
          <w:tcPr>
            <w:tcW w:w="4819" w:type="dxa"/>
            <w:tcBorders>
              <w:top w:val="single" w:sz="4" w:space="0" w:color="000000"/>
              <w:left w:val="single" w:sz="4" w:space="0" w:color="000000"/>
              <w:bottom w:val="single" w:sz="4" w:space="0" w:color="000000"/>
              <w:right w:val="single" w:sz="4" w:space="0" w:color="000000"/>
            </w:tcBorders>
          </w:tcPr>
          <w:p w14:paraId="53BDF7DB" w14:textId="77777777" w:rsidR="00A95D20" w:rsidRDefault="00000000">
            <w:pPr>
              <w:jc w:val="center"/>
              <w:rPr>
                <w:sz w:val="10"/>
                <w:szCs w:val="16"/>
              </w:rPr>
            </w:pPr>
            <w:r>
              <w:rPr>
                <w:sz w:val="10"/>
                <w:szCs w:val="16"/>
              </w:rPr>
              <w:t>2</w:t>
            </w:r>
          </w:p>
        </w:tc>
        <w:tc>
          <w:tcPr>
            <w:tcW w:w="851" w:type="dxa"/>
            <w:tcBorders>
              <w:top w:val="single" w:sz="4" w:space="0" w:color="000000"/>
              <w:left w:val="single" w:sz="4" w:space="0" w:color="000000"/>
              <w:bottom w:val="single" w:sz="4" w:space="0" w:color="000000"/>
              <w:right w:val="single" w:sz="4" w:space="0" w:color="000000"/>
            </w:tcBorders>
          </w:tcPr>
          <w:p w14:paraId="39DA5E62" w14:textId="77777777" w:rsidR="00A95D20" w:rsidRDefault="00000000">
            <w:pPr>
              <w:jc w:val="center"/>
              <w:rPr>
                <w:sz w:val="10"/>
                <w:szCs w:val="16"/>
              </w:rPr>
            </w:pPr>
            <w:r>
              <w:rPr>
                <w:sz w:val="10"/>
                <w:szCs w:val="16"/>
              </w:rPr>
              <w:t>3</w:t>
            </w:r>
          </w:p>
        </w:tc>
        <w:tc>
          <w:tcPr>
            <w:tcW w:w="567" w:type="dxa"/>
            <w:tcBorders>
              <w:top w:val="single" w:sz="4" w:space="0" w:color="000000"/>
              <w:left w:val="single" w:sz="4" w:space="0" w:color="000000"/>
              <w:bottom w:val="single" w:sz="4" w:space="0" w:color="000000"/>
              <w:right w:val="single" w:sz="4" w:space="0" w:color="000000"/>
            </w:tcBorders>
          </w:tcPr>
          <w:p w14:paraId="09639691" w14:textId="77777777" w:rsidR="00A95D20" w:rsidRDefault="00000000">
            <w:pPr>
              <w:jc w:val="center"/>
              <w:rPr>
                <w:sz w:val="10"/>
                <w:szCs w:val="16"/>
              </w:rPr>
            </w:pPr>
            <w:r>
              <w:rPr>
                <w:sz w:val="10"/>
                <w:szCs w:val="16"/>
              </w:rPr>
              <w:t>4</w:t>
            </w:r>
          </w:p>
        </w:tc>
        <w:tc>
          <w:tcPr>
            <w:tcW w:w="567" w:type="dxa"/>
            <w:tcBorders>
              <w:top w:val="single" w:sz="4" w:space="0" w:color="000000"/>
              <w:left w:val="single" w:sz="4" w:space="0" w:color="000000"/>
              <w:bottom w:val="single" w:sz="4" w:space="0" w:color="000000"/>
              <w:right w:val="single" w:sz="4" w:space="0" w:color="000000"/>
            </w:tcBorders>
          </w:tcPr>
          <w:p w14:paraId="4C93FEA9" w14:textId="77777777" w:rsidR="00A95D20" w:rsidRDefault="00000000">
            <w:pPr>
              <w:jc w:val="center"/>
              <w:rPr>
                <w:sz w:val="10"/>
                <w:szCs w:val="16"/>
              </w:rPr>
            </w:pPr>
            <w:r>
              <w:rPr>
                <w:sz w:val="10"/>
                <w:szCs w:val="16"/>
              </w:rPr>
              <w:t>5</w:t>
            </w:r>
          </w:p>
        </w:tc>
        <w:tc>
          <w:tcPr>
            <w:tcW w:w="2126" w:type="dxa"/>
            <w:tcBorders>
              <w:top w:val="single" w:sz="4" w:space="0" w:color="000000"/>
              <w:left w:val="single" w:sz="4" w:space="0" w:color="000000"/>
              <w:bottom w:val="single" w:sz="4" w:space="0" w:color="000000"/>
              <w:right w:val="single" w:sz="4" w:space="0" w:color="000000"/>
            </w:tcBorders>
          </w:tcPr>
          <w:p w14:paraId="649D65E5" w14:textId="77777777" w:rsidR="00A95D20" w:rsidRDefault="00000000">
            <w:pPr>
              <w:jc w:val="center"/>
              <w:rPr>
                <w:sz w:val="10"/>
                <w:szCs w:val="16"/>
              </w:rPr>
            </w:pPr>
            <w:r>
              <w:rPr>
                <w:sz w:val="10"/>
                <w:szCs w:val="16"/>
              </w:rPr>
              <w:t>6</w:t>
            </w:r>
          </w:p>
        </w:tc>
      </w:tr>
      <w:tr w:rsidR="00A95D20" w14:paraId="718F1524" w14:textId="77777777">
        <w:trPr>
          <w:trHeight w:val="469"/>
        </w:trPr>
        <w:tc>
          <w:tcPr>
            <w:tcW w:w="426" w:type="dxa"/>
            <w:tcBorders>
              <w:top w:val="single" w:sz="4" w:space="0" w:color="000000"/>
              <w:left w:val="single" w:sz="4" w:space="0" w:color="000000"/>
              <w:bottom w:val="single" w:sz="4" w:space="0" w:color="000000"/>
              <w:right w:val="single" w:sz="4" w:space="0" w:color="000000"/>
            </w:tcBorders>
            <w:vAlign w:val="center"/>
          </w:tcPr>
          <w:p w14:paraId="0C55B273" w14:textId="77777777" w:rsidR="00A95D20" w:rsidRDefault="00000000">
            <w:pPr>
              <w:jc w:val="center"/>
              <w:rPr>
                <w:sz w:val="18"/>
              </w:rPr>
            </w:pPr>
            <w:r>
              <w:rPr>
                <w:sz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4EAB97AE" w14:textId="77777777" w:rsidR="00A95D20" w:rsidRDefault="00A95D20">
            <w:pPr>
              <w:snapToGrid w:val="0"/>
              <w:rPr>
                <w:sz w:val="12"/>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E6C701" w14:textId="77777777" w:rsidR="00A95D20" w:rsidRDefault="00A95D20">
            <w:pPr>
              <w:snapToGrid w:val="0"/>
              <w:jc w:val="center"/>
              <w:rPr>
                <w:sz w:val="12"/>
                <w:highlight w:val="yellow"/>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B6D2E34" w14:textId="77777777" w:rsidR="00A95D20" w:rsidRDefault="00A95D20">
            <w:pPr>
              <w:snapToGrid w:val="0"/>
              <w:jc w:val="center"/>
              <w:rPr>
                <w:sz w:val="12"/>
                <w:highlight w:val="yellow"/>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926D9E" w14:textId="77777777" w:rsidR="00A95D20" w:rsidRDefault="00A95D20">
            <w:pPr>
              <w:snapToGrid w:val="0"/>
              <w:jc w:val="center"/>
              <w:rPr>
                <w:sz w:val="12"/>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3A83E904" w14:textId="77777777" w:rsidR="00A95D20" w:rsidRDefault="00A95D20">
            <w:pPr>
              <w:snapToGrid w:val="0"/>
              <w:jc w:val="center"/>
              <w:rPr>
                <w:sz w:val="12"/>
                <w:highlight w:val="yellow"/>
              </w:rPr>
            </w:pPr>
          </w:p>
        </w:tc>
      </w:tr>
    </w:tbl>
    <w:p w14:paraId="192B0C5A" w14:textId="77777777" w:rsidR="00A95D20" w:rsidRDefault="00A95D20">
      <w:pPr>
        <w:rPr>
          <w:sz w:val="18"/>
        </w:rPr>
      </w:pPr>
    </w:p>
    <w:p w14:paraId="23859F5B" w14:textId="77777777" w:rsidR="00A95D20" w:rsidRDefault="00000000">
      <w:pPr>
        <w:rPr>
          <w:sz w:val="18"/>
        </w:rPr>
      </w:pPr>
      <w:r>
        <w:rPr>
          <w:sz w:val="18"/>
        </w:rPr>
        <w:t>Анықталған кемшіліктер мен ақаулардың толық сипаттамасы, олардың сипаты: кемшіліктер мен ақаулар жоқ.</w:t>
      </w:r>
    </w:p>
    <w:p w14:paraId="583F248C" w14:textId="77777777" w:rsidR="00A95D20" w:rsidRDefault="00000000">
      <w:r>
        <w:rPr>
          <w:sz w:val="18"/>
        </w:rPr>
        <w:t xml:space="preserve">Өнім сапасын тексеру жүргізілген МЕМСТ нөмірлері, (ТШ): </w:t>
      </w:r>
    </w:p>
    <w:p w14:paraId="0969FB6F" w14:textId="77777777" w:rsidR="00A95D20" w:rsidRDefault="00000000">
      <w:pPr>
        <w:pStyle w:val="af7"/>
        <w:rPr>
          <w:sz w:val="14"/>
        </w:rPr>
      </w:pPr>
      <w:r>
        <w:rPr>
          <w:sz w:val="14"/>
        </w:rPr>
        <w:t>Өнімнің сапасы (жетіспеушілігі, артығы) туралы комиссияның қорытындысы: анықталған жоқ</w:t>
      </w:r>
    </w:p>
    <w:p w14:paraId="41DF8C5E" w14:textId="77777777" w:rsidR="00A95D20" w:rsidRDefault="00000000">
      <w:pPr>
        <w:tabs>
          <w:tab w:val="left" w:pos="-720"/>
          <w:tab w:val="left" w:pos="720"/>
        </w:tabs>
        <w:spacing w:line="0" w:lineRule="atLeast"/>
        <w:jc w:val="both"/>
        <w:rPr>
          <w:sz w:val="18"/>
        </w:rPr>
      </w:pPr>
      <w:r>
        <w:rPr>
          <w:sz w:val="18"/>
        </w:rPr>
        <w:t>Комиссия мүшелеріне шындыққа сәйкес келмейтін мәліметтері бар актіге қол қойғаны үшін жауапкершілік туралы ескертілді.</w:t>
      </w:r>
    </w:p>
    <w:p w14:paraId="3818D115" w14:textId="77777777" w:rsidR="00A95D20" w:rsidRDefault="00000000">
      <w:pPr>
        <w:tabs>
          <w:tab w:val="left" w:pos="-720"/>
          <w:tab w:val="left" w:pos="720"/>
        </w:tabs>
        <w:spacing w:line="0" w:lineRule="atLeast"/>
        <w:jc w:val="both"/>
        <w:rPr>
          <w:sz w:val="18"/>
          <w:lang w:val="kk-KZ"/>
        </w:rPr>
      </w:pPr>
      <w:r>
        <w:rPr>
          <w:sz w:val="18"/>
        </w:rPr>
        <w:t>Т.А.Ә., қолы:</w:t>
      </w:r>
    </w:p>
    <w:p w14:paraId="2B19F1CA" w14:textId="77777777" w:rsidR="00A95D20" w:rsidRDefault="00A95D20">
      <w:pPr>
        <w:tabs>
          <w:tab w:val="left" w:pos="-720"/>
          <w:tab w:val="left" w:pos="720"/>
        </w:tabs>
        <w:spacing w:line="0" w:lineRule="atLeast"/>
        <w:jc w:val="both"/>
        <w:rPr>
          <w:sz w:val="18"/>
          <w:lang w:val="kk-KZ"/>
        </w:rPr>
      </w:pPr>
    </w:p>
    <w:p w14:paraId="1D5DA016" w14:textId="77777777" w:rsidR="00A95D20" w:rsidRDefault="00000000">
      <w:pPr>
        <w:tabs>
          <w:tab w:val="left" w:pos="-720"/>
          <w:tab w:val="left" w:pos="720"/>
        </w:tabs>
        <w:spacing w:line="0" w:lineRule="atLeast"/>
        <w:jc w:val="both"/>
        <w:rPr>
          <w:sz w:val="18"/>
        </w:rPr>
      </w:pPr>
      <w:r>
        <w:rPr>
          <w:sz w:val="18"/>
        </w:rPr>
        <w:t xml:space="preserve">1. ________________ </w:t>
      </w:r>
      <w:r>
        <w:rPr>
          <w:sz w:val="18"/>
        </w:rPr>
        <w:tab/>
        <w:t xml:space="preserve">___________ </w:t>
      </w:r>
    </w:p>
    <w:p w14:paraId="2BD32D55" w14:textId="77777777" w:rsidR="00A95D20" w:rsidRDefault="00A95D20">
      <w:pPr>
        <w:tabs>
          <w:tab w:val="left" w:pos="-720"/>
          <w:tab w:val="left" w:pos="720"/>
        </w:tabs>
        <w:spacing w:line="0" w:lineRule="atLeast"/>
        <w:jc w:val="both"/>
        <w:rPr>
          <w:sz w:val="18"/>
        </w:rPr>
      </w:pPr>
    </w:p>
    <w:p w14:paraId="5F7ED857" w14:textId="77777777" w:rsidR="00A95D20" w:rsidRDefault="00000000">
      <w:pPr>
        <w:tabs>
          <w:tab w:val="left" w:pos="-720"/>
          <w:tab w:val="left" w:pos="720"/>
        </w:tabs>
        <w:spacing w:line="0" w:lineRule="atLeast"/>
        <w:jc w:val="both"/>
        <w:rPr>
          <w:sz w:val="18"/>
        </w:rPr>
      </w:pPr>
      <w:r>
        <w:rPr>
          <w:sz w:val="18"/>
        </w:rPr>
        <w:t>2. ________________</w:t>
      </w:r>
      <w:r>
        <w:rPr>
          <w:sz w:val="18"/>
        </w:rPr>
        <w:tab/>
        <w:t>___________</w:t>
      </w:r>
    </w:p>
    <w:p w14:paraId="203E5FDE" w14:textId="77777777" w:rsidR="00A95D20" w:rsidRDefault="00A95D20">
      <w:pPr>
        <w:tabs>
          <w:tab w:val="left" w:pos="-720"/>
          <w:tab w:val="left" w:pos="720"/>
        </w:tabs>
        <w:spacing w:line="0" w:lineRule="atLeast"/>
        <w:jc w:val="both"/>
        <w:rPr>
          <w:sz w:val="18"/>
        </w:rPr>
      </w:pPr>
    </w:p>
    <w:p w14:paraId="13F08E75" w14:textId="77777777" w:rsidR="00A95D20" w:rsidRDefault="00000000">
      <w:pPr>
        <w:tabs>
          <w:tab w:val="left" w:pos="-720"/>
          <w:tab w:val="left" w:pos="720"/>
        </w:tabs>
        <w:spacing w:line="0" w:lineRule="atLeast"/>
        <w:jc w:val="both"/>
        <w:rPr>
          <w:sz w:val="18"/>
        </w:rPr>
      </w:pPr>
      <w:r>
        <w:rPr>
          <w:sz w:val="18"/>
        </w:rPr>
        <w:t xml:space="preserve">3. ________________ </w:t>
      </w:r>
      <w:r>
        <w:rPr>
          <w:sz w:val="18"/>
        </w:rPr>
        <w:tab/>
        <w:t>___________</w:t>
      </w:r>
    </w:p>
    <w:p w14:paraId="0E95EAEF" w14:textId="77777777" w:rsidR="00A95D20" w:rsidRDefault="00A95D20">
      <w:pPr>
        <w:tabs>
          <w:tab w:val="left" w:pos="-720"/>
          <w:tab w:val="left" w:pos="720"/>
        </w:tabs>
        <w:spacing w:line="0" w:lineRule="atLeast"/>
        <w:jc w:val="both"/>
        <w:rPr>
          <w:sz w:val="18"/>
        </w:rPr>
      </w:pPr>
    </w:p>
    <w:p w14:paraId="286290CB" w14:textId="77777777" w:rsidR="00A95D20" w:rsidRDefault="00000000">
      <w:pPr>
        <w:tabs>
          <w:tab w:val="left" w:pos="-720"/>
          <w:tab w:val="left" w:pos="720"/>
        </w:tabs>
        <w:spacing w:line="0" w:lineRule="atLeast"/>
        <w:jc w:val="both"/>
        <w:rPr>
          <w:sz w:val="18"/>
        </w:rPr>
      </w:pPr>
      <w:r>
        <w:rPr>
          <w:sz w:val="18"/>
        </w:rPr>
        <w:t xml:space="preserve">4. ________________ </w:t>
      </w:r>
      <w:r>
        <w:rPr>
          <w:sz w:val="18"/>
        </w:rPr>
        <w:tab/>
        <w:t>___________</w:t>
      </w:r>
    </w:p>
    <w:p w14:paraId="68597789" w14:textId="77777777" w:rsidR="00A95D20" w:rsidRDefault="00A95D20">
      <w:pPr>
        <w:tabs>
          <w:tab w:val="left" w:pos="-720"/>
          <w:tab w:val="left" w:pos="720"/>
        </w:tabs>
        <w:spacing w:line="0" w:lineRule="atLeast"/>
        <w:jc w:val="both"/>
        <w:rPr>
          <w:sz w:val="18"/>
        </w:rPr>
      </w:pPr>
    </w:p>
    <w:p w14:paraId="4B4BC106" w14:textId="77777777" w:rsidR="00A95D20" w:rsidRDefault="00A95D20">
      <w:pPr>
        <w:rPr>
          <w:sz w:val="18"/>
        </w:rPr>
      </w:pPr>
    </w:p>
    <w:p w14:paraId="3438DF7E" w14:textId="77777777" w:rsidR="00A95D20" w:rsidRDefault="00000000">
      <w:pPr>
        <w:rPr>
          <w:sz w:val="18"/>
        </w:rPr>
      </w:pPr>
      <w:r>
        <w:rPr>
          <w:sz w:val="18"/>
        </w:rPr>
        <w:t>Тауарды тапсырды:        _____________________      _____________________</w:t>
      </w:r>
    </w:p>
    <w:p w14:paraId="04E2B639" w14:textId="77777777" w:rsidR="00A95D20" w:rsidRDefault="00000000">
      <w:r>
        <w:rPr>
          <w:sz w:val="10"/>
          <w:szCs w:val="16"/>
        </w:rPr>
        <w:t xml:space="preserve">                                                     (қолы)                                           (Т.А.Ә.)</w:t>
      </w:r>
    </w:p>
    <w:p w14:paraId="08756D32" w14:textId="77777777" w:rsidR="00A95D20" w:rsidRDefault="00A95D20">
      <w:pPr>
        <w:rPr>
          <w:sz w:val="18"/>
          <w:szCs w:val="16"/>
        </w:rPr>
      </w:pPr>
    </w:p>
    <w:p w14:paraId="1BEACB64" w14:textId="77777777" w:rsidR="00A95D20" w:rsidRDefault="00000000">
      <w:pPr>
        <w:rPr>
          <w:sz w:val="18"/>
        </w:rPr>
      </w:pPr>
      <w:r>
        <w:rPr>
          <w:sz w:val="18"/>
        </w:rPr>
        <w:t>Тауар қабылданды:   _____________________      _____________________</w:t>
      </w:r>
    </w:p>
    <w:p w14:paraId="198985F6" w14:textId="77777777" w:rsidR="00A95D20" w:rsidRDefault="00000000">
      <w:pPr>
        <w:rPr>
          <w:sz w:val="10"/>
          <w:szCs w:val="16"/>
        </w:rPr>
      </w:pPr>
      <w:r>
        <w:rPr>
          <w:sz w:val="10"/>
          <w:szCs w:val="16"/>
        </w:rPr>
        <w:t xml:space="preserve">                                                     (қолы)                                           (Т.А.Ә.)</w:t>
      </w:r>
    </w:p>
    <w:p w14:paraId="4BE4DE8C" w14:textId="77777777" w:rsidR="00A95D20" w:rsidRDefault="00A95D20">
      <w:pPr>
        <w:pStyle w:val="Headright"/>
        <w:ind w:left="1065"/>
        <w:jc w:val="left"/>
        <w:rPr>
          <w:rFonts w:cs="Times New Roman"/>
          <w:sz w:val="22"/>
          <w:szCs w:val="22"/>
        </w:rPr>
      </w:pPr>
    </w:p>
    <w:p w14:paraId="263A72D5" w14:textId="77777777" w:rsidR="00A95D20" w:rsidRDefault="00A95D20">
      <w:pPr>
        <w:pStyle w:val="Headright"/>
        <w:jc w:val="left"/>
        <w:rPr>
          <w:rFonts w:cs="Times New Roman"/>
          <w:sz w:val="22"/>
          <w:szCs w:val="22"/>
        </w:rPr>
      </w:pPr>
    </w:p>
    <w:p w14:paraId="2B542448" w14:textId="77777777" w:rsidR="00A95D20" w:rsidRDefault="00A95D20">
      <w:pPr>
        <w:pStyle w:val="Headright"/>
        <w:jc w:val="left"/>
        <w:rPr>
          <w:rFonts w:cs="Times New Roman"/>
          <w:sz w:val="22"/>
          <w:szCs w:val="22"/>
        </w:rPr>
      </w:pPr>
    </w:p>
    <w:p w14:paraId="56009BE5" w14:textId="77777777" w:rsidR="00A95D20" w:rsidRDefault="00A95D20">
      <w:pPr>
        <w:pStyle w:val="Headright"/>
        <w:jc w:val="left"/>
        <w:rPr>
          <w:rFonts w:cs="Times New Roman"/>
          <w:sz w:val="22"/>
          <w:szCs w:val="22"/>
        </w:rPr>
      </w:pPr>
    </w:p>
    <w:p w14:paraId="706993CE" w14:textId="77777777" w:rsidR="00A95D20" w:rsidRDefault="00A95D20">
      <w:pPr>
        <w:pStyle w:val="Headright"/>
        <w:jc w:val="left"/>
        <w:rPr>
          <w:rFonts w:cs="Times New Roman"/>
          <w:sz w:val="22"/>
          <w:szCs w:val="22"/>
        </w:rPr>
      </w:pPr>
    </w:p>
    <w:p w14:paraId="1D582A18" w14:textId="77777777" w:rsidR="00A95D20" w:rsidRDefault="00000000">
      <w:pPr>
        <w:tabs>
          <w:tab w:val="left" w:pos="2310"/>
        </w:tabs>
        <w:jc w:val="right"/>
      </w:pPr>
      <w:r>
        <w:rPr>
          <w:b/>
        </w:rPr>
        <w:t>Қосымша №</w:t>
      </w:r>
      <w:r>
        <w:rPr>
          <w:b/>
          <w:lang w:val="kk-KZ"/>
        </w:rPr>
        <w:t>5</w:t>
      </w:r>
      <w:r>
        <w:rPr>
          <w:b/>
        </w:rPr>
        <w:t xml:space="preserve"> жеткізу шартына</w:t>
      </w:r>
    </w:p>
    <w:p w14:paraId="5A538FB1" w14:textId="77777777" w:rsidR="00A95D20" w:rsidRDefault="00000000">
      <w:pPr>
        <w:pStyle w:val="aff2"/>
        <w:jc w:val="right"/>
        <w:rPr>
          <w:b/>
        </w:rPr>
      </w:pPr>
      <w:r>
        <w:rPr>
          <w:b/>
        </w:rPr>
        <w:t>№_____________ бастап "_____"______________202</w:t>
      </w:r>
      <w:r>
        <w:rPr>
          <w:b/>
          <w:lang w:val="en-US"/>
        </w:rPr>
        <w:t>_</w:t>
      </w:r>
      <w:r>
        <w:rPr>
          <w:b/>
        </w:rPr>
        <w:t>қ.</w:t>
      </w:r>
    </w:p>
    <w:p w14:paraId="52BC6340" w14:textId="77777777" w:rsidR="00A95D20" w:rsidRDefault="00A95D20">
      <w:pPr>
        <w:rPr>
          <w:b/>
          <w:lang w:val="kk-KZ"/>
        </w:rPr>
      </w:pPr>
    </w:p>
    <w:p w14:paraId="203861F2" w14:textId="77777777" w:rsidR="00A95D20" w:rsidRDefault="00000000">
      <w:pPr>
        <w:jc w:val="center"/>
        <w:rPr>
          <w:b/>
          <w:bCs/>
          <w:iCs/>
          <w:color w:val="000000"/>
        </w:rPr>
      </w:pPr>
      <w:r>
        <w:rPr>
          <w:b/>
          <w:bCs/>
          <w:iCs/>
          <w:color w:val="000000"/>
        </w:rPr>
        <w:t>Бағалар прейскуранты</w:t>
      </w:r>
    </w:p>
    <w:p w14:paraId="2E1256A2" w14:textId="77777777" w:rsidR="00A95D20" w:rsidRDefault="00A95D20">
      <w:pPr>
        <w:jc w:val="center"/>
        <w:rPr>
          <w:b/>
          <w:bCs/>
          <w:iCs/>
          <w:color w:val="000000"/>
        </w:rPr>
      </w:pPr>
    </w:p>
    <w:p w14:paraId="109256E7" w14:textId="77777777" w:rsidR="00A95D20" w:rsidRDefault="00000000">
      <w:pPr>
        <w:jc w:val="center"/>
      </w:pPr>
      <w:r>
        <w:rPr>
          <w:b/>
          <w:bCs/>
          <w:color w:val="000000"/>
        </w:rPr>
        <w:t>"Қаратау" кенішінде тұру қызметтерінің құны</w:t>
      </w:r>
    </w:p>
    <w:p w14:paraId="591C8B6C" w14:textId="77777777" w:rsidR="00A95D20" w:rsidRDefault="00A95D20">
      <w:pPr>
        <w:jc w:val="center"/>
        <w:rPr>
          <w:b/>
          <w:bCs/>
          <w:color w:val="000000"/>
        </w:rPr>
      </w:pPr>
    </w:p>
    <w:tbl>
      <w:tblPr>
        <w:tblW w:w="9087" w:type="dxa"/>
        <w:tblInd w:w="-20" w:type="dxa"/>
        <w:tblLayout w:type="fixed"/>
        <w:tblLook w:val="0000" w:firstRow="0" w:lastRow="0" w:firstColumn="0" w:lastColumn="0" w:noHBand="0" w:noVBand="0"/>
      </w:tblPr>
      <w:tblGrid>
        <w:gridCol w:w="1292"/>
        <w:gridCol w:w="4278"/>
        <w:gridCol w:w="3039"/>
        <w:gridCol w:w="478"/>
      </w:tblGrid>
      <w:tr w:rsidR="00A95D20" w14:paraId="144C50ED" w14:textId="77777777">
        <w:trPr>
          <w:trHeight w:val="1049"/>
        </w:trPr>
        <w:tc>
          <w:tcPr>
            <w:tcW w:w="1292" w:type="dxa"/>
            <w:tcBorders>
              <w:top w:val="single" w:sz="4" w:space="0" w:color="000000"/>
              <w:left w:val="single" w:sz="4" w:space="0" w:color="000000"/>
              <w:bottom w:val="single" w:sz="4" w:space="0" w:color="000000"/>
              <w:right w:val="single" w:sz="4" w:space="0" w:color="000000"/>
            </w:tcBorders>
            <w:vAlign w:val="center"/>
          </w:tcPr>
          <w:p w14:paraId="371D8E38" w14:textId="77777777" w:rsidR="00A95D20" w:rsidRDefault="00000000">
            <w:pPr>
              <w:jc w:val="center"/>
              <w:rPr>
                <w:b/>
                <w:bCs/>
                <w:color w:val="000000"/>
              </w:rPr>
            </w:pPr>
            <w:r>
              <w:rPr>
                <w:b/>
                <w:bCs/>
                <w:color w:val="000000"/>
              </w:rPr>
              <w:t>№</w:t>
            </w:r>
          </w:p>
        </w:tc>
        <w:tc>
          <w:tcPr>
            <w:tcW w:w="4278" w:type="dxa"/>
            <w:tcBorders>
              <w:top w:val="single" w:sz="4" w:space="0" w:color="000000"/>
              <w:left w:val="single" w:sz="4" w:space="0" w:color="000000"/>
              <w:bottom w:val="single" w:sz="4" w:space="0" w:color="000000"/>
              <w:right w:val="single" w:sz="4" w:space="0" w:color="000000"/>
            </w:tcBorders>
            <w:vAlign w:val="center"/>
          </w:tcPr>
          <w:p w14:paraId="03E5C7F9" w14:textId="77777777" w:rsidR="00A95D20" w:rsidRDefault="00000000">
            <w:pPr>
              <w:jc w:val="center"/>
              <w:rPr>
                <w:b/>
                <w:bCs/>
                <w:color w:val="000000"/>
              </w:rPr>
            </w:pPr>
            <w:r>
              <w:rPr>
                <w:b/>
                <w:bCs/>
                <w:color w:val="000000"/>
              </w:rPr>
              <w:t>Кешеннің атауы</w:t>
            </w:r>
          </w:p>
        </w:tc>
        <w:tc>
          <w:tcPr>
            <w:tcW w:w="3039" w:type="dxa"/>
            <w:tcBorders>
              <w:top w:val="single" w:sz="4" w:space="0" w:color="000000"/>
              <w:bottom w:val="single" w:sz="4" w:space="0" w:color="000000"/>
              <w:right w:val="single" w:sz="4" w:space="0" w:color="000000"/>
            </w:tcBorders>
          </w:tcPr>
          <w:p w14:paraId="213555D4" w14:textId="77777777" w:rsidR="00A95D20" w:rsidRDefault="00A95D20">
            <w:pPr>
              <w:snapToGrid w:val="0"/>
              <w:jc w:val="center"/>
              <w:rPr>
                <w:b/>
                <w:bCs/>
                <w:color w:val="000000"/>
              </w:rPr>
            </w:pPr>
          </w:p>
          <w:p w14:paraId="162A6C9A" w14:textId="77777777" w:rsidR="00A95D20" w:rsidRDefault="00000000">
            <w:pPr>
              <w:jc w:val="center"/>
              <w:rPr>
                <w:b/>
                <w:bCs/>
                <w:color w:val="000000"/>
              </w:rPr>
            </w:pPr>
            <w:r>
              <w:rPr>
                <w:b/>
                <w:bCs/>
                <w:color w:val="000000"/>
              </w:rPr>
              <w:t>ҚҚС есебімен 1 төсектік орынға тәулігіне бағасы, теңге</w:t>
            </w:r>
          </w:p>
        </w:tc>
        <w:tc>
          <w:tcPr>
            <w:tcW w:w="478" w:type="dxa"/>
            <w:vAlign w:val="bottom"/>
          </w:tcPr>
          <w:p w14:paraId="74950777" w14:textId="77777777" w:rsidR="00A95D20" w:rsidRDefault="00A95D20">
            <w:pPr>
              <w:snapToGrid w:val="0"/>
              <w:rPr>
                <w:b/>
                <w:bCs/>
                <w:color w:val="000000"/>
              </w:rPr>
            </w:pPr>
          </w:p>
        </w:tc>
      </w:tr>
      <w:tr w:rsidR="00A95D20" w14:paraId="6EA4A621" w14:textId="77777777">
        <w:trPr>
          <w:trHeight w:val="305"/>
        </w:trPr>
        <w:tc>
          <w:tcPr>
            <w:tcW w:w="1292" w:type="dxa"/>
            <w:tcBorders>
              <w:top w:val="single" w:sz="4" w:space="0" w:color="000000"/>
              <w:left w:val="single" w:sz="4" w:space="0" w:color="000000"/>
              <w:bottom w:val="single" w:sz="4" w:space="0" w:color="000000"/>
              <w:right w:val="single" w:sz="4" w:space="0" w:color="000000"/>
            </w:tcBorders>
            <w:vAlign w:val="center"/>
          </w:tcPr>
          <w:p w14:paraId="4EC94EC4" w14:textId="77777777" w:rsidR="00A95D20" w:rsidRDefault="00000000">
            <w:pPr>
              <w:rPr>
                <w:i/>
                <w:iCs/>
                <w:color w:val="000000"/>
              </w:rPr>
            </w:pPr>
            <w:r>
              <w:rPr>
                <w:i/>
                <w:iCs/>
                <w:color w:val="000000"/>
              </w:rPr>
              <w:t>1</w:t>
            </w:r>
          </w:p>
        </w:tc>
        <w:tc>
          <w:tcPr>
            <w:tcW w:w="4278" w:type="dxa"/>
            <w:tcBorders>
              <w:top w:val="single" w:sz="4" w:space="0" w:color="000000"/>
              <w:left w:val="single" w:sz="4" w:space="0" w:color="000000"/>
              <w:bottom w:val="single" w:sz="4" w:space="0" w:color="000000"/>
              <w:right w:val="single" w:sz="4" w:space="0" w:color="000000"/>
            </w:tcBorders>
            <w:vAlign w:val="center"/>
          </w:tcPr>
          <w:p w14:paraId="1BDF97A9" w14:textId="77777777" w:rsidR="00A95D20" w:rsidRDefault="00000000">
            <w:pPr>
              <w:rPr>
                <w:i/>
                <w:iCs/>
                <w:color w:val="000000"/>
              </w:rPr>
            </w:pPr>
            <w:r>
              <w:rPr>
                <w:i/>
                <w:iCs/>
                <w:color w:val="000000"/>
              </w:rPr>
              <w:t>Қонақ үй кешені</w:t>
            </w:r>
          </w:p>
        </w:tc>
        <w:tc>
          <w:tcPr>
            <w:tcW w:w="3039" w:type="dxa"/>
            <w:tcBorders>
              <w:bottom w:val="single" w:sz="4" w:space="0" w:color="000000"/>
              <w:right w:val="single" w:sz="4" w:space="0" w:color="000000"/>
            </w:tcBorders>
            <w:vAlign w:val="center"/>
          </w:tcPr>
          <w:p w14:paraId="6BC9FBCB" w14:textId="77777777" w:rsidR="00A95D20" w:rsidRDefault="00A95D20">
            <w:pPr>
              <w:snapToGrid w:val="0"/>
              <w:jc w:val="right"/>
              <w:rPr>
                <w:i/>
                <w:iCs/>
                <w:color w:val="000000"/>
              </w:rPr>
            </w:pPr>
          </w:p>
        </w:tc>
        <w:tc>
          <w:tcPr>
            <w:tcW w:w="478" w:type="dxa"/>
            <w:vAlign w:val="bottom"/>
          </w:tcPr>
          <w:p w14:paraId="3ECD8CF0" w14:textId="77777777" w:rsidR="00A95D20" w:rsidRDefault="00A95D20">
            <w:pPr>
              <w:snapToGrid w:val="0"/>
              <w:rPr>
                <w:i/>
                <w:iCs/>
                <w:color w:val="000000"/>
              </w:rPr>
            </w:pPr>
          </w:p>
        </w:tc>
      </w:tr>
      <w:tr w:rsidR="00A95D20" w14:paraId="1E7BDD80" w14:textId="77777777">
        <w:trPr>
          <w:trHeight w:val="305"/>
        </w:trPr>
        <w:tc>
          <w:tcPr>
            <w:tcW w:w="1292" w:type="dxa"/>
            <w:tcBorders>
              <w:top w:val="single" w:sz="4" w:space="0" w:color="000000"/>
              <w:left w:val="single" w:sz="4" w:space="0" w:color="000000"/>
              <w:bottom w:val="single" w:sz="4" w:space="0" w:color="000000"/>
              <w:right w:val="single" w:sz="4" w:space="0" w:color="000000"/>
            </w:tcBorders>
            <w:vAlign w:val="center"/>
          </w:tcPr>
          <w:p w14:paraId="3D86431D" w14:textId="77777777" w:rsidR="00A95D20" w:rsidRDefault="00000000">
            <w:pPr>
              <w:rPr>
                <w:i/>
                <w:iCs/>
                <w:color w:val="000000"/>
              </w:rPr>
            </w:pPr>
            <w:r>
              <w:rPr>
                <w:i/>
                <w:iCs/>
                <w:color w:val="000000"/>
              </w:rPr>
              <w:t>2</w:t>
            </w:r>
          </w:p>
        </w:tc>
        <w:tc>
          <w:tcPr>
            <w:tcW w:w="4278" w:type="dxa"/>
            <w:tcBorders>
              <w:top w:val="single" w:sz="4" w:space="0" w:color="000000"/>
              <w:left w:val="single" w:sz="4" w:space="0" w:color="000000"/>
              <w:bottom w:val="single" w:sz="4" w:space="0" w:color="000000"/>
              <w:right w:val="single" w:sz="4" w:space="0" w:color="000000"/>
            </w:tcBorders>
            <w:vAlign w:val="center"/>
          </w:tcPr>
          <w:p w14:paraId="62C98494" w14:textId="77777777" w:rsidR="00A95D20" w:rsidRDefault="00000000">
            <w:pPr>
              <w:rPr>
                <w:i/>
                <w:iCs/>
                <w:color w:val="000000"/>
              </w:rPr>
            </w:pPr>
            <w:r>
              <w:rPr>
                <w:i/>
                <w:iCs/>
                <w:color w:val="000000"/>
              </w:rPr>
              <w:t>Жатақхана</w:t>
            </w:r>
          </w:p>
        </w:tc>
        <w:tc>
          <w:tcPr>
            <w:tcW w:w="3039" w:type="dxa"/>
            <w:tcBorders>
              <w:bottom w:val="single" w:sz="4" w:space="0" w:color="000000"/>
              <w:right w:val="single" w:sz="4" w:space="0" w:color="000000"/>
            </w:tcBorders>
            <w:vAlign w:val="center"/>
          </w:tcPr>
          <w:p w14:paraId="67F001D2" w14:textId="77777777" w:rsidR="00A95D20" w:rsidRDefault="00A95D20">
            <w:pPr>
              <w:snapToGrid w:val="0"/>
              <w:jc w:val="right"/>
              <w:rPr>
                <w:i/>
                <w:iCs/>
                <w:color w:val="000000"/>
              </w:rPr>
            </w:pPr>
          </w:p>
        </w:tc>
        <w:tc>
          <w:tcPr>
            <w:tcW w:w="478" w:type="dxa"/>
            <w:vAlign w:val="bottom"/>
          </w:tcPr>
          <w:p w14:paraId="7D82D03E" w14:textId="77777777" w:rsidR="00A95D20" w:rsidRDefault="00A95D20">
            <w:pPr>
              <w:snapToGrid w:val="0"/>
              <w:rPr>
                <w:i/>
                <w:iCs/>
                <w:color w:val="000000"/>
              </w:rPr>
            </w:pPr>
          </w:p>
        </w:tc>
      </w:tr>
      <w:tr w:rsidR="00A95D20" w14:paraId="65DC969B" w14:textId="77777777">
        <w:trPr>
          <w:trHeight w:val="305"/>
        </w:trPr>
        <w:tc>
          <w:tcPr>
            <w:tcW w:w="1292" w:type="dxa"/>
            <w:tcBorders>
              <w:top w:val="single" w:sz="4" w:space="0" w:color="000000"/>
              <w:left w:val="single" w:sz="4" w:space="0" w:color="000000"/>
              <w:bottom w:val="single" w:sz="4" w:space="0" w:color="000000"/>
              <w:right w:val="single" w:sz="4" w:space="0" w:color="000000"/>
            </w:tcBorders>
            <w:vAlign w:val="center"/>
          </w:tcPr>
          <w:p w14:paraId="10ED3E76" w14:textId="77777777" w:rsidR="00A95D20" w:rsidRDefault="00000000">
            <w:pPr>
              <w:rPr>
                <w:i/>
                <w:iCs/>
                <w:color w:val="000000"/>
              </w:rPr>
            </w:pPr>
            <w:r>
              <w:rPr>
                <w:i/>
                <w:iCs/>
                <w:color w:val="000000"/>
              </w:rPr>
              <w:t>3</w:t>
            </w:r>
          </w:p>
        </w:tc>
        <w:tc>
          <w:tcPr>
            <w:tcW w:w="4278" w:type="dxa"/>
            <w:tcBorders>
              <w:top w:val="single" w:sz="4" w:space="0" w:color="000000"/>
              <w:left w:val="single" w:sz="4" w:space="0" w:color="000000"/>
              <w:bottom w:val="single" w:sz="4" w:space="0" w:color="000000"/>
              <w:right w:val="single" w:sz="4" w:space="0" w:color="000000"/>
            </w:tcBorders>
            <w:vAlign w:val="center"/>
          </w:tcPr>
          <w:p w14:paraId="7881E8DD" w14:textId="77777777" w:rsidR="00A95D20" w:rsidRDefault="00000000">
            <w:r>
              <w:rPr>
                <w:i/>
                <w:iCs/>
                <w:color w:val="000000"/>
              </w:rPr>
              <w:t>Модульдік үй</w:t>
            </w:r>
          </w:p>
        </w:tc>
        <w:tc>
          <w:tcPr>
            <w:tcW w:w="3039" w:type="dxa"/>
            <w:tcBorders>
              <w:bottom w:val="single" w:sz="4" w:space="0" w:color="000000"/>
              <w:right w:val="single" w:sz="4" w:space="0" w:color="000000"/>
            </w:tcBorders>
            <w:vAlign w:val="center"/>
          </w:tcPr>
          <w:p w14:paraId="2ACF68BD" w14:textId="77777777" w:rsidR="00A95D20" w:rsidRDefault="00A95D20">
            <w:pPr>
              <w:snapToGrid w:val="0"/>
              <w:jc w:val="right"/>
              <w:rPr>
                <w:i/>
                <w:iCs/>
                <w:color w:val="000000"/>
              </w:rPr>
            </w:pPr>
          </w:p>
        </w:tc>
        <w:tc>
          <w:tcPr>
            <w:tcW w:w="478" w:type="dxa"/>
            <w:vAlign w:val="bottom"/>
          </w:tcPr>
          <w:p w14:paraId="71F1D746" w14:textId="77777777" w:rsidR="00A95D20" w:rsidRDefault="00A95D20">
            <w:pPr>
              <w:snapToGrid w:val="0"/>
              <w:rPr>
                <w:i/>
                <w:iCs/>
                <w:color w:val="000000"/>
              </w:rPr>
            </w:pPr>
          </w:p>
        </w:tc>
      </w:tr>
    </w:tbl>
    <w:p w14:paraId="5A8AB404" w14:textId="77777777" w:rsidR="00A95D20" w:rsidRDefault="00A95D20"/>
    <w:tbl>
      <w:tblPr>
        <w:tblW w:w="7245" w:type="dxa"/>
        <w:tblInd w:w="-15" w:type="dxa"/>
        <w:tblLayout w:type="fixed"/>
        <w:tblLook w:val="0000" w:firstRow="0" w:lastRow="0" w:firstColumn="0" w:lastColumn="0" w:noHBand="0" w:noVBand="0"/>
      </w:tblPr>
      <w:tblGrid>
        <w:gridCol w:w="793"/>
        <w:gridCol w:w="782"/>
        <w:gridCol w:w="782"/>
        <w:gridCol w:w="782"/>
        <w:gridCol w:w="1846"/>
        <w:gridCol w:w="2260"/>
      </w:tblGrid>
      <w:tr w:rsidR="00A95D20" w14:paraId="3734514A" w14:textId="77777777">
        <w:trPr>
          <w:trHeight w:val="286"/>
        </w:trPr>
        <w:tc>
          <w:tcPr>
            <w:tcW w:w="7245" w:type="dxa"/>
            <w:gridSpan w:val="6"/>
            <w:vAlign w:val="bottom"/>
          </w:tcPr>
          <w:p w14:paraId="1628D306" w14:textId="77777777" w:rsidR="00A95D20" w:rsidRDefault="00000000">
            <w:pPr>
              <w:jc w:val="center"/>
              <w:rPr>
                <w:b/>
                <w:bCs/>
                <w:color w:val="000000"/>
              </w:rPr>
            </w:pPr>
            <w:r>
              <w:rPr>
                <w:b/>
                <w:bCs/>
                <w:color w:val="000000"/>
              </w:rPr>
              <w:t>Автокөлік қызметтерінің құны</w:t>
            </w:r>
          </w:p>
        </w:tc>
      </w:tr>
      <w:tr w:rsidR="00A95D20" w14:paraId="5B661F7C" w14:textId="77777777">
        <w:trPr>
          <w:trHeight w:val="286"/>
        </w:trPr>
        <w:tc>
          <w:tcPr>
            <w:tcW w:w="793" w:type="dxa"/>
            <w:vAlign w:val="bottom"/>
          </w:tcPr>
          <w:p w14:paraId="6D1F61FE" w14:textId="77777777" w:rsidR="00A95D20" w:rsidRDefault="00A95D20">
            <w:pPr>
              <w:snapToGrid w:val="0"/>
              <w:rPr>
                <w:b/>
                <w:bCs/>
                <w:color w:val="000000"/>
              </w:rPr>
            </w:pPr>
          </w:p>
        </w:tc>
        <w:tc>
          <w:tcPr>
            <w:tcW w:w="782" w:type="dxa"/>
            <w:vAlign w:val="bottom"/>
          </w:tcPr>
          <w:p w14:paraId="67FF2C81" w14:textId="77777777" w:rsidR="00A95D20" w:rsidRDefault="00A95D20">
            <w:pPr>
              <w:snapToGrid w:val="0"/>
              <w:rPr>
                <w:b/>
                <w:bCs/>
                <w:color w:val="000000"/>
              </w:rPr>
            </w:pPr>
          </w:p>
        </w:tc>
        <w:tc>
          <w:tcPr>
            <w:tcW w:w="782" w:type="dxa"/>
            <w:vAlign w:val="bottom"/>
          </w:tcPr>
          <w:p w14:paraId="435B4BF8" w14:textId="77777777" w:rsidR="00A95D20" w:rsidRDefault="00A95D20">
            <w:pPr>
              <w:snapToGrid w:val="0"/>
              <w:rPr>
                <w:color w:val="000000"/>
              </w:rPr>
            </w:pPr>
          </w:p>
        </w:tc>
        <w:tc>
          <w:tcPr>
            <w:tcW w:w="782" w:type="dxa"/>
            <w:vAlign w:val="bottom"/>
          </w:tcPr>
          <w:p w14:paraId="207E53A5" w14:textId="77777777" w:rsidR="00A95D20" w:rsidRDefault="00A95D20">
            <w:pPr>
              <w:snapToGrid w:val="0"/>
              <w:rPr>
                <w:color w:val="000000"/>
              </w:rPr>
            </w:pPr>
          </w:p>
        </w:tc>
        <w:tc>
          <w:tcPr>
            <w:tcW w:w="1846" w:type="dxa"/>
            <w:vAlign w:val="bottom"/>
          </w:tcPr>
          <w:p w14:paraId="295B9FA8" w14:textId="77777777" w:rsidR="00A95D20" w:rsidRDefault="00A95D20">
            <w:pPr>
              <w:snapToGrid w:val="0"/>
              <w:rPr>
                <w:color w:val="000000"/>
              </w:rPr>
            </w:pPr>
          </w:p>
        </w:tc>
        <w:tc>
          <w:tcPr>
            <w:tcW w:w="2260" w:type="dxa"/>
            <w:vAlign w:val="bottom"/>
          </w:tcPr>
          <w:p w14:paraId="3B08CB25" w14:textId="77777777" w:rsidR="00A95D20" w:rsidRDefault="00A95D20">
            <w:pPr>
              <w:snapToGrid w:val="0"/>
              <w:rPr>
                <w:color w:val="000000"/>
              </w:rPr>
            </w:pPr>
          </w:p>
        </w:tc>
      </w:tr>
      <w:tr w:rsidR="00A95D20" w14:paraId="4D38FB9A" w14:textId="77777777">
        <w:trPr>
          <w:trHeight w:val="301"/>
        </w:trPr>
        <w:tc>
          <w:tcPr>
            <w:tcW w:w="793" w:type="dxa"/>
            <w:vAlign w:val="bottom"/>
          </w:tcPr>
          <w:p w14:paraId="77D2B81A" w14:textId="77777777" w:rsidR="00A95D20" w:rsidRDefault="00A95D20">
            <w:pPr>
              <w:snapToGrid w:val="0"/>
              <w:rPr>
                <w:color w:val="000000"/>
              </w:rPr>
            </w:pPr>
          </w:p>
        </w:tc>
        <w:tc>
          <w:tcPr>
            <w:tcW w:w="782" w:type="dxa"/>
            <w:vAlign w:val="bottom"/>
          </w:tcPr>
          <w:p w14:paraId="69EDB867" w14:textId="77777777" w:rsidR="00A95D20" w:rsidRDefault="00A95D20">
            <w:pPr>
              <w:snapToGrid w:val="0"/>
              <w:rPr>
                <w:color w:val="000000"/>
              </w:rPr>
            </w:pPr>
          </w:p>
        </w:tc>
        <w:tc>
          <w:tcPr>
            <w:tcW w:w="782" w:type="dxa"/>
            <w:vAlign w:val="bottom"/>
          </w:tcPr>
          <w:p w14:paraId="5FC8241A" w14:textId="77777777" w:rsidR="00A95D20" w:rsidRDefault="00A95D20">
            <w:pPr>
              <w:snapToGrid w:val="0"/>
              <w:rPr>
                <w:color w:val="000000"/>
              </w:rPr>
            </w:pPr>
          </w:p>
        </w:tc>
        <w:tc>
          <w:tcPr>
            <w:tcW w:w="782" w:type="dxa"/>
            <w:vAlign w:val="bottom"/>
          </w:tcPr>
          <w:p w14:paraId="1C1DEDBD" w14:textId="77777777" w:rsidR="00A95D20" w:rsidRDefault="00A95D20">
            <w:pPr>
              <w:snapToGrid w:val="0"/>
              <w:rPr>
                <w:color w:val="000000"/>
              </w:rPr>
            </w:pPr>
          </w:p>
        </w:tc>
        <w:tc>
          <w:tcPr>
            <w:tcW w:w="1846" w:type="dxa"/>
            <w:vAlign w:val="bottom"/>
          </w:tcPr>
          <w:p w14:paraId="43361B8A" w14:textId="77777777" w:rsidR="00A95D20" w:rsidRDefault="00A95D20">
            <w:pPr>
              <w:snapToGrid w:val="0"/>
              <w:rPr>
                <w:color w:val="000000"/>
              </w:rPr>
            </w:pPr>
          </w:p>
        </w:tc>
        <w:tc>
          <w:tcPr>
            <w:tcW w:w="2260" w:type="dxa"/>
            <w:vAlign w:val="bottom"/>
          </w:tcPr>
          <w:p w14:paraId="0DCB5999" w14:textId="77777777" w:rsidR="00A95D20" w:rsidRDefault="00A95D20">
            <w:pPr>
              <w:snapToGrid w:val="0"/>
              <w:rPr>
                <w:color w:val="000000"/>
              </w:rPr>
            </w:pPr>
          </w:p>
        </w:tc>
      </w:tr>
      <w:tr w:rsidR="00A95D20" w14:paraId="32B37B40" w14:textId="77777777">
        <w:trPr>
          <w:trHeight w:val="301"/>
        </w:trPr>
        <w:tc>
          <w:tcPr>
            <w:tcW w:w="793" w:type="dxa"/>
            <w:vMerge w:val="restart"/>
            <w:tcBorders>
              <w:top w:val="single" w:sz="8" w:space="0" w:color="000000"/>
              <w:left w:val="single" w:sz="8" w:space="0" w:color="000000"/>
              <w:bottom w:val="single" w:sz="8" w:space="0" w:color="000000"/>
              <w:right w:val="single" w:sz="8" w:space="0" w:color="000000"/>
            </w:tcBorders>
            <w:vAlign w:val="center"/>
          </w:tcPr>
          <w:p w14:paraId="1E19258E" w14:textId="77777777" w:rsidR="00A95D20" w:rsidRDefault="00000000">
            <w:pPr>
              <w:jc w:val="center"/>
              <w:rPr>
                <w:b/>
                <w:bCs/>
                <w:color w:val="000000"/>
              </w:rPr>
            </w:pPr>
            <w:r>
              <w:rPr>
                <w:b/>
                <w:bCs/>
                <w:color w:val="000000"/>
              </w:rPr>
              <w:t>№</w:t>
            </w:r>
          </w:p>
        </w:tc>
        <w:tc>
          <w:tcPr>
            <w:tcW w:w="2346" w:type="dxa"/>
            <w:gridSpan w:val="3"/>
            <w:vMerge w:val="restart"/>
            <w:tcBorders>
              <w:top w:val="single" w:sz="8" w:space="0" w:color="000000"/>
              <w:left w:val="single" w:sz="8" w:space="0" w:color="000000"/>
            </w:tcBorders>
            <w:vAlign w:val="center"/>
          </w:tcPr>
          <w:p w14:paraId="45C26D8F" w14:textId="77777777" w:rsidR="00A95D20" w:rsidRDefault="00000000">
            <w:pPr>
              <w:jc w:val="center"/>
              <w:rPr>
                <w:b/>
                <w:bCs/>
                <w:color w:val="000000"/>
              </w:rPr>
            </w:pPr>
            <w:r>
              <w:rPr>
                <w:b/>
                <w:bCs/>
                <w:color w:val="000000"/>
              </w:rPr>
              <w:t>Автомобильдердің атауы</w:t>
            </w:r>
          </w:p>
        </w:tc>
        <w:tc>
          <w:tcPr>
            <w:tcW w:w="4106" w:type="dxa"/>
            <w:gridSpan w:val="2"/>
            <w:tcBorders>
              <w:top w:val="single" w:sz="8" w:space="0" w:color="000000"/>
              <w:left w:val="single" w:sz="8" w:space="0" w:color="000000"/>
              <w:bottom w:val="single" w:sz="8" w:space="0" w:color="000000"/>
              <w:right w:val="single" w:sz="8" w:space="0" w:color="000000"/>
            </w:tcBorders>
            <w:vAlign w:val="bottom"/>
          </w:tcPr>
          <w:p w14:paraId="4EF1F0E6" w14:textId="77777777" w:rsidR="00A95D20" w:rsidRDefault="00000000">
            <w:pPr>
              <w:jc w:val="center"/>
              <w:rPr>
                <w:b/>
                <w:bCs/>
                <w:color w:val="000000"/>
              </w:rPr>
            </w:pPr>
            <w:r>
              <w:rPr>
                <w:b/>
                <w:bCs/>
                <w:color w:val="000000"/>
              </w:rPr>
              <w:t>1 км/сағ үшін ҚҚС есебімен, теңге</w:t>
            </w:r>
          </w:p>
        </w:tc>
      </w:tr>
      <w:tr w:rsidR="00A95D20" w14:paraId="07757D2F" w14:textId="77777777">
        <w:trPr>
          <w:trHeight w:val="248"/>
        </w:trPr>
        <w:tc>
          <w:tcPr>
            <w:tcW w:w="793" w:type="dxa"/>
            <w:vMerge/>
            <w:tcBorders>
              <w:top w:val="single" w:sz="8" w:space="0" w:color="000000"/>
              <w:left w:val="single" w:sz="8" w:space="0" w:color="000000"/>
              <w:bottom w:val="single" w:sz="8" w:space="0" w:color="000000"/>
              <w:right w:val="single" w:sz="8" w:space="0" w:color="000000"/>
            </w:tcBorders>
            <w:vAlign w:val="center"/>
          </w:tcPr>
          <w:p w14:paraId="2A8C1BF8" w14:textId="77777777" w:rsidR="00A95D20" w:rsidRDefault="00A95D20">
            <w:pPr>
              <w:snapToGrid w:val="0"/>
              <w:jc w:val="center"/>
              <w:rPr>
                <w:b/>
                <w:bCs/>
                <w:color w:val="000000"/>
              </w:rPr>
            </w:pPr>
          </w:p>
        </w:tc>
        <w:tc>
          <w:tcPr>
            <w:tcW w:w="2346" w:type="dxa"/>
            <w:gridSpan w:val="3"/>
            <w:vMerge/>
            <w:tcBorders>
              <w:top w:val="single" w:sz="8" w:space="0" w:color="000000"/>
              <w:left w:val="single" w:sz="8" w:space="0" w:color="000000"/>
            </w:tcBorders>
            <w:vAlign w:val="center"/>
          </w:tcPr>
          <w:p w14:paraId="5C19CB24" w14:textId="77777777" w:rsidR="00A95D20" w:rsidRDefault="00A95D20">
            <w:pPr>
              <w:snapToGrid w:val="0"/>
              <w:jc w:val="center"/>
              <w:rPr>
                <w:b/>
                <w:bCs/>
                <w:color w:val="000000"/>
              </w:rPr>
            </w:pPr>
          </w:p>
        </w:tc>
        <w:tc>
          <w:tcPr>
            <w:tcW w:w="1846" w:type="dxa"/>
            <w:tcBorders>
              <w:left w:val="single" w:sz="8" w:space="0" w:color="000000"/>
              <w:right w:val="single" w:sz="8" w:space="0" w:color="000000"/>
            </w:tcBorders>
            <w:vAlign w:val="bottom"/>
          </w:tcPr>
          <w:p w14:paraId="6492F9F2" w14:textId="77777777" w:rsidR="00A95D20" w:rsidRDefault="00000000">
            <w:pPr>
              <w:jc w:val="center"/>
              <w:rPr>
                <w:b/>
                <w:bCs/>
                <w:color w:val="000000"/>
              </w:rPr>
            </w:pPr>
            <w:r>
              <w:rPr>
                <w:b/>
                <w:bCs/>
                <w:color w:val="000000"/>
              </w:rPr>
              <w:t>жазғы кезең</w:t>
            </w:r>
          </w:p>
        </w:tc>
        <w:tc>
          <w:tcPr>
            <w:tcW w:w="2260" w:type="dxa"/>
            <w:tcBorders>
              <w:right w:val="single" w:sz="8" w:space="0" w:color="000000"/>
            </w:tcBorders>
            <w:vAlign w:val="bottom"/>
          </w:tcPr>
          <w:p w14:paraId="758B98E5" w14:textId="77777777" w:rsidR="00A95D20" w:rsidRDefault="00000000">
            <w:pPr>
              <w:jc w:val="center"/>
              <w:rPr>
                <w:b/>
                <w:bCs/>
                <w:color w:val="000000"/>
              </w:rPr>
            </w:pPr>
            <w:r>
              <w:rPr>
                <w:b/>
                <w:bCs/>
                <w:color w:val="000000"/>
              </w:rPr>
              <w:t>қысқы кезең</w:t>
            </w:r>
          </w:p>
        </w:tc>
      </w:tr>
      <w:tr w:rsidR="00A95D20" w14:paraId="049BB9C3" w14:textId="77777777">
        <w:trPr>
          <w:trHeight w:val="286"/>
        </w:trPr>
        <w:tc>
          <w:tcPr>
            <w:tcW w:w="793" w:type="dxa"/>
            <w:tcBorders>
              <w:left w:val="single" w:sz="8" w:space="0" w:color="000000"/>
              <w:bottom w:val="single" w:sz="4" w:space="0" w:color="000000"/>
              <w:right w:val="single" w:sz="8" w:space="0" w:color="000000"/>
            </w:tcBorders>
            <w:vAlign w:val="center"/>
          </w:tcPr>
          <w:p w14:paraId="41502E72" w14:textId="77777777" w:rsidR="00A95D20" w:rsidRDefault="00000000">
            <w:pPr>
              <w:rPr>
                <w:i/>
                <w:iCs/>
                <w:color w:val="000000"/>
              </w:rPr>
            </w:pPr>
            <w:r>
              <w:rPr>
                <w:i/>
                <w:iCs/>
                <w:color w:val="000000"/>
              </w:rPr>
              <w:t>1</w:t>
            </w:r>
          </w:p>
        </w:tc>
        <w:tc>
          <w:tcPr>
            <w:tcW w:w="2346" w:type="dxa"/>
            <w:gridSpan w:val="3"/>
            <w:tcBorders>
              <w:top w:val="single" w:sz="8" w:space="0" w:color="000000"/>
              <w:bottom w:val="single" w:sz="4" w:space="0" w:color="000000"/>
            </w:tcBorders>
            <w:vAlign w:val="center"/>
          </w:tcPr>
          <w:p w14:paraId="3C1291FF" w14:textId="77777777" w:rsidR="00A95D20" w:rsidRDefault="00000000">
            <w:r>
              <w:rPr>
                <w:i/>
                <w:iCs/>
                <w:color w:val="000000"/>
              </w:rPr>
              <w:t>Тойота</w:t>
            </w:r>
            <w:r>
              <w:rPr>
                <w:i/>
                <w:iCs/>
                <w:color w:val="000000"/>
                <w:lang w:val="en-US"/>
              </w:rPr>
              <w:t xml:space="preserve"> </w:t>
            </w:r>
            <w:r>
              <w:rPr>
                <w:i/>
                <w:iCs/>
                <w:color w:val="000000"/>
              </w:rPr>
              <w:t>Хайлюкс Н757230</w:t>
            </w:r>
          </w:p>
        </w:tc>
        <w:tc>
          <w:tcPr>
            <w:tcW w:w="1846" w:type="dxa"/>
            <w:tcBorders>
              <w:top w:val="single" w:sz="8" w:space="0" w:color="000000"/>
              <w:left w:val="single" w:sz="8" w:space="0" w:color="000000"/>
              <w:bottom w:val="single" w:sz="4" w:space="0" w:color="000000"/>
              <w:right w:val="single" w:sz="8" w:space="0" w:color="000000"/>
            </w:tcBorders>
            <w:vAlign w:val="center"/>
          </w:tcPr>
          <w:p w14:paraId="2F77C186" w14:textId="77777777" w:rsidR="00A95D20" w:rsidRDefault="00A95D20">
            <w:pPr>
              <w:snapToGrid w:val="0"/>
              <w:rPr>
                <w:i/>
                <w:iCs/>
                <w:color w:val="000000"/>
              </w:rPr>
            </w:pPr>
          </w:p>
        </w:tc>
        <w:tc>
          <w:tcPr>
            <w:tcW w:w="2260" w:type="dxa"/>
            <w:tcBorders>
              <w:top w:val="single" w:sz="8" w:space="0" w:color="000000"/>
              <w:bottom w:val="single" w:sz="4" w:space="0" w:color="000000"/>
              <w:right w:val="single" w:sz="8" w:space="0" w:color="000000"/>
            </w:tcBorders>
            <w:vAlign w:val="center"/>
          </w:tcPr>
          <w:p w14:paraId="2047FC03" w14:textId="77777777" w:rsidR="00A95D20" w:rsidRDefault="00A95D20">
            <w:pPr>
              <w:snapToGrid w:val="0"/>
              <w:rPr>
                <w:i/>
                <w:iCs/>
                <w:color w:val="000000"/>
              </w:rPr>
            </w:pPr>
          </w:p>
        </w:tc>
      </w:tr>
      <w:tr w:rsidR="00A95D20" w14:paraId="4E89D843" w14:textId="77777777">
        <w:trPr>
          <w:trHeight w:val="286"/>
        </w:trPr>
        <w:tc>
          <w:tcPr>
            <w:tcW w:w="793" w:type="dxa"/>
            <w:tcBorders>
              <w:left w:val="single" w:sz="8" w:space="0" w:color="000000"/>
              <w:right w:val="single" w:sz="8" w:space="0" w:color="000000"/>
            </w:tcBorders>
            <w:vAlign w:val="center"/>
          </w:tcPr>
          <w:p w14:paraId="653229EE" w14:textId="77777777" w:rsidR="00A95D20" w:rsidRDefault="00000000">
            <w:pPr>
              <w:rPr>
                <w:i/>
                <w:iCs/>
                <w:color w:val="000000"/>
              </w:rPr>
            </w:pPr>
            <w:r>
              <w:rPr>
                <w:i/>
                <w:iCs/>
                <w:color w:val="000000"/>
              </w:rPr>
              <w:t>2</w:t>
            </w:r>
          </w:p>
        </w:tc>
        <w:tc>
          <w:tcPr>
            <w:tcW w:w="2346" w:type="dxa"/>
            <w:gridSpan w:val="3"/>
            <w:tcBorders>
              <w:top w:val="single" w:sz="4" w:space="0" w:color="000000"/>
              <w:bottom w:val="single" w:sz="4" w:space="0" w:color="000000"/>
            </w:tcBorders>
            <w:vAlign w:val="bottom"/>
          </w:tcPr>
          <w:p w14:paraId="507F8339" w14:textId="77777777" w:rsidR="00A95D20" w:rsidRDefault="00000000">
            <w:pPr>
              <w:rPr>
                <w:i/>
                <w:iCs/>
                <w:color w:val="000000"/>
              </w:rPr>
            </w:pPr>
            <w:r>
              <w:rPr>
                <w:i/>
                <w:iCs/>
                <w:color w:val="000000"/>
              </w:rPr>
              <w:t>Мицубиси Паджеро Н757200</w:t>
            </w:r>
          </w:p>
        </w:tc>
        <w:tc>
          <w:tcPr>
            <w:tcW w:w="1846" w:type="dxa"/>
            <w:tcBorders>
              <w:left w:val="single" w:sz="8" w:space="0" w:color="000000"/>
              <w:bottom w:val="single" w:sz="4" w:space="0" w:color="000000"/>
              <w:right w:val="single" w:sz="8" w:space="0" w:color="000000"/>
            </w:tcBorders>
            <w:vAlign w:val="center"/>
          </w:tcPr>
          <w:p w14:paraId="46DA13E6" w14:textId="77777777" w:rsidR="00A95D20" w:rsidRDefault="00A95D20">
            <w:pPr>
              <w:snapToGrid w:val="0"/>
              <w:rPr>
                <w:i/>
                <w:iCs/>
                <w:color w:val="000000"/>
              </w:rPr>
            </w:pPr>
          </w:p>
        </w:tc>
        <w:tc>
          <w:tcPr>
            <w:tcW w:w="2260" w:type="dxa"/>
            <w:tcBorders>
              <w:bottom w:val="single" w:sz="4" w:space="0" w:color="000000"/>
              <w:right w:val="single" w:sz="8" w:space="0" w:color="000000"/>
            </w:tcBorders>
            <w:vAlign w:val="center"/>
          </w:tcPr>
          <w:p w14:paraId="373A3180" w14:textId="77777777" w:rsidR="00A95D20" w:rsidRDefault="00A95D20">
            <w:pPr>
              <w:snapToGrid w:val="0"/>
              <w:rPr>
                <w:i/>
                <w:iCs/>
                <w:color w:val="000000"/>
              </w:rPr>
            </w:pPr>
          </w:p>
        </w:tc>
      </w:tr>
      <w:tr w:rsidR="00A95D20" w14:paraId="6B5B6BD8" w14:textId="77777777">
        <w:trPr>
          <w:trHeight w:val="301"/>
        </w:trPr>
        <w:tc>
          <w:tcPr>
            <w:tcW w:w="793" w:type="dxa"/>
            <w:tcBorders>
              <w:top w:val="single" w:sz="4" w:space="0" w:color="000000"/>
              <w:left w:val="single" w:sz="8" w:space="0" w:color="000000"/>
              <w:bottom w:val="single" w:sz="8" w:space="0" w:color="000000"/>
              <w:right w:val="single" w:sz="8" w:space="0" w:color="000000"/>
            </w:tcBorders>
            <w:vAlign w:val="center"/>
          </w:tcPr>
          <w:p w14:paraId="193A573C" w14:textId="77777777" w:rsidR="00A95D20" w:rsidRDefault="00000000">
            <w:pPr>
              <w:rPr>
                <w:i/>
                <w:iCs/>
                <w:color w:val="000000"/>
              </w:rPr>
            </w:pPr>
            <w:r>
              <w:rPr>
                <w:i/>
                <w:iCs/>
                <w:color w:val="000000"/>
              </w:rPr>
              <w:t>3</w:t>
            </w:r>
          </w:p>
        </w:tc>
        <w:tc>
          <w:tcPr>
            <w:tcW w:w="2346" w:type="dxa"/>
            <w:gridSpan w:val="3"/>
            <w:tcBorders>
              <w:top w:val="single" w:sz="4" w:space="0" w:color="000000"/>
              <w:bottom w:val="single" w:sz="8" w:space="0" w:color="000000"/>
            </w:tcBorders>
            <w:vAlign w:val="bottom"/>
          </w:tcPr>
          <w:p w14:paraId="6E316AEA" w14:textId="77777777" w:rsidR="00A95D20" w:rsidRDefault="00000000">
            <w:r>
              <w:rPr>
                <w:i/>
                <w:iCs/>
                <w:color w:val="000000"/>
              </w:rPr>
              <w:t>Тойота</w:t>
            </w:r>
            <w:r>
              <w:rPr>
                <w:i/>
                <w:iCs/>
                <w:color w:val="000000"/>
                <w:lang w:val="en-US"/>
              </w:rPr>
              <w:t xml:space="preserve"> </w:t>
            </w:r>
            <w:r>
              <w:rPr>
                <w:i/>
                <w:iCs/>
                <w:color w:val="000000"/>
              </w:rPr>
              <w:t>Хайс Н757686</w:t>
            </w:r>
          </w:p>
        </w:tc>
        <w:tc>
          <w:tcPr>
            <w:tcW w:w="1846" w:type="dxa"/>
            <w:tcBorders>
              <w:left w:val="single" w:sz="8" w:space="0" w:color="000000"/>
              <w:bottom w:val="single" w:sz="8" w:space="0" w:color="000000"/>
              <w:right w:val="single" w:sz="8" w:space="0" w:color="000000"/>
            </w:tcBorders>
            <w:vAlign w:val="center"/>
          </w:tcPr>
          <w:p w14:paraId="78DF9634" w14:textId="77777777" w:rsidR="00A95D20" w:rsidRDefault="00A95D20">
            <w:pPr>
              <w:snapToGrid w:val="0"/>
              <w:rPr>
                <w:i/>
                <w:iCs/>
                <w:color w:val="000000"/>
              </w:rPr>
            </w:pPr>
          </w:p>
        </w:tc>
        <w:tc>
          <w:tcPr>
            <w:tcW w:w="2260" w:type="dxa"/>
            <w:tcBorders>
              <w:bottom w:val="single" w:sz="8" w:space="0" w:color="000000"/>
              <w:right w:val="single" w:sz="8" w:space="0" w:color="000000"/>
            </w:tcBorders>
            <w:vAlign w:val="center"/>
          </w:tcPr>
          <w:p w14:paraId="34924B31" w14:textId="77777777" w:rsidR="00A95D20" w:rsidRDefault="00A95D20">
            <w:pPr>
              <w:snapToGrid w:val="0"/>
              <w:rPr>
                <w:i/>
                <w:iCs/>
                <w:color w:val="000000"/>
              </w:rPr>
            </w:pPr>
          </w:p>
        </w:tc>
      </w:tr>
    </w:tbl>
    <w:p w14:paraId="2D451D87" w14:textId="77777777" w:rsidR="00A95D20" w:rsidRDefault="00A95D20">
      <w:pPr>
        <w:rPr>
          <w:b/>
          <w:lang w:val="kk-KZ"/>
        </w:rPr>
      </w:pPr>
    </w:p>
    <w:p w14:paraId="4F8A98C9" w14:textId="77777777" w:rsidR="00A95D20" w:rsidRDefault="00A95D20">
      <w:pPr>
        <w:pStyle w:val="Headright"/>
        <w:jc w:val="left"/>
        <w:rPr>
          <w:rFonts w:cs="Times New Roman"/>
          <w:b/>
          <w:sz w:val="22"/>
          <w:szCs w:val="22"/>
          <w:lang w:val="kk-KZ"/>
        </w:rPr>
      </w:pPr>
    </w:p>
    <w:p w14:paraId="13144192" w14:textId="77777777" w:rsidR="00A95D20" w:rsidRDefault="00A95D20">
      <w:pPr>
        <w:pStyle w:val="Headright"/>
        <w:jc w:val="left"/>
        <w:rPr>
          <w:rFonts w:cs="Times New Roman"/>
          <w:sz w:val="22"/>
          <w:szCs w:val="22"/>
        </w:rPr>
      </w:pPr>
    </w:p>
    <w:p w14:paraId="0B243CC2" w14:textId="77777777" w:rsidR="00A95D20" w:rsidRDefault="00A95D20">
      <w:pPr>
        <w:pStyle w:val="Headright"/>
        <w:jc w:val="left"/>
        <w:rPr>
          <w:rFonts w:cs="Times New Roman"/>
          <w:sz w:val="22"/>
          <w:szCs w:val="22"/>
        </w:rPr>
      </w:pPr>
    </w:p>
    <w:p w14:paraId="083B933B" w14:textId="77777777" w:rsidR="00A95D20" w:rsidRDefault="00A95D20">
      <w:pPr>
        <w:pStyle w:val="Headright"/>
        <w:jc w:val="left"/>
        <w:rPr>
          <w:rFonts w:cs="Times New Roman"/>
          <w:sz w:val="22"/>
          <w:szCs w:val="22"/>
        </w:rPr>
      </w:pPr>
    </w:p>
    <w:p w14:paraId="708BED1C" w14:textId="77777777" w:rsidR="00A95D20" w:rsidRDefault="00A95D20">
      <w:pPr>
        <w:pStyle w:val="Headright"/>
        <w:jc w:val="left"/>
        <w:rPr>
          <w:rFonts w:cs="Times New Roman"/>
          <w:sz w:val="22"/>
          <w:szCs w:val="22"/>
        </w:rPr>
      </w:pPr>
    </w:p>
    <w:p w14:paraId="43145198" w14:textId="77777777" w:rsidR="00A95D20" w:rsidRDefault="00A95D20">
      <w:pPr>
        <w:pStyle w:val="Headright"/>
        <w:jc w:val="left"/>
        <w:rPr>
          <w:rFonts w:cs="Times New Roman"/>
          <w:sz w:val="22"/>
          <w:szCs w:val="22"/>
        </w:rPr>
      </w:pPr>
    </w:p>
    <w:p w14:paraId="7D8B08F6" w14:textId="77777777" w:rsidR="00A95D20" w:rsidRDefault="00A95D20">
      <w:pPr>
        <w:pStyle w:val="Headright"/>
        <w:jc w:val="left"/>
        <w:rPr>
          <w:rFonts w:cs="Times New Roman"/>
          <w:sz w:val="22"/>
          <w:szCs w:val="22"/>
        </w:rPr>
      </w:pPr>
    </w:p>
    <w:p w14:paraId="59E3AFEA" w14:textId="77777777" w:rsidR="00A95D20" w:rsidRDefault="00A95D20">
      <w:pPr>
        <w:pStyle w:val="Headright"/>
        <w:jc w:val="left"/>
        <w:rPr>
          <w:rFonts w:cs="Times New Roman"/>
          <w:sz w:val="22"/>
          <w:szCs w:val="22"/>
        </w:rPr>
      </w:pPr>
    </w:p>
    <w:p w14:paraId="0EE0893D" w14:textId="77777777" w:rsidR="00A95D20" w:rsidRDefault="00A95D20">
      <w:pPr>
        <w:pStyle w:val="Headright"/>
        <w:jc w:val="left"/>
        <w:rPr>
          <w:rFonts w:cs="Times New Roman"/>
          <w:sz w:val="22"/>
          <w:szCs w:val="22"/>
        </w:rPr>
      </w:pPr>
    </w:p>
    <w:p w14:paraId="56FDABD8" w14:textId="77777777" w:rsidR="00A95D20" w:rsidRDefault="00A95D20">
      <w:pPr>
        <w:pStyle w:val="Headright"/>
        <w:jc w:val="left"/>
        <w:rPr>
          <w:rFonts w:cs="Times New Roman"/>
          <w:sz w:val="22"/>
          <w:szCs w:val="22"/>
        </w:rPr>
      </w:pPr>
    </w:p>
    <w:p w14:paraId="5CB670A2" w14:textId="77777777" w:rsidR="00A95D20" w:rsidRDefault="00A95D20">
      <w:pPr>
        <w:pStyle w:val="Headright"/>
        <w:jc w:val="left"/>
        <w:rPr>
          <w:rFonts w:cs="Times New Roman"/>
          <w:sz w:val="22"/>
          <w:szCs w:val="22"/>
        </w:rPr>
      </w:pPr>
    </w:p>
    <w:p w14:paraId="5E0BD7A8" w14:textId="77777777" w:rsidR="00A95D20" w:rsidRDefault="00A95D20">
      <w:pPr>
        <w:pStyle w:val="Headright"/>
        <w:jc w:val="left"/>
        <w:rPr>
          <w:rFonts w:cs="Times New Roman"/>
          <w:sz w:val="22"/>
          <w:szCs w:val="22"/>
        </w:rPr>
      </w:pPr>
    </w:p>
    <w:p w14:paraId="075D3BF3" w14:textId="77777777" w:rsidR="00A95D20" w:rsidRDefault="00A95D20">
      <w:pPr>
        <w:pStyle w:val="Headright"/>
        <w:jc w:val="left"/>
        <w:rPr>
          <w:rFonts w:cs="Times New Roman"/>
          <w:sz w:val="22"/>
          <w:szCs w:val="22"/>
        </w:rPr>
      </w:pPr>
    </w:p>
    <w:p w14:paraId="1ED18CAE" w14:textId="77777777" w:rsidR="00A95D20" w:rsidRDefault="00A95D20">
      <w:pPr>
        <w:pStyle w:val="Headright"/>
        <w:jc w:val="left"/>
        <w:rPr>
          <w:rFonts w:cs="Times New Roman"/>
          <w:sz w:val="22"/>
          <w:szCs w:val="22"/>
        </w:rPr>
      </w:pPr>
    </w:p>
    <w:p w14:paraId="680EB9EA" w14:textId="77777777" w:rsidR="00A95D20" w:rsidRDefault="00A95D20">
      <w:pPr>
        <w:pStyle w:val="Headright"/>
        <w:jc w:val="left"/>
        <w:rPr>
          <w:rFonts w:cs="Times New Roman"/>
          <w:sz w:val="22"/>
          <w:szCs w:val="22"/>
        </w:rPr>
      </w:pPr>
    </w:p>
    <w:p w14:paraId="17FF2385" w14:textId="77777777" w:rsidR="00A95D20" w:rsidRDefault="00A95D20">
      <w:pPr>
        <w:pStyle w:val="Headright"/>
        <w:jc w:val="left"/>
        <w:rPr>
          <w:rFonts w:cs="Times New Roman"/>
          <w:sz w:val="22"/>
          <w:szCs w:val="22"/>
        </w:rPr>
      </w:pPr>
    </w:p>
    <w:p w14:paraId="3202732B" w14:textId="77777777" w:rsidR="00A95D20" w:rsidRDefault="00A95D20">
      <w:pPr>
        <w:pStyle w:val="Headright"/>
        <w:jc w:val="left"/>
        <w:rPr>
          <w:rFonts w:cs="Times New Roman"/>
          <w:sz w:val="22"/>
          <w:szCs w:val="22"/>
        </w:rPr>
      </w:pPr>
    </w:p>
    <w:p w14:paraId="230907E6" w14:textId="77777777" w:rsidR="00A95D20" w:rsidRDefault="00A95D20">
      <w:pPr>
        <w:pStyle w:val="Headright"/>
        <w:jc w:val="left"/>
        <w:rPr>
          <w:rFonts w:cs="Times New Roman"/>
          <w:sz w:val="22"/>
          <w:szCs w:val="22"/>
        </w:rPr>
      </w:pPr>
    </w:p>
    <w:p w14:paraId="2C80BCC7" w14:textId="77777777" w:rsidR="00A95D20" w:rsidRDefault="00A95D20">
      <w:pPr>
        <w:pStyle w:val="Headright"/>
        <w:jc w:val="left"/>
        <w:rPr>
          <w:rFonts w:cs="Times New Roman"/>
          <w:sz w:val="22"/>
          <w:szCs w:val="22"/>
        </w:rPr>
      </w:pPr>
    </w:p>
    <w:p w14:paraId="61D6D6F0" w14:textId="77777777" w:rsidR="00A95D20" w:rsidRDefault="00A95D20">
      <w:pPr>
        <w:pStyle w:val="Headright"/>
        <w:jc w:val="left"/>
        <w:rPr>
          <w:rFonts w:cs="Times New Roman"/>
          <w:sz w:val="22"/>
          <w:szCs w:val="22"/>
        </w:rPr>
      </w:pPr>
    </w:p>
    <w:p w14:paraId="0A009B52" w14:textId="77777777" w:rsidR="00A95D20" w:rsidRDefault="00A95D20">
      <w:pPr>
        <w:pStyle w:val="Headright"/>
        <w:jc w:val="left"/>
        <w:rPr>
          <w:rFonts w:cs="Times New Roman"/>
          <w:sz w:val="22"/>
          <w:szCs w:val="22"/>
        </w:rPr>
      </w:pPr>
    </w:p>
    <w:p w14:paraId="54533C01" w14:textId="77777777" w:rsidR="00A95D20" w:rsidRDefault="00A95D20">
      <w:pPr>
        <w:pStyle w:val="Headright"/>
        <w:jc w:val="left"/>
        <w:rPr>
          <w:rFonts w:cs="Times New Roman"/>
          <w:sz w:val="22"/>
          <w:szCs w:val="22"/>
        </w:rPr>
      </w:pPr>
    </w:p>
    <w:p w14:paraId="1831DA71" w14:textId="77777777" w:rsidR="00A95D20" w:rsidRDefault="00A95D20">
      <w:pPr>
        <w:pStyle w:val="Headright"/>
        <w:jc w:val="left"/>
        <w:rPr>
          <w:rFonts w:cs="Times New Roman"/>
          <w:sz w:val="22"/>
          <w:szCs w:val="22"/>
        </w:rPr>
      </w:pPr>
    </w:p>
    <w:p w14:paraId="4B95DFFD" w14:textId="77777777" w:rsidR="00A95D20" w:rsidRDefault="00A95D20">
      <w:pPr>
        <w:pStyle w:val="Headright"/>
        <w:jc w:val="left"/>
        <w:rPr>
          <w:rFonts w:cs="Times New Roman"/>
          <w:sz w:val="22"/>
          <w:szCs w:val="22"/>
        </w:rPr>
      </w:pPr>
    </w:p>
    <w:p w14:paraId="4FBEDCED" w14:textId="77777777" w:rsidR="00A95D20" w:rsidRDefault="00A95D20">
      <w:pPr>
        <w:pStyle w:val="Headright"/>
        <w:jc w:val="left"/>
        <w:rPr>
          <w:rFonts w:cs="Times New Roman"/>
          <w:sz w:val="22"/>
          <w:szCs w:val="22"/>
        </w:rPr>
      </w:pPr>
    </w:p>
    <w:p w14:paraId="682E5F24" w14:textId="77777777" w:rsidR="00A95D20" w:rsidRDefault="00A95D20">
      <w:pPr>
        <w:pStyle w:val="Headright"/>
        <w:jc w:val="left"/>
        <w:rPr>
          <w:rFonts w:cs="Times New Roman"/>
          <w:sz w:val="22"/>
          <w:szCs w:val="22"/>
        </w:rPr>
      </w:pPr>
    </w:p>
    <w:p w14:paraId="5604C942" w14:textId="77777777" w:rsidR="00A95D20" w:rsidRDefault="00000000">
      <w:pPr>
        <w:tabs>
          <w:tab w:val="left" w:pos="2310"/>
        </w:tabs>
        <w:jc w:val="right"/>
      </w:pPr>
      <w:r>
        <w:rPr>
          <w:b/>
        </w:rPr>
        <w:t xml:space="preserve">Шартқа №6 қосымша </w:t>
      </w:r>
    </w:p>
    <w:p w14:paraId="10A9D95F" w14:textId="77777777" w:rsidR="00A95D20" w:rsidRDefault="00000000">
      <w:pPr>
        <w:pStyle w:val="aff2"/>
        <w:jc w:val="right"/>
        <w:rPr>
          <w:b/>
        </w:rPr>
      </w:pPr>
      <w:r>
        <w:rPr>
          <w:b/>
        </w:rPr>
        <w:t>№_____________ бастап "_____"______________202_ қ.</w:t>
      </w:r>
    </w:p>
    <w:p w14:paraId="5F04D6AB" w14:textId="77777777" w:rsidR="00A95D20" w:rsidRDefault="00A95D20">
      <w:pPr>
        <w:widowControl w:val="0"/>
        <w:jc w:val="right"/>
        <w:rPr>
          <w:b/>
        </w:rPr>
      </w:pPr>
    </w:p>
    <w:p w14:paraId="57AC510F" w14:textId="77777777" w:rsidR="00A95D20" w:rsidRDefault="00A95D20">
      <w:pPr>
        <w:widowControl w:val="0"/>
        <w:jc w:val="right"/>
        <w:rPr>
          <w:b/>
        </w:rPr>
      </w:pPr>
    </w:p>
    <w:p w14:paraId="08AE9EB8" w14:textId="77777777" w:rsidR="00A95D20" w:rsidRDefault="00000000">
      <w:pPr>
        <w:widowControl w:val="0"/>
        <w:jc w:val="right"/>
      </w:pPr>
      <w:r>
        <w:rPr>
          <w:b/>
        </w:rPr>
        <w:t>«</w:t>
      </w:r>
      <w:r>
        <w:t>Бекітемін"</w:t>
      </w:r>
    </w:p>
    <w:p w14:paraId="2E0BAC65" w14:textId="77777777" w:rsidR="00A95D20" w:rsidRDefault="00000000">
      <w:pPr>
        <w:widowControl w:val="0"/>
        <w:jc w:val="right"/>
      </w:pPr>
      <w:r>
        <w:t>Кеніш директоры _________________</w:t>
      </w:r>
    </w:p>
    <w:p w14:paraId="10E17756" w14:textId="77777777" w:rsidR="00A95D20" w:rsidRDefault="00000000">
      <w:pPr>
        <w:widowControl w:val="0"/>
        <w:jc w:val="right"/>
      </w:pPr>
      <w:r>
        <w:t>__________________________________</w:t>
      </w:r>
    </w:p>
    <w:p w14:paraId="34ABCD26" w14:textId="77777777" w:rsidR="00A95D20" w:rsidRDefault="00000000">
      <w:pPr>
        <w:widowControl w:val="0"/>
        <w:ind w:left="5664" w:firstLine="708"/>
        <w:jc w:val="both"/>
      </w:pPr>
      <w:r>
        <w:t>«___» ____________ 202</w:t>
      </w:r>
      <w:r>
        <w:rPr>
          <w:lang w:val="en-US"/>
        </w:rPr>
        <w:t>_</w:t>
      </w:r>
      <w:r>
        <w:t xml:space="preserve"> қ.</w:t>
      </w:r>
    </w:p>
    <w:p w14:paraId="3DE9F968" w14:textId="77777777" w:rsidR="00A95D20" w:rsidRDefault="00A95D20">
      <w:pPr>
        <w:widowControl w:val="0"/>
        <w:jc w:val="center"/>
        <w:rPr>
          <w:b/>
        </w:rPr>
      </w:pPr>
    </w:p>
    <w:p w14:paraId="5411D303" w14:textId="77777777" w:rsidR="00A95D20" w:rsidRDefault="00A95D20">
      <w:pPr>
        <w:widowControl w:val="0"/>
        <w:jc w:val="center"/>
        <w:rPr>
          <w:b/>
        </w:rPr>
      </w:pPr>
    </w:p>
    <w:p w14:paraId="4AD8F7D3" w14:textId="77777777" w:rsidR="00A95D20" w:rsidRDefault="00000000">
      <w:pPr>
        <w:widowControl w:val="0"/>
        <w:jc w:val="center"/>
      </w:pPr>
      <w:r>
        <w:t xml:space="preserve">Берешектің жоқтығы туралы акт  </w:t>
      </w:r>
    </w:p>
    <w:p w14:paraId="00A83C69" w14:textId="77777777" w:rsidR="00A95D20" w:rsidRDefault="00000000">
      <w:pPr>
        <w:widowControl w:val="0"/>
        <w:jc w:val="both"/>
      </w:pPr>
      <w:r>
        <w:t xml:space="preserve"> </w:t>
      </w:r>
    </w:p>
    <w:p w14:paraId="51224B0E" w14:textId="77777777" w:rsidR="00A95D20" w:rsidRDefault="00A95D20">
      <w:pPr>
        <w:widowControl w:val="0"/>
        <w:jc w:val="both"/>
      </w:pPr>
    </w:p>
    <w:p w14:paraId="2BA639CC" w14:textId="77777777" w:rsidR="00A95D20" w:rsidRDefault="00000000">
      <w:pPr>
        <w:widowControl w:val="0"/>
        <w:jc w:val="both"/>
      </w:pPr>
      <w:r>
        <w:t xml:space="preserve">     «____» ________________ 202</w:t>
      </w:r>
      <w:r>
        <w:rPr>
          <w:lang w:val="en-US"/>
        </w:rPr>
        <w:t>_</w:t>
      </w:r>
      <w:r>
        <w:t xml:space="preserve"> ж</w:t>
      </w:r>
    </w:p>
    <w:p w14:paraId="230400A8" w14:textId="77777777" w:rsidR="00A95D20" w:rsidRDefault="00A95D20">
      <w:pPr>
        <w:widowControl w:val="0"/>
        <w:jc w:val="center"/>
      </w:pPr>
    </w:p>
    <w:p w14:paraId="6B99F3B0" w14:textId="77777777" w:rsidR="00A95D20" w:rsidRDefault="00000000">
      <w:pPr>
        <w:widowControl w:val="0"/>
        <w:jc w:val="both"/>
      </w:pPr>
      <w:r>
        <w:t>Объект нысаны _______________________________</w:t>
      </w:r>
    </w:p>
    <w:p w14:paraId="0C268BCB" w14:textId="77777777" w:rsidR="00A95D20" w:rsidRDefault="00A95D20">
      <w:pPr>
        <w:widowControl w:val="0"/>
        <w:ind w:left="1416" w:firstLine="708"/>
        <w:jc w:val="center"/>
      </w:pPr>
    </w:p>
    <w:p w14:paraId="3DCDB11B" w14:textId="77777777" w:rsidR="00A95D20" w:rsidRDefault="00000000">
      <w:pPr>
        <w:pStyle w:val="aff3"/>
        <w:widowControl w:val="0"/>
        <w:numPr>
          <w:ilvl w:val="0"/>
          <w:numId w:val="16"/>
        </w:numPr>
        <w:suppressAutoHyphens w:val="0"/>
        <w:spacing w:after="200" w:line="276" w:lineRule="auto"/>
        <w:contextualSpacing/>
        <w:jc w:val="both"/>
      </w:pPr>
      <w:r>
        <w:t>Тасымалдау бойынша берешегі жоқ   _________________________</w:t>
      </w:r>
    </w:p>
    <w:p w14:paraId="171021CB" w14:textId="77777777" w:rsidR="00A95D20" w:rsidRDefault="00000000">
      <w:pPr>
        <w:pStyle w:val="aff3"/>
        <w:widowControl w:val="0"/>
        <w:spacing w:after="200" w:line="276" w:lineRule="auto"/>
        <w:ind w:left="6384"/>
        <w:jc w:val="both"/>
        <w:rPr>
          <w:vertAlign w:val="superscript"/>
        </w:rPr>
      </w:pPr>
      <w:r>
        <w:rPr>
          <w:vertAlign w:val="superscript"/>
        </w:rPr>
        <w:t>(Т.А.Ә./лауазымы/қолы)</w:t>
      </w:r>
    </w:p>
    <w:p w14:paraId="60ED1913" w14:textId="77777777" w:rsidR="00A95D20" w:rsidRDefault="00A95D20">
      <w:pPr>
        <w:pStyle w:val="aff3"/>
        <w:widowControl w:val="0"/>
        <w:spacing w:after="200" w:line="276" w:lineRule="auto"/>
        <w:ind w:left="6384"/>
        <w:jc w:val="both"/>
        <w:rPr>
          <w:vertAlign w:val="superscript"/>
        </w:rPr>
      </w:pPr>
    </w:p>
    <w:p w14:paraId="02E7CDD1" w14:textId="77777777" w:rsidR="00A95D20" w:rsidRDefault="00000000">
      <w:pPr>
        <w:pStyle w:val="aff3"/>
        <w:widowControl w:val="0"/>
        <w:numPr>
          <w:ilvl w:val="0"/>
          <w:numId w:val="6"/>
        </w:numPr>
        <w:suppressAutoHyphens w:val="0"/>
        <w:spacing w:after="200" w:line="276" w:lineRule="auto"/>
        <w:contextualSpacing/>
        <w:jc w:val="both"/>
      </w:pPr>
      <w:r>
        <w:t>Тұру бойынша берешегі жоқ          _________________________</w:t>
      </w:r>
    </w:p>
    <w:p w14:paraId="11CF6B39" w14:textId="77777777" w:rsidR="00A95D20" w:rsidRDefault="00000000">
      <w:pPr>
        <w:pStyle w:val="aff3"/>
        <w:widowControl w:val="0"/>
        <w:spacing w:after="200" w:line="276" w:lineRule="auto"/>
        <w:ind w:left="5676" w:firstLine="696"/>
        <w:jc w:val="both"/>
        <w:rPr>
          <w:vertAlign w:val="superscript"/>
        </w:rPr>
      </w:pPr>
      <w:r>
        <w:rPr>
          <w:vertAlign w:val="superscript"/>
        </w:rPr>
        <w:t>(Т.А.Ә./лауазымы/қолы)</w:t>
      </w:r>
    </w:p>
    <w:p w14:paraId="5D512833" w14:textId="77777777" w:rsidR="00A95D20" w:rsidRDefault="00A95D20">
      <w:pPr>
        <w:pStyle w:val="aff3"/>
        <w:widowControl w:val="0"/>
        <w:rPr>
          <w:vertAlign w:val="superscript"/>
        </w:rPr>
      </w:pPr>
    </w:p>
    <w:p w14:paraId="0D8009BE" w14:textId="77777777" w:rsidR="00A95D20" w:rsidRDefault="00000000">
      <w:pPr>
        <w:pStyle w:val="aff3"/>
        <w:widowControl w:val="0"/>
        <w:numPr>
          <w:ilvl w:val="0"/>
          <w:numId w:val="6"/>
        </w:numPr>
        <w:suppressAutoHyphens w:val="0"/>
        <w:contextualSpacing/>
        <w:jc w:val="both"/>
      </w:pPr>
      <w:r>
        <w:t xml:space="preserve">Жинау және әкелу бойынша берешек </w:t>
      </w:r>
    </w:p>
    <w:p w14:paraId="04027001" w14:textId="77777777" w:rsidR="00A95D20" w:rsidRDefault="00000000">
      <w:pPr>
        <w:pStyle w:val="aff3"/>
        <w:widowControl w:val="0"/>
        <w:jc w:val="both"/>
      </w:pPr>
      <w:r>
        <w:t>the тәртіп Орындаушының орналасқан жері жоқ  ____________________</w:t>
      </w:r>
    </w:p>
    <w:p w14:paraId="6C8F8FC2" w14:textId="77777777" w:rsidR="00A95D20" w:rsidRDefault="00000000">
      <w:pPr>
        <w:pStyle w:val="aff3"/>
        <w:widowControl w:val="0"/>
        <w:spacing w:after="200" w:line="276" w:lineRule="auto"/>
        <w:ind w:left="6372"/>
        <w:jc w:val="both"/>
        <w:rPr>
          <w:vertAlign w:val="superscript"/>
        </w:rPr>
      </w:pPr>
      <w:r>
        <w:rPr>
          <w:vertAlign w:val="superscript"/>
        </w:rPr>
        <w:t>(Т.А.Ә./лауазымы/қолы)</w:t>
      </w:r>
    </w:p>
    <w:p w14:paraId="5A8AE48F" w14:textId="77777777" w:rsidR="00A95D20" w:rsidRDefault="00A95D20">
      <w:pPr>
        <w:pStyle w:val="aff3"/>
        <w:widowControl w:val="0"/>
        <w:spacing w:after="200" w:line="276" w:lineRule="auto"/>
        <w:ind w:left="6372"/>
        <w:jc w:val="both"/>
        <w:rPr>
          <w:vertAlign w:val="superscript"/>
        </w:rPr>
      </w:pPr>
    </w:p>
    <w:p w14:paraId="1D6F2F1F" w14:textId="77777777" w:rsidR="00A95D20" w:rsidRDefault="00A95D20">
      <w:pPr>
        <w:pStyle w:val="aff3"/>
        <w:widowControl w:val="0"/>
        <w:spacing w:after="200" w:line="276" w:lineRule="auto"/>
        <w:ind w:left="6372"/>
        <w:jc w:val="both"/>
        <w:rPr>
          <w:vertAlign w:val="superscript"/>
        </w:rPr>
      </w:pPr>
    </w:p>
    <w:p w14:paraId="4D6F84B0" w14:textId="77777777" w:rsidR="00A95D20" w:rsidRDefault="00A95D20">
      <w:pPr>
        <w:pStyle w:val="aff3"/>
        <w:widowControl w:val="0"/>
        <w:spacing w:after="200" w:line="276" w:lineRule="auto"/>
        <w:ind w:left="6372"/>
        <w:jc w:val="both"/>
        <w:rPr>
          <w:vertAlign w:val="superscript"/>
        </w:rPr>
      </w:pPr>
    </w:p>
    <w:p w14:paraId="4A423844" w14:textId="77777777" w:rsidR="00A95D20" w:rsidRDefault="00000000">
      <w:pPr>
        <w:widowControl w:val="0"/>
        <w:jc w:val="both"/>
        <w:rPr>
          <w:b/>
          <w:bCs/>
          <w:iCs/>
          <w:color w:val="000000"/>
        </w:rPr>
      </w:pPr>
      <w:r>
        <w:rPr>
          <w:b/>
          <w:bCs/>
          <w:iCs/>
          <w:color w:val="000000"/>
        </w:rPr>
        <w:t>Тапсырыс беруші:</w:t>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t>Мердігер:</w:t>
      </w:r>
      <w:r>
        <w:rPr>
          <w:b/>
          <w:bCs/>
          <w:iCs/>
          <w:color w:val="000000"/>
        </w:rPr>
        <w:tab/>
      </w:r>
      <w:r>
        <w:rPr>
          <w:b/>
          <w:bCs/>
          <w:iCs/>
          <w:color w:val="000000"/>
        </w:rPr>
        <w:tab/>
      </w:r>
      <w:r>
        <w:rPr>
          <w:b/>
          <w:bCs/>
          <w:iCs/>
          <w:color w:val="000000"/>
        </w:rPr>
        <w:tab/>
      </w:r>
    </w:p>
    <w:p w14:paraId="69756ADB" w14:textId="77777777" w:rsidR="00A95D20" w:rsidRDefault="00000000">
      <w:pPr>
        <w:widowControl w:val="0"/>
        <w:jc w:val="both"/>
        <w:rPr>
          <w:b/>
          <w:bCs/>
          <w:iCs/>
          <w:color w:val="000000"/>
        </w:rPr>
      </w:pPr>
      <w:r>
        <w:rPr>
          <w:b/>
          <w:bCs/>
          <w:iCs/>
          <w:color w:val="000000"/>
        </w:rPr>
        <w:t>ЖШС ""</w:t>
      </w:r>
    </w:p>
    <w:p w14:paraId="589151D0" w14:textId="77777777" w:rsidR="00A95D20" w:rsidRDefault="00A95D20">
      <w:pPr>
        <w:widowControl w:val="0"/>
        <w:jc w:val="both"/>
        <w:rPr>
          <w:b/>
          <w:bCs/>
          <w:iCs/>
          <w:color w:val="000000"/>
        </w:rPr>
      </w:pPr>
    </w:p>
    <w:p w14:paraId="59FC74DF" w14:textId="77777777" w:rsidR="00A95D20" w:rsidRDefault="00000000">
      <w:pPr>
        <w:rPr>
          <w:b/>
          <w:lang w:val="kk-KZ"/>
        </w:rPr>
      </w:pPr>
      <w:r>
        <w:rPr>
          <w:b/>
          <w:bCs/>
          <w:iCs/>
          <w:color w:val="000000"/>
        </w:rPr>
        <w:t>______________ Т.А.Ә.</w:t>
      </w:r>
      <w:r>
        <w:rPr>
          <w:b/>
          <w:bCs/>
          <w:iCs/>
          <w:color w:val="000000"/>
        </w:rPr>
        <w:tab/>
      </w:r>
      <w:r>
        <w:rPr>
          <w:b/>
          <w:bCs/>
          <w:iCs/>
          <w:color w:val="000000"/>
        </w:rPr>
        <w:tab/>
      </w:r>
      <w:r>
        <w:rPr>
          <w:b/>
          <w:bCs/>
          <w:iCs/>
          <w:color w:val="000000"/>
        </w:rPr>
        <w:tab/>
      </w:r>
      <w:r>
        <w:rPr>
          <w:b/>
          <w:bCs/>
          <w:iCs/>
          <w:color w:val="000000"/>
        </w:rPr>
        <w:tab/>
      </w:r>
      <w:r>
        <w:rPr>
          <w:b/>
          <w:bCs/>
          <w:iCs/>
          <w:color w:val="000000"/>
        </w:rPr>
        <w:tab/>
      </w:r>
      <w:r>
        <w:rPr>
          <w:b/>
          <w:bCs/>
          <w:iCs/>
          <w:color w:val="000000"/>
        </w:rPr>
        <w:tab/>
        <w:t>_____________ Т.А.Ә.</w:t>
      </w:r>
    </w:p>
    <w:p w14:paraId="451C86D2" w14:textId="77777777" w:rsidR="00A95D20" w:rsidRDefault="00A95D20">
      <w:pPr>
        <w:pStyle w:val="Headright"/>
        <w:jc w:val="left"/>
        <w:rPr>
          <w:rFonts w:cs="Times New Roman"/>
          <w:b/>
          <w:sz w:val="22"/>
          <w:szCs w:val="22"/>
          <w:lang w:val="kk-KZ"/>
        </w:rPr>
      </w:pPr>
    </w:p>
    <w:p w14:paraId="726D1122" w14:textId="77777777" w:rsidR="00A95D20" w:rsidRDefault="00A95D20">
      <w:pPr>
        <w:pStyle w:val="Headright"/>
        <w:jc w:val="left"/>
        <w:rPr>
          <w:rFonts w:cs="Times New Roman"/>
          <w:sz w:val="22"/>
          <w:szCs w:val="22"/>
        </w:rPr>
      </w:pPr>
    </w:p>
    <w:p w14:paraId="5D37464D" w14:textId="77777777" w:rsidR="00A95D20" w:rsidRDefault="00A95D20">
      <w:pPr>
        <w:pStyle w:val="Headright"/>
        <w:jc w:val="left"/>
        <w:rPr>
          <w:rFonts w:cs="Times New Roman"/>
          <w:sz w:val="22"/>
          <w:szCs w:val="22"/>
        </w:rPr>
      </w:pPr>
    </w:p>
    <w:p w14:paraId="2C90E90A" w14:textId="77777777" w:rsidR="00A95D20" w:rsidRDefault="00A95D20">
      <w:pPr>
        <w:pStyle w:val="Headright"/>
        <w:jc w:val="left"/>
        <w:rPr>
          <w:rFonts w:cs="Times New Roman"/>
          <w:sz w:val="22"/>
          <w:szCs w:val="22"/>
        </w:rPr>
      </w:pPr>
    </w:p>
    <w:p w14:paraId="4E490225" w14:textId="77777777" w:rsidR="00A95D20" w:rsidRDefault="00A95D20">
      <w:pPr>
        <w:pStyle w:val="Headright"/>
        <w:jc w:val="left"/>
        <w:rPr>
          <w:rFonts w:cs="Times New Roman"/>
          <w:sz w:val="22"/>
          <w:szCs w:val="22"/>
        </w:rPr>
      </w:pPr>
    </w:p>
    <w:p w14:paraId="61E4134A" w14:textId="77777777" w:rsidR="00A95D20" w:rsidRDefault="00A95D20">
      <w:pPr>
        <w:pStyle w:val="Headright"/>
        <w:jc w:val="left"/>
        <w:rPr>
          <w:rFonts w:cs="Times New Roman"/>
          <w:sz w:val="22"/>
          <w:szCs w:val="22"/>
        </w:rPr>
      </w:pPr>
    </w:p>
    <w:p w14:paraId="05C4F386" w14:textId="77777777" w:rsidR="00A95D20" w:rsidRDefault="00A95D20">
      <w:pPr>
        <w:pStyle w:val="Headright"/>
        <w:jc w:val="left"/>
        <w:rPr>
          <w:rFonts w:cs="Times New Roman"/>
          <w:sz w:val="22"/>
          <w:szCs w:val="22"/>
        </w:rPr>
      </w:pPr>
    </w:p>
    <w:p w14:paraId="6FBF15E5" w14:textId="77777777" w:rsidR="00A95D20" w:rsidRDefault="00A95D20">
      <w:pPr>
        <w:pStyle w:val="Headright"/>
        <w:jc w:val="left"/>
        <w:rPr>
          <w:rFonts w:cs="Times New Roman"/>
          <w:sz w:val="22"/>
          <w:szCs w:val="22"/>
        </w:rPr>
      </w:pPr>
    </w:p>
    <w:p w14:paraId="10B7F791" w14:textId="77777777" w:rsidR="00A95D20" w:rsidRDefault="00000000">
      <w:pPr>
        <w:tabs>
          <w:tab w:val="left" w:pos="2310"/>
        </w:tabs>
        <w:jc w:val="right"/>
      </w:pPr>
      <w:r>
        <w:rPr>
          <w:b/>
        </w:rPr>
        <w:t xml:space="preserve">Шартқа №7 қосымша </w:t>
      </w:r>
    </w:p>
    <w:p w14:paraId="7CA13570" w14:textId="77777777" w:rsidR="00A95D20" w:rsidRDefault="00000000">
      <w:pPr>
        <w:pStyle w:val="aff2"/>
        <w:jc w:val="right"/>
        <w:rPr>
          <w:b/>
        </w:rPr>
      </w:pPr>
      <w:r>
        <w:rPr>
          <w:b/>
        </w:rPr>
        <w:t>№_____________ бастап "_____"______________20__ қ.</w:t>
      </w:r>
    </w:p>
    <w:p w14:paraId="4F8BF9A1" w14:textId="77777777" w:rsidR="00A95D20" w:rsidRDefault="00A95D20">
      <w:pPr>
        <w:pStyle w:val="Headright"/>
        <w:jc w:val="left"/>
        <w:rPr>
          <w:rFonts w:cs="Times New Roman"/>
          <w:b/>
          <w:sz w:val="22"/>
          <w:szCs w:val="22"/>
        </w:rPr>
      </w:pPr>
    </w:p>
    <w:p w14:paraId="47F47DB7" w14:textId="77777777" w:rsidR="00A95D20" w:rsidRDefault="00A95D20">
      <w:pPr>
        <w:pStyle w:val="Headright"/>
        <w:jc w:val="left"/>
        <w:rPr>
          <w:rFonts w:cs="Times New Roman"/>
          <w:sz w:val="22"/>
          <w:szCs w:val="22"/>
        </w:rPr>
      </w:pPr>
    </w:p>
    <w:p w14:paraId="0987A25C" w14:textId="77777777" w:rsidR="00A95D20" w:rsidRDefault="00A95D20">
      <w:pPr>
        <w:pStyle w:val="Headright"/>
        <w:jc w:val="left"/>
        <w:rPr>
          <w:rFonts w:cs="Times New Roman"/>
          <w:sz w:val="22"/>
          <w:szCs w:val="22"/>
        </w:rPr>
      </w:pPr>
    </w:p>
    <w:p w14:paraId="336C64D6" w14:textId="77777777" w:rsidR="00A95D20" w:rsidRDefault="00000000">
      <w:pPr>
        <w:keepNext/>
        <w:widowControl w:val="0"/>
        <w:spacing w:line="480" w:lineRule="auto"/>
        <w:ind w:left="2880"/>
        <w:jc w:val="right"/>
        <w:rPr>
          <w:b/>
        </w:rPr>
      </w:pPr>
      <w:r>
        <w:rPr>
          <w:b/>
        </w:rPr>
        <w:t>БЕКІТЕМІН</w:t>
      </w:r>
    </w:p>
    <w:p w14:paraId="60652F2C" w14:textId="77777777" w:rsidR="00A95D20" w:rsidRDefault="00000000">
      <w:pPr>
        <w:ind w:left="2880"/>
        <w:jc w:val="right"/>
        <w:outlineLvl w:val="0"/>
      </w:pPr>
      <w:r>
        <w:t>Бас директор-</w:t>
      </w:r>
    </w:p>
    <w:p w14:paraId="24CF8520" w14:textId="77777777" w:rsidR="00A95D20" w:rsidRDefault="00000000">
      <w:pPr>
        <w:ind w:left="2880"/>
        <w:jc w:val="right"/>
        <w:outlineLvl w:val="0"/>
      </w:pPr>
      <w:r>
        <w:t>Басшылық өкілі</w:t>
      </w:r>
    </w:p>
    <w:p w14:paraId="4832E3CF" w14:textId="77777777" w:rsidR="00A95D20" w:rsidRDefault="00000000">
      <w:pPr>
        <w:ind w:left="2880"/>
        <w:jc w:val="right"/>
        <w:outlineLvl w:val="0"/>
      </w:pPr>
      <w:r>
        <w:t xml:space="preserve">менеджмент жүйелері бойынша </w:t>
      </w:r>
    </w:p>
    <w:p w14:paraId="635A451A" w14:textId="77777777" w:rsidR="00A95D20" w:rsidRDefault="00000000">
      <w:pPr>
        <w:ind w:left="2880"/>
        <w:jc w:val="right"/>
        <w:outlineLvl w:val="0"/>
      </w:pPr>
      <w:r>
        <w:t xml:space="preserve">ЖШС "" </w:t>
      </w:r>
    </w:p>
    <w:p w14:paraId="1919EC89" w14:textId="77777777" w:rsidR="00A95D20" w:rsidRDefault="00000000">
      <w:pPr>
        <w:ind w:left="426"/>
        <w:jc w:val="right"/>
        <w:outlineLvl w:val="0"/>
        <w:rPr>
          <w:b/>
          <w:lang w:val="en-US"/>
        </w:rPr>
      </w:pPr>
      <w:r>
        <w:t>___________</w:t>
      </w:r>
      <w:r>
        <w:rPr>
          <w:b/>
        </w:rPr>
        <w:t xml:space="preserve"> </w:t>
      </w:r>
      <w:r>
        <w:rPr>
          <w:b/>
          <w:lang w:val="en-US"/>
        </w:rPr>
        <w:t>_______________</w:t>
      </w:r>
    </w:p>
    <w:p w14:paraId="12940170" w14:textId="77777777" w:rsidR="00A95D20" w:rsidRDefault="00000000">
      <w:pPr>
        <w:ind w:left="2880"/>
        <w:jc w:val="right"/>
        <w:outlineLvl w:val="0"/>
      </w:pPr>
      <w:r>
        <w:t xml:space="preserve">"______" ___________ 20 ___ қ.                                       </w:t>
      </w:r>
    </w:p>
    <w:p w14:paraId="5307EBF8" w14:textId="77777777" w:rsidR="00A95D20" w:rsidRDefault="00A95D20">
      <w:pPr>
        <w:keepNext/>
        <w:widowControl w:val="0"/>
        <w:outlineLvl w:val="0"/>
        <w:rPr>
          <w:b/>
        </w:rPr>
      </w:pPr>
    </w:p>
    <w:p w14:paraId="71F47177" w14:textId="77777777" w:rsidR="00A95D20" w:rsidRDefault="00A95D20">
      <w:pPr>
        <w:keepNext/>
        <w:widowControl w:val="0"/>
        <w:outlineLvl w:val="0"/>
        <w:rPr>
          <w:b/>
        </w:rPr>
      </w:pPr>
    </w:p>
    <w:p w14:paraId="49B1E368" w14:textId="77777777" w:rsidR="00A95D20" w:rsidRDefault="00A95D20">
      <w:pPr>
        <w:keepNext/>
        <w:widowControl w:val="0"/>
        <w:tabs>
          <w:tab w:val="center" w:pos="4536"/>
          <w:tab w:val="right" w:pos="9072"/>
        </w:tabs>
        <w:jc w:val="center"/>
        <w:rPr>
          <w:b/>
          <w:smallCaps/>
        </w:rPr>
      </w:pPr>
    </w:p>
    <w:p w14:paraId="486DEC51" w14:textId="77777777" w:rsidR="00A95D20" w:rsidRDefault="00A95D20">
      <w:pPr>
        <w:keepNext/>
        <w:widowControl w:val="0"/>
        <w:tabs>
          <w:tab w:val="center" w:pos="4536"/>
          <w:tab w:val="right" w:pos="9072"/>
        </w:tabs>
        <w:jc w:val="center"/>
        <w:rPr>
          <w:b/>
          <w:smallCaps/>
        </w:rPr>
      </w:pPr>
    </w:p>
    <w:p w14:paraId="3C0FA99B" w14:textId="77777777" w:rsidR="00A95D20" w:rsidRDefault="00A95D20">
      <w:pPr>
        <w:keepNext/>
        <w:widowControl w:val="0"/>
        <w:tabs>
          <w:tab w:val="center" w:pos="4536"/>
          <w:tab w:val="right" w:pos="9072"/>
        </w:tabs>
        <w:jc w:val="center"/>
        <w:rPr>
          <w:b/>
          <w:smallCaps/>
        </w:rPr>
      </w:pPr>
    </w:p>
    <w:p w14:paraId="3FEA7268" w14:textId="77777777" w:rsidR="00A95D20" w:rsidRDefault="00A95D20">
      <w:pPr>
        <w:keepNext/>
        <w:widowControl w:val="0"/>
        <w:tabs>
          <w:tab w:val="center" w:pos="4536"/>
          <w:tab w:val="right" w:pos="9072"/>
        </w:tabs>
        <w:jc w:val="center"/>
        <w:rPr>
          <w:b/>
          <w:smallCaps/>
        </w:rPr>
      </w:pPr>
    </w:p>
    <w:p w14:paraId="2033C41E" w14:textId="77777777" w:rsidR="00A95D20" w:rsidRDefault="00A95D20">
      <w:pPr>
        <w:keepNext/>
        <w:widowControl w:val="0"/>
        <w:tabs>
          <w:tab w:val="center" w:pos="4536"/>
          <w:tab w:val="right" w:pos="9072"/>
        </w:tabs>
        <w:jc w:val="center"/>
        <w:rPr>
          <w:b/>
          <w:smallCaps/>
        </w:rPr>
      </w:pPr>
    </w:p>
    <w:p w14:paraId="7CF77F8C" w14:textId="77777777" w:rsidR="00A95D20" w:rsidRDefault="00A95D20">
      <w:pPr>
        <w:keepNext/>
        <w:widowControl w:val="0"/>
        <w:tabs>
          <w:tab w:val="center" w:pos="4536"/>
          <w:tab w:val="right" w:pos="9072"/>
        </w:tabs>
        <w:jc w:val="center"/>
        <w:rPr>
          <w:b/>
          <w:smallCaps/>
        </w:rPr>
      </w:pPr>
    </w:p>
    <w:p w14:paraId="3DE51718" w14:textId="77777777" w:rsidR="00A95D20" w:rsidRDefault="00A95D20">
      <w:pPr>
        <w:keepNext/>
        <w:widowControl w:val="0"/>
        <w:tabs>
          <w:tab w:val="center" w:pos="4536"/>
          <w:tab w:val="right" w:pos="9072"/>
        </w:tabs>
        <w:jc w:val="center"/>
        <w:rPr>
          <w:b/>
          <w:smallCaps/>
        </w:rPr>
      </w:pPr>
    </w:p>
    <w:p w14:paraId="18B3C9AA" w14:textId="77777777" w:rsidR="00A95D20" w:rsidRDefault="00A95D20">
      <w:pPr>
        <w:keepNext/>
        <w:widowControl w:val="0"/>
        <w:tabs>
          <w:tab w:val="center" w:pos="4536"/>
          <w:tab w:val="right" w:pos="9072"/>
        </w:tabs>
        <w:jc w:val="center"/>
        <w:rPr>
          <w:b/>
          <w:smallCaps/>
        </w:rPr>
      </w:pPr>
    </w:p>
    <w:p w14:paraId="444C3F59" w14:textId="77777777" w:rsidR="00A95D20" w:rsidRDefault="00A95D20">
      <w:pPr>
        <w:keepNext/>
        <w:widowControl w:val="0"/>
        <w:tabs>
          <w:tab w:val="center" w:pos="4536"/>
          <w:tab w:val="right" w:pos="9072"/>
        </w:tabs>
        <w:jc w:val="center"/>
        <w:rPr>
          <w:b/>
          <w:smallCaps/>
        </w:rPr>
      </w:pPr>
    </w:p>
    <w:p w14:paraId="3C2702D6" w14:textId="77777777" w:rsidR="00A95D20" w:rsidRDefault="00000000">
      <w:pPr>
        <w:keepNext/>
        <w:widowControl w:val="0"/>
        <w:tabs>
          <w:tab w:val="center" w:pos="4536"/>
          <w:tab w:val="right" w:pos="9072"/>
        </w:tabs>
        <w:jc w:val="center"/>
        <w:rPr>
          <w:b/>
          <w:smallCaps/>
          <w:sz w:val="28"/>
          <w:szCs w:val="28"/>
        </w:rPr>
      </w:pPr>
      <w:r>
        <w:rPr>
          <w:b/>
          <w:smallCaps/>
          <w:sz w:val="28"/>
          <w:szCs w:val="28"/>
        </w:rPr>
        <w:t>ЕРЕЖЕ</w:t>
      </w:r>
    </w:p>
    <w:p w14:paraId="3FA4ACD9" w14:textId="77777777" w:rsidR="00A95D20" w:rsidRDefault="00A95D20">
      <w:pPr>
        <w:keepNext/>
        <w:widowControl w:val="0"/>
        <w:outlineLvl w:val="0"/>
        <w:rPr>
          <w:b/>
          <w:smallCaps/>
          <w:sz w:val="28"/>
          <w:szCs w:val="28"/>
        </w:rPr>
      </w:pPr>
    </w:p>
    <w:p w14:paraId="2B87EA42" w14:textId="77777777" w:rsidR="00A95D20" w:rsidRDefault="00000000">
      <w:pPr>
        <w:keepNext/>
        <w:widowControl w:val="0"/>
        <w:jc w:val="center"/>
        <w:rPr>
          <w:b/>
          <w:smallCaps/>
          <w:sz w:val="28"/>
          <w:szCs w:val="28"/>
        </w:rPr>
      </w:pPr>
      <w:r>
        <w:rPr>
          <w:b/>
          <w:smallCaps/>
          <w:sz w:val="28"/>
          <w:szCs w:val="28"/>
        </w:rPr>
        <w:t xml:space="preserve">МЕРДІГЕРЛІК ҰЙЫМДАРҒА РҰҚСАТ БЕРУ ТӘРТІБІ ТУРАЛЫ </w:t>
      </w:r>
    </w:p>
    <w:p w14:paraId="1832AF42" w14:textId="77777777" w:rsidR="00A95D20" w:rsidRDefault="00000000">
      <w:pPr>
        <w:keepNext/>
        <w:widowControl w:val="0"/>
        <w:jc w:val="center"/>
        <w:rPr>
          <w:b/>
          <w:smallCaps/>
          <w:sz w:val="28"/>
          <w:szCs w:val="28"/>
        </w:rPr>
      </w:pPr>
      <w:r>
        <w:rPr>
          <w:b/>
          <w:smallCaps/>
          <w:sz w:val="28"/>
          <w:szCs w:val="28"/>
        </w:rPr>
        <w:t>" ЖШС ОБЪЕКТІЛЕРІНДЕ ЖҰМЫСТАРДЫ ЖҮРГІЗУГЕ</w:t>
      </w:r>
    </w:p>
    <w:p w14:paraId="6B7A432D" w14:textId="77777777" w:rsidR="00A95D20" w:rsidRDefault="00A95D20">
      <w:pPr>
        <w:keepNext/>
        <w:widowControl w:val="0"/>
        <w:jc w:val="center"/>
        <w:rPr>
          <w:b/>
          <w:smallCaps/>
          <w:sz w:val="28"/>
          <w:szCs w:val="28"/>
        </w:rPr>
      </w:pPr>
    </w:p>
    <w:p w14:paraId="4C700B22" w14:textId="77777777" w:rsidR="00A95D20" w:rsidRDefault="00000000">
      <w:pPr>
        <w:keepNext/>
        <w:widowControl w:val="0"/>
        <w:jc w:val="center"/>
        <w:rPr>
          <w:b/>
          <w:sz w:val="28"/>
          <w:szCs w:val="28"/>
        </w:rPr>
      </w:pPr>
      <w:r>
        <w:rPr>
          <w:b/>
          <w:sz w:val="28"/>
          <w:szCs w:val="28"/>
        </w:rPr>
        <w:t>П-43-11</w:t>
      </w:r>
    </w:p>
    <w:p w14:paraId="016805E0" w14:textId="77777777" w:rsidR="00A95D20" w:rsidRDefault="00000000">
      <w:pPr>
        <w:keepNext/>
        <w:widowControl w:val="0"/>
        <w:jc w:val="center"/>
        <w:rPr>
          <w:b/>
          <w:bCs/>
        </w:rPr>
      </w:pPr>
      <w:r>
        <w:rPr>
          <w:b/>
          <w:bCs/>
          <w:highlight w:val="red"/>
        </w:rPr>
        <w:t xml:space="preserve">Ереже форматта жеке файлмен қоса беріледі </w:t>
      </w:r>
      <w:r>
        <w:rPr>
          <w:b/>
          <w:bCs/>
          <w:highlight w:val="red"/>
          <w:lang w:val="en-US"/>
        </w:rPr>
        <w:t>PDF</w:t>
      </w:r>
    </w:p>
    <w:p w14:paraId="0EB612C8" w14:textId="77777777" w:rsidR="00A95D20" w:rsidRDefault="00A95D20">
      <w:pPr>
        <w:keepNext/>
        <w:widowControl w:val="0"/>
        <w:jc w:val="center"/>
        <w:rPr>
          <w:b/>
          <w:bCs/>
          <w:sz w:val="28"/>
          <w:szCs w:val="28"/>
        </w:rPr>
      </w:pPr>
    </w:p>
    <w:p w14:paraId="79FB432B" w14:textId="77777777" w:rsidR="00A95D20" w:rsidRDefault="00A95D20">
      <w:pPr>
        <w:keepNext/>
        <w:widowControl w:val="0"/>
        <w:tabs>
          <w:tab w:val="center" w:pos="4536"/>
          <w:tab w:val="right" w:pos="9072"/>
        </w:tabs>
        <w:rPr>
          <w:b/>
          <w:smallCaps/>
          <w:sz w:val="28"/>
          <w:szCs w:val="28"/>
        </w:rPr>
      </w:pPr>
    </w:p>
    <w:p w14:paraId="374CBD06" w14:textId="77777777" w:rsidR="00A95D20" w:rsidRDefault="00A95D20">
      <w:pPr>
        <w:keepNext/>
        <w:widowControl w:val="0"/>
        <w:tabs>
          <w:tab w:val="center" w:pos="4536"/>
          <w:tab w:val="right" w:pos="9072"/>
        </w:tabs>
        <w:rPr>
          <w:b/>
          <w:smallCaps/>
        </w:rPr>
      </w:pPr>
    </w:p>
    <w:p w14:paraId="15FC5CBC" w14:textId="77777777" w:rsidR="00A95D20" w:rsidRDefault="00A95D20">
      <w:pPr>
        <w:keepNext/>
        <w:widowControl w:val="0"/>
        <w:ind w:left="6372"/>
        <w:rPr>
          <w:b/>
          <w:bCs/>
          <w:smallCaps/>
        </w:rPr>
      </w:pPr>
    </w:p>
    <w:p w14:paraId="0D7E4BB3" w14:textId="77777777" w:rsidR="00A95D20" w:rsidRDefault="00A95D20">
      <w:pPr>
        <w:keepNext/>
        <w:widowControl w:val="0"/>
        <w:ind w:left="6372"/>
        <w:rPr>
          <w:bCs/>
        </w:rPr>
      </w:pPr>
    </w:p>
    <w:p w14:paraId="412ADCBB" w14:textId="77777777" w:rsidR="00A95D20" w:rsidRDefault="00A95D20">
      <w:pPr>
        <w:keepNext/>
        <w:widowControl w:val="0"/>
        <w:ind w:left="6372"/>
        <w:rPr>
          <w:bCs/>
        </w:rPr>
      </w:pPr>
    </w:p>
    <w:p w14:paraId="2462CF72" w14:textId="77777777" w:rsidR="00A95D20" w:rsidRDefault="00A95D20">
      <w:pPr>
        <w:keepNext/>
        <w:widowControl w:val="0"/>
        <w:ind w:left="6372"/>
        <w:rPr>
          <w:bCs/>
        </w:rPr>
      </w:pPr>
    </w:p>
    <w:p w14:paraId="7DBD1643" w14:textId="77777777" w:rsidR="00A95D20" w:rsidRDefault="00A95D20">
      <w:pPr>
        <w:keepNext/>
        <w:widowControl w:val="0"/>
        <w:ind w:left="6372"/>
        <w:rPr>
          <w:bCs/>
        </w:rPr>
      </w:pPr>
    </w:p>
    <w:p w14:paraId="5A0BFDFA" w14:textId="77777777" w:rsidR="00A95D20" w:rsidRDefault="00A95D20">
      <w:pPr>
        <w:keepNext/>
        <w:widowControl w:val="0"/>
        <w:ind w:left="6372"/>
        <w:rPr>
          <w:bCs/>
        </w:rPr>
      </w:pPr>
    </w:p>
    <w:p w14:paraId="191B408E" w14:textId="77777777" w:rsidR="00A95D20" w:rsidRDefault="00A95D20">
      <w:pPr>
        <w:keepNext/>
        <w:widowControl w:val="0"/>
        <w:ind w:left="6372"/>
        <w:rPr>
          <w:bCs/>
        </w:rPr>
      </w:pPr>
    </w:p>
    <w:p w14:paraId="45884E2B" w14:textId="77777777" w:rsidR="00A95D20" w:rsidRDefault="00A95D20">
      <w:pPr>
        <w:keepNext/>
        <w:widowControl w:val="0"/>
        <w:ind w:left="6372"/>
        <w:rPr>
          <w:bCs/>
        </w:rPr>
      </w:pPr>
    </w:p>
    <w:p w14:paraId="192BA582" w14:textId="77777777" w:rsidR="00A95D20" w:rsidRDefault="00000000">
      <w:pPr>
        <w:keepNext/>
        <w:widowControl w:val="0"/>
        <w:ind w:left="5529"/>
        <w:jc w:val="both"/>
        <w:rPr>
          <w:b/>
          <w:bCs/>
        </w:rPr>
      </w:pPr>
      <w:r>
        <w:rPr>
          <w:b/>
          <w:bCs/>
        </w:rPr>
        <w:t>Бірінші нұсқа қолданысқа енгізілді</w:t>
      </w:r>
    </w:p>
    <w:p w14:paraId="3A79368E" w14:textId="77777777" w:rsidR="00A95D20" w:rsidRDefault="00000000">
      <w:pPr>
        <w:keepNext/>
        <w:widowControl w:val="0"/>
        <w:ind w:left="5529"/>
        <w:jc w:val="both"/>
        <w:rPr>
          <w:b/>
          <w:bCs/>
        </w:rPr>
      </w:pPr>
      <w:r>
        <w:rPr>
          <w:b/>
          <w:bCs/>
        </w:rPr>
        <w:t xml:space="preserve">№ бұйрығымен _____ </w:t>
      </w:r>
    </w:p>
    <w:p w14:paraId="572EC69E" w14:textId="77777777" w:rsidR="00A95D20" w:rsidRDefault="00000000">
      <w:pPr>
        <w:keepNext/>
        <w:widowControl w:val="0"/>
        <w:ind w:left="5529"/>
        <w:jc w:val="both"/>
        <w:rPr>
          <w:b/>
          <w:bCs/>
        </w:rPr>
      </w:pPr>
      <w:r>
        <w:rPr>
          <w:b/>
          <w:bCs/>
        </w:rPr>
        <w:t>бастап "_______" _________ 20____ қ.</w:t>
      </w:r>
    </w:p>
    <w:p w14:paraId="38867DDB" w14:textId="77777777" w:rsidR="00A95D20" w:rsidRDefault="00A95D20">
      <w:pPr>
        <w:pStyle w:val="Headright"/>
        <w:jc w:val="left"/>
        <w:rPr>
          <w:rFonts w:cs="Times New Roman"/>
          <w:sz w:val="22"/>
          <w:szCs w:val="22"/>
        </w:rPr>
      </w:pPr>
    </w:p>
    <w:p w14:paraId="1A9707F6" w14:textId="77777777" w:rsidR="00A95D20" w:rsidRDefault="00A95D20">
      <w:pPr>
        <w:pStyle w:val="Headright"/>
        <w:jc w:val="left"/>
        <w:rPr>
          <w:rFonts w:cs="Times New Roman"/>
          <w:sz w:val="22"/>
          <w:szCs w:val="22"/>
        </w:rPr>
      </w:pPr>
    </w:p>
    <w:p w14:paraId="2F193432" w14:textId="77777777" w:rsidR="00A95D20" w:rsidRDefault="00A95D20">
      <w:pPr>
        <w:pStyle w:val="Headright"/>
        <w:jc w:val="left"/>
        <w:rPr>
          <w:rFonts w:cs="Times New Roman"/>
          <w:sz w:val="22"/>
          <w:szCs w:val="22"/>
        </w:rPr>
      </w:pPr>
    </w:p>
    <w:p w14:paraId="74F4351B" w14:textId="77777777" w:rsidR="00A95D20" w:rsidRDefault="00A95D20">
      <w:pPr>
        <w:jc w:val="right"/>
        <w:rPr>
          <w:sz w:val="22"/>
          <w:szCs w:val="22"/>
        </w:rPr>
      </w:pPr>
    </w:p>
    <w:p w14:paraId="57A64FEF" w14:textId="77777777" w:rsidR="00A95D20" w:rsidRDefault="00000000">
      <w:pPr>
        <w:jc w:val="right"/>
      </w:pPr>
      <w:r>
        <w:t>№ 8 қосымша</w:t>
      </w:r>
    </w:p>
    <w:p w14:paraId="225558DF" w14:textId="77777777" w:rsidR="00A95D20" w:rsidRDefault="00000000">
      <w:pPr>
        <w:jc w:val="right"/>
      </w:pPr>
      <w:r>
        <w:rPr>
          <w:lang w:eastAsia="ru-RU"/>
        </w:rPr>
        <w:t>шартқа №___-</w:t>
      </w:r>
      <w:r>
        <w:rPr>
          <w:lang w:val="kk-KZ" w:eastAsia="ru-RU"/>
        </w:rPr>
        <w:t xml:space="preserve"> </w:t>
      </w:r>
      <w:r>
        <w:rPr>
          <w:lang w:eastAsia="ru-RU"/>
        </w:rPr>
        <w:t>20__</w:t>
      </w:r>
    </w:p>
    <w:p w14:paraId="3F3F1CB5" w14:textId="77777777" w:rsidR="00A95D20" w:rsidRDefault="00000000">
      <w:pPr>
        <w:jc w:val="right"/>
        <w:rPr>
          <w:lang w:eastAsia="ru-RU"/>
        </w:rPr>
      </w:pPr>
      <w:r>
        <w:rPr>
          <w:lang w:eastAsia="ru-RU"/>
        </w:rPr>
        <w:t>бастап "___" _________ 20__ қ.</w:t>
      </w:r>
    </w:p>
    <w:p w14:paraId="733D2058" w14:textId="77777777" w:rsidR="00A95D20" w:rsidRDefault="00A95D20">
      <w:pPr>
        <w:jc w:val="right"/>
        <w:rPr>
          <w:b/>
          <w:color w:val="000000"/>
          <w:lang w:eastAsia="ru-RU"/>
        </w:rPr>
      </w:pPr>
      <w:bookmarkStart w:id="7" w:name="_Hlk69225540"/>
      <w:bookmarkEnd w:id="7"/>
    </w:p>
    <w:p w14:paraId="0B0ED2F2" w14:textId="77777777" w:rsidR="00A95D20" w:rsidRDefault="00000000">
      <w:pPr>
        <w:jc w:val="center"/>
        <w:rPr>
          <w:b/>
          <w:sz w:val="28"/>
          <w:szCs w:val="28"/>
        </w:rPr>
      </w:pPr>
      <w:r>
        <w:rPr>
          <w:b/>
          <w:sz w:val="28"/>
          <w:szCs w:val="28"/>
        </w:rPr>
        <w:t>Кодекс</w:t>
      </w:r>
    </w:p>
    <w:p w14:paraId="52BF54DF" w14:textId="77777777" w:rsidR="00A95D20" w:rsidRDefault="00000000">
      <w:pPr>
        <w:jc w:val="center"/>
        <w:rPr>
          <w:b/>
          <w:sz w:val="28"/>
          <w:szCs w:val="28"/>
        </w:rPr>
      </w:pPr>
      <w:r>
        <w:rPr>
          <w:b/>
          <w:sz w:val="28"/>
          <w:szCs w:val="28"/>
        </w:rPr>
        <w:t>жеткізушінің мінез-құлқы</w:t>
      </w:r>
    </w:p>
    <w:p w14:paraId="1127C961" w14:textId="77777777" w:rsidR="00A95D20" w:rsidRDefault="00000000">
      <w:pPr>
        <w:jc w:val="center"/>
      </w:pPr>
      <w:r>
        <w:rPr>
          <w:b/>
          <w:sz w:val="28"/>
          <w:szCs w:val="28"/>
        </w:rPr>
        <w:t>ЖШС ""</w:t>
      </w:r>
    </w:p>
    <w:p w14:paraId="3E6543F6" w14:textId="77777777" w:rsidR="00A95D20" w:rsidRDefault="00A95D20">
      <w:pPr>
        <w:jc w:val="center"/>
        <w:rPr>
          <w:b/>
          <w:sz w:val="28"/>
          <w:szCs w:val="28"/>
        </w:rPr>
      </w:pPr>
    </w:p>
    <w:p w14:paraId="4DED1746" w14:textId="77777777" w:rsidR="00A95D20" w:rsidRDefault="00000000">
      <w:pPr>
        <w:jc w:val="both"/>
      </w:pPr>
      <w:r>
        <w:rPr>
          <w:b/>
        </w:rPr>
        <w:t xml:space="preserve">             КІРІСПЕ</w:t>
      </w:r>
      <w:r>
        <w:t xml:space="preserve"> </w:t>
      </w:r>
    </w:p>
    <w:p w14:paraId="1BA2A948" w14:textId="77777777" w:rsidR="00A95D20" w:rsidRDefault="00000000">
      <w:pPr>
        <w:pStyle w:val="aff3"/>
        <w:ind w:left="0"/>
        <w:jc w:val="both"/>
      </w:pPr>
      <w:r>
        <w:t xml:space="preserve">" ЖШС (бұдан әрі – Серіктестік) мінсіз беделге ие, қолданыстағы заңнаманы, сондай-ақ корпоративтік және іскерлік этиканың жалпы қабылданған нормаларын сақтайтын, адам құқықтарын құрметтейтін, еңбекті қорғауға қамқорлық жасайтын жеткізушілермен жұмыс істеуге ұмтылады. және қызметкерлердің денсаулығы. </w:t>
      </w:r>
    </w:p>
    <w:p w14:paraId="4A44E242" w14:textId="77777777" w:rsidR="00A95D20" w:rsidRDefault="00A95D20">
      <w:pPr>
        <w:pStyle w:val="aff3"/>
        <w:ind w:left="0"/>
      </w:pPr>
    </w:p>
    <w:p w14:paraId="4FA8D32B" w14:textId="77777777" w:rsidR="00A95D20" w:rsidRDefault="00000000">
      <w:pPr>
        <w:pStyle w:val="aff3"/>
        <w:ind w:left="0"/>
      </w:pPr>
      <w:r>
        <w:rPr>
          <w:b/>
        </w:rPr>
        <w:t>1. НЕГІЗГІ ЕРЕЖЕЛЕР</w:t>
      </w:r>
    </w:p>
    <w:p w14:paraId="1ABA069E" w14:textId="77777777" w:rsidR="00A95D20" w:rsidRDefault="00000000">
      <w:pPr>
        <w:pStyle w:val="aff3"/>
        <w:numPr>
          <w:ilvl w:val="1"/>
          <w:numId w:val="8"/>
        </w:numPr>
        <w:suppressAutoHyphens w:val="0"/>
        <w:ind w:left="0" w:firstLine="0"/>
        <w:contextualSpacing/>
        <w:jc w:val="both"/>
      </w:pPr>
      <w:r>
        <w:t>Осы Кодекстегі "Жеткізушілер" деп азаматтық-құқықтық сипаттағы шарттар (мердігерлер, мердігерлер) негізінде Серіктестікке тауарларды жеткізетін, жұмыстарды орындайтын немесе қызметтерді көрсететін кез келген заңды және жеке тұлғалар, сондай-ақ дара кәсіпкерлер түсініледі. орындаушылар).</w:t>
      </w:r>
    </w:p>
    <w:p w14:paraId="6D9CA7BF" w14:textId="77777777" w:rsidR="00A95D20" w:rsidRDefault="00000000">
      <w:pPr>
        <w:pStyle w:val="aff3"/>
        <w:numPr>
          <w:ilvl w:val="1"/>
          <w:numId w:val="8"/>
        </w:numPr>
        <w:suppressAutoHyphens w:val="0"/>
        <w:ind w:left="0" w:firstLine="0"/>
        <w:contextualSpacing/>
        <w:jc w:val="both"/>
      </w:pPr>
      <w:r>
        <w:t xml:space="preserve">Осы Кодекстегі "Қолданыстағы заңнама" деп (1) Қазақстан Республикасының заңнамасы, (2) Серіктестік пен Өнім берушілерге шарттық қатынастарға түсуге байланысты қолданылатын және тиісті шартта белгіленетін заңнама, (3) Өнім Берушілер қызметін тіркеген / жүзеге асырған елдің заңнамасы түсініледі. .  </w:t>
      </w:r>
    </w:p>
    <w:p w14:paraId="2DDC4E1D" w14:textId="77777777" w:rsidR="00A95D20" w:rsidRDefault="00000000">
      <w:pPr>
        <w:pStyle w:val="aff3"/>
        <w:numPr>
          <w:ilvl w:val="1"/>
          <w:numId w:val="8"/>
        </w:numPr>
        <w:suppressAutoHyphens w:val="0"/>
        <w:ind w:left="0" w:firstLine="0"/>
        <w:contextualSpacing/>
        <w:jc w:val="both"/>
      </w:pPr>
      <w:r>
        <w:t>Серіктестіктің өнім берушілері Қолданыстағы заңнаманың талаптарын, сондай-ақ Серіктестікпен шарттық қатынастарға түсуге байланысты ережелері қолданылатын Серіктестіктің ішкі нормативтік құжаттарын сақтауы керек.</w:t>
      </w:r>
    </w:p>
    <w:p w14:paraId="77AD6E99" w14:textId="77777777" w:rsidR="00A95D20" w:rsidRDefault="00A95D20"/>
    <w:p w14:paraId="5378C909" w14:textId="77777777" w:rsidR="00A95D20" w:rsidRDefault="00000000">
      <w:pPr>
        <w:pStyle w:val="aff3"/>
        <w:numPr>
          <w:ilvl w:val="0"/>
          <w:numId w:val="8"/>
        </w:numPr>
        <w:suppressAutoHyphens w:val="0"/>
        <w:ind w:left="0" w:firstLine="0"/>
        <w:contextualSpacing/>
        <w:rPr>
          <w:b/>
        </w:rPr>
      </w:pPr>
      <w:r>
        <w:rPr>
          <w:b/>
        </w:rPr>
        <w:t>ЖАЛПЫ ҚАҒИДАТТАР</w:t>
      </w:r>
    </w:p>
    <w:p w14:paraId="5BC53602" w14:textId="77777777" w:rsidR="00A95D20" w:rsidRDefault="00000000">
      <w:pPr>
        <w:pStyle w:val="aff3"/>
        <w:ind w:left="0"/>
        <w:jc w:val="both"/>
        <w:rPr>
          <w:b/>
        </w:rPr>
      </w:pPr>
      <w:r>
        <w:t>Серіктестіктің жабдықтаушылары:</w:t>
      </w:r>
    </w:p>
    <w:p w14:paraId="37B5DF77" w14:textId="77777777" w:rsidR="00A95D20" w:rsidRDefault="00000000">
      <w:pPr>
        <w:pStyle w:val="BodyText2"/>
        <w:numPr>
          <w:ilvl w:val="0"/>
          <w:numId w:val="13"/>
        </w:numPr>
        <w:shd w:val="clear" w:color="auto" w:fill="auto"/>
        <w:tabs>
          <w:tab w:val="clear" w:pos="708"/>
          <w:tab w:val="left" w:pos="0"/>
        </w:tabs>
        <w:spacing w:before="0" w:after="0" w:line="240" w:lineRule="auto"/>
      </w:pPr>
      <w:r>
        <w:rPr>
          <w:rFonts w:ascii="Times New Roman" w:hAnsi="Times New Roman" w:cs="Times New Roman"/>
          <w:sz w:val="24"/>
          <w:szCs w:val="24"/>
        </w:rPr>
        <w:t>өз жұмысында сыбайлас жемқорлық құқық бұзушылықтар жасауға жол бермейді;</w:t>
      </w:r>
    </w:p>
    <w:p w14:paraId="574AB1EB" w14:textId="77777777" w:rsidR="00A95D20" w:rsidRDefault="00000000">
      <w:pPr>
        <w:pStyle w:val="BodyText2"/>
        <w:numPr>
          <w:ilvl w:val="0"/>
          <w:numId w:val="13"/>
        </w:numPr>
        <w:shd w:val="clear" w:color="auto" w:fill="auto"/>
        <w:tabs>
          <w:tab w:val="clear" w:pos="708"/>
          <w:tab w:val="left" w:pos="0"/>
        </w:tabs>
        <w:spacing w:before="0" w:after="0" w:line="240" w:lineRule="auto"/>
      </w:pPr>
      <w:r>
        <w:rPr>
          <w:rFonts w:ascii="Times New Roman" w:hAnsi="Times New Roman" w:cs="Times New Roman"/>
          <w:sz w:val="24"/>
          <w:szCs w:val="24"/>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67986E78" w14:textId="77777777" w:rsidR="00A95D20" w:rsidRDefault="00000000">
      <w:pPr>
        <w:pStyle w:val="BodyText2"/>
        <w:numPr>
          <w:ilvl w:val="0"/>
          <w:numId w:val="13"/>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заңсыз мәжбүрлі еңбектің барлық түрлерін алып тастаңыз;</w:t>
      </w:r>
    </w:p>
    <w:p w14:paraId="5DD2D339" w14:textId="77777777" w:rsidR="00A95D20" w:rsidRDefault="00000000">
      <w:pPr>
        <w:pStyle w:val="BodyText2"/>
        <w:numPr>
          <w:ilvl w:val="0"/>
          <w:numId w:val="13"/>
        </w:numPr>
        <w:shd w:val="clear" w:color="auto" w:fill="auto"/>
        <w:tabs>
          <w:tab w:val="clear" w:pos="708"/>
          <w:tab w:val="left" w:pos="0"/>
        </w:tabs>
        <w:spacing w:before="0" w:after="0" w:line="240" w:lineRule="auto"/>
      </w:pPr>
      <w:r>
        <w:rPr>
          <w:rFonts w:ascii="Times New Roman" w:hAnsi="Times New Roman" w:cs="Times New Roman"/>
          <w:sz w:val="24"/>
          <w:szCs w:val="24"/>
        </w:rPr>
        <w:t>балалар еңбегін пайдалануды болдырмайды;</w:t>
      </w:r>
    </w:p>
    <w:p w14:paraId="7BFE258B" w14:textId="77777777" w:rsidR="00A95D20" w:rsidRDefault="00000000">
      <w:pPr>
        <w:pStyle w:val="aff3"/>
        <w:numPr>
          <w:ilvl w:val="0"/>
          <w:numId w:val="13"/>
        </w:numPr>
        <w:suppressAutoHyphens w:val="0"/>
        <w:jc w:val="both"/>
      </w:pPr>
      <w:r>
        <w:t xml:space="preserve">алып тастайды </w:t>
      </w:r>
      <w:r>
        <w:rPr>
          <w:rFonts w:eastAsia="Calibri"/>
          <w:spacing w:val="-1"/>
        </w:rPr>
        <w:t>кез келген кемсітушілік түріне, оның ішінде жұмысқа орналасуға және еңбек қызметіне қатысты;</w:t>
      </w:r>
    </w:p>
    <w:p w14:paraId="5FF33EA7" w14:textId="77777777" w:rsidR="00A95D20" w:rsidRDefault="00000000">
      <w:pPr>
        <w:pStyle w:val="aff3"/>
        <w:numPr>
          <w:ilvl w:val="0"/>
          <w:numId w:val="13"/>
        </w:numPr>
        <w:suppressAutoHyphens w:val="0"/>
        <w:jc w:val="both"/>
      </w:pPr>
      <w:r>
        <w:rPr>
          <w:rFonts w:eastAsia="Calibri"/>
          <w:spacing w:val="-1"/>
        </w:rPr>
        <w:t>жұмыскерлердің жұмыс уақыты мен тынығу режиміне қатысты нормативтік құқықтық актілерді сақтайды;</w:t>
      </w:r>
    </w:p>
    <w:p w14:paraId="11B781EF" w14:textId="77777777" w:rsidR="00A95D20" w:rsidRDefault="00000000">
      <w:pPr>
        <w:pStyle w:val="aff3"/>
        <w:numPr>
          <w:ilvl w:val="0"/>
          <w:numId w:val="13"/>
        </w:numPr>
        <w:suppressAutoHyphens w:val="0"/>
        <w:jc w:val="both"/>
      </w:pPr>
      <w:r>
        <w:rPr>
          <w:rFonts w:eastAsia="Calibri"/>
          <w:spacing w:val="-1"/>
        </w:rPr>
        <w:t>қатысты нормативтік құқықтық актілерді сақтайды</w:t>
      </w:r>
      <w:r>
        <w:t xml:space="preserve"> төлемақы </w:t>
      </w:r>
      <w:r>
        <w:rPr>
          <w:rFonts w:eastAsia="Calibri"/>
          <w:spacing w:val="-1"/>
        </w:rPr>
        <w:t>ең төменгі жалақы мөлшерінің;</w:t>
      </w:r>
    </w:p>
    <w:p w14:paraId="48006B91" w14:textId="77777777" w:rsidR="00A95D20" w:rsidRDefault="00000000">
      <w:pPr>
        <w:pStyle w:val="aff3"/>
        <w:numPr>
          <w:ilvl w:val="0"/>
          <w:numId w:val="13"/>
        </w:numPr>
        <w:suppressAutoHyphens w:val="0"/>
        <w:jc w:val="both"/>
      </w:pPr>
      <w:r>
        <w:rPr>
          <w:rFonts w:eastAsia="Calibri"/>
          <w:spacing w:val="-1"/>
        </w:rPr>
        <w:t>қолданыстағы заңнаманы сақтайды.</w:t>
      </w:r>
    </w:p>
    <w:p w14:paraId="532B66ED" w14:textId="77777777" w:rsidR="00A95D20" w:rsidRDefault="00A95D20">
      <w:pPr>
        <w:pStyle w:val="aff3"/>
        <w:ind w:left="0"/>
        <w:rPr>
          <w:rFonts w:eastAsia="Calibri"/>
          <w:spacing w:val="-1"/>
        </w:rPr>
      </w:pPr>
    </w:p>
    <w:p w14:paraId="4318765A" w14:textId="77777777" w:rsidR="00A95D20" w:rsidRDefault="00000000">
      <w:pPr>
        <w:pStyle w:val="aff3"/>
        <w:numPr>
          <w:ilvl w:val="0"/>
          <w:numId w:val="8"/>
        </w:numPr>
        <w:suppressAutoHyphens w:val="0"/>
        <w:spacing w:after="160" w:line="256" w:lineRule="auto"/>
        <w:ind w:left="0" w:firstLine="0"/>
        <w:contextualSpacing/>
        <w:rPr>
          <w:rFonts w:eastAsia="Calibri"/>
          <w:b/>
          <w:spacing w:val="-1"/>
        </w:rPr>
      </w:pPr>
      <w:r>
        <w:rPr>
          <w:rFonts w:eastAsia="Calibri"/>
          <w:b/>
          <w:spacing w:val="-1"/>
        </w:rPr>
        <w:t>ЕҢБЕК НОРМАЛАРЫ</w:t>
      </w:r>
    </w:p>
    <w:p w14:paraId="1C8135E3" w14:textId="77777777" w:rsidR="00A95D20" w:rsidRDefault="00000000">
      <w:pPr>
        <w:pStyle w:val="aff3"/>
        <w:numPr>
          <w:ilvl w:val="1"/>
          <w:numId w:val="8"/>
        </w:numPr>
        <w:suppressAutoHyphens w:val="0"/>
        <w:ind w:left="0" w:firstLine="0"/>
        <w:contextualSpacing/>
        <w:jc w:val="both"/>
      </w:pPr>
      <w:r>
        <w:rPr>
          <w:lang w:eastAsia="ru-RU"/>
        </w:rPr>
        <w:t>Жабдықтаушылар өздерінің барлық жұмысшыларына тиісті еңбек жағдайларын қамтамасыз етуі және жұмысшылардың барлық құқықтарының сақталуын қамтамасыз етуі керек.</w:t>
      </w:r>
    </w:p>
    <w:p w14:paraId="23FCFB1E" w14:textId="77777777" w:rsidR="00A95D20" w:rsidRDefault="00000000">
      <w:pPr>
        <w:pStyle w:val="aff3"/>
        <w:numPr>
          <w:ilvl w:val="1"/>
          <w:numId w:val="8"/>
        </w:numPr>
        <w:suppressAutoHyphens w:val="0"/>
        <w:ind w:left="0" w:firstLine="0"/>
        <w:contextualSpacing/>
        <w:jc w:val="both"/>
      </w:pPr>
      <w:r>
        <w:rPr>
          <w:lang w:eastAsia="ru-RU"/>
        </w:rPr>
        <w:lastRenderedPageBreak/>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t xml:space="preserve">ұлты, азаматтығы, нәсілі, түсі немесе ұлты, діні, жасы, тілі, </w:t>
      </w:r>
      <w:r>
        <w:rPr>
          <w:lang w:eastAsia="ru-RU"/>
        </w:rPr>
        <w:t xml:space="preserve">отбасылық, әлеуметтік және ата-аналық мәртебесі, </w:t>
      </w:r>
      <w: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3B3A6379" w14:textId="77777777" w:rsidR="00A95D20" w:rsidRDefault="00000000">
      <w:pPr>
        <w:pStyle w:val="aff3"/>
        <w:numPr>
          <w:ilvl w:val="1"/>
          <w:numId w:val="8"/>
        </w:numPr>
        <w:suppressAutoHyphens w:val="0"/>
        <w:ind w:left="0" w:firstLine="0"/>
        <w:contextualSpacing/>
        <w:jc w:val="both"/>
        <w:rPr>
          <w:lang w:eastAsia="ru-RU"/>
        </w:rPr>
      </w:pPr>
      <w:r>
        <w:t xml:space="preserve"> </w:t>
      </w:r>
      <w:r>
        <w:rPr>
          <w:lang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t xml:space="preserve">Серіктестіктің жабдықтаушылары болмауы керек </w:t>
      </w:r>
      <w:r>
        <w:rPr>
          <w:lang w:eastAsia="ru-RU"/>
        </w:rPr>
        <w:t>балалардың немесе кәмелетке толмағандардың еңбегін пайдалану,</w:t>
      </w:r>
      <w:r>
        <w:t xml:space="preserve"> мұндай тұлғалармен еңбек шартын жасасу Қолданыстағы заңнамада көзделген жағдайларды қоспағанда.</w:t>
      </w:r>
    </w:p>
    <w:p w14:paraId="4A06EDED" w14:textId="77777777" w:rsidR="00A95D20" w:rsidRDefault="00000000">
      <w:pPr>
        <w:pStyle w:val="aff3"/>
        <w:numPr>
          <w:ilvl w:val="1"/>
          <w:numId w:val="8"/>
        </w:numPr>
        <w:suppressAutoHyphens w:val="0"/>
        <w:ind w:left="0" w:firstLine="0"/>
        <w:contextualSpacing/>
        <w:jc w:val="both"/>
      </w:pPr>
      <w:r>
        <w:rPr>
          <w:lang w:eastAsia="ru-RU"/>
        </w:rPr>
        <w:t xml:space="preserve">Серіктестік жабдықтаушыларының барлық жұмыскерлері мемлекеттік тілде, сондай-ақ ана тілінде немесе қызметкерге түсінікті тілде жазылған еңбек шартына қол қоюы керек. </w:t>
      </w:r>
    </w:p>
    <w:p w14:paraId="06E27631" w14:textId="77777777" w:rsidR="00A95D20" w:rsidRDefault="00000000">
      <w:pPr>
        <w:ind w:firstLine="708"/>
        <w:jc w:val="both"/>
      </w:pPr>
      <w:r>
        <w:rPr>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38DCE827" w14:textId="77777777" w:rsidR="00A95D20" w:rsidRDefault="00000000">
      <w:pPr>
        <w:pStyle w:val="aff3"/>
        <w:numPr>
          <w:ilvl w:val="1"/>
          <w:numId w:val="8"/>
        </w:numPr>
        <w:suppressAutoHyphens w:val="0"/>
        <w:ind w:left="0" w:firstLine="0"/>
        <w:contextualSpacing/>
        <w:jc w:val="both"/>
      </w:pPr>
      <w:r>
        <w:rPr>
          <w:lang w:eastAsia="ru-RU"/>
        </w:rPr>
        <w:t xml:space="preserve"> Серіктестіктің өнім берушілері жұмыскерлердің жұмыс уақыты мен тынығу режимін және жұмыс берушінің басқа да міндеттерін реттейтін Қолданыстағы заңнаманың нормаларын сақтайды. </w:t>
      </w:r>
    </w:p>
    <w:p w14:paraId="0DC2FC68" w14:textId="77777777" w:rsidR="00A95D20" w:rsidRDefault="00000000">
      <w:pPr>
        <w:pStyle w:val="aff3"/>
        <w:numPr>
          <w:ilvl w:val="1"/>
          <w:numId w:val="8"/>
        </w:numPr>
        <w:suppressAutoHyphens w:val="0"/>
        <w:ind w:left="0" w:firstLine="0"/>
        <w:contextualSpacing/>
        <w:jc w:val="both"/>
      </w:pPr>
      <w:r>
        <w:t>Қазақстан Республикасының аумағында орналасқан Серіктестіктің өнім берушілері Қазақстан Республикасының заңнамасында белгіленген ең төменгі жалақы мөлшерін төлеуге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0C59EC43" w14:textId="77777777" w:rsidR="00A95D20" w:rsidRDefault="00000000">
      <w:pPr>
        <w:pStyle w:val="aff3"/>
        <w:numPr>
          <w:ilvl w:val="1"/>
          <w:numId w:val="8"/>
        </w:numPr>
        <w:suppressAutoHyphens w:val="0"/>
        <w:ind w:left="0" w:firstLine="0"/>
        <w:contextualSpacing/>
        <w:jc w:val="both"/>
      </w:pPr>
      <w:r>
        <w:t>Серіктестіктің жеткізушілері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70C98EF1" w14:textId="77777777" w:rsidR="00A95D20" w:rsidRDefault="00000000">
      <w:pPr>
        <w:pStyle w:val="aff3"/>
        <w:numPr>
          <w:ilvl w:val="1"/>
          <w:numId w:val="8"/>
        </w:numPr>
        <w:suppressAutoHyphens w:val="0"/>
        <w:ind w:left="0" w:firstLine="0"/>
        <w:contextualSpacing/>
        <w:jc w:val="both"/>
      </w:pPr>
      <w:r>
        <w:t xml:space="preserve"> Лауазымдық нұсқаулықтарды Жеткізушілердің барлық қызметкерлері әзірлеуі, жаңартуы және қол қоюы керек.</w:t>
      </w:r>
    </w:p>
    <w:p w14:paraId="7F7DB420" w14:textId="77777777" w:rsidR="00A95D20" w:rsidRDefault="00000000">
      <w:pPr>
        <w:pStyle w:val="aff3"/>
        <w:numPr>
          <w:ilvl w:val="1"/>
          <w:numId w:val="8"/>
        </w:numPr>
        <w:suppressAutoHyphens w:val="0"/>
        <w:ind w:left="0" w:firstLine="0"/>
        <w:contextualSpacing/>
        <w:jc w:val="both"/>
      </w:pPr>
      <w:r>
        <w:t>Заңсыз мәжбүрлі еңбектің барлық түрлері алынып тасталды. З</w:t>
      </w:r>
      <w:r>
        <w:rPr>
          <w:lang w:eastAsia="ru-RU"/>
        </w:rPr>
        <w:t xml:space="preserve">қызметкерлерден кез келген мүлікті кепілге қоюды немесе жеке басын куәландыратын құжаттардың түпнұсқаларын сақтауды талап етуге болады. </w:t>
      </w:r>
    </w:p>
    <w:p w14:paraId="14742424" w14:textId="77777777" w:rsidR="00A95D20" w:rsidRDefault="00000000">
      <w:pPr>
        <w:ind w:firstLine="708"/>
        <w:jc w:val="both"/>
      </w:pPr>
      <w:r>
        <w:rPr>
          <w:lang w:eastAsia="ru-RU"/>
        </w:rPr>
        <w:t xml:space="preserve">Қызметкерлердің еркін жүріп-тұруға және ерекше жағдайларда және дәлелді себептермен басшының келісімі бойынша еңбек шартында белгіленген жұмысты орындау орнынан жұмыс уақытында кетуге құқығы болуы керек. </w:t>
      </w:r>
    </w:p>
    <w:p w14:paraId="469B3DF0" w14:textId="77777777" w:rsidR="00A95D20" w:rsidRDefault="00000000">
      <w:pPr>
        <w:ind w:firstLine="708"/>
        <w:jc w:val="both"/>
        <w:rPr>
          <w:lang w:eastAsia="ru-RU"/>
        </w:rPr>
      </w:pPr>
      <w:r>
        <w:rPr>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4CA3F741" w14:textId="77777777" w:rsidR="00A95D20" w:rsidRDefault="00000000">
      <w:pPr>
        <w:pStyle w:val="aff3"/>
        <w:numPr>
          <w:ilvl w:val="1"/>
          <w:numId w:val="8"/>
        </w:numPr>
        <w:suppressAutoHyphens w:val="0"/>
        <w:ind w:left="0" w:firstLine="0"/>
        <w:contextualSpacing/>
        <w:jc w:val="both"/>
      </w:pPr>
      <w:r>
        <w:rPr>
          <w:lang w:eastAsia="ru-RU"/>
        </w:rPr>
        <w:t>Жалақыдан ұстап қалу қолданыстағы заңнамаға сәйкес жүзеге асырылады.</w:t>
      </w:r>
    </w:p>
    <w:p w14:paraId="49515500" w14:textId="77777777" w:rsidR="00A95D20" w:rsidRDefault="00000000">
      <w:pPr>
        <w:pStyle w:val="aff3"/>
        <w:numPr>
          <w:ilvl w:val="1"/>
          <w:numId w:val="8"/>
        </w:numPr>
        <w:suppressAutoHyphens w:val="0"/>
        <w:ind w:left="0" w:firstLine="0"/>
        <w:contextualSpacing/>
        <w:jc w:val="both"/>
      </w:pPr>
      <w:r>
        <w:rPr>
          <w:lang w:eastAsia="ru-RU"/>
        </w:rPr>
        <w:t xml:space="preserve"> Серіктестіктің жабдықтаушылары Қолданыстағы заңнамаға сәйкес өз қызметкерлерінің бірлестік бостандығына құрметпен қарайды. </w:t>
      </w:r>
    </w:p>
    <w:p w14:paraId="5036B96A" w14:textId="77777777" w:rsidR="00A95D20" w:rsidRDefault="00A95D20">
      <w:pPr>
        <w:pStyle w:val="aff3"/>
      </w:pPr>
    </w:p>
    <w:p w14:paraId="5E73FE3C" w14:textId="77777777" w:rsidR="00A95D20" w:rsidRDefault="00000000">
      <w:pPr>
        <w:pStyle w:val="aff3"/>
        <w:numPr>
          <w:ilvl w:val="0"/>
          <w:numId w:val="8"/>
        </w:numPr>
        <w:suppressAutoHyphens w:val="0"/>
        <w:ind w:left="0" w:firstLine="0"/>
        <w:contextualSpacing/>
        <w:jc w:val="both"/>
        <w:rPr>
          <w:b/>
        </w:rPr>
      </w:pPr>
      <w:r>
        <w:rPr>
          <w:b/>
        </w:rPr>
        <w:t xml:space="preserve"> ЭТИКАЛЫҚ ҚАҒИДАЛАР</w:t>
      </w:r>
    </w:p>
    <w:p w14:paraId="22ED1EC3" w14:textId="77777777" w:rsidR="00A95D20" w:rsidRDefault="00000000">
      <w:pPr>
        <w:pStyle w:val="aff3"/>
        <w:numPr>
          <w:ilvl w:val="1"/>
          <w:numId w:val="8"/>
        </w:numPr>
        <w:suppressAutoHyphens w:val="0"/>
        <w:ind w:left="0" w:right="-2" w:firstLine="0"/>
        <w:contextualSpacing/>
        <w:jc w:val="both"/>
      </w:pPr>
      <w:r>
        <w:rPr>
          <w:b/>
        </w:rPr>
        <w:t xml:space="preserve"> </w:t>
      </w:r>
      <w:r>
        <w:t>Серіктестіктің өнім берушілері өз қызметіне қатысты Қолданыстағы заңнаманың барлық талаптарын қатаң сақтайды, соның ішінде:</w:t>
      </w:r>
    </w:p>
    <w:p w14:paraId="7DC1E5F1" w14:textId="77777777" w:rsidR="00A95D20"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бәсекелестік:</w:t>
      </w:r>
      <w:r>
        <w:rPr>
          <w:rFonts w:ascii="Times New Roman" w:hAnsi="Times New Roman" w:cs="Times New Roman"/>
          <w:sz w:val="24"/>
          <w:szCs w:val="24"/>
        </w:rPr>
        <w:t xml:space="preserve"> бәсекелестікті тең жағдайларда жүзеге асыруға қатысты барлық нормативтік құқықтық актілерді сақтау;</w:t>
      </w:r>
    </w:p>
    <w:p w14:paraId="129F5D38" w14:textId="77777777" w:rsidR="00A95D20"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сыбайлас жемқорлыққа қарсы іс-қимыл:</w:t>
      </w:r>
      <w:r>
        <w:rPr>
          <w:rFonts w:ascii="Times New Roman" w:hAnsi="Times New Roman" w:cs="Times New Roman"/>
          <w:sz w:val="24"/>
          <w:szCs w:val="24"/>
        </w:rPr>
        <w:t xml:space="preserve"> сыбайлас жемқорлыққа қарсы іс-қимылға қатысты барлық нормативтік құқықтық актілерді сақтау. Серіктестіктің жеткізушілері өз атынан немесе Серіктестік атынан Серіктестік қызметкерлеріне және үшінші тұлғаларға бизнесті жүргізу немесе қолдау, қаражат, жеңілдіктер мен жеңілдіктер алу мақсатында тікелей немесе жанама түрде қандай-да бір материалдық немесе басқа жеңілдіктер ұсынбайды;</w:t>
      </w:r>
    </w:p>
    <w:p w14:paraId="06C7DAD4" w14:textId="77777777" w:rsidR="00A95D20"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заңсыз жолмен алынған кірістерді заңдастыру:</w:t>
      </w:r>
      <w:r>
        <w:rPr>
          <w:rFonts w:ascii="Times New Roman" w:hAnsi="Times New Roman" w:cs="Times New Roman"/>
          <w:sz w:val="24"/>
          <w:szCs w:val="24"/>
        </w:rPr>
        <w:t xml:space="preserve"> заңсыз жолмен алынған кірістерді заңдастыруға (жылыстатуға) және терроризмді қаржыландыруға қарсы іс-қимыл жөніндегі қолданыстағы заңнаманы сақтау. Серіктестіктің жеткізушілері ақшаны жылыстату тәжірибесімен айналыспауы немесе қолдау көрсетпеуі керек;</w:t>
      </w:r>
    </w:p>
    <w:p w14:paraId="3C22B44F" w14:textId="77777777" w:rsidR="00A95D20"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мүдделер қақтығысы:</w:t>
      </w:r>
      <w:r>
        <w:rPr>
          <w:rFonts w:ascii="Times New Roman" w:hAnsi="Times New Roman" w:cs="Times New Roman"/>
          <w:sz w:val="24"/>
          <w:szCs w:val="24"/>
        </w:rPr>
        <w:t xml:space="preserve"> Серіктестіктің іскерлік беделіне, қызметіне не Серіктестік қабылдайтын шешімдерге келеңсіз ықпал етуі мүмкін Серіктестік жұмыскерлеріне немесе олардың туыстары мен Өнім берушілеріне қатысты мүдделердің нақты немесе ықтимал қайшылығы орын алатын жағдайлардың алдын алу, айқындау және анықтау;</w:t>
      </w:r>
    </w:p>
    <w:p w14:paraId="1A6C0482" w14:textId="77777777" w:rsidR="00A95D20"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сыйлықтар мен алғыс белгілері:</w:t>
      </w:r>
      <w:r>
        <w:rPr>
          <w:rFonts w:ascii="Times New Roman" w:hAnsi="Times New Roman" w:cs="Times New Roman"/>
          <w:sz w:val="24"/>
          <w:szCs w:val="24"/>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w:t>
      </w:r>
      <w:r>
        <w:rPr>
          <w:rStyle w:val="FootnoteAnchor"/>
          <w:rFonts w:ascii="Times New Roman" w:hAnsi="Times New Roman" w:cs="Times New Roman"/>
          <w:sz w:val="24"/>
          <w:szCs w:val="24"/>
        </w:rPr>
        <w:footnoteReference w:id="1"/>
      </w:r>
      <w:r>
        <w:rPr>
          <w:rFonts w:ascii="Times New Roman" w:hAnsi="Times New Roman" w:cs="Times New Roman"/>
          <w:sz w:val="24"/>
          <w:szCs w:val="24"/>
        </w:rPr>
        <w:t xml:space="preserve">. </w:t>
      </w:r>
    </w:p>
    <w:p w14:paraId="3CF59F7B" w14:textId="77777777" w:rsidR="00A95D20" w:rsidRDefault="00000000">
      <w:pPr>
        <w:pStyle w:val="BodyText2"/>
        <w:shd w:val="clear" w:color="auto" w:fill="auto"/>
        <w:tabs>
          <w:tab w:val="left" w:pos="0"/>
        </w:tabs>
        <w:spacing w:before="0" w:after="0" w:line="240" w:lineRule="auto"/>
        <w:ind w:right="-2" w:firstLine="0"/>
        <w:rPr>
          <w:rFonts w:ascii="Times New Roman" w:hAnsi="Times New Roman" w:cs="Times New Roman"/>
          <w:sz w:val="24"/>
          <w:szCs w:val="24"/>
        </w:rPr>
      </w:pPr>
      <w:r>
        <w:rPr>
          <w:rStyle w:val="BodytextBold"/>
          <w:rFonts w:ascii="Times New Roman" w:hAnsi="Times New Roman" w:cs="Times New Roman"/>
          <w:sz w:val="24"/>
          <w:szCs w:val="24"/>
        </w:rPr>
        <w:tab/>
      </w:r>
    </w:p>
    <w:p w14:paraId="35F40AA0" w14:textId="77777777" w:rsidR="00A95D20" w:rsidRDefault="00000000">
      <w:pPr>
        <w:pStyle w:val="aff3"/>
        <w:numPr>
          <w:ilvl w:val="0"/>
          <w:numId w:val="8"/>
        </w:numPr>
        <w:suppressAutoHyphens w:val="0"/>
        <w:ind w:left="0" w:firstLine="0"/>
        <w:contextualSpacing/>
        <w:rPr>
          <w:b/>
          <w:lang w:eastAsia="ru-RU"/>
        </w:rPr>
      </w:pPr>
      <w:r>
        <w:rPr>
          <w:b/>
          <w:lang w:eastAsia="ru-RU"/>
        </w:rPr>
        <w:t>СЫБАЙЛАС ЖЕМҚОРЛЫҚҚА ҚАРСЫ ІС-ҚИМЫЛ БОЙЫНША ТАЛАПТАР</w:t>
      </w:r>
    </w:p>
    <w:p w14:paraId="6E4866E7" w14:textId="77777777" w:rsidR="00A95D20" w:rsidRDefault="00000000">
      <w:pPr>
        <w:pStyle w:val="aff3"/>
        <w:numPr>
          <w:ilvl w:val="1"/>
          <w:numId w:val="8"/>
        </w:numPr>
        <w:suppressAutoHyphens w:val="0"/>
        <w:ind w:left="0" w:firstLine="0"/>
        <w:contextualSpacing/>
        <w:jc w:val="both"/>
      </w:pPr>
      <w:r>
        <w:rPr>
          <w:lang w:eastAsia="ru-RU"/>
        </w:rPr>
        <w:t xml:space="preserve"> Сыбайлас жемқорлықтың барлық түрлеріне, соның ішінде бопсалау, парақорлық, формальдылықты жеңілдеткені үшін сыйақы, алаяқтық, ақшаны жылыстату және Серіктестік жеткізушілерінің қызметіндегі непотизмге қатаң тыйым салынады.</w:t>
      </w:r>
    </w:p>
    <w:p w14:paraId="6AA09065" w14:textId="77777777" w:rsidR="00A95D20" w:rsidRDefault="00000000">
      <w:pPr>
        <w:pStyle w:val="aff3"/>
        <w:numPr>
          <w:ilvl w:val="1"/>
          <w:numId w:val="8"/>
        </w:numPr>
        <w:suppressAutoHyphens w:val="0"/>
        <w:ind w:left="0" w:firstLine="0"/>
        <w:contextualSpacing/>
        <w:jc w:val="both"/>
      </w:pPr>
      <w:r>
        <w:rPr>
          <w:lang w:eastAsia="ru-RU"/>
        </w:rPr>
        <w:t>Серіктестіктің жеткізушілері өз қызметкерлеріне мәмілеге ықпал ету немесе жеке немесе іскерлік артықшылықтар алу мақсатында қолайлы қарым-қатынастың орнына төлемдерді, сыйлықтарды немесе жеңілдіктерді ұсынуға, сұрауға, беруге немесе қабылдауға тыйым салады. Бұл талап қызметкерлердің отбасы мүшелеріне де, Серіктестікті Жеткізушілердің қызметкерлеріне де, олардың қосалқы мердігерлеріне де қолданылады.</w:t>
      </w:r>
    </w:p>
    <w:p w14:paraId="2CD062DC"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өнім берушілері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516D688A" w14:textId="77777777" w:rsidR="00A95D20" w:rsidRDefault="00000000">
      <w:pPr>
        <w:pStyle w:val="aff3"/>
        <w:ind w:left="0" w:firstLine="708"/>
        <w:jc w:val="both"/>
      </w:pPr>
      <w:r>
        <w:rPr>
          <w:lang w:eastAsia="ru-RU"/>
        </w:rPr>
        <w:t>Серіктестіктің жеткізушілері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p>
    <w:p w14:paraId="6D504F12"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серіктестік жеткізушілерінің жұмыскерлері мен Серіктестік жұмыскерлеріне немесе олардың туыстарына қатысты олардың іскерлік беделіне немесе қабылданған шешімдеріне кері әсерін тигізуі мүмкін нақты немесе ықтимал мүдделер қақтығысы туындаған жағдайларды анықтауға және болдырмауға барлық күш-жігер жұмсалады.</w:t>
      </w:r>
    </w:p>
    <w:p w14:paraId="3CF656AE" w14:textId="77777777" w:rsidR="00A95D20" w:rsidRDefault="00A95D20">
      <w:pPr>
        <w:pStyle w:val="aff3"/>
        <w:ind w:left="0"/>
        <w:rPr>
          <w:b/>
        </w:rPr>
      </w:pPr>
    </w:p>
    <w:p w14:paraId="516835D7" w14:textId="77777777" w:rsidR="00A95D20" w:rsidRDefault="00000000">
      <w:pPr>
        <w:pStyle w:val="aff3"/>
        <w:numPr>
          <w:ilvl w:val="0"/>
          <w:numId w:val="8"/>
        </w:numPr>
        <w:suppressAutoHyphens w:val="0"/>
        <w:ind w:left="0" w:firstLine="0"/>
        <w:contextualSpacing/>
        <w:jc w:val="both"/>
      </w:pPr>
      <w:r>
        <w:rPr>
          <w:b/>
        </w:rPr>
        <w:t>ДЕНСАУЛЫҚТЫ ҚОРҒАУ ЖӘНЕ ЕҢБЕК ҚАУІПСІЗДІГІ</w:t>
      </w:r>
    </w:p>
    <w:p w14:paraId="25E650C6" w14:textId="77777777" w:rsidR="00A95D20" w:rsidRDefault="00000000">
      <w:pPr>
        <w:pStyle w:val="aff3"/>
        <w:numPr>
          <w:ilvl w:val="1"/>
          <w:numId w:val="8"/>
        </w:numPr>
        <w:suppressAutoHyphens w:val="0"/>
        <w:ind w:left="0" w:firstLine="0"/>
        <w:contextualSpacing/>
        <w:jc w:val="both"/>
        <w:rPr>
          <w:lang w:eastAsia="ru-RU"/>
        </w:rPr>
      </w:pPr>
      <w:r>
        <w:rPr>
          <w:lang w:eastAsia="ru-RU"/>
        </w:rPr>
        <w:t>Серіктестіктің жабдықтаушылары олардың қызметі өз қызметкерлерінің, мердігерлерінің, өз өнімдерін тұтынушылардың және басқа адамдардың денсаулығы үшін, сондай-ақ орналасқан жері бойынша келісімшарттар орындалатын Серіктестік қызметкерлерінің қауіпсіздігі үшін қауіпсіз болуын қамтамасыз етеді.</w:t>
      </w:r>
    </w:p>
    <w:p w14:paraId="0FB58357"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417C580D" w14:textId="77777777" w:rsidR="00A95D20" w:rsidRDefault="00000000">
      <w:pPr>
        <w:pStyle w:val="aff3"/>
        <w:numPr>
          <w:ilvl w:val="1"/>
          <w:numId w:val="8"/>
        </w:numPr>
        <w:suppressAutoHyphens w:val="0"/>
        <w:ind w:left="0" w:firstLine="0"/>
        <w:contextualSpacing/>
        <w:jc w:val="both"/>
      </w:pPr>
      <w:r>
        <w:rPr>
          <w:lang w:eastAsia="ru-RU"/>
        </w:rPr>
        <w:t xml:space="preserve"> Серіктестік жабдықтаушыларының жұмысшыларында жазатайым оқиғаларға / жарақаттарға немесе кәсіптік аурулардың туындауына әкеп соқтыруы мүмкін ықтимал тәуекелдер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w:t>
      </w:r>
    </w:p>
    <w:p w14:paraId="5A4AD472" w14:textId="77777777" w:rsidR="00A95D20" w:rsidRDefault="00000000">
      <w:pPr>
        <w:pStyle w:val="aff3"/>
        <w:numPr>
          <w:ilvl w:val="1"/>
          <w:numId w:val="8"/>
        </w:numPr>
        <w:suppressAutoHyphens w:val="0"/>
        <w:ind w:left="0" w:firstLine="0"/>
        <w:contextualSpacing/>
        <w:jc w:val="both"/>
      </w:pPr>
      <w:r>
        <w:rPr>
          <w:lang w:eastAsia="ru-RU"/>
        </w:rPr>
        <w:t>Серіктестіктің өнім берушілері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Серіктестік жеткізушілері өз қызметкерлеріне тиісті жеке қорғаныс құралдарын қосымша ақысыз қамтамасыз етуі керек.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басқару органдарына хабарлануы тиіс.</w:t>
      </w:r>
    </w:p>
    <w:p w14:paraId="03C4FE92" w14:textId="77777777" w:rsidR="00A95D20" w:rsidRDefault="00000000">
      <w:pPr>
        <w:pStyle w:val="aff3"/>
        <w:numPr>
          <w:ilvl w:val="1"/>
          <w:numId w:val="8"/>
        </w:numPr>
        <w:suppressAutoHyphens w:val="0"/>
        <w:ind w:left="0" w:firstLine="0"/>
        <w:contextualSpacing/>
        <w:jc w:val="both"/>
      </w:pPr>
      <w:r>
        <w:t>Серіктестік қауіпсіздікті үздіксіз жақсарту және жұмысшыларының қауіпсіздігін қамтамасыз ету бойынша белсенді жұмыс жүргізуде және жеткізушілерін осыған шақырады. Өндірістік алаңдарда, оның ішінде Серіктестіктің өндірістік алаңдарында жұмыстарды орындау кезінде Серіктестіктің жабдықтаушылары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3766E2C2" w14:textId="77777777" w:rsidR="00A95D20" w:rsidRDefault="00A95D20">
      <w:pPr>
        <w:pStyle w:val="aff3"/>
        <w:ind w:left="0"/>
        <w:rPr>
          <w:b/>
        </w:rPr>
      </w:pPr>
    </w:p>
    <w:p w14:paraId="0115FD67" w14:textId="77777777" w:rsidR="00A95D20" w:rsidRDefault="00000000">
      <w:pPr>
        <w:pStyle w:val="aff3"/>
        <w:numPr>
          <w:ilvl w:val="0"/>
          <w:numId w:val="8"/>
        </w:numPr>
        <w:suppressAutoHyphens w:val="0"/>
        <w:ind w:left="0" w:firstLine="0"/>
        <w:contextualSpacing/>
        <w:jc w:val="both"/>
        <w:rPr>
          <w:b/>
        </w:rPr>
      </w:pPr>
      <w:r>
        <w:rPr>
          <w:b/>
        </w:rPr>
        <w:t>ҚОРШАҒАН ОРТА</w:t>
      </w:r>
    </w:p>
    <w:p w14:paraId="43A7127D"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7B7D167B" w14:textId="77777777" w:rsidR="00A95D20" w:rsidRDefault="00000000">
      <w:pPr>
        <w:pStyle w:val="aff3"/>
        <w:numPr>
          <w:ilvl w:val="1"/>
          <w:numId w:val="8"/>
        </w:numPr>
        <w:suppressAutoHyphens w:val="0"/>
        <w:ind w:left="0" w:firstLine="0"/>
        <w:contextualSpacing/>
        <w:jc w:val="both"/>
      </w:pPr>
      <w:r>
        <w:t xml:space="preserve"> </w:t>
      </w:r>
      <w:r>
        <w:rPr>
          <w:lang w:eastAsia="ru-RU"/>
        </w:rPr>
        <w:t xml:space="preserve">Серіктестіктің жабдықтаушылары </w:t>
      </w:r>
      <w: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08D46685"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 xml:space="preserve">уытты заттарды пайдаланудың алдын алу шараларын қабылдау қажет. Балама болмаған жағдайда, </w:t>
      </w:r>
      <w:r>
        <w:rPr>
          <w:lang w:eastAsia="ru-RU"/>
        </w:rPr>
        <w:t>Серіктестіктің жабдықтаушылары</w:t>
      </w:r>
      <w:r>
        <w:t xml:space="preserve"> уытты заттарды қолдануды барынша азайтуға және олардың қауіпсіз қолданылуын және жойылуын қамтамасыз етуге тиіс. Пайдалануы шектелген өзге де зиянды заттарға, элементтерге немесе қалдықтарға қатысты </w:t>
      </w:r>
      <w:r>
        <w:rPr>
          <w:lang w:eastAsia="ru-RU"/>
        </w:rPr>
        <w:t xml:space="preserve">Серіктестіктің жабдықтаушылары </w:t>
      </w:r>
      <w:r>
        <w:t>қолданылатын барлық құқықтық нормаларды қатаң сақтау керек.</w:t>
      </w:r>
    </w:p>
    <w:p w14:paraId="576DBD47"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28033924"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қоршаған ортаны қорғау критерийлерін қамтиды,</w:t>
      </w:r>
      <w:r>
        <w:rPr>
          <w:lang w:eastAsia="ru-RU"/>
        </w:rPr>
        <w:t xml:space="preserve"> </w:t>
      </w:r>
      <w: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1EB3E695" w14:textId="77777777" w:rsidR="00A95D20" w:rsidRDefault="00000000">
      <w:pPr>
        <w:pStyle w:val="aff3"/>
        <w:numPr>
          <w:ilvl w:val="1"/>
          <w:numId w:val="8"/>
        </w:numPr>
        <w:suppressAutoHyphens w:val="0"/>
        <w:ind w:left="0" w:firstLine="0"/>
        <w:contextualSpacing/>
        <w:jc w:val="both"/>
      </w:pPr>
      <w:r>
        <w:t>Жеткізушілер өз тауарларының, жұмыстарының және қызметтерінің осындай тауарларға, жұмыстарға және қызметтерге қолданылатын стандарттар мен ережелерге сәйкестігін қамтамасыз етеді және растайды.</w:t>
      </w:r>
    </w:p>
    <w:p w14:paraId="76A1A70F" w14:textId="77777777" w:rsidR="00A95D20" w:rsidRDefault="00A95D20">
      <w:pPr>
        <w:jc w:val="both"/>
      </w:pPr>
    </w:p>
    <w:p w14:paraId="3292EED9" w14:textId="77777777" w:rsidR="00A95D20" w:rsidRDefault="00000000">
      <w:pPr>
        <w:pStyle w:val="aff3"/>
        <w:numPr>
          <w:ilvl w:val="0"/>
          <w:numId w:val="8"/>
        </w:numPr>
        <w:suppressAutoHyphens w:val="0"/>
        <w:ind w:left="0" w:firstLine="0"/>
        <w:contextualSpacing/>
        <w:jc w:val="both"/>
        <w:rPr>
          <w:b/>
        </w:rPr>
      </w:pPr>
      <w:r>
        <w:rPr>
          <w:b/>
        </w:rPr>
        <w:t>ДЕРЕКТЕРДІҢ ҚҰПИЯЛЫЛЫҒЫ ЖӘНЕ ҚАУІПСІЗДІГІ</w:t>
      </w:r>
    </w:p>
    <w:p w14:paraId="49E1D32C"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серіктестік туралы, оның ішінде оның серіктестері туралы кез-келген ақпараттың, егер олар Серіктестіктің оны жариялауға арнайы жазбаша рұқсатын алмаған болса, оның іс-әрекеттері, келісімшарттары, жобалары, құрылымы, қаржылық жағдайы немесе қызметі туралы құпиялылықты сақтауы керек.</w:t>
      </w:r>
    </w:p>
    <w:p w14:paraId="776F1EBD" w14:textId="77777777" w:rsidR="00A95D20" w:rsidRDefault="00000000">
      <w:pPr>
        <w:pStyle w:val="aff3"/>
        <w:numPr>
          <w:ilvl w:val="1"/>
          <w:numId w:val="8"/>
        </w:numPr>
        <w:suppressAutoHyphens w:val="0"/>
        <w:ind w:left="0" w:firstLine="0"/>
        <w:contextualSpacing/>
        <w:jc w:val="both"/>
      </w:pPr>
      <w:r>
        <w:rPr>
          <w:lang w:eastAsia="ru-RU"/>
        </w:rPr>
        <w:t xml:space="preserve">Серіктестіктің жабдықтаушылары </w:t>
      </w:r>
      <w:r>
        <w:t>клиенттер туралы деректердің қауіпсіздігі мен қауіпсіздігіне кепілдік беретін жүйелерді пайдалану керек, құпия деректердің ағып кетуіне жол бермеу керек.</w:t>
      </w:r>
    </w:p>
    <w:p w14:paraId="7CFB3E1B" w14:textId="77777777" w:rsidR="00A95D20" w:rsidRDefault="00000000">
      <w:pPr>
        <w:jc w:val="center"/>
        <w:rPr>
          <w:b/>
        </w:rPr>
      </w:pPr>
      <w:r>
        <w:rPr>
          <w:b/>
        </w:rPr>
        <w:t>__________________________</w:t>
      </w:r>
    </w:p>
    <w:p w14:paraId="4D8A7EFB" w14:textId="77777777" w:rsidR="00A95D20" w:rsidRDefault="00A95D20">
      <w:pPr>
        <w:jc w:val="both"/>
        <w:rPr>
          <w:b/>
        </w:rPr>
      </w:pPr>
    </w:p>
    <w:p w14:paraId="55362FAF" w14:textId="77777777" w:rsidR="00A95D20" w:rsidRDefault="00000000">
      <w:pPr>
        <w:jc w:val="both"/>
      </w:pPr>
      <w:r>
        <w:rPr>
          <w:b/>
        </w:rPr>
        <w:t>Осы Кодекс Серіктестіктің Өнім Берушімен жасасатын шартының ажырамас бөлігі болып табылады.</w:t>
      </w:r>
    </w:p>
    <w:p w14:paraId="1AD037E0" w14:textId="77777777" w:rsidR="00A95D20" w:rsidRDefault="00A95D20">
      <w:pPr>
        <w:jc w:val="both"/>
        <w:rPr>
          <w:b/>
        </w:rPr>
      </w:pPr>
    </w:p>
    <w:p w14:paraId="40FC440C" w14:textId="77777777" w:rsidR="00A95D20" w:rsidRDefault="00000000">
      <w:pPr>
        <w:jc w:val="both"/>
        <w:rPr>
          <w:b/>
        </w:rPr>
      </w:pPr>
      <w:r>
        <w:rPr>
          <w:b/>
        </w:rPr>
        <w:t xml:space="preserve">Порталда Шартқа қол қою арқылы </w:t>
      </w:r>
      <w:hyperlink r:id="rId15">
        <w:r>
          <w:rPr>
            <w:rStyle w:val="a6"/>
            <w:b/>
          </w:rPr>
          <w:t>https://zakup.sk.kz/</w:t>
        </w:r>
      </w:hyperlink>
      <w:r>
        <w:rPr>
          <w:b/>
        </w:rPr>
        <w:t xml:space="preserve"> Өнім беруші Кодекстің ережелерін мүлтіксіз сақтауға және өз қызметкерлерін оның ережелерімен таныстыруға міндеттеме алады.</w:t>
      </w:r>
    </w:p>
    <w:p w14:paraId="28CB58A0" w14:textId="77777777" w:rsidR="00A95D20" w:rsidRDefault="00A95D20">
      <w:pPr>
        <w:jc w:val="both"/>
        <w:rPr>
          <w:b/>
        </w:rPr>
      </w:pPr>
    </w:p>
    <w:p w14:paraId="1C13CAEB" w14:textId="77777777" w:rsidR="00A95D20" w:rsidRDefault="00000000">
      <w:pPr>
        <w:jc w:val="both"/>
      </w:pPr>
      <w:r>
        <w:rPr>
          <w:b/>
        </w:rPr>
        <w:t xml:space="preserve">Порталда Шартқа қол қою арқылы </w:t>
      </w:r>
      <w:hyperlink r:id="rId16">
        <w:r>
          <w:rPr>
            <w:rStyle w:val="a6"/>
            <w:b/>
          </w:rPr>
          <w:t>https://zakup.sk.kz/</w:t>
        </w:r>
      </w:hyperlink>
      <w:r>
        <w:rPr>
          <w:b/>
        </w:rPr>
        <w:t xml:space="preserve">, уәкілетті өкіл </w:t>
      </w:r>
      <w:r>
        <w:rPr>
          <w:b/>
          <w:lang w:val="kk-KZ"/>
        </w:rPr>
        <w:t>Өнім берушінің</w:t>
      </w:r>
      <w:r>
        <w:rPr>
          <w:b/>
        </w:rPr>
        <w:t xml:space="preserve"> (1) осы Кодекстің мазмұнын мұқият тексергенін және түсінгенін, (2) ол ұсынатын Жеткізушінің осы Кодекске толық сәйкес әрекет ететінін және әрекет ететінін растайды.</w:t>
      </w:r>
    </w:p>
    <w:p w14:paraId="3E5C5637" w14:textId="77777777" w:rsidR="00A95D20" w:rsidRDefault="00A95D20">
      <w:pPr>
        <w:rPr>
          <w:b/>
        </w:rPr>
      </w:pPr>
    </w:p>
    <w:p w14:paraId="77644256" w14:textId="77777777" w:rsidR="00A95D20" w:rsidRDefault="00A95D20">
      <w:pPr>
        <w:pStyle w:val="Headright"/>
        <w:jc w:val="left"/>
        <w:rPr>
          <w:rFonts w:cs="Times New Roman"/>
          <w:sz w:val="22"/>
          <w:szCs w:val="22"/>
        </w:rPr>
      </w:pPr>
    </w:p>
    <w:p w14:paraId="5C51CC96" w14:textId="77777777" w:rsidR="00A95D20" w:rsidRDefault="00A95D20">
      <w:pPr>
        <w:pStyle w:val="Headright"/>
        <w:jc w:val="left"/>
        <w:rPr>
          <w:rFonts w:cs="Times New Roman"/>
          <w:sz w:val="22"/>
          <w:szCs w:val="22"/>
        </w:rPr>
      </w:pPr>
    </w:p>
    <w:p w14:paraId="49226D55" w14:textId="77777777" w:rsidR="00A95D20" w:rsidRDefault="00A95D20">
      <w:pPr>
        <w:pStyle w:val="Headright"/>
        <w:jc w:val="left"/>
        <w:rPr>
          <w:rFonts w:cs="Times New Roman"/>
          <w:sz w:val="22"/>
          <w:szCs w:val="22"/>
        </w:rPr>
      </w:pPr>
    </w:p>
    <w:p w14:paraId="48C943B9" w14:textId="77777777" w:rsidR="00A95D20" w:rsidRDefault="00A95D20">
      <w:pPr>
        <w:pStyle w:val="Headright"/>
        <w:jc w:val="left"/>
        <w:rPr>
          <w:rFonts w:cs="Times New Roman"/>
          <w:sz w:val="22"/>
          <w:szCs w:val="22"/>
        </w:rPr>
      </w:pPr>
    </w:p>
    <w:p w14:paraId="6C37F4FC" w14:textId="77777777" w:rsidR="00A95D20" w:rsidRDefault="00A95D20">
      <w:pPr>
        <w:pStyle w:val="Headright"/>
        <w:jc w:val="left"/>
        <w:rPr>
          <w:rFonts w:cs="Times New Roman"/>
          <w:sz w:val="22"/>
          <w:szCs w:val="22"/>
        </w:rPr>
      </w:pPr>
    </w:p>
    <w:p w14:paraId="39BE4D26" w14:textId="77777777" w:rsidR="00A95D20" w:rsidRDefault="00A95D20">
      <w:pPr>
        <w:pStyle w:val="Headright"/>
        <w:jc w:val="left"/>
        <w:rPr>
          <w:rFonts w:cs="Times New Roman"/>
          <w:sz w:val="22"/>
          <w:szCs w:val="22"/>
        </w:rPr>
      </w:pPr>
    </w:p>
    <w:p w14:paraId="54A29055" w14:textId="77777777" w:rsidR="00A95D20" w:rsidRDefault="00A95D20">
      <w:pPr>
        <w:pStyle w:val="Headright"/>
        <w:jc w:val="left"/>
        <w:rPr>
          <w:rFonts w:cs="Times New Roman"/>
          <w:sz w:val="22"/>
          <w:szCs w:val="22"/>
        </w:rPr>
      </w:pPr>
    </w:p>
    <w:p w14:paraId="7B87EB6F" w14:textId="77777777" w:rsidR="00A95D20" w:rsidRDefault="00A95D20">
      <w:pPr>
        <w:pStyle w:val="Headright"/>
        <w:jc w:val="left"/>
        <w:rPr>
          <w:rFonts w:cs="Times New Roman"/>
          <w:sz w:val="22"/>
          <w:szCs w:val="22"/>
        </w:rPr>
      </w:pPr>
    </w:p>
    <w:p w14:paraId="28600A5F" w14:textId="77777777" w:rsidR="00A95D20" w:rsidRDefault="00A95D20">
      <w:pPr>
        <w:pStyle w:val="Headright"/>
        <w:jc w:val="left"/>
        <w:rPr>
          <w:rFonts w:cs="Times New Roman"/>
          <w:sz w:val="22"/>
          <w:szCs w:val="22"/>
        </w:rPr>
      </w:pPr>
    </w:p>
    <w:p w14:paraId="077A9A88" w14:textId="77777777" w:rsidR="00A95D20" w:rsidRDefault="00A95D20">
      <w:pPr>
        <w:pStyle w:val="Headright"/>
        <w:jc w:val="left"/>
        <w:rPr>
          <w:rFonts w:cs="Times New Roman"/>
          <w:sz w:val="22"/>
          <w:szCs w:val="22"/>
        </w:rPr>
      </w:pPr>
    </w:p>
    <w:p w14:paraId="058719D8" w14:textId="77777777" w:rsidR="00A95D20" w:rsidRDefault="00A95D20">
      <w:pPr>
        <w:pStyle w:val="Headright"/>
        <w:jc w:val="left"/>
        <w:rPr>
          <w:rFonts w:cs="Times New Roman"/>
          <w:sz w:val="22"/>
          <w:szCs w:val="22"/>
        </w:rPr>
      </w:pPr>
    </w:p>
    <w:p w14:paraId="2AF71D0E" w14:textId="77777777" w:rsidR="00A95D20" w:rsidRDefault="00A95D20">
      <w:pPr>
        <w:pStyle w:val="Headright"/>
        <w:jc w:val="left"/>
        <w:rPr>
          <w:rFonts w:cs="Times New Roman"/>
          <w:sz w:val="22"/>
          <w:szCs w:val="22"/>
        </w:rPr>
      </w:pPr>
    </w:p>
    <w:p w14:paraId="652274A8" w14:textId="77777777" w:rsidR="00A95D20" w:rsidRDefault="00A95D20">
      <w:pPr>
        <w:pStyle w:val="Headright"/>
        <w:jc w:val="left"/>
        <w:rPr>
          <w:rFonts w:cs="Times New Roman"/>
          <w:sz w:val="22"/>
          <w:szCs w:val="22"/>
        </w:rPr>
      </w:pPr>
    </w:p>
    <w:p w14:paraId="75E23150" w14:textId="77777777" w:rsidR="00A95D20" w:rsidRDefault="00A95D20">
      <w:pPr>
        <w:pStyle w:val="Headright"/>
        <w:jc w:val="left"/>
        <w:rPr>
          <w:rFonts w:cs="Times New Roman"/>
          <w:sz w:val="22"/>
          <w:szCs w:val="22"/>
        </w:rPr>
      </w:pPr>
    </w:p>
    <w:p w14:paraId="018AB391" w14:textId="77777777" w:rsidR="00A95D20" w:rsidRDefault="00A95D20">
      <w:pPr>
        <w:pStyle w:val="Headright"/>
        <w:jc w:val="left"/>
        <w:rPr>
          <w:rFonts w:cs="Times New Roman"/>
          <w:sz w:val="22"/>
          <w:szCs w:val="22"/>
        </w:rPr>
      </w:pPr>
    </w:p>
    <w:p w14:paraId="41176B90" w14:textId="77777777" w:rsidR="00A95D20" w:rsidRDefault="00A95D20">
      <w:pPr>
        <w:pStyle w:val="Headright"/>
        <w:jc w:val="left"/>
        <w:rPr>
          <w:rFonts w:cs="Times New Roman"/>
          <w:sz w:val="22"/>
          <w:szCs w:val="22"/>
        </w:rPr>
      </w:pPr>
    </w:p>
    <w:p w14:paraId="3A863B65" w14:textId="77777777" w:rsidR="00A95D20" w:rsidRDefault="00A95D20">
      <w:pPr>
        <w:pStyle w:val="Headright"/>
        <w:jc w:val="left"/>
        <w:rPr>
          <w:rFonts w:cs="Times New Roman"/>
          <w:sz w:val="22"/>
          <w:szCs w:val="22"/>
        </w:rPr>
      </w:pPr>
    </w:p>
    <w:p w14:paraId="4AA16CF4" w14:textId="77777777" w:rsidR="00A95D20" w:rsidRDefault="00A95D20">
      <w:pPr>
        <w:pStyle w:val="Headright"/>
        <w:jc w:val="left"/>
        <w:rPr>
          <w:rFonts w:cs="Times New Roman"/>
          <w:sz w:val="22"/>
          <w:szCs w:val="22"/>
        </w:rPr>
      </w:pPr>
    </w:p>
    <w:p w14:paraId="2DDDAF9F" w14:textId="77777777" w:rsidR="00A95D20" w:rsidRDefault="00A95D20">
      <w:pPr>
        <w:pStyle w:val="Headright"/>
        <w:jc w:val="left"/>
        <w:rPr>
          <w:rFonts w:cs="Times New Roman"/>
          <w:sz w:val="22"/>
          <w:szCs w:val="22"/>
        </w:rPr>
      </w:pPr>
    </w:p>
    <w:p w14:paraId="2CA73E94" w14:textId="77777777" w:rsidR="00A95D20" w:rsidRDefault="00A95D20">
      <w:pPr>
        <w:pStyle w:val="Headright"/>
        <w:jc w:val="left"/>
        <w:rPr>
          <w:rFonts w:cs="Times New Roman"/>
          <w:sz w:val="22"/>
          <w:szCs w:val="22"/>
        </w:rPr>
      </w:pPr>
    </w:p>
    <w:p w14:paraId="2718891C" w14:textId="77777777" w:rsidR="00A95D20" w:rsidRDefault="00000000">
      <w:pPr>
        <w:ind w:left="4536"/>
        <w:jc w:val="right"/>
        <w:rPr>
          <w:b/>
          <w:bCs/>
          <w:color w:val="000000"/>
          <w:sz w:val="28"/>
          <w:szCs w:val="28"/>
          <w:lang w:eastAsia="ru-RU"/>
        </w:rPr>
      </w:pPr>
      <w:r>
        <w:rPr>
          <w:b/>
          <w:bCs/>
          <w:color w:val="000000"/>
          <w:sz w:val="28"/>
          <w:szCs w:val="28"/>
          <w:lang w:eastAsia="ru-RU"/>
        </w:rPr>
        <w:t>Қосымша №________</w:t>
      </w:r>
      <w:r>
        <w:rPr>
          <w:b/>
          <w:bCs/>
          <w:color w:val="000000"/>
          <w:sz w:val="28"/>
          <w:szCs w:val="28"/>
          <w:lang w:eastAsia="ru-RU"/>
        </w:rPr>
        <w:br/>
        <w:t>осы Шартқа №__________</w:t>
      </w:r>
    </w:p>
    <w:p w14:paraId="7350CCBD" w14:textId="77777777" w:rsidR="00A95D20" w:rsidRDefault="00000000">
      <w:pPr>
        <w:ind w:left="4536"/>
        <w:jc w:val="right"/>
        <w:rPr>
          <w:b/>
          <w:bCs/>
          <w:color w:val="000000"/>
          <w:sz w:val="28"/>
          <w:szCs w:val="28"/>
          <w:lang w:eastAsia="ru-RU"/>
        </w:rPr>
      </w:pPr>
      <w:r>
        <w:rPr>
          <w:b/>
          <w:bCs/>
          <w:color w:val="000000"/>
          <w:sz w:val="28"/>
          <w:szCs w:val="28"/>
          <w:lang w:eastAsia="ru-RU"/>
        </w:rPr>
        <w:t>бастап " ____ " __________ 20_ қ.</w:t>
      </w:r>
    </w:p>
    <w:p w14:paraId="7DCB5921" w14:textId="77777777" w:rsidR="00A95D20" w:rsidRDefault="00A95D20">
      <w:pPr>
        <w:tabs>
          <w:tab w:val="left" w:pos="2268"/>
        </w:tabs>
        <w:rPr>
          <w:b/>
          <w:bCs/>
          <w:color w:val="000000"/>
          <w:sz w:val="28"/>
          <w:szCs w:val="28"/>
          <w:lang w:eastAsia="ru-RU"/>
        </w:rPr>
      </w:pPr>
    </w:p>
    <w:p w14:paraId="7D274B88" w14:textId="77777777" w:rsidR="00A95D20" w:rsidRDefault="00000000">
      <w:pPr>
        <w:pStyle w:val="af7"/>
        <w:jc w:val="center"/>
        <w:rPr>
          <w:b/>
          <w:sz w:val="28"/>
          <w:szCs w:val="28"/>
        </w:rPr>
      </w:pPr>
      <w:r>
        <w:rPr>
          <w:b/>
          <w:sz w:val="28"/>
          <w:szCs w:val="28"/>
        </w:rPr>
        <w:t>Контрагенттің сауалнамасы</w:t>
      </w:r>
    </w:p>
    <w:p w14:paraId="6789AD0B" w14:textId="77777777" w:rsidR="00A95D20" w:rsidRDefault="00000000">
      <w:pPr>
        <w:ind w:firstLine="708"/>
        <w:jc w:val="both"/>
      </w:pPr>
      <w:r>
        <w:rPr>
          <w:sz w:val="28"/>
          <w:szCs w:val="28"/>
        </w:rPr>
        <w:t>Контрагент (жеткізуші/орындаушы) _______ ұсынылған құжаттардағы мәліметтердің өзектілігі мен толықтығы туралы олар ұсынылған күннен бастап және осы хат жасалған сәттен бастап хабарлайды, сондай-ақ өзектілігін растайды</w:t>
      </w:r>
      <w:r>
        <w:t xml:space="preserve">акционерлер/түпкілікті бенефициарлар (қатысушылар) туралы мәліметтер. </w:t>
      </w:r>
    </w:p>
    <w:tbl>
      <w:tblPr>
        <w:tblW w:w="9498" w:type="dxa"/>
        <w:tblInd w:w="-5" w:type="dxa"/>
        <w:tblLayout w:type="fixed"/>
        <w:tblLook w:val="0000" w:firstRow="0" w:lastRow="0" w:firstColumn="0" w:lastColumn="0" w:noHBand="0" w:noVBand="0"/>
      </w:tblPr>
      <w:tblGrid>
        <w:gridCol w:w="709"/>
        <w:gridCol w:w="2410"/>
        <w:gridCol w:w="3685"/>
        <w:gridCol w:w="2694"/>
      </w:tblGrid>
      <w:tr w:rsidR="00A95D20" w14:paraId="58672983"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27C07CF4" w14:textId="77777777" w:rsidR="00A95D20" w:rsidRDefault="00000000">
            <w:pPr>
              <w:jc w:val="center"/>
              <w:rPr>
                <w:bCs/>
                <w:sz w:val="28"/>
                <w:szCs w:val="28"/>
              </w:rPr>
            </w:pPr>
            <w:r>
              <w:rPr>
                <w:bCs/>
                <w:sz w:val="28"/>
                <w:szCs w:val="28"/>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E865D15" w14:textId="77777777" w:rsidR="00A95D20" w:rsidRDefault="00000000">
            <w:pPr>
              <w:jc w:val="center"/>
              <w:rPr>
                <w:bCs/>
                <w:sz w:val="28"/>
                <w:szCs w:val="28"/>
              </w:rPr>
            </w:pPr>
            <w:r>
              <w:rPr>
                <w:bCs/>
                <w:sz w:val="28"/>
                <w:szCs w:val="28"/>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23ADAA33" w14:textId="77777777" w:rsidR="00A95D20" w:rsidRDefault="00000000">
            <w:pPr>
              <w:jc w:val="center"/>
              <w:rPr>
                <w:bCs/>
                <w:sz w:val="28"/>
                <w:szCs w:val="28"/>
              </w:rPr>
            </w:pPr>
            <w:r>
              <w:rPr>
                <w:bCs/>
                <w:sz w:val="28"/>
                <w:szCs w:val="28"/>
              </w:rPr>
              <w:t>Ұйым туралы мәліметтер</w:t>
            </w:r>
          </w:p>
        </w:tc>
      </w:tr>
      <w:tr w:rsidR="00A95D20" w14:paraId="7CA515F8"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08B06F45" w14:textId="77777777" w:rsidR="00A95D20" w:rsidRDefault="00000000">
            <w:pPr>
              <w:jc w:val="center"/>
              <w:rPr>
                <w:sz w:val="28"/>
                <w:szCs w:val="28"/>
              </w:rPr>
            </w:pPr>
            <w:r>
              <w:rPr>
                <w:sz w:val="28"/>
                <w:szCs w:val="28"/>
              </w:rP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3A95406" w14:textId="77777777" w:rsidR="00A95D20" w:rsidRDefault="00000000">
            <w:pPr>
              <w:rPr>
                <w:sz w:val="28"/>
                <w:szCs w:val="28"/>
              </w:rPr>
            </w:pPr>
            <w:r>
              <w:rPr>
                <w:sz w:val="28"/>
                <w:szCs w:val="28"/>
              </w:rP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42095F98" w14:textId="77777777" w:rsidR="00A95D20" w:rsidRDefault="00A95D20">
            <w:pPr>
              <w:snapToGrid w:val="0"/>
              <w:jc w:val="center"/>
              <w:rPr>
                <w:sz w:val="28"/>
                <w:szCs w:val="28"/>
              </w:rPr>
            </w:pPr>
          </w:p>
        </w:tc>
      </w:tr>
      <w:tr w:rsidR="00A95D20" w14:paraId="4477725B"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6448BD6F" w14:textId="77777777" w:rsidR="00A95D20" w:rsidRDefault="00000000">
            <w:pPr>
              <w:jc w:val="center"/>
              <w:rPr>
                <w:sz w:val="28"/>
                <w:szCs w:val="28"/>
              </w:rPr>
            </w:pPr>
            <w:r>
              <w:rPr>
                <w:sz w:val="28"/>
                <w:szCs w:val="28"/>
              </w:rP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5982C5B" w14:textId="77777777" w:rsidR="00A95D20" w:rsidRDefault="00000000">
            <w:pPr>
              <w:rPr>
                <w:sz w:val="28"/>
                <w:szCs w:val="28"/>
              </w:rPr>
            </w:pPr>
            <w:r>
              <w:rPr>
                <w:sz w:val="28"/>
                <w:szCs w:val="28"/>
              </w:rP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49EA8184" w14:textId="77777777" w:rsidR="00A95D20" w:rsidRDefault="00A95D20">
            <w:pPr>
              <w:snapToGrid w:val="0"/>
              <w:jc w:val="center"/>
              <w:rPr>
                <w:sz w:val="28"/>
                <w:szCs w:val="28"/>
              </w:rPr>
            </w:pPr>
          </w:p>
        </w:tc>
      </w:tr>
      <w:tr w:rsidR="00A95D20" w14:paraId="147AD82E"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356AD8E3" w14:textId="77777777" w:rsidR="00A95D20" w:rsidRDefault="00000000">
            <w:pPr>
              <w:jc w:val="center"/>
              <w:rPr>
                <w:sz w:val="28"/>
                <w:szCs w:val="28"/>
              </w:rPr>
            </w:pPr>
            <w:r>
              <w:rPr>
                <w:sz w:val="28"/>
                <w:szCs w:val="28"/>
              </w:rP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F0F4F69" w14:textId="77777777" w:rsidR="00A95D20" w:rsidRDefault="00000000">
            <w:pPr>
              <w:rPr>
                <w:sz w:val="28"/>
                <w:szCs w:val="28"/>
              </w:rPr>
            </w:pPr>
            <w:r>
              <w:rPr>
                <w:sz w:val="28"/>
                <w:szCs w:val="28"/>
              </w:rP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69664BE7" w14:textId="77777777" w:rsidR="00A95D20" w:rsidRDefault="00A95D20">
            <w:pPr>
              <w:snapToGrid w:val="0"/>
              <w:jc w:val="center"/>
              <w:rPr>
                <w:sz w:val="28"/>
                <w:szCs w:val="28"/>
              </w:rPr>
            </w:pPr>
          </w:p>
        </w:tc>
      </w:tr>
      <w:tr w:rsidR="00A95D20" w14:paraId="2D82C7A7"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47C40878" w14:textId="77777777" w:rsidR="00A95D20" w:rsidRDefault="00000000">
            <w:pPr>
              <w:jc w:val="center"/>
              <w:rPr>
                <w:sz w:val="28"/>
                <w:szCs w:val="28"/>
              </w:rPr>
            </w:pPr>
            <w:r>
              <w:rPr>
                <w:sz w:val="28"/>
                <w:szCs w:val="28"/>
              </w:rP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685C06E" w14:textId="77777777" w:rsidR="00A95D20" w:rsidRDefault="00000000">
            <w:pPr>
              <w:rPr>
                <w:sz w:val="28"/>
                <w:szCs w:val="28"/>
              </w:rPr>
            </w:pPr>
            <w:r>
              <w:rPr>
                <w:sz w:val="28"/>
                <w:szCs w:val="28"/>
              </w:rP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143417D3" w14:textId="77777777" w:rsidR="00A95D20" w:rsidRDefault="00A95D20">
            <w:pPr>
              <w:snapToGrid w:val="0"/>
              <w:jc w:val="center"/>
              <w:rPr>
                <w:sz w:val="28"/>
                <w:szCs w:val="28"/>
              </w:rPr>
            </w:pPr>
          </w:p>
        </w:tc>
      </w:tr>
      <w:tr w:rsidR="00A95D20" w14:paraId="52B5BE43"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0D322EE2" w14:textId="77777777" w:rsidR="00A95D20" w:rsidRDefault="00000000">
            <w:pPr>
              <w:jc w:val="center"/>
              <w:rPr>
                <w:sz w:val="28"/>
                <w:szCs w:val="28"/>
              </w:rPr>
            </w:pPr>
            <w:r>
              <w:rPr>
                <w:sz w:val="28"/>
                <w:szCs w:val="28"/>
              </w:rP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93D4614" w14:textId="77777777" w:rsidR="00A95D20" w:rsidRDefault="00000000">
            <w:pPr>
              <w:rPr>
                <w:sz w:val="28"/>
                <w:szCs w:val="28"/>
              </w:rPr>
            </w:pPr>
            <w:r>
              <w:rPr>
                <w:sz w:val="28"/>
                <w:szCs w:val="28"/>
              </w:rP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1EB64D07" w14:textId="77777777" w:rsidR="00A95D20" w:rsidRDefault="00A95D20">
            <w:pPr>
              <w:snapToGrid w:val="0"/>
              <w:jc w:val="center"/>
              <w:rPr>
                <w:sz w:val="28"/>
                <w:szCs w:val="28"/>
              </w:rPr>
            </w:pPr>
          </w:p>
        </w:tc>
      </w:tr>
      <w:tr w:rsidR="00A95D20" w14:paraId="2F3C429C"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2150FD70" w14:textId="77777777" w:rsidR="00A95D20" w:rsidRDefault="00000000">
            <w:pPr>
              <w:jc w:val="center"/>
              <w:rPr>
                <w:sz w:val="28"/>
                <w:szCs w:val="28"/>
              </w:rPr>
            </w:pPr>
            <w:r>
              <w:rPr>
                <w:sz w:val="28"/>
                <w:szCs w:val="28"/>
              </w:rP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B177726" w14:textId="77777777" w:rsidR="00A95D20" w:rsidRDefault="00000000">
            <w:pPr>
              <w:rPr>
                <w:sz w:val="28"/>
                <w:szCs w:val="28"/>
              </w:rPr>
            </w:pPr>
            <w:r>
              <w:rPr>
                <w:sz w:val="28"/>
                <w:szCs w:val="28"/>
              </w:rP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0E42AEE5" w14:textId="77777777" w:rsidR="00A95D20" w:rsidRDefault="00A95D20">
            <w:pPr>
              <w:snapToGrid w:val="0"/>
              <w:jc w:val="center"/>
              <w:rPr>
                <w:sz w:val="28"/>
                <w:szCs w:val="28"/>
              </w:rPr>
            </w:pPr>
          </w:p>
        </w:tc>
      </w:tr>
      <w:tr w:rsidR="00A95D20" w14:paraId="5D942E6A"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35D43616" w14:textId="77777777" w:rsidR="00A95D20" w:rsidRDefault="00000000">
            <w:pPr>
              <w:jc w:val="center"/>
              <w:rPr>
                <w:sz w:val="28"/>
                <w:szCs w:val="28"/>
              </w:rPr>
            </w:pPr>
            <w:r>
              <w:rPr>
                <w:sz w:val="28"/>
                <w:szCs w:val="28"/>
              </w:rP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92BB48C" w14:textId="77777777" w:rsidR="00A95D20" w:rsidRDefault="00000000">
            <w:pPr>
              <w:rPr>
                <w:sz w:val="28"/>
                <w:szCs w:val="28"/>
              </w:rPr>
            </w:pPr>
            <w:r>
              <w:rPr>
                <w:sz w:val="28"/>
                <w:szCs w:val="28"/>
              </w:rPr>
              <w:t>Заңды тұлғаның жеке-дара атқарушы органының лауазымына сайланған (тағайындалған) лауазымы, Т.а.ә.</w:t>
            </w:r>
          </w:p>
        </w:tc>
        <w:tc>
          <w:tcPr>
            <w:tcW w:w="2694" w:type="dxa"/>
            <w:tcBorders>
              <w:top w:val="single" w:sz="4" w:space="0" w:color="000000"/>
              <w:left w:val="single" w:sz="4" w:space="0" w:color="000000"/>
              <w:bottom w:val="single" w:sz="4" w:space="0" w:color="000000"/>
              <w:right w:val="single" w:sz="4" w:space="0" w:color="000000"/>
            </w:tcBorders>
          </w:tcPr>
          <w:p w14:paraId="0CBA2E70" w14:textId="77777777" w:rsidR="00A95D20" w:rsidRDefault="00A95D20">
            <w:pPr>
              <w:snapToGrid w:val="0"/>
              <w:jc w:val="center"/>
              <w:rPr>
                <w:sz w:val="28"/>
                <w:szCs w:val="28"/>
              </w:rPr>
            </w:pPr>
          </w:p>
        </w:tc>
      </w:tr>
      <w:tr w:rsidR="00A95D20" w14:paraId="255618B0"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18C58D66" w14:textId="77777777" w:rsidR="00A95D20" w:rsidRDefault="00000000">
            <w:pPr>
              <w:jc w:val="center"/>
              <w:rPr>
                <w:sz w:val="28"/>
                <w:szCs w:val="28"/>
              </w:rPr>
            </w:pPr>
            <w:r>
              <w:rPr>
                <w:sz w:val="28"/>
                <w:szCs w:val="28"/>
              </w:rP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DCE4351" w14:textId="77777777" w:rsidR="00A95D20" w:rsidRDefault="00000000">
            <w:r>
              <w:rPr>
                <w:sz w:val="28"/>
                <w:szCs w:val="28"/>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1CF95C49" w14:textId="77777777" w:rsidR="00A95D20" w:rsidRDefault="00A95D20">
            <w:pPr>
              <w:snapToGrid w:val="0"/>
              <w:jc w:val="center"/>
              <w:rPr>
                <w:sz w:val="28"/>
                <w:szCs w:val="28"/>
              </w:rPr>
            </w:pPr>
          </w:p>
        </w:tc>
      </w:tr>
      <w:tr w:rsidR="00A95D20" w14:paraId="244B6D8F"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72FDEC4E" w14:textId="77777777" w:rsidR="00A95D20" w:rsidRDefault="00000000">
            <w:pPr>
              <w:jc w:val="center"/>
              <w:rPr>
                <w:sz w:val="28"/>
                <w:szCs w:val="28"/>
              </w:rPr>
            </w:pPr>
            <w:r>
              <w:rPr>
                <w:sz w:val="28"/>
                <w:szCs w:val="28"/>
              </w:rP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25F5A69" w14:textId="77777777" w:rsidR="00A95D20" w:rsidRDefault="00000000">
            <w:pPr>
              <w:rPr>
                <w:sz w:val="28"/>
                <w:szCs w:val="28"/>
              </w:rPr>
            </w:pPr>
            <w:r>
              <w:rPr>
                <w:sz w:val="28"/>
                <w:szCs w:val="28"/>
              </w:rP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6F1C1B2D" w14:textId="77777777" w:rsidR="00A95D20" w:rsidRDefault="00A95D20">
            <w:pPr>
              <w:snapToGrid w:val="0"/>
              <w:jc w:val="center"/>
              <w:rPr>
                <w:sz w:val="28"/>
                <w:szCs w:val="28"/>
              </w:rPr>
            </w:pPr>
          </w:p>
        </w:tc>
      </w:tr>
      <w:tr w:rsidR="00A95D20" w14:paraId="49D51EFE"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7CB6C31D" w14:textId="77777777" w:rsidR="00A95D20" w:rsidRDefault="00000000">
            <w:pPr>
              <w:jc w:val="center"/>
              <w:rPr>
                <w:sz w:val="28"/>
                <w:szCs w:val="28"/>
              </w:rPr>
            </w:pPr>
            <w:r>
              <w:rPr>
                <w:sz w:val="28"/>
                <w:szCs w:val="28"/>
              </w:rP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A682A45" w14:textId="77777777" w:rsidR="00A95D20" w:rsidRDefault="00000000">
            <w:pPr>
              <w:rPr>
                <w:sz w:val="28"/>
                <w:szCs w:val="28"/>
              </w:rPr>
            </w:pPr>
            <w:r>
              <w:rPr>
                <w:sz w:val="28"/>
                <w:szCs w:val="28"/>
              </w:rP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592A60EC" w14:textId="77777777" w:rsidR="00A95D20" w:rsidRDefault="00A95D20">
            <w:pPr>
              <w:snapToGrid w:val="0"/>
              <w:jc w:val="center"/>
              <w:rPr>
                <w:sz w:val="28"/>
                <w:szCs w:val="28"/>
              </w:rPr>
            </w:pPr>
          </w:p>
        </w:tc>
      </w:tr>
      <w:tr w:rsidR="00A95D20" w14:paraId="37DBFC3E"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1012C746" w14:textId="77777777" w:rsidR="00A95D20" w:rsidRDefault="00000000">
            <w:pPr>
              <w:jc w:val="center"/>
              <w:rPr>
                <w:sz w:val="28"/>
                <w:szCs w:val="28"/>
              </w:rPr>
            </w:pPr>
            <w:r>
              <w:rPr>
                <w:sz w:val="28"/>
                <w:szCs w:val="28"/>
              </w:rPr>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B738978" w14:textId="77777777" w:rsidR="00A95D20" w:rsidRDefault="00000000">
            <w:pPr>
              <w:pStyle w:val="aff3"/>
              <w:ind w:left="0"/>
              <w:rPr>
                <w:sz w:val="28"/>
                <w:szCs w:val="28"/>
              </w:rPr>
            </w:pPr>
            <w:r>
              <w:rPr>
                <w:sz w:val="28"/>
                <w:szCs w:val="28"/>
              </w:rP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5A6D8D8B" w14:textId="77777777" w:rsidR="00A95D20" w:rsidRDefault="00A95D20">
            <w:pPr>
              <w:snapToGrid w:val="0"/>
              <w:jc w:val="center"/>
              <w:rPr>
                <w:sz w:val="28"/>
                <w:szCs w:val="28"/>
              </w:rPr>
            </w:pPr>
          </w:p>
        </w:tc>
      </w:tr>
      <w:tr w:rsidR="00A95D20" w14:paraId="13FA7DDD"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0D689BD6" w14:textId="77777777" w:rsidR="00A95D20" w:rsidRDefault="00000000">
            <w:pPr>
              <w:jc w:val="center"/>
              <w:rPr>
                <w:sz w:val="28"/>
                <w:szCs w:val="28"/>
              </w:rPr>
            </w:pPr>
            <w:r>
              <w:rPr>
                <w:sz w:val="28"/>
                <w:szCs w:val="28"/>
              </w:rP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12F14E5" w14:textId="77777777" w:rsidR="00A95D20" w:rsidRDefault="00000000">
            <w:pPr>
              <w:rPr>
                <w:sz w:val="28"/>
                <w:szCs w:val="28"/>
              </w:rPr>
            </w:pPr>
            <w:r>
              <w:rPr>
                <w:sz w:val="28"/>
                <w:szCs w:val="28"/>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064158DB" w14:textId="77777777" w:rsidR="00A95D20" w:rsidRDefault="00A95D20">
            <w:pPr>
              <w:snapToGrid w:val="0"/>
              <w:jc w:val="center"/>
              <w:rPr>
                <w:sz w:val="28"/>
                <w:szCs w:val="28"/>
              </w:rPr>
            </w:pPr>
          </w:p>
        </w:tc>
      </w:tr>
      <w:tr w:rsidR="00A95D20" w14:paraId="579DFBDA"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0BBB3E05" w14:textId="77777777" w:rsidR="00A95D20" w:rsidRDefault="00000000">
            <w:pPr>
              <w:jc w:val="center"/>
              <w:rPr>
                <w:sz w:val="28"/>
                <w:szCs w:val="28"/>
              </w:rPr>
            </w:pPr>
            <w:r>
              <w:rPr>
                <w:sz w:val="28"/>
                <w:szCs w:val="28"/>
              </w:rP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946F8E7" w14:textId="77777777" w:rsidR="00A95D20" w:rsidRDefault="00000000">
            <w:pPr>
              <w:rPr>
                <w:sz w:val="28"/>
                <w:szCs w:val="28"/>
              </w:rPr>
            </w:pPr>
            <w:r>
              <w:rPr>
                <w:sz w:val="28"/>
                <w:szCs w:val="28"/>
              </w:rP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22C76C99" w14:textId="77777777" w:rsidR="00A95D20" w:rsidRDefault="00A95D20">
            <w:pPr>
              <w:snapToGrid w:val="0"/>
              <w:jc w:val="center"/>
              <w:rPr>
                <w:sz w:val="28"/>
                <w:szCs w:val="28"/>
              </w:rPr>
            </w:pPr>
          </w:p>
        </w:tc>
      </w:tr>
      <w:tr w:rsidR="00A95D20" w14:paraId="343AEA4F"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2D3C4F7" w14:textId="77777777" w:rsidR="00A95D20" w:rsidRDefault="00000000">
            <w:pPr>
              <w:jc w:val="center"/>
              <w:rPr>
                <w:sz w:val="28"/>
                <w:szCs w:val="28"/>
              </w:rPr>
            </w:pPr>
            <w:r>
              <w:rPr>
                <w:sz w:val="28"/>
                <w:szCs w:val="28"/>
              </w:rP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713831B6" w14:textId="77777777" w:rsidR="00A95D20" w:rsidRDefault="00000000">
            <w:r>
              <w:rPr>
                <w:sz w:val="28"/>
                <w:szCs w:val="28"/>
              </w:rP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13D8083C" w14:textId="77777777" w:rsidR="00A95D20" w:rsidRDefault="00000000">
            <w:pPr>
              <w:rPr>
                <w:sz w:val="28"/>
                <w:szCs w:val="28"/>
              </w:rPr>
            </w:pPr>
            <w:r>
              <w:rPr>
                <w:sz w:val="28"/>
                <w:szCs w:val="28"/>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61C095AD" w14:textId="77777777" w:rsidR="00A95D20" w:rsidRDefault="00A95D20">
            <w:pPr>
              <w:snapToGrid w:val="0"/>
              <w:jc w:val="center"/>
              <w:rPr>
                <w:sz w:val="28"/>
                <w:szCs w:val="28"/>
              </w:rPr>
            </w:pPr>
          </w:p>
        </w:tc>
      </w:tr>
      <w:tr w:rsidR="00A95D20" w14:paraId="09A4D8AC"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533BB815" w14:textId="77777777" w:rsidR="00A95D20" w:rsidRDefault="00A95D20">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3511E03C" w14:textId="77777777" w:rsidR="00A95D20" w:rsidRDefault="00A95D20">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09D43923" w14:textId="77777777" w:rsidR="00A95D20" w:rsidRDefault="00000000">
            <w:pPr>
              <w:rPr>
                <w:sz w:val="28"/>
                <w:szCs w:val="28"/>
              </w:rPr>
            </w:pPr>
            <w:r>
              <w:rPr>
                <w:sz w:val="28"/>
                <w:szCs w:val="28"/>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2DA0B74D" w14:textId="77777777" w:rsidR="00A95D20" w:rsidRDefault="00A95D20">
            <w:pPr>
              <w:snapToGrid w:val="0"/>
              <w:jc w:val="center"/>
              <w:rPr>
                <w:sz w:val="28"/>
                <w:szCs w:val="28"/>
              </w:rPr>
            </w:pPr>
          </w:p>
        </w:tc>
      </w:tr>
      <w:tr w:rsidR="00A95D20" w14:paraId="6F3D8D3D"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1418EDD8" w14:textId="77777777" w:rsidR="00A95D20" w:rsidRDefault="00A95D20">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1B692328" w14:textId="77777777" w:rsidR="00A95D20" w:rsidRDefault="00A95D20">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B76650A" w14:textId="77777777" w:rsidR="00A95D20" w:rsidRDefault="00000000">
            <w:pPr>
              <w:rPr>
                <w:sz w:val="28"/>
                <w:szCs w:val="28"/>
              </w:rPr>
            </w:pPr>
            <w:r>
              <w:rPr>
                <w:sz w:val="28"/>
                <w:szCs w:val="28"/>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780EEA40" w14:textId="77777777" w:rsidR="00A95D20" w:rsidRDefault="00A95D20">
            <w:pPr>
              <w:snapToGrid w:val="0"/>
              <w:jc w:val="center"/>
              <w:rPr>
                <w:sz w:val="28"/>
                <w:szCs w:val="28"/>
              </w:rPr>
            </w:pPr>
          </w:p>
        </w:tc>
      </w:tr>
      <w:tr w:rsidR="00A95D20" w14:paraId="411BEBEC"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27603DE5" w14:textId="77777777" w:rsidR="00A95D20" w:rsidRDefault="00A95D20">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323340DA" w14:textId="77777777" w:rsidR="00A95D20" w:rsidRDefault="00A95D20">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34BA9AF" w14:textId="77777777" w:rsidR="00A95D20" w:rsidRDefault="00000000">
            <w:pPr>
              <w:rPr>
                <w:sz w:val="28"/>
                <w:szCs w:val="28"/>
              </w:rPr>
            </w:pPr>
            <w:r>
              <w:rPr>
                <w:sz w:val="28"/>
                <w:szCs w:val="28"/>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38B98B25" w14:textId="77777777" w:rsidR="00A95D20" w:rsidRDefault="00A95D20">
            <w:pPr>
              <w:snapToGrid w:val="0"/>
              <w:jc w:val="center"/>
              <w:rPr>
                <w:sz w:val="28"/>
                <w:szCs w:val="28"/>
              </w:rPr>
            </w:pPr>
          </w:p>
        </w:tc>
      </w:tr>
      <w:tr w:rsidR="00A95D20" w14:paraId="6981D41E"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736A2A3" w14:textId="77777777" w:rsidR="00A95D20" w:rsidRDefault="00000000">
            <w:pPr>
              <w:jc w:val="center"/>
              <w:rPr>
                <w:sz w:val="28"/>
                <w:szCs w:val="28"/>
              </w:rPr>
            </w:pPr>
            <w:r>
              <w:rPr>
                <w:sz w:val="28"/>
                <w:szCs w:val="28"/>
              </w:rP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60A2241" w14:textId="77777777" w:rsidR="00A95D20" w:rsidRDefault="00000000">
            <w:pPr>
              <w:rPr>
                <w:sz w:val="28"/>
                <w:szCs w:val="28"/>
              </w:rPr>
            </w:pPr>
            <w:r>
              <w:rPr>
                <w:sz w:val="28"/>
                <w:szCs w:val="28"/>
              </w:rP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3DD0E5B0" w14:textId="77777777" w:rsidR="00A95D20" w:rsidRDefault="00000000">
            <w:pPr>
              <w:rPr>
                <w:sz w:val="28"/>
                <w:szCs w:val="28"/>
              </w:rPr>
            </w:pPr>
            <w:r>
              <w:rPr>
                <w:sz w:val="28"/>
                <w:szCs w:val="28"/>
              </w:rPr>
              <w:t>Орналасқан жері</w:t>
            </w:r>
          </w:p>
        </w:tc>
        <w:tc>
          <w:tcPr>
            <w:tcW w:w="2694" w:type="dxa"/>
            <w:tcBorders>
              <w:top w:val="single" w:sz="4" w:space="0" w:color="000000"/>
              <w:left w:val="single" w:sz="4" w:space="0" w:color="000000"/>
              <w:bottom w:val="single" w:sz="4" w:space="0" w:color="000000"/>
              <w:right w:val="single" w:sz="4" w:space="0" w:color="000000"/>
            </w:tcBorders>
          </w:tcPr>
          <w:p w14:paraId="1208751F" w14:textId="77777777" w:rsidR="00A95D20" w:rsidRDefault="00A95D20">
            <w:pPr>
              <w:snapToGrid w:val="0"/>
              <w:jc w:val="center"/>
              <w:rPr>
                <w:sz w:val="28"/>
                <w:szCs w:val="28"/>
              </w:rPr>
            </w:pPr>
          </w:p>
        </w:tc>
      </w:tr>
      <w:tr w:rsidR="00A95D20" w14:paraId="2BF9BAFF"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34B36308" w14:textId="77777777" w:rsidR="00A95D20" w:rsidRDefault="00A95D20">
            <w:pPr>
              <w:snapToGrid w:val="0"/>
              <w:jc w:val="center"/>
              <w:rPr>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60EB0578" w14:textId="77777777" w:rsidR="00A95D20" w:rsidRDefault="00A95D20">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33DA516" w14:textId="77777777" w:rsidR="00A95D20" w:rsidRDefault="00000000">
            <w:pPr>
              <w:rPr>
                <w:sz w:val="28"/>
                <w:szCs w:val="28"/>
              </w:rPr>
            </w:pPr>
            <w:r>
              <w:rPr>
                <w:sz w:val="28"/>
                <w:szCs w:val="28"/>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5EF30453" w14:textId="77777777" w:rsidR="00A95D20" w:rsidRDefault="00A95D20">
            <w:pPr>
              <w:snapToGrid w:val="0"/>
              <w:jc w:val="center"/>
              <w:rPr>
                <w:sz w:val="28"/>
                <w:szCs w:val="28"/>
              </w:rPr>
            </w:pPr>
          </w:p>
        </w:tc>
      </w:tr>
      <w:tr w:rsidR="00A95D20" w14:paraId="0847F64F"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2687901F" w14:textId="77777777" w:rsidR="00A95D20" w:rsidRDefault="00000000">
            <w:pPr>
              <w:jc w:val="center"/>
              <w:rPr>
                <w:sz w:val="28"/>
                <w:szCs w:val="28"/>
              </w:rPr>
            </w:pPr>
            <w:r>
              <w:rPr>
                <w:sz w:val="28"/>
                <w:szCs w:val="28"/>
              </w:rP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9B0B3AD" w14:textId="77777777" w:rsidR="00A95D20" w:rsidRDefault="00000000">
            <w:pPr>
              <w:rPr>
                <w:sz w:val="28"/>
                <w:szCs w:val="28"/>
              </w:rPr>
            </w:pPr>
            <w:r>
              <w:rPr>
                <w:sz w:val="28"/>
                <w:szCs w:val="28"/>
              </w:rP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4AE9D973" w14:textId="77777777" w:rsidR="00A95D20" w:rsidRDefault="00A95D20">
            <w:pPr>
              <w:snapToGrid w:val="0"/>
              <w:jc w:val="center"/>
              <w:rPr>
                <w:sz w:val="28"/>
                <w:szCs w:val="28"/>
              </w:rPr>
            </w:pPr>
          </w:p>
        </w:tc>
      </w:tr>
      <w:tr w:rsidR="00A95D20" w14:paraId="4F33A941"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4BC0ECE5" w14:textId="77777777" w:rsidR="00A95D20" w:rsidRDefault="00000000">
            <w:pPr>
              <w:jc w:val="center"/>
              <w:rPr>
                <w:sz w:val="28"/>
                <w:szCs w:val="28"/>
              </w:rPr>
            </w:pPr>
            <w:r>
              <w:rPr>
                <w:sz w:val="28"/>
                <w:szCs w:val="28"/>
              </w:rP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34CEFDF" w14:textId="77777777" w:rsidR="00A95D20" w:rsidRDefault="00000000">
            <w:pPr>
              <w:rPr>
                <w:sz w:val="28"/>
                <w:szCs w:val="28"/>
              </w:rPr>
            </w:pPr>
            <w:r>
              <w:rPr>
                <w:sz w:val="28"/>
                <w:szCs w:val="28"/>
              </w:rP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799B2050" w14:textId="77777777" w:rsidR="00A95D20" w:rsidRDefault="00A95D20">
            <w:pPr>
              <w:snapToGrid w:val="0"/>
              <w:jc w:val="center"/>
              <w:rPr>
                <w:sz w:val="28"/>
                <w:szCs w:val="28"/>
              </w:rPr>
            </w:pPr>
          </w:p>
        </w:tc>
      </w:tr>
      <w:tr w:rsidR="00A95D20" w14:paraId="6010FA7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BF0F6C3" w14:textId="77777777" w:rsidR="00A95D20" w:rsidRDefault="00000000">
            <w:pPr>
              <w:jc w:val="center"/>
              <w:rPr>
                <w:sz w:val="28"/>
                <w:szCs w:val="28"/>
              </w:rPr>
            </w:pPr>
            <w:r>
              <w:rPr>
                <w:sz w:val="28"/>
                <w:szCs w:val="28"/>
              </w:rP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63749A4" w14:textId="77777777" w:rsidR="00A95D20" w:rsidRDefault="00000000">
            <w:pPr>
              <w:rPr>
                <w:sz w:val="28"/>
                <w:szCs w:val="28"/>
              </w:rPr>
            </w:pPr>
            <w:r>
              <w:rPr>
                <w:sz w:val="28"/>
                <w:szCs w:val="28"/>
              </w:rP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0210F844" w14:textId="77777777" w:rsidR="00A95D20" w:rsidRDefault="00A95D20">
            <w:pPr>
              <w:snapToGrid w:val="0"/>
              <w:jc w:val="center"/>
              <w:rPr>
                <w:sz w:val="28"/>
                <w:szCs w:val="28"/>
              </w:rPr>
            </w:pPr>
          </w:p>
        </w:tc>
      </w:tr>
      <w:tr w:rsidR="00A95D20" w14:paraId="76665532"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665255D" w14:textId="77777777" w:rsidR="00A95D20" w:rsidRDefault="00000000">
            <w:pPr>
              <w:jc w:val="center"/>
              <w:rPr>
                <w:sz w:val="28"/>
                <w:szCs w:val="28"/>
              </w:rPr>
            </w:pPr>
            <w:r>
              <w:rPr>
                <w:sz w:val="28"/>
                <w:szCs w:val="28"/>
              </w:rPr>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1571682" w14:textId="77777777" w:rsidR="00A95D20" w:rsidRDefault="00000000">
            <w:r>
              <w:rPr>
                <w:sz w:val="28"/>
                <w:szCs w:val="28"/>
              </w:rP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35075C22" w14:textId="77777777" w:rsidR="00A95D20" w:rsidRDefault="00A95D20">
            <w:pPr>
              <w:snapToGrid w:val="0"/>
              <w:jc w:val="center"/>
              <w:rPr>
                <w:sz w:val="28"/>
                <w:szCs w:val="28"/>
              </w:rPr>
            </w:pPr>
          </w:p>
        </w:tc>
      </w:tr>
      <w:tr w:rsidR="00A95D20" w14:paraId="3194CB3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4EDF5EFE" w14:textId="77777777" w:rsidR="00A95D20" w:rsidRDefault="00000000">
            <w:pPr>
              <w:jc w:val="center"/>
              <w:rPr>
                <w:sz w:val="28"/>
                <w:szCs w:val="28"/>
              </w:rPr>
            </w:pPr>
            <w:r>
              <w:rPr>
                <w:sz w:val="28"/>
                <w:szCs w:val="28"/>
              </w:rP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A4C0B9D" w14:textId="77777777" w:rsidR="00A95D20" w:rsidRDefault="00000000">
            <w:pPr>
              <w:rPr>
                <w:sz w:val="28"/>
                <w:szCs w:val="28"/>
              </w:rPr>
            </w:pPr>
            <w:r>
              <w:rPr>
                <w:sz w:val="28"/>
                <w:szCs w:val="28"/>
              </w:rP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026681F8" w14:textId="77777777" w:rsidR="00A95D20" w:rsidRDefault="00A95D20">
            <w:pPr>
              <w:snapToGrid w:val="0"/>
              <w:jc w:val="center"/>
              <w:rPr>
                <w:sz w:val="28"/>
                <w:szCs w:val="28"/>
              </w:rPr>
            </w:pPr>
          </w:p>
        </w:tc>
      </w:tr>
      <w:tr w:rsidR="00A95D20" w14:paraId="3AFD1E3F"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4446801" w14:textId="77777777" w:rsidR="00A95D20" w:rsidRDefault="00000000">
            <w:pPr>
              <w:jc w:val="center"/>
              <w:rPr>
                <w:sz w:val="28"/>
                <w:szCs w:val="28"/>
              </w:rPr>
            </w:pPr>
            <w:r>
              <w:rPr>
                <w:sz w:val="28"/>
                <w:szCs w:val="28"/>
              </w:rP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F56BE3D" w14:textId="77777777" w:rsidR="00A95D20" w:rsidRDefault="00000000">
            <w:pPr>
              <w:rPr>
                <w:sz w:val="28"/>
                <w:szCs w:val="28"/>
              </w:rPr>
            </w:pPr>
            <w:r>
              <w:rPr>
                <w:sz w:val="28"/>
                <w:szCs w:val="28"/>
              </w:rP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7DCCF5C2" w14:textId="77777777" w:rsidR="00A95D20" w:rsidRDefault="00A95D20">
            <w:pPr>
              <w:snapToGrid w:val="0"/>
              <w:jc w:val="center"/>
              <w:rPr>
                <w:sz w:val="28"/>
                <w:szCs w:val="28"/>
              </w:rPr>
            </w:pPr>
          </w:p>
        </w:tc>
      </w:tr>
      <w:tr w:rsidR="00A95D20" w14:paraId="5F3300C8"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B7E19A6" w14:textId="77777777" w:rsidR="00A95D20" w:rsidRDefault="00000000">
            <w:pPr>
              <w:jc w:val="center"/>
              <w:rPr>
                <w:sz w:val="28"/>
                <w:szCs w:val="28"/>
              </w:rPr>
            </w:pPr>
            <w:r>
              <w:rPr>
                <w:sz w:val="28"/>
                <w:szCs w:val="28"/>
              </w:rP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FAAC913" w14:textId="77777777" w:rsidR="00A95D20" w:rsidRDefault="00000000">
            <w:pPr>
              <w:rPr>
                <w:sz w:val="28"/>
                <w:szCs w:val="28"/>
              </w:rPr>
            </w:pPr>
            <w:r>
              <w:rPr>
                <w:sz w:val="28"/>
                <w:szCs w:val="28"/>
              </w:rP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65F0BA96" w14:textId="77777777" w:rsidR="00A95D20" w:rsidRDefault="00A95D20">
            <w:pPr>
              <w:snapToGrid w:val="0"/>
              <w:jc w:val="center"/>
              <w:rPr>
                <w:sz w:val="28"/>
                <w:szCs w:val="28"/>
              </w:rPr>
            </w:pPr>
          </w:p>
        </w:tc>
      </w:tr>
    </w:tbl>
    <w:p w14:paraId="42B1CEE6" w14:textId="77777777" w:rsidR="00A95D20" w:rsidRDefault="00000000">
      <w:pPr>
        <w:ind w:firstLine="708"/>
        <w:jc w:val="both"/>
        <w:rPr>
          <w:sz w:val="28"/>
          <w:szCs w:val="28"/>
        </w:rPr>
      </w:pPr>
      <w:r>
        <w:rPr>
          <w:sz w:val="28"/>
          <w:szCs w:val="28"/>
        </w:rPr>
        <w:t>Контрагент (жеткізуші/орындаушы) ________ Әдеп кодексімен және комплаенспен танысқанын және Шарттың "Сыбайлас жемқорлыққа қарсы іс-қимыл" бөлімімен және сыбайлас жемқорлыққа қарсы заңнама нормаларының сақталуымен келісетінін растайды.</w:t>
      </w:r>
    </w:p>
    <w:p w14:paraId="3A5B2A04" w14:textId="77777777" w:rsidR="00A95D20" w:rsidRDefault="00A95D20">
      <w:pPr>
        <w:rPr>
          <w:sz w:val="28"/>
          <w:szCs w:val="28"/>
        </w:rPr>
      </w:pPr>
    </w:p>
    <w:p w14:paraId="5667BAD6" w14:textId="77777777" w:rsidR="00A95D20" w:rsidRDefault="00A95D20">
      <w:pPr>
        <w:rPr>
          <w:sz w:val="28"/>
          <w:szCs w:val="28"/>
        </w:rPr>
      </w:pPr>
    </w:p>
    <w:p w14:paraId="64778659" w14:textId="77777777" w:rsidR="00A95D20" w:rsidRDefault="00000000">
      <w:pPr>
        <w:ind w:firstLine="708"/>
      </w:pPr>
      <w:r>
        <w:rPr>
          <w:sz w:val="28"/>
          <w:szCs w:val="28"/>
        </w:rPr>
        <w:t>Ұйым басшысы ____________________________________________________</w:t>
      </w:r>
    </w:p>
    <w:p w14:paraId="5869DFAB" w14:textId="77777777" w:rsidR="00A95D20" w:rsidRDefault="00000000">
      <w:pPr>
        <w:rPr>
          <w:sz w:val="28"/>
          <w:szCs w:val="28"/>
        </w:rPr>
      </w:pPr>
      <w:r>
        <w:rPr>
          <w:sz w:val="28"/>
          <w:szCs w:val="28"/>
        </w:rPr>
        <w:t xml:space="preserve">                                                                                                         (қолы, мөрі, Т.А.Ә.) (Күні)</w:t>
      </w:r>
    </w:p>
    <w:p w14:paraId="70B68D11" w14:textId="77777777" w:rsidR="00A95D20" w:rsidRDefault="00A95D20">
      <w:pPr>
        <w:pStyle w:val="Headright"/>
        <w:jc w:val="left"/>
        <w:rPr>
          <w:rFonts w:cs="Times New Roman"/>
          <w:sz w:val="22"/>
          <w:szCs w:val="22"/>
        </w:rPr>
      </w:pPr>
    </w:p>
    <w:p w14:paraId="264EBF3C" w14:textId="77777777" w:rsidR="00A95D20" w:rsidRDefault="00A95D20">
      <w:pPr>
        <w:pStyle w:val="Headright"/>
        <w:jc w:val="left"/>
        <w:rPr>
          <w:rFonts w:cs="Times New Roman"/>
          <w:sz w:val="22"/>
          <w:szCs w:val="22"/>
        </w:rPr>
      </w:pPr>
    </w:p>
    <w:p w14:paraId="360B3697" w14:textId="77777777" w:rsidR="00A95D20" w:rsidRDefault="00A95D20">
      <w:pPr>
        <w:pStyle w:val="Headright"/>
        <w:jc w:val="left"/>
        <w:rPr>
          <w:rFonts w:cs="Times New Roman"/>
          <w:sz w:val="22"/>
          <w:szCs w:val="22"/>
        </w:rPr>
      </w:pPr>
    </w:p>
    <w:p w14:paraId="673A17DE" w14:textId="77777777" w:rsidR="00A95D20" w:rsidRDefault="00A95D20">
      <w:pPr>
        <w:pStyle w:val="Headright"/>
        <w:jc w:val="left"/>
        <w:rPr>
          <w:rFonts w:cs="Times New Roman"/>
          <w:sz w:val="22"/>
          <w:szCs w:val="22"/>
        </w:rPr>
      </w:pPr>
    </w:p>
    <w:p w14:paraId="3AB297C2" w14:textId="77777777" w:rsidR="00A95D20" w:rsidRDefault="00A95D20">
      <w:pPr>
        <w:pStyle w:val="Headright"/>
        <w:jc w:val="left"/>
        <w:rPr>
          <w:rFonts w:cs="Times New Roman"/>
          <w:sz w:val="22"/>
          <w:szCs w:val="22"/>
        </w:rPr>
      </w:pPr>
    </w:p>
    <w:p w14:paraId="7074CDD5" w14:textId="77777777" w:rsidR="00A95D20" w:rsidRDefault="00A95D20">
      <w:pPr>
        <w:pStyle w:val="Headright"/>
        <w:jc w:val="left"/>
        <w:rPr>
          <w:rFonts w:cs="Times New Roman"/>
          <w:sz w:val="22"/>
          <w:szCs w:val="22"/>
        </w:rPr>
      </w:pPr>
    </w:p>
    <w:sectPr w:rsidR="00A95D20">
      <w:headerReference w:type="default" r:id="rId17"/>
      <w:footerReference w:type="default" r:id="rId1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66F7" w14:textId="77777777" w:rsidR="00D34E1A" w:rsidRDefault="00D34E1A">
      <w:r>
        <w:separator/>
      </w:r>
    </w:p>
  </w:endnote>
  <w:endnote w:type="continuationSeparator" w:id="0">
    <w:p w14:paraId="78D48A01" w14:textId="77777777" w:rsidR="00D34E1A" w:rsidRDefault="00D3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4A8A" w14:textId="77777777" w:rsidR="00A95D20" w:rsidRDefault="00000000">
    <w:pPr>
      <w:pStyle w:val="afb"/>
      <w:jc w:val="right"/>
      <w:rPr>
        <w:i/>
        <w:sz w:val="20"/>
        <w:szCs w:val="20"/>
        <w:lang w:val="en-US"/>
      </w:rPr>
    </w:pPr>
    <w:r>
      <w:rPr>
        <w:i/>
        <w:noProof/>
        <w:sz w:val="20"/>
        <w:szCs w:val="20"/>
        <w:lang w:val="en-US"/>
      </w:rPr>
      <mc:AlternateContent>
        <mc:Choice Requires="wps">
          <w:drawing>
            <wp:inline distT="0" distB="0" distL="0" distR="0" wp14:anchorId="68D1B376" wp14:editId="4FDEB59F">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15277D5" w14:textId="77777777" w:rsidR="00A95D20" w:rsidRDefault="00A95D20">
    <w:pPr>
      <w:pStyle w:val="afb"/>
      <w:jc w:val="right"/>
      <w:rPr>
        <w:i/>
        <w:sz w:val="20"/>
        <w:szCs w:val="20"/>
        <w:lang w:val="en-US"/>
      </w:rPr>
    </w:pPr>
  </w:p>
  <w:p w14:paraId="03CC0F35" w14:textId="77777777" w:rsidR="00A95D20" w:rsidRDefault="00000000">
    <w:pPr>
      <w:pStyle w:val="afb"/>
      <w:jc w:val="right"/>
    </w:pPr>
    <w:r>
      <w:fldChar w:fldCharType="begin"/>
    </w:r>
    <w:r>
      <w:instrText xml:space="preserve"> PAGE </w:instrText>
    </w:r>
    <w:r>
      <w:fldChar w:fldCharType="separate"/>
    </w:r>
    <w:r>
      <w:t>17</w:t>
    </w:r>
    <w:r>
      <w:fldChar w:fldCharType="end"/>
    </w:r>
  </w:p>
  <w:p w14:paraId="46701C3A" w14:textId="77777777" w:rsidR="00A95D20" w:rsidRDefault="00A95D2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EF82" w14:textId="77777777" w:rsidR="00A95D20" w:rsidRDefault="00000000">
    <w:pPr>
      <w:pStyle w:val="afb"/>
      <w:jc w:val="right"/>
      <w:rPr>
        <w:i/>
        <w:sz w:val="20"/>
        <w:szCs w:val="20"/>
        <w:lang w:val="en-US"/>
      </w:rPr>
    </w:pPr>
    <w:r>
      <w:rPr>
        <w:i/>
        <w:noProof/>
        <w:sz w:val="20"/>
        <w:szCs w:val="20"/>
        <w:lang w:val="en-US"/>
      </w:rPr>
      <mc:AlternateContent>
        <mc:Choice Requires="wps">
          <w:drawing>
            <wp:inline distT="0" distB="0" distL="0" distR="0" wp14:anchorId="38D0F8BC" wp14:editId="43E3252E">
              <wp:extent cx="5939790" cy="19050"/>
              <wp:effectExtent l="0" t="0" r="0" b="0"/>
              <wp:docPr id="4" name="Прямоугольник 4"/>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11152C6" w14:textId="77777777" w:rsidR="00A95D20" w:rsidRDefault="00A95D20">
    <w:pPr>
      <w:pStyle w:val="afb"/>
      <w:jc w:val="right"/>
      <w:rPr>
        <w:i/>
        <w:sz w:val="20"/>
        <w:szCs w:val="20"/>
        <w:lang w:val="en-US"/>
      </w:rPr>
    </w:pPr>
  </w:p>
  <w:p w14:paraId="20A15C36" w14:textId="77777777" w:rsidR="00A95D20" w:rsidRDefault="00000000">
    <w:pPr>
      <w:pStyle w:val="afb"/>
      <w:jc w:val="right"/>
    </w:pPr>
    <w:r>
      <w:fldChar w:fldCharType="begin"/>
    </w:r>
    <w:r>
      <w:instrText xml:space="preserve"> PAGE </w:instrText>
    </w:r>
    <w:r>
      <w:fldChar w:fldCharType="separate"/>
    </w:r>
    <w:r>
      <w:t>18</w:t>
    </w:r>
    <w:r>
      <w:fldChar w:fldCharType="end"/>
    </w:r>
  </w:p>
  <w:p w14:paraId="695B34C5" w14:textId="77777777" w:rsidR="00A95D20" w:rsidRDefault="00A95D20">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4FE9" w14:textId="77777777" w:rsidR="00A95D20" w:rsidRDefault="00000000">
    <w:pPr>
      <w:pStyle w:val="afb"/>
      <w:jc w:val="right"/>
      <w:rPr>
        <w:i/>
        <w:sz w:val="20"/>
        <w:szCs w:val="20"/>
        <w:lang w:val="en-US"/>
      </w:rPr>
    </w:pPr>
    <w:r>
      <w:rPr>
        <w:i/>
        <w:noProof/>
        <w:sz w:val="20"/>
        <w:szCs w:val="20"/>
        <w:lang w:val="en-US"/>
      </w:rPr>
      <mc:AlternateContent>
        <mc:Choice Requires="wps">
          <w:drawing>
            <wp:inline distT="0" distB="0" distL="0" distR="0" wp14:anchorId="4A069D6B" wp14:editId="7AD1F2E6">
              <wp:extent cx="5939790" cy="19050"/>
              <wp:effectExtent l="0" t="0" r="0" b="0"/>
              <wp:docPr id="6" name="Прямоугольник 6"/>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10C4534" w14:textId="77777777" w:rsidR="00A95D20" w:rsidRDefault="00A95D20">
    <w:pPr>
      <w:pStyle w:val="afb"/>
      <w:jc w:val="right"/>
      <w:rPr>
        <w:i/>
        <w:sz w:val="20"/>
        <w:szCs w:val="20"/>
        <w:lang w:val="en-US"/>
      </w:rPr>
    </w:pPr>
  </w:p>
  <w:p w14:paraId="7EC7D87E" w14:textId="77777777" w:rsidR="00A95D20" w:rsidRDefault="00000000">
    <w:pPr>
      <w:pStyle w:val="afb"/>
      <w:jc w:val="right"/>
    </w:pPr>
    <w:r>
      <w:fldChar w:fldCharType="begin"/>
    </w:r>
    <w:r>
      <w:instrText xml:space="preserve"> PAGE </w:instrText>
    </w:r>
    <w:r>
      <w:fldChar w:fldCharType="separate"/>
    </w:r>
    <w:r>
      <w:t>20</w:t>
    </w:r>
    <w:r>
      <w:fldChar w:fldCharType="end"/>
    </w:r>
  </w:p>
  <w:p w14:paraId="53C95CAC" w14:textId="77777777" w:rsidR="00A95D20" w:rsidRDefault="00A95D20">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ED3D" w14:textId="77777777" w:rsidR="00A95D20" w:rsidRDefault="00000000">
    <w:pPr>
      <w:pStyle w:val="afb"/>
      <w:jc w:val="right"/>
      <w:rPr>
        <w:i/>
        <w:sz w:val="20"/>
        <w:szCs w:val="20"/>
        <w:lang w:val="en-US"/>
      </w:rPr>
    </w:pPr>
    <w:r>
      <w:rPr>
        <w:i/>
        <w:noProof/>
        <w:sz w:val="20"/>
        <w:szCs w:val="20"/>
        <w:lang w:val="en-US"/>
      </w:rPr>
      <mc:AlternateContent>
        <mc:Choice Requires="wps">
          <w:drawing>
            <wp:inline distT="0" distB="0" distL="0" distR="0" wp14:anchorId="4812D95D" wp14:editId="16298F7E">
              <wp:extent cx="5939790" cy="19050"/>
              <wp:effectExtent l="0" t="0" r="0" b="0"/>
              <wp:docPr id="8" name="Прямоугольник 8"/>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863DA89" w14:textId="77777777" w:rsidR="00A95D20" w:rsidRDefault="00A95D20">
    <w:pPr>
      <w:pStyle w:val="afb"/>
      <w:jc w:val="right"/>
      <w:rPr>
        <w:i/>
        <w:sz w:val="20"/>
        <w:szCs w:val="20"/>
        <w:lang w:val="en-US"/>
      </w:rPr>
    </w:pPr>
  </w:p>
  <w:p w14:paraId="79C37509" w14:textId="77777777" w:rsidR="00A95D20" w:rsidRDefault="00000000">
    <w:pPr>
      <w:pStyle w:val="afb"/>
      <w:jc w:val="right"/>
    </w:pPr>
    <w:r>
      <w:fldChar w:fldCharType="begin"/>
    </w:r>
    <w:r>
      <w:instrText xml:space="preserve"> PAGE </w:instrText>
    </w:r>
    <w:r>
      <w:fldChar w:fldCharType="separate"/>
    </w:r>
    <w:r>
      <w:t>22</w:t>
    </w:r>
    <w:r>
      <w:fldChar w:fldCharType="end"/>
    </w:r>
  </w:p>
  <w:p w14:paraId="5A6DDC7C" w14:textId="77777777" w:rsidR="00A95D20" w:rsidRDefault="00A95D20">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B71C" w14:textId="77777777" w:rsidR="00A95D20" w:rsidRDefault="00000000">
    <w:pPr>
      <w:pStyle w:val="afb"/>
      <w:jc w:val="right"/>
      <w:rPr>
        <w:i/>
        <w:sz w:val="20"/>
        <w:szCs w:val="20"/>
        <w:lang w:val="en-US"/>
      </w:rPr>
    </w:pPr>
    <w:r>
      <w:rPr>
        <w:i/>
        <w:noProof/>
        <w:sz w:val="20"/>
        <w:szCs w:val="20"/>
        <w:lang w:val="en-US"/>
      </w:rPr>
      <mc:AlternateContent>
        <mc:Choice Requires="wps">
          <w:drawing>
            <wp:inline distT="0" distB="0" distL="0" distR="0" wp14:anchorId="6C930BC4" wp14:editId="60373EEF">
              <wp:extent cx="5939790" cy="19050"/>
              <wp:effectExtent l="0" t="0" r="0" b="0"/>
              <wp:docPr id="10" name="Прямоугольник 10"/>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0608702" w14:textId="77777777" w:rsidR="00A95D20" w:rsidRDefault="00A95D20">
    <w:pPr>
      <w:pStyle w:val="afb"/>
      <w:jc w:val="right"/>
      <w:rPr>
        <w:i/>
        <w:sz w:val="20"/>
        <w:szCs w:val="20"/>
        <w:lang w:val="en-US"/>
      </w:rPr>
    </w:pPr>
  </w:p>
  <w:p w14:paraId="42284FC3" w14:textId="77777777" w:rsidR="00A95D20" w:rsidRDefault="00000000">
    <w:pPr>
      <w:pStyle w:val="afb"/>
      <w:jc w:val="right"/>
    </w:pPr>
    <w:r>
      <w:fldChar w:fldCharType="begin"/>
    </w:r>
    <w:r>
      <w:instrText xml:space="preserve"> PAGE </w:instrText>
    </w:r>
    <w:r>
      <w:fldChar w:fldCharType="separate"/>
    </w:r>
    <w:r>
      <w:t>33</w:t>
    </w:r>
    <w:r>
      <w:fldChar w:fldCharType="end"/>
    </w:r>
  </w:p>
  <w:p w14:paraId="1F88C562" w14:textId="77777777" w:rsidR="00A95D20" w:rsidRDefault="00A95D2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590A" w14:textId="77777777" w:rsidR="00D34E1A" w:rsidRDefault="00D34E1A">
      <w:pPr>
        <w:rPr>
          <w:sz w:val="12"/>
        </w:rPr>
      </w:pPr>
      <w:r>
        <w:separator/>
      </w:r>
    </w:p>
  </w:footnote>
  <w:footnote w:type="continuationSeparator" w:id="0">
    <w:p w14:paraId="0B9C9441" w14:textId="77777777" w:rsidR="00D34E1A" w:rsidRDefault="00D34E1A">
      <w:pPr>
        <w:rPr>
          <w:sz w:val="12"/>
        </w:rPr>
      </w:pPr>
      <w:r>
        <w:continuationSeparator/>
      </w:r>
    </w:p>
  </w:footnote>
  <w:footnote w:id="1">
    <w:p w14:paraId="427643D8" w14:textId="77777777" w:rsidR="00A95D20" w:rsidRDefault="00000000">
      <w:pPr>
        <w:pStyle w:val="affe"/>
        <w:jc w:val="both"/>
      </w:pPr>
      <w:r>
        <w:rPr>
          <w:rStyle w:val="FootnoteCharacters"/>
        </w:rPr>
        <w:footnoteRef/>
      </w:r>
      <w:r>
        <w:t xml:space="preserve"> </w:t>
      </w:r>
      <w:r>
        <w:rPr>
          <w:i/>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4E159A52" w14:textId="77777777" w:rsidR="00A95D20" w:rsidRDefault="00A95D20">
      <w:pPr>
        <w:pStyle w:val="affe"/>
        <w:rPr>
          <w:b/>
          <w:i/>
        </w:rPr>
      </w:pPr>
    </w:p>
    <w:p w14:paraId="2DCE285D" w14:textId="77777777" w:rsidR="00A95D20" w:rsidRDefault="00A95D20">
      <w:pPr>
        <w:pStyle w:val="affe"/>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A00F" w14:textId="77777777" w:rsidR="00A95D20" w:rsidRDefault="00000000">
    <w:pPr>
      <w:pStyle w:val="aff2"/>
      <w:rPr>
        <w:i/>
        <w:sz w:val="20"/>
        <w:szCs w:val="20"/>
        <w:lang w:val="en-US"/>
      </w:rPr>
    </w:pPr>
    <w:r>
      <w:rPr>
        <w:i/>
        <w:noProof/>
        <w:sz w:val="20"/>
        <w:szCs w:val="20"/>
        <w:lang w:val="en-US"/>
      </w:rPr>
      <mc:AlternateContent>
        <mc:Choice Requires="wps">
          <w:drawing>
            <wp:inline distT="0" distB="0" distL="0" distR="0" wp14:anchorId="5781C730" wp14:editId="28C35647">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1AD33E63" w14:textId="77777777" w:rsidR="00A95D20" w:rsidRDefault="00A95D20">
    <w:pPr>
      <w:pStyle w:val="aff2"/>
      <w:rPr>
        <w:i/>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0F24" w14:textId="77777777" w:rsidR="00A95D20" w:rsidRDefault="00000000">
    <w:pPr>
      <w:pStyle w:val="aff2"/>
      <w:rPr>
        <w:i/>
        <w:sz w:val="20"/>
        <w:szCs w:val="20"/>
        <w:lang w:val="en-US"/>
      </w:rPr>
    </w:pPr>
    <w:r>
      <w:rPr>
        <w:i/>
        <w:noProof/>
        <w:sz w:val="20"/>
        <w:szCs w:val="20"/>
        <w:lang w:val="en-US"/>
      </w:rPr>
      <mc:AlternateContent>
        <mc:Choice Requires="wps">
          <w:drawing>
            <wp:inline distT="0" distB="0" distL="0" distR="0" wp14:anchorId="2DEA62FD" wp14:editId="13E44FAA">
              <wp:extent cx="593979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1EB966B" w14:textId="77777777" w:rsidR="00A95D20" w:rsidRDefault="00A95D20">
    <w:pPr>
      <w:pStyle w:val="aff2"/>
      <w:rPr>
        <w:i/>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B41C" w14:textId="77777777" w:rsidR="00A95D20" w:rsidRDefault="00000000">
    <w:pPr>
      <w:pStyle w:val="aff2"/>
      <w:rPr>
        <w:i/>
        <w:sz w:val="20"/>
        <w:szCs w:val="20"/>
        <w:lang w:val="en-US"/>
      </w:rPr>
    </w:pPr>
    <w:r>
      <w:rPr>
        <w:i/>
        <w:noProof/>
        <w:sz w:val="20"/>
        <w:szCs w:val="20"/>
        <w:lang w:val="en-US"/>
      </w:rPr>
      <mc:AlternateContent>
        <mc:Choice Requires="wps">
          <w:drawing>
            <wp:inline distT="0" distB="0" distL="0" distR="0" wp14:anchorId="7C162A3A" wp14:editId="795EEF13">
              <wp:extent cx="5939790" cy="19050"/>
              <wp:effectExtent l="0" t="0" r="0" b="0"/>
              <wp:docPr id="5" name="Прямоугольник 5"/>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A8A58EF" w14:textId="77777777" w:rsidR="00A95D20" w:rsidRDefault="00A95D20">
    <w:pPr>
      <w:pStyle w:val="aff2"/>
      <w:rPr>
        <w:i/>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8819" w14:textId="77777777" w:rsidR="00A95D20" w:rsidRDefault="00000000">
    <w:pPr>
      <w:pStyle w:val="aff2"/>
      <w:rPr>
        <w:i/>
        <w:sz w:val="20"/>
        <w:szCs w:val="20"/>
        <w:lang w:val="en-US"/>
      </w:rPr>
    </w:pPr>
    <w:r>
      <w:rPr>
        <w:i/>
        <w:noProof/>
        <w:sz w:val="20"/>
        <w:szCs w:val="20"/>
        <w:lang w:val="en-US"/>
      </w:rPr>
      <mc:AlternateContent>
        <mc:Choice Requires="wps">
          <w:drawing>
            <wp:inline distT="0" distB="0" distL="0" distR="0" wp14:anchorId="63606A5F" wp14:editId="04DDB26E">
              <wp:extent cx="5939790" cy="19050"/>
              <wp:effectExtent l="0" t="0" r="0" b="0"/>
              <wp:docPr id="7" name="Прямоугольник 7"/>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0D76FED4" w14:textId="77777777" w:rsidR="00A95D20" w:rsidRDefault="00A95D20">
    <w:pPr>
      <w:pStyle w:val="aff2"/>
      <w:rPr>
        <w:i/>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747A" w14:textId="77777777" w:rsidR="00A95D20" w:rsidRDefault="00000000">
    <w:pPr>
      <w:pStyle w:val="aff2"/>
      <w:rPr>
        <w:i/>
        <w:sz w:val="20"/>
        <w:szCs w:val="20"/>
        <w:lang w:val="en-US"/>
      </w:rPr>
    </w:pPr>
    <w:r>
      <w:rPr>
        <w:i/>
        <w:noProof/>
        <w:sz w:val="20"/>
        <w:szCs w:val="20"/>
        <w:lang w:val="en-US"/>
      </w:rPr>
      <mc:AlternateContent>
        <mc:Choice Requires="wps">
          <w:drawing>
            <wp:inline distT="0" distB="0" distL="0" distR="0" wp14:anchorId="53728BEB" wp14:editId="6C6EAA95">
              <wp:extent cx="5939790" cy="19050"/>
              <wp:effectExtent l="0" t="0" r="0" b="0"/>
              <wp:docPr id="9" name="Прямоугольник 9"/>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6915F7C" w14:textId="77777777" w:rsidR="00A95D20" w:rsidRDefault="00A95D20">
    <w:pPr>
      <w:pStyle w:val="aff2"/>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72E1"/>
    <w:multiLevelType w:val="multilevel"/>
    <w:tmpl w:val="DCF64922"/>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F1DF5"/>
    <w:multiLevelType w:val="multilevel"/>
    <w:tmpl w:val="E0CED4E2"/>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17D98"/>
    <w:multiLevelType w:val="multilevel"/>
    <w:tmpl w:val="171AB9E4"/>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03F4A"/>
    <w:multiLevelType w:val="multilevel"/>
    <w:tmpl w:val="75CA3D1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24186C32"/>
    <w:multiLevelType w:val="multilevel"/>
    <w:tmpl w:val="0928B8F6"/>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5" w15:restartNumberingAfterBreak="0">
    <w:nsid w:val="261C47AE"/>
    <w:multiLevelType w:val="multilevel"/>
    <w:tmpl w:val="51D49B3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20E1D"/>
    <w:multiLevelType w:val="multilevel"/>
    <w:tmpl w:val="1E306E9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55708"/>
    <w:multiLevelType w:val="multilevel"/>
    <w:tmpl w:val="141608A0"/>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2E46F30"/>
    <w:multiLevelType w:val="multilevel"/>
    <w:tmpl w:val="948C576E"/>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D077B"/>
    <w:multiLevelType w:val="multilevel"/>
    <w:tmpl w:val="49C2076E"/>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0" w15:restartNumberingAfterBreak="0">
    <w:nsid w:val="5EA35609"/>
    <w:multiLevelType w:val="multilevel"/>
    <w:tmpl w:val="A90CC4B8"/>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5E20DE"/>
    <w:multiLevelType w:val="multilevel"/>
    <w:tmpl w:val="56D486A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75DA6B3D"/>
    <w:multiLevelType w:val="multilevel"/>
    <w:tmpl w:val="A74A3C20"/>
    <w:lvl w:ilvl="0">
      <w:start w:val="1"/>
      <w:numFmt w:val="decimal"/>
      <w:lvlText w:val="%1."/>
      <w:lvlJc w:val="left"/>
      <w:pPr>
        <w:tabs>
          <w:tab w:val="num" w:pos="0"/>
        </w:tabs>
        <w:ind w:left="106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567DCD"/>
    <w:multiLevelType w:val="multilevel"/>
    <w:tmpl w:val="D7405CA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84676483">
    <w:abstractNumId w:val="3"/>
  </w:num>
  <w:num w:numId="2" w16cid:durableId="588318103">
    <w:abstractNumId w:val="8"/>
  </w:num>
  <w:num w:numId="3" w16cid:durableId="72508448">
    <w:abstractNumId w:val="0"/>
  </w:num>
  <w:num w:numId="4" w16cid:durableId="1937519488">
    <w:abstractNumId w:val="4"/>
  </w:num>
  <w:num w:numId="5" w16cid:durableId="2115249044">
    <w:abstractNumId w:val="10"/>
  </w:num>
  <w:num w:numId="6" w16cid:durableId="754787309">
    <w:abstractNumId w:val="5"/>
  </w:num>
  <w:num w:numId="7" w16cid:durableId="889995285">
    <w:abstractNumId w:val="6"/>
  </w:num>
  <w:num w:numId="8" w16cid:durableId="223882527">
    <w:abstractNumId w:val="11"/>
  </w:num>
  <w:num w:numId="9" w16cid:durableId="1822848148">
    <w:abstractNumId w:val="1"/>
  </w:num>
  <w:num w:numId="10" w16cid:durableId="1810122780">
    <w:abstractNumId w:val="13"/>
  </w:num>
  <w:num w:numId="11" w16cid:durableId="1914192426">
    <w:abstractNumId w:val="2"/>
  </w:num>
  <w:num w:numId="12" w16cid:durableId="864947873">
    <w:abstractNumId w:val="9"/>
  </w:num>
  <w:num w:numId="13" w16cid:durableId="2132701664">
    <w:abstractNumId w:val="7"/>
  </w:num>
  <w:num w:numId="14" w16cid:durableId="1323317828">
    <w:abstractNumId w:val="12"/>
  </w:num>
  <w:num w:numId="15" w16cid:durableId="729809898">
    <w:abstractNumId w:val="13"/>
    <w:lvlOverride w:ilvl="0"/>
    <w:lvlOverride w:ilvl="1">
      <w:startOverride w:val="1"/>
    </w:lvlOverride>
  </w:num>
  <w:num w:numId="16" w16cid:durableId="197101604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20"/>
    <w:rsid w:val="008A7E1B"/>
    <w:rsid w:val="00A95D20"/>
    <w:rsid w:val="00CF72C6"/>
    <w:rsid w:val="00D34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C26F"/>
  <w15:docId w15:val="{5C2BD200-C663-4AAF-9D7C-0488B765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6z2">
    <w:name w:val="WW8Num6z2"/>
    <w:qFormat/>
  </w:style>
  <w:style w:type="character" w:customStyle="1" w:styleId="WW8Num6z4">
    <w:name w:val="WW8Num6z4"/>
    <w:qFormat/>
    <w:rPr>
      <w:rFonts w:ascii="Courier New" w:hAnsi="Courier New" w:cs="Courier New"/>
    </w:rPr>
  </w:style>
  <w:style w:type="character" w:customStyle="1" w:styleId="WW8Num6z5">
    <w:name w:val="WW8Num6z5"/>
    <w:qFormat/>
    <w:rPr>
      <w:rFonts w:ascii="Wingdings" w:hAnsi="Wingdings" w:cs="Wingdings"/>
    </w:rPr>
  </w:style>
  <w:style w:type="character" w:customStyle="1" w:styleId="WW8Num7z0">
    <w:name w:val="WW8Num7z0"/>
    <w:qFormat/>
    <w:rPr>
      <w:b/>
    </w:rPr>
  </w:style>
  <w:style w:type="character" w:customStyle="1" w:styleId="WW8Num8z0">
    <w:name w:val="WW8Num8z0"/>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2z0">
    <w:name w:val="WW8Num12z0"/>
    <w:qFormat/>
    <w:rPr>
      <w:b/>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style>
  <w:style w:type="character" w:customStyle="1" w:styleId="WW8Num16z0">
    <w:name w:val="WW8Num16z0"/>
    <w:qFormat/>
    <w:rPr>
      <w:b/>
      <w:i w:val="0"/>
    </w:rPr>
  </w:style>
  <w:style w:type="character" w:customStyle="1" w:styleId="WW8Num17z0">
    <w:name w:val="WW8Num17z0"/>
    <w:qFormat/>
    <w:rPr>
      <w:b/>
    </w:rPr>
  </w:style>
  <w:style w:type="character" w:customStyle="1" w:styleId="WW8Num17z2">
    <w:name w:val="WW8Num17z2"/>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b/>
    </w:rPr>
  </w:style>
  <w:style w:type="character" w:customStyle="1" w:styleId="WW8Num21z0">
    <w:name w:val="WW8Num21z0"/>
    <w:qFormat/>
    <w:rPr>
      <w:rFonts w:cs="Times New Roman"/>
    </w:rPr>
  </w:style>
  <w:style w:type="character" w:customStyle="1" w:styleId="WW8Num21z2">
    <w:name w:val="WW8Num21z2"/>
    <w:qFormat/>
    <w:rPr>
      <w:rFonts w:cs="Times New Roman"/>
      <w:sz w:val="28"/>
      <w:szCs w:val="28"/>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3z1">
    <w:name w:val="WW8Num23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4z0">
    <w:name w:val="WW8Num24z0"/>
    <w:qFormat/>
  </w:style>
  <w:style w:type="character" w:customStyle="1" w:styleId="WW8Num25z0">
    <w:name w:val="WW8Num25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1"/>
    <w:next w:val="af7"/>
    <w:qFormat/>
    <w:pPr>
      <w:keepNext/>
      <w:spacing w:before="240" w:after="120"/>
    </w:pPr>
    <w:rPr>
      <w:rFonts w:ascii="Arial" w:eastAsia="Lucida Sans Unicode" w:hAnsi="Arial" w:cs="Tahoma"/>
      <w:sz w:val="28"/>
      <w:szCs w:val="28"/>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4">
    <w:name w:val="Название1"/>
    <w:basedOn w:val="a1"/>
    <w:qFormat/>
    <w:pPr>
      <w:suppressLineNumbers/>
      <w:spacing w:before="120" w:after="120"/>
    </w:pPr>
    <w:rPr>
      <w:rFonts w:cs="Tahoma"/>
      <w:i/>
      <w:iCs/>
    </w:rPr>
  </w:style>
  <w:style w:type="paragraph" w:customStyle="1" w:styleId="15">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d"/>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5">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6">
    <w:name w:val="Plain Text"/>
    <w:basedOn w:val="a1"/>
    <w:qFormat/>
    <w:pPr>
      <w:suppressAutoHyphens w:val="0"/>
    </w:pPr>
    <w:rPr>
      <w:rFonts w:ascii="Courier New" w:hAnsi="Courier New" w:cs="Courier New"/>
      <w:sz w:val="20"/>
      <w:szCs w:val="20"/>
    </w:rPr>
  </w:style>
  <w:style w:type="paragraph" w:styleId="aff7">
    <w:name w:val="Document Map"/>
    <w:basedOn w:val="a1"/>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8">
    <w:name w:val="annotation text"/>
    <w:basedOn w:val="a1"/>
    <w:qFormat/>
    <w:pPr>
      <w:suppressAutoHyphens w:val="0"/>
    </w:pPr>
    <w:rPr>
      <w:sz w:val="20"/>
      <w:szCs w:val="20"/>
    </w:rPr>
  </w:style>
  <w:style w:type="paragraph" w:styleId="aff9">
    <w:name w:val="annotation subject"/>
    <w:basedOn w:val="aff8"/>
    <w:next w:val="aff8"/>
    <w:qFormat/>
    <w:rPr>
      <w:b/>
      <w:bCs/>
    </w:rPr>
  </w:style>
  <w:style w:type="paragraph" w:styleId="affa">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b">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c">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2"/>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9"/>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6"/>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d">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e">
    <w:name w:val="footnote text"/>
    <w:basedOn w:val="a1"/>
    <w:pPr>
      <w:suppressAutoHyphens w:val="0"/>
    </w:pPr>
    <w:rPr>
      <w:sz w:val="20"/>
      <w:szCs w:val="20"/>
    </w:rPr>
  </w:style>
  <w:style w:type="paragraph" w:styleId="afff">
    <w:name w:val="Normal Indent"/>
    <w:basedOn w:val="a1"/>
    <w:qFormat/>
    <w:pPr>
      <w:suppressAutoHyphens w:val="0"/>
      <w:ind w:left="1134"/>
      <w:jc w:val="both"/>
    </w:pPr>
    <w:rPr>
      <w:rFonts w:ascii="Arial" w:hAnsi="Arial" w:cs="Arial"/>
      <w:sz w:val="22"/>
      <w:szCs w:val="20"/>
      <w:lang w:val="en-GB"/>
    </w:rPr>
  </w:style>
  <w:style w:type="paragraph" w:customStyle="1" w:styleId="afff0">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1">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0">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zakup.sk.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zakup.sk.kz/"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14364</Words>
  <Characters>81876</Characters>
  <Application>Microsoft Office Word</Application>
  <DocSecurity>0</DocSecurity>
  <Lines>682</Lines>
  <Paragraphs>192</Paragraphs>
  <ScaleCrop>false</ScaleCrop>
  <Company/>
  <LinksUpToDate>false</LinksUpToDate>
  <CharactersWithSpaces>96048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2025-07-15T10:56:00Z</dcterms:created>
  <dcterms:modified xsi:type="dcterms:W3CDTF">2025-07-15T10:56:00Z</dcterms:modified>
  <dc:language>en-US</dc:language>
</cp:coreProperties>
</file>