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62C9" w14:textId="77777777" w:rsidR="00565FFE" w:rsidRDefault="00565FFE">
      <w:pPr>
        <w:pStyle w:val="Texttabtab"/>
        <w:rPr>
          <w:rFonts w:cs="Times New Roman"/>
        </w:rPr>
      </w:pPr>
    </w:p>
    <w:p w14:paraId="6CB87DCD" w14:textId="77777777" w:rsidR="00565FFE" w:rsidRDefault="00000000">
      <w:pPr>
        <w:pStyle w:val="af7"/>
        <w:spacing w:after="0"/>
        <w:ind w:left="5400" w:right="96"/>
        <w:rPr>
          <w:sz w:val="22"/>
          <w:szCs w:val="22"/>
        </w:rPr>
      </w:pPr>
      <w:r>
        <w:rPr>
          <w:b/>
          <w:bCs/>
          <w:sz w:val="22"/>
          <w:szCs w:val="22"/>
        </w:rPr>
        <w:t>БЕКІТІЛДІ</w:t>
      </w:r>
    </w:p>
    <w:p w14:paraId="7CBF17EE" w14:textId="77777777" w:rsidR="00565FFE" w:rsidRDefault="00000000">
      <w:pPr>
        <w:pStyle w:val="af7"/>
        <w:tabs>
          <w:tab w:val="left" w:pos="4962"/>
        </w:tabs>
        <w:spacing w:after="0"/>
        <w:ind w:left="5400" w:right="96"/>
        <w:rPr>
          <w:sz w:val="22"/>
          <w:szCs w:val="22"/>
        </w:rPr>
      </w:pPr>
      <w:r>
        <w:rPr>
          <w:sz w:val="22"/>
          <w:szCs w:val="22"/>
        </w:rPr>
        <w:t xml:space="preserve">Басқарманың шешімімен </w:t>
      </w:r>
    </w:p>
    <w:p w14:paraId="4A060C68" w14:textId="77777777" w:rsidR="00565FFE" w:rsidRDefault="00000000">
      <w:pPr>
        <w:pStyle w:val="af7"/>
        <w:tabs>
          <w:tab w:val="left" w:pos="4962"/>
        </w:tabs>
        <w:spacing w:after="0"/>
        <w:ind w:left="5400" w:right="96"/>
        <w:rPr>
          <w:sz w:val="22"/>
          <w:szCs w:val="22"/>
        </w:rPr>
      </w:pPr>
      <w:r>
        <w:rPr>
          <w:sz w:val="22"/>
          <w:szCs w:val="22"/>
        </w:rPr>
        <w:t>"БНАЖ" тауар биржасы" АҚ</w:t>
      </w:r>
    </w:p>
    <w:p w14:paraId="6516D0DD" w14:textId="77777777" w:rsidR="00565FFE" w:rsidRDefault="00000000">
      <w:pPr>
        <w:pStyle w:val="af7"/>
        <w:tabs>
          <w:tab w:val="left" w:pos="4962"/>
          <w:tab w:val="right" w:pos="9258"/>
        </w:tabs>
        <w:spacing w:after="0"/>
        <w:ind w:left="5400" w:right="96"/>
      </w:pPr>
      <w:r>
        <w:rPr>
          <w:sz w:val="22"/>
          <w:szCs w:val="22"/>
        </w:rPr>
        <w:t>(10.02.2023 жылғы № 1642хаттама)</w:t>
      </w:r>
    </w:p>
    <w:p w14:paraId="37579B62" w14:textId="77777777" w:rsidR="00565FFE" w:rsidRDefault="00565FFE">
      <w:pPr>
        <w:pStyle w:val="afa"/>
        <w:spacing w:before="240" w:after="0"/>
        <w:jc w:val="center"/>
        <w:rPr>
          <w:rFonts w:eastAsia="Arial Unicode MS"/>
          <w:b/>
          <w:bCs/>
          <w:sz w:val="22"/>
          <w:szCs w:val="22"/>
        </w:rPr>
      </w:pPr>
    </w:p>
    <w:p w14:paraId="36F0C410" w14:textId="77777777" w:rsidR="00565FFE" w:rsidRDefault="00000000">
      <w:pPr>
        <w:pStyle w:val="afa"/>
        <w:spacing w:before="240" w:after="0"/>
        <w:jc w:val="center"/>
        <w:rPr>
          <w:rFonts w:eastAsia="Arial Unicode MS"/>
          <w:b/>
          <w:bCs/>
          <w:sz w:val="22"/>
          <w:szCs w:val="22"/>
        </w:rPr>
      </w:pPr>
      <w:r>
        <w:rPr>
          <w:rFonts w:eastAsia="Arial Unicode MS"/>
          <w:b/>
          <w:bCs/>
          <w:sz w:val="22"/>
          <w:szCs w:val="22"/>
        </w:rPr>
        <w:t xml:space="preserve">ЕРЕКШЕЛІК </w:t>
      </w:r>
    </w:p>
    <w:p w14:paraId="4D9E5BE6" w14:textId="77777777" w:rsidR="00565FFE" w:rsidRDefault="00000000">
      <w:pPr>
        <w:pStyle w:val="afa"/>
        <w:spacing w:before="0" w:after="0"/>
        <w:jc w:val="center"/>
        <w:rPr>
          <w:rFonts w:eastAsia="Arial Unicode MS"/>
          <w:b/>
          <w:bCs/>
          <w:sz w:val="22"/>
          <w:szCs w:val="22"/>
        </w:rPr>
      </w:pPr>
      <w:r>
        <w:rPr>
          <w:rFonts w:eastAsia="Arial Unicode MS"/>
          <w:b/>
          <w:bCs/>
          <w:sz w:val="22"/>
          <w:szCs w:val="22"/>
        </w:rPr>
        <w:t>жер қойнауын пайдаланушылардың мұнай өнімдерін сатып алуы үшін</w:t>
      </w:r>
    </w:p>
    <w:p w14:paraId="4F386856" w14:textId="77777777" w:rsidR="00565FFE" w:rsidRDefault="00000000">
      <w:pPr>
        <w:pStyle w:val="afa"/>
        <w:spacing w:before="0" w:after="0"/>
        <w:jc w:val="center"/>
        <w:rPr>
          <w:rFonts w:eastAsia="Arial Unicode MS"/>
          <w:b/>
          <w:bCs/>
          <w:sz w:val="22"/>
          <w:szCs w:val="22"/>
        </w:rPr>
      </w:pPr>
      <w:r>
        <w:rPr>
          <w:rFonts w:eastAsia="Arial Unicode MS"/>
          <w:b/>
          <w:bCs/>
          <w:sz w:val="22"/>
          <w:szCs w:val="22"/>
        </w:rPr>
        <w:t>қосарланған қарсы аукцион режимінде</w:t>
      </w:r>
    </w:p>
    <w:p w14:paraId="420786A8" w14:textId="77777777" w:rsidR="00565FFE" w:rsidRDefault="00000000">
      <w:pPr>
        <w:pStyle w:val="afa"/>
        <w:spacing w:before="240" w:after="0"/>
        <w:ind w:right="-6"/>
        <w:jc w:val="center"/>
        <w:rPr>
          <w:rFonts w:eastAsia="Arial Unicode MS"/>
          <w:sz w:val="22"/>
          <w:szCs w:val="22"/>
        </w:rPr>
      </w:pPr>
      <w:r>
        <w:rPr>
          <w:sz w:val="22"/>
          <w:szCs w:val="22"/>
        </w:rPr>
        <w:t>DRDDD</w:t>
      </w:r>
      <w:r>
        <w:rPr>
          <w:sz w:val="22"/>
          <w:szCs w:val="22"/>
          <w:lang w:val="en-US"/>
        </w:rPr>
        <w:t>TV</w:t>
      </w:r>
      <w:r>
        <w:rPr>
          <w:sz w:val="22"/>
          <w:szCs w:val="22"/>
        </w:rPr>
        <w:t xml:space="preserve"> – Қысқы дизельдік отын, жеткізу шарттары DDP "615647000, Түркістан облысы, Созақ ауданы, Созақ а.о., Буденовское кен орны, "Құланды" кеніші".</w:t>
      </w:r>
    </w:p>
    <w:p w14:paraId="35C5A596" w14:textId="77777777" w:rsidR="00565FFE" w:rsidRDefault="00000000">
      <w:pPr>
        <w:pStyle w:val="1200"/>
        <w:numPr>
          <w:ilvl w:val="0"/>
          <w:numId w:val="10"/>
        </w:numPr>
        <w:spacing w:before="240" w:after="240"/>
        <w:rPr>
          <w:rFonts w:ascii="Times New Roman" w:hAnsi="Times New Roman"/>
          <w:b/>
          <w:sz w:val="22"/>
          <w:szCs w:val="22"/>
        </w:rPr>
      </w:pPr>
      <w:r>
        <w:rPr>
          <w:rFonts w:ascii="Times New Roman" w:hAnsi="Times New Roman"/>
          <w:b/>
          <w:sz w:val="22"/>
          <w:szCs w:val="22"/>
        </w:rPr>
        <w:t>Терминдер мен анықтамалар</w:t>
      </w:r>
    </w:p>
    <w:p w14:paraId="7A6E3B10" w14:textId="77777777" w:rsidR="00565FFE" w:rsidRDefault="00565FFE">
      <w:pPr>
        <w:pStyle w:val="afe"/>
        <w:ind w:left="0"/>
        <w:rPr>
          <w:rFonts w:ascii="Times New Roman" w:hAnsi="Times New Roman" w:cs="Times New Roman"/>
          <w:b/>
          <w:color w:val="000000"/>
          <w:sz w:val="22"/>
          <w:szCs w:val="22"/>
        </w:rPr>
      </w:pPr>
    </w:p>
    <w:tbl>
      <w:tblPr>
        <w:tblW w:w="9315" w:type="dxa"/>
        <w:tblInd w:w="-113" w:type="dxa"/>
        <w:tblLayout w:type="fixed"/>
        <w:tblLook w:val="0000" w:firstRow="0" w:lastRow="0" w:firstColumn="0" w:lastColumn="0" w:noHBand="0" w:noVBand="0"/>
      </w:tblPr>
      <w:tblGrid>
        <w:gridCol w:w="2235"/>
        <w:gridCol w:w="7080"/>
      </w:tblGrid>
      <w:tr w:rsidR="00565FFE" w14:paraId="3DB9F26D" w14:textId="77777777">
        <w:tc>
          <w:tcPr>
            <w:tcW w:w="2235" w:type="dxa"/>
            <w:tcBorders>
              <w:top w:val="single" w:sz="4" w:space="0" w:color="000000"/>
              <w:left w:val="single" w:sz="4" w:space="0" w:color="000000"/>
              <w:bottom w:val="single" w:sz="4" w:space="0" w:color="000000"/>
              <w:right w:val="single" w:sz="4" w:space="0" w:color="000000"/>
            </w:tcBorders>
          </w:tcPr>
          <w:p w14:paraId="71DCD144" w14:textId="77777777" w:rsidR="00565FFE" w:rsidRDefault="00000000">
            <w:pPr>
              <w:pStyle w:val="afd"/>
              <w:spacing w:before="60" w:after="0"/>
              <w:jc w:val="left"/>
              <w:rPr>
                <w:rFonts w:ascii="Times New Roman" w:hAnsi="Times New Roman" w:cs="Times New Roman"/>
                <w:b/>
                <w:sz w:val="22"/>
                <w:szCs w:val="22"/>
              </w:rPr>
            </w:pPr>
            <w:r>
              <w:rPr>
                <w:rFonts w:ascii="Times New Roman" w:hAnsi="Times New Roman" w:cs="Times New Roman"/>
                <w:b/>
                <w:sz w:val="22"/>
                <w:szCs w:val="22"/>
              </w:rPr>
              <w:t>Биржа (БНАЖ) –</w:t>
            </w:r>
          </w:p>
        </w:tc>
        <w:tc>
          <w:tcPr>
            <w:tcW w:w="7080" w:type="dxa"/>
            <w:tcBorders>
              <w:top w:val="single" w:sz="4" w:space="0" w:color="000000"/>
              <w:left w:val="single" w:sz="4" w:space="0" w:color="000000"/>
              <w:bottom w:val="single" w:sz="4" w:space="0" w:color="000000"/>
              <w:right w:val="single" w:sz="4" w:space="0" w:color="000000"/>
            </w:tcBorders>
          </w:tcPr>
          <w:p w14:paraId="3F5512AB" w14:textId="77777777" w:rsidR="00565FFE" w:rsidRDefault="00000000">
            <w:pPr>
              <w:pStyle w:val="afd"/>
              <w:spacing w:before="60" w:after="0"/>
              <w:jc w:val="left"/>
              <w:rPr>
                <w:rFonts w:ascii="Times New Roman" w:hAnsi="Times New Roman" w:cs="Times New Roman"/>
                <w:sz w:val="22"/>
                <w:szCs w:val="22"/>
              </w:rPr>
            </w:pPr>
            <w:r>
              <w:rPr>
                <w:rFonts w:ascii="Times New Roman" w:hAnsi="Times New Roman" w:cs="Times New Roman"/>
                <w:sz w:val="22"/>
                <w:szCs w:val="22"/>
              </w:rPr>
              <w:t>"Еуразиялық сауда жүйесі" тауар биржасы" акционерлік қоғамы.</w:t>
            </w:r>
          </w:p>
        </w:tc>
      </w:tr>
      <w:tr w:rsidR="00565FFE" w14:paraId="25E82FF6" w14:textId="77777777">
        <w:trPr>
          <w:trHeight w:val="71"/>
        </w:trPr>
        <w:tc>
          <w:tcPr>
            <w:tcW w:w="2235" w:type="dxa"/>
            <w:tcBorders>
              <w:top w:val="single" w:sz="4" w:space="0" w:color="000000"/>
              <w:left w:val="single" w:sz="4" w:space="0" w:color="000000"/>
              <w:bottom w:val="single" w:sz="4" w:space="0" w:color="000000"/>
              <w:right w:val="single" w:sz="4" w:space="0" w:color="000000"/>
            </w:tcBorders>
          </w:tcPr>
          <w:p w14:paraId="2196244E" w14:textId="77777777" w:rsidR="00565FF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Ерекшелік –</w:t>
            </w:r>
          </w:p>
        </w:tc>
        <w:tc>
          <w:tcPr>
            <w:tcW w:w="7080" w:type="dxa"/>
            <w:tcBorders>
              <w:top w:val="single" w:sz="4" w:space="0" w:color="000000"/>
              <w:left w:val="single" w:sz="4" w:space="0" w:color="000000"/>
              <w:bottom w:val="single" w:sz="4" w:space="0" w:color="000000"/>
              <w:right w:val="single" w:sz="4" w:space="0" w:color="000000"/>
            </w:tcBorders>
          </w:tcPr>
          <w:p w14:paraId="17FB7C9C" w14:textId="77777777" w:rsidR="00565FFE" w:rsidRDefault="00000000">
            <w:pPr>
              <w:pStyle w:val="afd"/>
              <w:spacing w:before="60" w:after="0"/>
              <w:jc w:val="left"/>
              <w:rPr>
                <w:rFonts w:ascii="Times New Roman" w:hAnsi="Times New Roman" w:cs="Times New Roman"/>
                <w:bCs/>
                <w:sz w:val="22"/>
                <w:szCs w:val="22"/>
                <w:lang w:val="kk-KZ"/>
              </w:rPr>
            </w:pPr>
            <w:r>
              <w:rPr>
                <w:rFonts w:ascii="Times New Roman" w:hAnsi="Times New Roman" w:cs="Times New Roman"/>
                <w:bCs/>
                <w:sz w:val="22"/>
                <w:szCs w:val="22"/>
                <w:lang w:val="kk-KZ"/>
              </w:rPr>
              <w:t xml:space="preserve">осы ерекшелік </w:t>
            </w:r>
            <w:r>
              <w:rPr>
                <w:rFonts w:ascii="Times New Roman" w:hAnsi="Times New Roman" w:cs="Times New Roman"/>
                <w:sz w:val="22"/>
                <w:szCs w:val="22"/>
              </w:rPr>
              <w:t>Қысқы дизельдік отын</w:t>
            </w:r>
          </w:p>
        </w:tc>
      </w:tr>
      <w:tr w:rsidR="00565FFE" w14:paraId="6C0BA720" w14:textId="77777777">
        <w:tc>
          <w:tcPr>
            <w:tcW w:w="2235" w:type="dxa"/>
            <w:tcBorders>
              <w:top w:val="single" w:sz="4" w:space="0" w:color="000000"/>
              <w:left w:val="single" w:sz="4" w:space="0" w:color="000000"/>
              <w:bottom w:val="single" w:sz="4" w:space="0" w:color="000000"/>
              <w:right w:val="single" w:sz="4" w:space="0" w:color="000000"/>
            </w:tcBorders>
          </w:tcPr>
          <w:p w14:paraId="5784A830" w14:textId="77777777" w:rsidR="00565FF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Клирингтік орталық</w:t>
            </w:r>
          </w:p>
        </w:tc>
        <w:tc>
          <w:tcPr>
            <w:tcW w:w="7080" w:type="dxa"/>
            <w:tcBorders>
              <w:top w:val="single" w:sz="4" w:space="0" w:color="000000"/>
              <w:left w:val="single" w:sz="4" w:space="0" w:color="000000"/>
              <w:bottom w:val="single" w:sz="4" w:space="0" w:color="000000"/>
              <w:right w:val="single" w:sz="4" w:space="0" w:color="000000"/>
            </w:tcBorders>
          </w:tcPr>
          <w:p w14:paraId="17351FA4" w14:textId="77777777" w:rsidR="00565FFE"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"БНАЖ клирингтік орталығы" ЖШС</w:t>
            </w:r>
          </w:p>
        </w:tc>
      </w:tr>
      <w:tr w:rsidR="00565FFE" w14:paraId="677B2C49" w14:textId="77777777">
        <w:tc>
          <w:tcPr>
            <w:tcW w:w="2235" w:type="dxa"/>
            <w:tcBorders>
              <w:top w:val="single" w:sz="4" w:space="0" w:color="000000"/>
              <w:left w:val="single" w:sz="4" w:space="0" w:color="000000"/>
              <w:bottom w:val="single" w:sz="4" w:space="0" w:color="000000"/>
              <w:right w:val="single" w:sz="4" w:space="0" w:color="000000"/>
            </w:tcBorders>
          </w:tcPr>
          <w:p w14:paraId="16175A95" w14:textId="77777777" w:rsidR="00565FF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Сауда ережелері</w:t>
            </w:r>
          </w:p>
        </w:tc>
        <w:tc>
          <w:tcPr>
            <w:tcW w:w="7080" w:type="dxa"/>
            <w:tcBorders>
              <w:top w:val="single" w:sz="4" w:space="0" w:color="000000"/>
              <w:left w:val="single" w:sz="4" w:space="0" w:color="000000"/>
              <w:bottom w:val="single" w:sz="4" w:space="0" w:color="000000"/>
              <w:right w:val="single" w:sz="4" w:space="0" w:color="000000"/>
            </w:tcBorders>
          </w:tcPr>
          <w:p w14:paraId="18FAC599" w14:textId="77777777" w:rsidR="00565FFE"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Бұйрықпен бекітілген биржалық сауданың қағидалары Қазақстан Республикасы Ұлттық экономика министрінің м.а. 2015 жылғы 30 наурыздағы № 280 (өзгерістерді ескере отырып 2022 жылғы 19 шілдедегі № 294-НҚ)</w:t>
            </w:r>
          </w:p>
        </w:tc>
      </w:tr>
      <w:tr w:rsidR="00565FFE" w14:paraId="1319CE48" w14:textId="77777777">
        <w:tc>
          <w:tcPr>
            <w:tcW w:w="2235" w:type="dxa"/>
            <w:tcBorders>
              <w:top w:val="single" w:sz="4" w:space="0" w:color="000000"/>
              <w:left w:val="single" w:sz="4" w:space="0" w:color="000000"/>
              <w:bottom w:val="single" w:sz="4" w:space="0" w:color="000000"/>
              <w:right w:val="single" w:sz="4" w:space="0" w:color="000000"/>
            </w:tcBorders>
          </w:tcPr>
          <w:p w14:paraId="7B5EE513" w14:textId="77777777" w:rsidR="00565FF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Клиринг ережелері</w:t>
            </w:r>
          </w:p>
        </w:tc>
        <w:tc>
          <w:tcPr>
            <w:tcW w:w="7080" w:type="dxa"/>
            <w:tcBorders>
              <w:top w:val="single" w:sz="4" w:space="0" w:color="000000"/>
              <w:left w:val="single" w:sz="4" w:space="0" w:color="000000"/>
              <w:bottom w:val="single" w:sz="4" w:space="0" w:color="000000"/>
              <w:right w:val="single" w:sz="4" w:space="0" w:color="000000"/>
            </w:tcBorders>
          </w:tcPr>
          <w:p w14:paraId="02871413" w14:textId="77777777" w:rsidR="00565FFE" w:rsidRDefault="00000000">
            <w:pPr>
              <w:pStyle w:val="afd"/>
              <w:spacing w:before="60" w:after="0"/>
              <w:jc w:val="left"/>
              <w:rPr>
                <w:rFonts w:ascii="Times New Roman" w:eastAsia="Arial Unicode MS" w:hAnsi="Times New Roman" w:cs="Times New Roman"/>
                <w:bCs/>
                <w:sz w:val="22"/>
                <w:szCs w:val="22"/>
                <w:lang w:val="kk-KZ"/>
              </w:rPr>
            </w:pPr>
            <w:r>
              <w:rPr>
                <w:rFonts w:ascii="Times New Roman" w:hAnsi="Times New Roman" w:cs="Times New Roman"/>
                <w:sz w:val="22"/>
                <w:szCs w:val="22"/>
              </w:rPr>
              <w:t>"БНАЖ клирингтік орталығы" ЖШС клиринг ережелері</w:t>
            </w:r>
          </w:p>
        </w:tc>
      </w:tr>
      <w:tr w:rsidR="00565FFE" w14:paraId="5386C81D" w14:textId="77777777">
        <w:tc>
          <w:tcPr>
            <w:tcW w:w="2235" w:type="dxa"/>
            <w:tcBorders>
              <w:top w:val="single" w:sz="4" w:space="0" w:color="000000"/>
              <w:left w:val="single" w:sz="4" w:space="0" w:color="000000"/>
              <w:bottom w:val="single" w:sz="4" w:space="0" w:color="000000"/>
              <w:right w:val="single" w:sz="4" w:space="0" w:color="000000"/>
            </w:tcBorders>
          </w:tcPr>
          <w:p w14:paraId="600B6E88" w14:textId="77777777" w:rsidR="00565FFE" w:rsidRDefault="00000000">
            <w:pPr>
              <w:pStyle w:val="afd"/>
              <w:spacing w:before="60" w:after="0"/>
              <w:jc w:val="left"/>
              <w:rPr>
                <w:rFonts w:ascii="Times New Roman" w:hAnsi="Times New Roman" w:cs="Times New Roman"/>
                <w:b/>
                <w:bCs/>
                <w:sz w:val="22"/>
                <w:szCs w:val="22"/>
                <w:lang w:val="kk-KZ"/>
              </w:rPr>
            </w:pPr>
            <w:r>
              <w:rPr>
                <w:rFonts w:ascii="Times New Roman" w:hAnsi="Times New Roman" w:cs="Times New Roman"/>
                <w:b/>
                <w:bCs/>
                <w:sz w:val="22"/>
                <w:szCs w:val="22"/>
                <w:lang w:val="kk-KZ"/>
              </w:rPr>
              <w:t>ЕКІ</w:t>
            </w:r>
          </w:p>
        </w:tc>
        <w:tc>
          <w:tcPr>
            <w:tcW w:w="7080" w:type="dxa"/>
            <w:tcBorders>
              <w:top w:val="single" w:sz="4" w:space="0" w:color="000000"/>
              <w:left w:val="single" w:sz="4" w:space="0" w:color="000000"/>
              <w:bottom w:val="single" w:sz="4" w:space="0" w:color="000000"/>
              <w:right w:val="single" w:sz="4" w:space="0" w:color="000000"/>
            </w:tcBorders>
          </w:tcPr>
          <w:p w14:paraId="319C4819" w14:textId="77777777" w:rsidR="00565FFE" w:rsidRDefault="00000000">
            <w:pPr>
              <w:pStyle w:val="afd"/>
              <w:spacing w:before="60" w:after="0"/>
              <w:jc w:val="left"/>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Қосарланған қарсы аукцион</w:t>
            </w:r>
          </w:p>
        </w:tc>
      </w:tr>
      <w:tr w:rsidR="00565FFE" w14:paraId="38CA66AA" w14:textId="77777777">
        <w:tc>
          <w:tcPr>
            <w:tcW w:w="2235" w:type="dxa"/>
            <w:tcBorders>
              <w:top w:val="single" w:sz="4" w:space="0" w:color="000000"/>
              <w:left w:val="single" w:sz="4" w:space="0" w:color="000000"/>
              <w:bottom w:val="single" w:sz="4" w:space="0" w:color="000000"/>
              <w:right w:val="single" w:sz="4" w:space="0" w:color="000000"/>
            </w:tcBorders>
          </w:tcPr>
          <w:p w14:paraId="74B7E2FD" w14:textId="77777777" w:rsidR="00565FFE" w:rsidRDefault="00000000">
            <w:pPr>
              <w:pStyle w:val="afd"/>
              <w:spacing w:before="60" w:after="0"/>
              <w:jc w:val="left"/>
              <w:rPr>
                <w:rFonts w:ascii="Times New Roman" w:hAnsi="Times New Roman" w:cs="Times New Roman"/>
                <w:b/>
                <w:bCs/>
                <w:sz w:val="22"/>
                <w:szCs w:val="22"/>
                <w:lang w:val="kk-KZ"/>
              </w:rPr>
            </w:pPr>
            <w:r>
              <w:rPr>
                <w:rFonts w:ascii="Times New Roman" w:eastAsia="Arial Unicode MS" w:hAnsi="Times New Roman" w:cs="Times New Roman"/>
                <w:b/>
                <w:bCs/>
                <w:sz w:val="22"/>
                <w:szCs w:val="22"/>
              </w:rPr>
              <w:t>Р</w:t>
            </w:r>
            <w:r>
              <w:rPr>
                <w:rFonts w:ascii="Times New Roman" w:eastAsia="Arial Unicode MS" w:hAnsi="Times New Roman" w:cs="Times New Roman"/>
                <w:b/>
                <w:bCs/>
                <w:sz w:val="22"/>
                <w:szCs w:val="22"/>
                <w:lang w:val="kk-KZ"/>
              </w:rPr>
              <w:t>озничный мұнай өнімдерін сатушы</w:t>
            </w:r>
          </w:p>
        </w:tc>
        <w:tc>
          <w:tcPr>
            <w:tcW w:w="7080" w:type="dxa"/>
            <w:tcBorders>
              <w:top w:val="single" w:sz="4" w:space="0" w:color="000000"/>
              <w:left w:val="single" w:sz="4" w:space="0" w:color="000000"/>
              <w:bottom w:val="single" w:sz="4" w:space="0" w:color="000000"/>
              <w:right w:val="single" w:sz="4" w:space="0" w:color="000000"/>
            </w:tcBorders>
          </w:tcPr>
          <w:p w14:paraId="4D8BF7AD" w14:textId="77777777" w:rsidR="00565FF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мұнай өнімдерін одан әрі бөлшек саудада өткізу мақсатында сатып алуды жүзеге асыратын жеке кәсіпкер немесе заңды тұлға.</w:t>
            </w:r>
          </w:p>
          <w:p w14:paraId="0DA973C1" w14:textId="77777777" w:rsidR="00565FF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Бұл ретте мұнай өнімдерін бөлшек саудада өткізу - мұнай өнімдерін одан әрі өткізу мақсаттарынсыз жеке және заңды тұлғаларға өз қажеттіліктері үшін өткізу жөніндегі кәсіпкерлік қызмет.</w:t>
            </w:r>
          </w:p>
        </w:tc>
      </w:tr>
      <w:tr w:rsidR="00565FFE" w14:paraId="39D9A858" w14:textId="77777777">
        <w:tc>
          <w:tcPr>
            <w:tcW w:w="2235" w:type="dxa"/>
            <w:tcBorders>
              <w:top w:val="single" w:sz="4" w:space="0" w:color="000000"/>
              <w:left w:val="single" w:sz="4" w:space="0" w:color="000000"/>
              <w:bottom w:val="single" w:sz="4" w:space="0" w:color="000000"/>
              <w:right w:val="single" w:sz="4" w:space="0" w:color="000000"/>
            </w:tcBorders>
          </w:tcPr>
          <w:p w14:paraId="47D16066" w14:textId="77777777" w:rsidR="00565FFE" w:rsidRDefault="00000000">
            <w:pPr>
              <w:pStyle w:val="afd"/>
              <w:spacing w:before="60" w:after="0"/>
              <w:jc w:val="left"/>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lang w:val="kk-KZ"/>
              </w:rPr>
              <w:t>Мұнай өнімдерін көтерме жеткізуші</w:t>
            </w:r>
          </w:p>
        </w:tc>
        <w:tc>
          <w:tcPr>
            <w:tcW w:w="7080" w:type="dxa"/>
            <w:tcBorders>
              <w:top w:val="single" w:sz="4" w:space="0" w:color="000000"/>
              <w:left w:val="single" w:sz="4" w:space="0" w:color="000000"/>
              <w:bottom w:val="single" w:sz="4" w:space="0" w:color="000000"/>
              <w:right w:val="single" w:sz="4" w:space="0" w:color="000000"/>
            </w:tcBorders>
          </w:tcPr>
          <w:p w14:paraId="466BFE53" w14:textId="77777777" w:rsidR="00565FF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мұнай өнімдерін өндірушілерден, мұнай жеткізушілерден және (немесе) импорттаушылардан мұнай өнімдерін одан әрі өткізу мақсатында мұнай өнімдерін сатып алуды жүзеге асыратын жеке кәсіпкер немесе заңды тұлға; </w:t>
            </w:r>
          </w:p>
          <w:p w14:paraId="380884C1" w14:textId="77777777" w:rsidR="00565FFE" w:rsidRDefault="00000000">
            <w:pPr>
              <w:pStyle w:val="afd"/>
              <w:spacing w:before="60" w:after="0"/>
            </w:pPr>
            <w:r>
              <w:rPr>
                <w:rFonts w:ascii="Times New Roman" w:eastAsia="Arial Unicode MS" w:hAnsi="Times New Roman" w:cs="Times New Roman"/>
                <w:bCs/>
                <w:sz w:val="22"/>
                <w:szCs w:val="22"/>
                <w:lang w:val="kk-KZ"/>
              </w:rPr>
              <w:t>Бұл ретте мұнай өнімдерін көтерме саудада өткізу - мұнай өнімдерін өндірушілердің, мұнай жеткізушілердің, мұнай өнімдерін көтерме жеткізушілердің, импорттаушылардың мұнай өнімдерін одан әрі өткізу мақсатында өткізу жөніндегі кәсіпкерлік қызметі.</w:t>
            </w:r>
          </w:p>
        </w:tc>
      </w:tr>
      <w:tr w:rsidR="00565FFE" w14:paraId="3DC2DDDE" w14:textId="77777777">
        <w:tc>
          <w:tcPr>
            <w:tcW w:w="2235" w:type="dxa"/>
            <w:tcBorders>
              <w:top w:val="single" w:sz="4" w:space="0" w:color="000000"/>
              <w:left w:val="single" w:sz="4" w:space="0" w:color="000000"/>
              <w:bottom w:val="single" w:sz="4" w:space="0" w:color="000000"/>
              <w:right w:val="single" w:sz="4" w:space="0" w:color="000000"/>
            </w:tcBorders>
          </w:tcPr>
          <w:p w14:paraId="6E1C15B4" w14:textId="77777777" w:rsidR="00565FFE" w:rsidRDefault="00000000">
            <w:pPr>
              <w:pStyle w:val="afd"/>
              <w:spacing w:before="60" w:after="0"/>
              <w:jc w:val="left"/>
            </w:pPr>
            <w:r>
              <w:rPr>
                <w:rFonts w:ascii="Times New Roman" w:eastAsia="Arial Unicode MS" w:hAnsi="Times New Roman" w:cs="Times New Roman"/>
                <w:b/>
                <w:bCs/>
                <w:sz w:val="22"/>
                <w:szCs w:val="22"/>
              </w:rPr>
              <w:t>Б</w:t>
            </w:r>
            <w:r>
              <w:rPr>
                <w:rFonts w:ascii="Times New Roman" w:eastAsia="Arial Unicode MS" w:hAnsi="Times New Roman" w:cs="Times New Roman"/>
                <w:b/>
                <w:bCs/>
                <w:sz w:val="22"/>
                <w:szCs w:val="22"/>
                <w:lang w:val="kk-KZ"/>
              </w:rPr>
              <w:t>қуаттылығы аз мұнай өнімдерін өндіруші</w:t>
            </w:r>
          </w:p>
        </w:tc>
        <w:tc>
          <w:tcPr>
            <w:tcW w:w="7080" w:type="dxa"/>
            <w:tcBorders>
              <w:top w:val="single" w:sz="4" w:space="0" w:color="000000"/>
              <w:left w:val="single" w:sz="4" w:space="0" w:color="000000"/>
              <w:bottom w:val="single" w:sz="4" w:space="0" w:color="000000"/>
              <w:right w:val="single" w:sz="4" w:space="0" w:color="000000"/>
            </w:tcBorders>
          </w:tcPr>
          <w:p w14:paraId="46797D25" w14:textId="77777777" w:rsidR="00565FFE" w:rsidRDefault="00000000">
            <w:pPr>
              <w:pStyle w:val="afd"/>
              <w:spacing w:before="60" w:after="0"/>
            </w:pPr>
            <w:r>
              <w:rPr>
                <w:rFonts w:ascii="Times New Roman" w:eastAsia="Arial Unicode MS" w:hAnsi="Times New Roman" w:cs="Times New Roman"/>
                <w:bCs/>
                <w:sz w:val="22"/>
                <w:szCs w:val="22"/>
                <w:lang w:val="kk-KZ"/>
              </w:rPr>
              <w:t>жобалық қуаты шикі мұнайды және (немесе) газ конденсатын жылына сегіз жүз мың тоннадан аз қайта өңдеу көлемін көздейтін технологиялық қондырғыларда мұнай өнімдерін өндіруді жүзеге асыратын мұнай өнімдерін өндіруші.</w:t>
            </w:r>
          </w:p>
        </w:tc>
      </w:tr>
      <w:tr w:rsidR="00565FFE" w14:paraId="4F7CAD42" w14:textId="77777777">
        <w:tc>
          <w:tcPr>
            <w:tcW w:w="2235" w:type="dxa"/>
            <w:tcBorders>
              <w:top w:val="single" w:sz="4" w:space="0" w:color="000000"/>
              <w:left w:val="single" w:sz="4" w:space="0" w:color="000000"/>
              <w:bottom w:val="single" w:sz="4" w:space="0" w:color="000000"/>
              <w:right w:val="single" w:sz="4" w:space="0" w:color="000000"/>
            </w:tcBorders>
          </w:tcPr>
          <w:p w14:paraId="77C656ED" w14:textId="77777777" w:rsidR="00565FFE" w:rsidRDefault="00000000">
            <w:pPr>
              <w:pStyle w:val="afd"/>
              <w:spacing w:before="60" w:after="0"/>
              <w:jc w:val="left"/>
              <w:rPr>
                <w:rFonts w:ascii="Times New Roman" w:eastAsia="Arial Unicode MS" w:hAnsi="Times New Roman" w:cs="Times New Roman"/>
                <w:b/>
                <w:bCs/>
                <w:sz w:val="22"/>
                <w:szCs w:val="22"/>
                <w:lang w:val="kk-KZ"/>
              </w:rPr>
            </w:pPr>
            <w:r>
              <w:rPr>
                <w:rFonts w:ascii="Times New Roman" w:eastAsia="Arial Unicode MS" w:hAnsi="Times New Roman" w:cs="Times New Roman"/>
                <w:b/>
                <w:bCs/>
                <w:sz w:val="22"/>
                <w:szCs w:val="22"/>
                <w:lang w:val="kk-KZ"/>
              </w:rPr>
              <w:t>Соңғы тұтынушы</w:t>
            </w:r>
          </w:p>
        </w:tc>
        <w:tc>
          <w:tcPr>
            <w:tcW w:w="7080" w:type="dxa"/>
            <w:tcBorders>
              <w:top w:val="single" w:sz="4" w:space="0" w:color="000000"/>
              <w:left w:val="single" w:sz="4" w:space="0" w:color="000000"/>
              <w:bottom w:val="single" w:sz="4" w:space="0" w:color="000000"/>
              <w:right w:val="single" w:sz="4" w:space="0" w:color="000000"/>
            </w:tcBorders>
          </w:tcPr>
          <w:p w14:paraId="0F01B4AB" w14:textId="77777777" w:rsidR="00565FFE" w:rsidRDefault="00000000">
            <w:pPr>
              <w:pStyle w:val="afd"/>
              <w:spacing w:before="60" w:after="0"/>
            </w:pPr>
            <w:r>
              <w:rPr>
                <w:rFonts w:ascii="Times New Roman" w:eastAsia="Arial Unicode MS" w:hAnsi="Times New Roman" w:cs="Times New Roman"/>
                <w:bCs/>
                <w:sz w:val="22"/>
                <w:szCs w:val="22"/>
                <w:lang w:val="kk-KZ"/>
              </w:rPr>
              <w:t>мұнай өнімдерін одан әрі өткізу мақсатынсыз сатып алатын жеке және заңды тұлғалар.</w:t>
            </w:r>
          </w:p>
        </w:tc>
      </w:tr>
      <w:tr w:rsidR="00565FFE" w14:paraId="3F32A292" w14:textId="77777777">
        <w:tc>
          <w:tcPr>
            <w:tcW w:w="2235" w:type="dxa"/>
            <w:tcBorders>
              <w:top w:val="single" w:sz="4" w:space="0" w:color="000000"/>
              <w:left w:val="single" w:sz="4" w:space="0" w:color="000000"/>
              <w:bottom w:val="single" w:sz="4" w:space="0" w:color="000000"/>
              <w:right w:val="single" w:sz="4" w:space="0" w:color="000000"/>
            </w:tcBorders>
          </w:tcPr>
          <w:p w14:paraId="7D0F8C19" w14:textId="77777777" w:rsidR="00565FF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Тауар –</w:t>
            </w:r>
          </w:p>
        </w:tc>
        <w:tc>
          <w:tcPr>
            <w:tcW w:w="7080" w:type="dxa"/>
            <w:tcBorders>
              <w:top w:val="single" w:sz="4" w:space="0" w:color="000000"/>
              <w:left w:val="single" w:sz="4" w:space="0" w:color="000000"/>
              <w:bottom w:val="single" w:sz="4" w:space="0" w:color="000000"/>
              <w:right w:val="single" w:sz="4" w:space="0" w:color="000000"/>
            </w:tcBorders>
          </w:tcPr>
          <w:p w14:paraId="587E9417" w14:textId="77777777" w:rsidR="00565FF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p>
          <w:p w14:paraId="0B041DAF" w14:textId="77777777" w:rsidR="00565FFE" w:rsidRDefault="00000000">
            <w:pPr>
              <w:pStyle w:val="afd"/>
              <w:spacing w:before="60" w:after="0"/>
            </w:pPr>
            <w:r>
              <w:rPr>
                <w:rFonts w:ascii="Times New Roman" w:eastAsia="Arial Unicode MS" w:hAnsi="Times New Roman" w:cs="Times New Roman"/>
                <w:bCs/>
                <w:sz w:val="22"/>
                <w:szCs w:val="22"/>
                <w:lang w:val="kk-KZ"/>
              </w:rPr>
              <w:t xml:space="preserve">DT-Z-K4 дизельдік қысқы отын ЕУРО II типті, 0 класты шикі мұнайды өңдеу арқылы жасалған, оны өткізу және өндіру "Мұнай өнімдерінің жекелеген түрлерін өндіруді және олардың айналымын мемлекеттік </w:t>
            </w:r>
            <w:r>
              <w:rPr>
                <w:rFonts w:ascii="Times New Roman" w:eastAsia="Arial Unicode MS" w:hAnsi="Times New Roman" w:cs="Times New Roman"/>
                <w:bCs/>
                <w:sz w:val="22"/>
                <w:szCs w:val="22"/>
                <w:lang w:val="kk-KZ"/>
              </w:rPr>
              <w:lastRenderedPageBreak/>
              <w:t>реттеу туралы" Қазақстан Республикасының 20.07.2011 жылғы Заңының талаптарына сәйкес келеді. , "Дизельдік отын еуро" мемлекеттік стандарты ҚР СТ ГОСТ Р 52368-2009.</w:t>
            </w:r>
          </w:p>
          <w:p w14:paraId="37F3888F" w14:textId="77777777" w:rsidR="00565FFE" w:rsidRDefault="00000000">
            <w:pPr>
              <w:pStyle w:val="afd"/>
              <w:spacing w:before="60" w:after="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Физика-химиялық көрсеткіштері бойынша дизель отыны (қысқы) МЕМСТ 305-82 "Дизельдік отын" техникалық шарттарына, оның ішінде келесі талаптар мен нормаларға сәйкес келеді:</w:t>
            </w:r>
          </w:p>
          <w:tbl>
            <w:tblPr>
              <w:tblW w:w="6691" w:type="dxa"/>
              <w:tblLayout w:type="fixed"/>
              <w:tblLook w:val="0000" w:firstRow="0" w:lastRow="0" w:firstColumn="0" w:lastColumn="0" w:noHBand="0" w:noVBand="0"/>
            </w:tblPr>
            <w:tblGrid>
              <w:gridCol w:w="3289"/>
              <w:gridCol w:w="3402"/>
            </w:tblGrid>
            <w:tr w:rsidR="00565FFE" w14:paraId="398113F0" w14:textId="77777777">
              <w:tc>
                <w:tcPr>
                  <w:tcW w:w="32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CAA274" w14:textId="77777777" w:rsidR="00565FFE" w:rsidRDefault="00000000">
                  <w:pPr>
                    <w:keepNext/>
                    <w:snapToGrid w:val="0"/>
                    <w:spacing w:before="21" w:line="0" w:lineRule="atLeast"/>
                    <w:jc w:val="both"/>
                    <w:rPr>
                      <w:bCs/>
                      <w:sz w:val="22"/>
                      <w:szCs w:val="22"/>
                    </w:rPr>
                  </w:pPr>
                  <w:r>
                    <w:rPr>
                      <w:bCs/>
                      <w:sz w:val="22"/>
                      <w:szCs w:val="22"/>
                    </w:rPr>
                    <w:t>Көрсеткіштің атауы</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C70113" w14:textId="77777777" w:rsidR="00565FFE" w:rsidRDefault="00000000">
                  <w:pPr>
                    <w:keepNext/>
                    <w:snapToGrid w:val="0"/>
                    <w:spacing w:before="21" w:line="0" w:lineRule="atLeast"/>
                    <w:jc w:val="both"/>
                    <w:rPr>
                      <w:rFonts w:eastAsia="Arial"/>
                      <w:sz w:val="22"/>
                      <w:szCs w:val="22"/>
                    </w:rPr>
                  </w:pPr>
                  <w:r>
                    <w:rPr>
                      <w:bCs/>
                      <w:sz w:val="22"/>
                      <w:szCs w:val="22"/>
                    </w:rPr>
                    <w:t>Мінездеме және норма</w:t>
                  </w:r>
                </w:p>
              </w:tc>
            </w:tr>
            <w:tr w:rsidR="00565FFE" w14:paraId="644A85AA" w14:textId="77777777">
              <w:tc>
                <w:tcPr>
                  <w:tcW w:w="3289" w:type="dxa"/>
                  <w:tcBorders>
                    <w:top w:val="single" w:sz="4" w:space="0" w:color="000000"/>
                    <w:left w:val="single" w:sz="4" w:space="0" w:color="000000"/>
                    <w:bottom w:val="single" w:sz="4" w:space="0" w:color="000000"/>
                    <w:right w:val="single" w:sz="4" w:space="0" w:color="000000"/>
                  </w:tcBorders>
                </w:tcPr>
                <w:p w14:paraId="27E6B674" w14:textId="77777777" w:rsidR="00565FFE"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Тығыздығы </w:t>
                  </w:r>
                </w:p>
              </w:tc>
              <w:tc>
                <w:tcPr>
                  <w:tcW w:w="3402" w:type="dxa"/>
                  <w:tcBorders>
                    <w:top w:val="single" w:sz="4" w:space="0" w:color="000000"/>
                    <w:left w:val="single" w:sz="4" w:space="0" w:color="000000"/>
                    <w:bottom w:val="single" w:sz="4" w:space="0" w:color="000000"/>
                    <w:right w:val="single" w:sz="4" w:space="0" w:color="000000"/>
                  </w:tcBorders>
                </w:tcPr>
                <w:p w14:paraId="58F258EE" w14:textId="77777777" w:rsidR="00565FFE" w:rsidRDefault="00000000">
                  <w:pPr>
                    <w:pStyle w:val="afa"/>
                    <w:spacing w:after="195"/>
                    <w:jc w:val="both"/>
                    <w:rPr>
                      <w:lang w:eastAsia="en-US"/>
                    </w:rPr>
                  </w:pPr>
                  <w:r>
                    <w:rPr>
                      <w:rFonts w:eastAsia="Arial Unicode MS"/>
                      <w:bCs/>
                      <w:sz w:val="22"/>
                      <w:szCs w:val="22"/>
                      <w:lang w:val="kk-KZ"/>
                    </w:rPr>
                    <w:t>15 °С температурада- 840 кг/м3</w:t>
                  </w:r>
                </w:p>
              </w:tc>
            </w:tr>
            <w:tr w:rsidR="00565FFE" w14:paraId="2877FA74" w14:textId="77777777">
              <w:tc>
                <w:tcPr>
                  <w:tcW w:w="3289" w:type="dxa"/>
                  <w:tcBorders>
                    <w:top w:val="single" w:sz="4" w:space="0" w:color="000000"/>
                    <w:left w:val="single" w:sz="4" w:space="0" w:color="000000"/>
                    <w:bottom w:val="single" w:sz="4" w:space="0" w:color="000000"/>
                    <w:right w:val="single" w:sz="4" w:space="0" w:color="000000"/>
                  </w:tcBorders>
                </w:tcPr>
                <w:p w14:paraId="19F6B77B" w14:textId="77777777" w:rsidR="00565FFE" w:rsidRDefault="00000000">
                  <w:pPr>
                    <w:pStyle w:val="afd"/>
                    <w:spacing w:before="60"/>
                    <w:rPr>
                      <w:rFonts w:ascii="Times New Roman" w:eastAsia="Arial Unicode MS" w:hAnsi="Times New Roman" w:cs="Times New Roman"/>
                      <w:bCs/>
                      <w:lang w:val="kk-KZ"/>
                    </w:rPr>
                  </w:pPr>
                  <w:r>
                    <w:rPr>
                      <w:rFonts w:ascii="Times New Roman" w:eastAsia="Arial Unicode MS" w:hAnsi="Times New Roman" w:cs="Times New Roman"/>
                      <w:bCs/>
                      <w:sz w:val="22"/>
                      <w:szCs w:val="22"/>
                      <w:lang w:val="kk-KZ"/>
                    </w:rPr>
                    <w:t xml:space="preserve">Цетандық саны, </w:t>
                  </w:r>
                </w:p>
              </w:tc>
              <w:tc>
                <w:tcPr>
                  <w:tcW w:w="3402" w:type="dxa"/>
                  <w:tcBorders>
                    <w:top w:val="single" w:sz="4" w:space="0" w:color="000000"/>
                    <w:left w:val="single" w:sz="4" w:space="0" w:color="000000"/>
                    <w:bottom w:val="single" w:sz="4" w:space="0" w:color="000000"/>
                    <w:right w:val="single" w:sz="4" w:space="0" w:color="000000"/>
                  </w:tcBorders>
                </w:tcPr>
                <w:p w14:paraId="28E9B2AA" w14:textId="77777777" w:rsidR="00565FFE" w:rsidRDefault="00000000">
                  <w:pPr>
                    <w:pStyle w:val="afa"/>
                    <w:spacing w:after="195"/>
                    <w:jc w:val="both"/>
                    <w:rPr>
                      <w:lang w:eastAsia="en-US"/>
                    </w:rPr>
                  </w:pPr>
                  <w:r>
                    <w:rPr>
                      <w:rFonts w:eastAsia="Arial Unicode MS"/>
                      <w:bCs/>
                      <w:sz w:val="22"/>
                      <w:szCs w:val="22"/>
                      <w:lang w:val="kk-KZ"/>
                    </w:rPr>
                    <w:t>кемінде 45</w:t>
                  </w:r>
                </w:p>
              </w:tc>
            </w:tr>
            <w:tr w:rsidR="00565FFE" w14:paraId="053A8F13" w14:textId="77777777">
              <w:tc>
                <w:tcPr>
                  <w:tcW w:w="3289" w:type="dxa"/>
                  <w:tcBorders>
                    <w:top w:val="single" w:sz="4" w:space="0" w:color="000000"/>
                    <w:left w:val="single" w:sz="4" w:space="0" w:color="000000"/>
                    <w:bottom w:val="single" w:sz="4" w:space="0" w:color="000000"/>
                    <w:right w:val="single" w:sz="4" w:space="0" w:color="000000"/>
                  </w:tcBorders>
                </w:tcPr>
                <w:p w14:paraId="1DCFEDB0"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Фракциялық құрамы –</w:t>
                  </w:r>
                </w:p>
              </w:tc>
              <w:tc>
                <w:tcPr>
                  <w:tcW w:w="3402" w:type="dxa"/>
                  <w:tcBorders>
                    <w:top w:val="single" w:sz="4" w:space="0" w:color="000000"/>
                    <w:left w:val="single" w:sz="4" w:space="0" w:color="000000"/>
                    <w:bottom w:val="single" w:sz="4" w:space="0" w:color="000000"/>
                    <w:right w:val="single" w:sz="4" w:space="0" w:color="000000"/>
                  </w:tcBorders>
                </w:tcPr>
                <w:p w14:paraId="4CDE3F98" w14:textId="77777777" w:rsidR="00565FFE" w:rsidRDefault="00565FFE">
                  <w:pPr>
                    <w:pStyle w:val="afa"/>
                    <w:snapToGrid w:val="0"/>
                    <w:spacing w:after="195"/>
                    <w:jc w:val="both"/>
                    <w:rPr>
                      <w:rFonts w:eastAsia="Arial Unicode MS"/>
                      <w:bCs/>
                      <w:sz w:val="22"/>
                      <w:szCs w:val="22"/>
                      <w:lang w:val="kk-KZ" w:eastAsia="en-US"/>
                    </w:rPr>
                  </w:pPr>
                </w:p>
              </w:tc>
            </w:tr>
            <w:tr w:rsidR="00565FFE" w14:paraId="18AC95B4" w14:textId="77777777">
              <w:tc>
                <w:tcPr>
                  <w:tcW w:w="3289" w:type="dxa"/>
                  <w:tcBorders>
                    <w:top w:val="single" w:sz="4" w:space="0" w:color="000000"/>
                    <w:left w:val="single" w:sz="4" w:space="0" w:color="000000"/>
                    <w:bottom w:val="single" w:sz="4" w:space="0" w:color="000000"/>
                    <w:right w:val="single" w:sz="4" w:space="0" w:color="000000"/>
                  </w:tcBorders>
                </w:tcPr>
                <w:p w14:paraId="328F921C"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50% температурада тазартылады, </w:t>
                  </w:r>
                </w:p>
              </w:tc>
              <w:tc>
                <w:tcPr>
                  <w:tcW w:w="3402" w:type="dxa"/>
                  <w:tcBorders>
                    <w:top w:val="single" w:sz="4" w:space="0" w:color="000000"/>
                    <w:left w:val="single" w:sz="4" w:space="0" w:color="000000"/>
                    <w:bottom w:val="single" w:sz="4" w:space="0" w:color="000000"/>
                    <w:right w:val="single" w:sz="4" w:space="0" w:color="000000"/>
                  </w:tcBorders>
                </w:tcPr>
                <w:p w14:paraId="48E51D94" w14:textId="77777777" w:rsidR="00565FFE" w:rsidRDefault="00000000">
                  <w:pPr>
                    <w:pStyle w:val="afa"/>
                    <w:spacing w:after="195"/>
                    <w:jc w:val="both"/>
                    <w:rPr>
                      <w:sz w:val="22"/>
                      <w:szCs w:val="22"/>
                      <w:lang w:eastAsia="en-US"/>
                    </w:rPr>
                  </w:pPr>
                  <w:r>
                    <w:rPr>
                      <w:rFonts w:eastAsia="Arial Unicode MS"/>
                      <w:bCs/>
                      <w:sz w:val="22"/>
                      <w:szCs w:val="22"/>
                      <w:lang w:val="kk-KZ"/>
                    </w:rPr>
                    <w:t>280 °С жоғары емес</w:t>
                  </w:r>
                </w:p>
              </w:tc>
            </w:tr>
            <w:tr w:rsidR="00565FFE" w14:paraId="768B746A" w14:textId="77777777">
              <w:tc>
                <w:tcPr>
                  <w:tcW w:w="3289" w:type="dxa"/>
                  <w:tcBorders>
                    <w:top w:val="single" w:sz="4" w:space="0" w:color="000000"/>
                    <w:left w:val="single" w:sz="4" w:space="0" w:color="000000"/>
                    <w:bottom w:val="single" w:sz="4" w:space="0" w:color="000000"/>
                    <w:right w:val="single" w:sz="4" w:space="0" w:color="000000"/>
                  </w:tcBorders>
                </w:tcPr>
                <w:p w14:paraId="2FF7D330"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96 % температурада тазартылады (дистилляцияның соңы), °C, </w:t>
                  </w:r>
                </w:p>
              </w:tc>
              <w:tc>
                <w:tcPr>
                  <w:tcW w:w="3402" w:type="dxa"/>
                  <w:tcBorders>
                    <w:top w:val="single" w:sz="4" w:space="0" w:color="000000"/>
                    <w:left w:val="single" w:sz="4" w:space="0" w:color="000000"/>
                    <w:bottom w:val="single" w:sz="4" w:space="0" w:color="000000"/>
                    <w:right w:val="single" w:sz="4" w:space="0" w:color="000000"/>
                  </w:tcBorders>
                </w:tcPr>
                <w:p w14:paraId="516DA623" w14:textId="77777777" w:rsidR="00565FFE" w:rsidRDefault="00000000">
                  <w:pPr>
                    <w:pStyle w:val="afa"/>
                    <w:spacing w:after="195"/>
                    <w:jc w:val="both"/>
                    <w:rPr>
                      <w:sz w:val="22"/>
                      <w:szCs w:val="22"/>
                      <w:lang w:eastAsia="en-US"/>
                    </w:rPr>
                  </w:pPr>
                  <w:r>
                    <w:rPr>
                      <w:rFonts w:eastAsia="Arial Unicode MS"/>
                      <w:bCs/>
                      <w:sz w:val="22"/>
                      <w:szCs w:val="22"/>
                      <w:lang w:val="kk-KZ"/>
                    </w:rPr>
                    <w:t>340-тан жоғары емес</w:t>
                  </w:r>
                </w:p>
              </w:tc>
            </w:tr>
            <w:tr w:rsidR="00565FFE" w14:paraId="203801C2" w14:textId="77777777">
              <w:tc>
                <w:tcPr>
                  <w:tcW w:w="3289" w:type="dxa"/>
                  <w:tcBorders>
                    <w:top w:val="single" w:sz="4" w:space="0" w:color="000000"/>
                    <w:left w:val="single" w:sz="4" w:space="0" w:color="000000"/>
                    <w:bottom w:val="single" w:sz="4" w:space="0" w:color="000000"/>
                    <w:right w:val="single" w:sz="4" w:space="0" w:color="000000"/>
                  </w:tcBorders>
                </w:tcPr>
                <w:p w14:paraId="5EFDEF55"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Кезіндегі кинематикалық тұтқырлық </w:t>
                  </w:r>
                </w:p>
              </w:tc>
              <w:tc>
                <w:tcPr>
                  <w:tcW w:w="3402" w:type="dxa"/>
                  <w:tcBorders>
                    <w:top w:val="single" w:sz="4" w:space="0" w:color="000000"/>
                    <w:left w:val="single" w:sz="4" w:space="0" w:color="000000"/>
                    <w:bottom w:val="single" w:sz="4" w:space="0" w:color="000000"/>
                    <w:right w:val="single" w:sz="4" w:space="0" w:color="000000"/>
                  </w:tcBorders>
                </w:tcPr>
                <w:p w14:paraId="4ED36E37" w14:textId="77777777" w:rsidR="00565FFE" w:rsidRDefault="00000000">
                  <w:pPr>
                    <w:pStyle w:val="afa"/>
                    <w:spacing w:after="195"/>
                    <w:jc w:val="both"/>
                    <w:rPr>
                      <w:sz w:val="22"/>
                      <w:szCs w:val="22"/>
                      <w:lang w:eastAsia="en-US"/>
                    </w:rPr>
                  </w:pPr>
                  <w:r>
                    <w:rPr>
                      <w:rFonts w:eastAsia="Arial Unicode MS"/>
                      <w:bCs/>
                      <w:sz w:val="22"/>
                      <w:szCs w:val="22"/>
                      <w:lang w:val="kk-KZ"/>
                    </w:rPr>
                    <w:t>40 °С, мм2/с (сСт)-1,8–5,0</w:t>
                  </w:r>
                </w:p>
              </w:tc>
            </w:tr>
            <w:tr w:rsidR="00565FFE" w14:paraId="6B29200E" w14:textId="77777777">
              <w:tc>
                <w:tcPr>
                  <w:tcW w:w="3289" w:type="dxa"/>
                  <w:tcBorders>
                    <w:top w:val="single" w:sz="4" w:space="0" w:color="000000"/>
                    <w:left w:val="single" w:sz="4" w:space="0" w:color="000000"/>
                    <w:bottom w:val="single" w:sz="4" w:space="0" w:color="000000"/>
                    <w:right w:val="single" w:sz="4" w:space="0" w:color="000000"/>
                  </w:tcBorders>
                </w:tcPr>
                <w:p w14:paraId="1FA837C9"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Қату температурасы </w:t>
                  </w:r>
                </w:p>
              </w:tc>
              <w:tc>
                <w:tcPr>
                  <w:tcW w:w="3402" w:type="dxa"/>
                  <w:tcBorders>
                    <w:top w:val="single" w:sz="4" w:space="0" w:color="000000"/>
                    <w:left w:val="single" w:sz="4" w:space="0" w:color="000000"/>
                    <w:bottom w:val="single" w:sz="4" w:space="0" w:color="000000"/>
                    <w:right w:val="single" w:sz="4" w:space="0" w:color="000000"/>
                  </w:tcBorders>
                </w:tcPr>
                <w:p w14:paraId="1370D85D"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–15 °С</w:t>
                  </w:r>
                </w:p>
              </w:tc>
            </w:tr>
            <w:tr w:rsidR="00565FFE" w14:paraId="7A99E8A0" w14:textId="77777777">
              <w:tc>
                <w:tcPr>
                  <w:tcW w:w="3289" w:type="dxa"/>
                  <w:tcBorders>
                    <w:top w:val="single" w:sz="4" w:space="0" w:color="000000"/>
                    <w:left w:val="single" w:sz="4" w:space="0" w:color="000000"/>
                    <w:bottom w:val="single" w:sz="4" w:space="0" w:color="000000"/>
                    <w:right w:val="single" w:sz="4" w:space="0" w:color="000000"/>
                  </w:tcBorders>
                </w:tcPr>
                <w:p w14:paraId="23BFA2BD"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Жабық тигельде анықталатын тұтану температурасы, </w:t>
                  </w:r>
                </w:p>
              </w:tc>
              <w:tc>
                <w:tcPr>
                  <w:tcW w:w="3402" w:type="dxa"/>
                  <w:tcBorders>
                    <w:top w:val="single" w:sz="4" w:space="0" w:color="000000"/>
                    <w:left w:val="single" w:sz="4" w:space="0" w:color="000000"/>
                    <w:bottom w:val="single" w:sz="4" w:space="0" w:color="000000"/>
                    <w:right w:val="single" w:sz="4" w:space="0" w:color="000000"/>
                  </w:tcBorders>
                </w:tcPr>
                <w:p w14:paraId="09D2E4A3"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жалпы мақсаттағы дизельдер үшін 35°С төмен емес;</w:t>
                  </w:r>
                </w:p>
              </w:tc>
            </w:tr>
            <w:tr w:rsidR="00565FFE" w14:paraId="6940BA5B" w14:textId="77777777">
              <w:tc>
                <w:tcPr>
                  <w:tcW w:w="3289" w:type="dxa"/>
                  <w:tcBorders>
                    <w:top w:val="single" w:sz="4" w:space="0" w:color="000000"/>
                    <w:left w:val="single" w:sz="4" w:space="0" w:color="000000"/>
                    <w:bottom w:val="single" w:sz="4" w:space="0" w:color="000000"/>
                    <w:right w:val="single" w:sz="4" w:space="0" w:color="000000"/>
                  </w:tcBorders>
                </w:tcPr>
                <w:p w14:paraId="7D7E30CA"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Отындағы күкірттің салмақтық үлесі, артық емес,мг/кг</w:t>
                  </w:r>
                </w:p>
              </w:tc>
              <w:tc>
                <w:tcPr>
                  <w:tcW w:w="3402" w:type="dxa"/>
                  <w:tcBorders>
                    <w:top w:val="single" w:sz="4" w:space="0" w:color="000000"/>
                    <w:left w:val="single" w:sz="4" w:space="0" w:color="000000"/>
                    <w:bottom w:val="single" w:sz="4" w:space="0" w:color="000000"/>
                    <w:right w:val="single" w:sz="4" w:space="0" w:color="000000"/>
                  </w:tcBorders>
                </w:tcPr>
                <w:p w14:paraId="6D22C086"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50</w:t>
                  </w:r>
                </w:p>
              </w:tc>
            </w:tr>
            <w:tr w:rsidR="00565FFE" w14:paraId="77C7761F" w14:textId="77777777">
              <w:tc>
                <w:tcPr>
                  <w:tcW w:w="3289" w:type="dxa"/>
                  <w:tcBorders>
                    <w:top w:val="single" w:sz="4" w:space="0" w:color="000000"/>
                    <w:left w:val="single" w:sz="4" w:space="0" w:color="000000"/>
                    <w:bottom w:val="single" w:sz="4" w:space="0" w:color="000000"/>
                    <w:right w:val="single" w:sz="4" w:space="0" w:color="000000"/>
                  </w:tcBorders>
                </w:tcPr>
                <w:p w14:paraId="733A21A0"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Күкіртсутегінің құрамы - </w:t>
                  </w:r>
                </w:p>
              </w:tc>
              <w:tc>
                <w:tcPr>
                  <w:tcW w:w="3402" w:type="dxa"/>
                  <w:tcBorders>
                    <w:top w:val="single" w:sz="4" w:space="0" w:color="000000"/>
                    <w:left w:val="single" w:sz="4" w:space="0" w:color="000000"/>
                    <w:bottom w:val="single" w:sz="4" w:space="0" w:color="000000"/>
                    <w:right w:val="single" w:sz="4" w:space="0" w:color="000000"/>
                  </w:tcBorders>
                </w:tcPr>
                <w:p w14:paraId="1828FEE6"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565FFE" w14:paraId="6743BE49" w14:textId="77777777">
              <w:tc>
                <w:tcPr>
                  <w:tcW w:w="3289" w:type="dxa"/>
                  <w:tcBorders>
                    <w:top w:val="single" w:sz="4" w:space="0" w:color="000000"/>
                    <w:left w:val="single" w:sz="4" w:space="0" w:color="000000"/>
                    <w:bottom w:val="single" w:sz="4" w:space="0" w:color="000000"/>
                    <w:right w:val="single" w:sz="4" w:space="0" w:color="000000"/>
                  </w:tcBorders>
                </w:tcPr>
                <w:p w14:paraId="3A0B88C9"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Суда еритін қышқылдар мен сілтілердің құрамы- </w:t>
                  </w:r>
                </w:p>
              </w:tc>
              <w:tc>
                <w:tcPr>
                  <w:tcW w:w="3402" w:type="dxa"/>
                  <w:tcBorders>
                    <w:top w:val="single" w:sz="4" w:space="0" w:color="000000"/>
                    <w:left w:val="single" w:sz="4" w:space="0" w:color="000000"/>
                    <w:bottom w:val="single" w:sz="4" w:space="0" w:color="000000"/>
                    <w:right w:val="single" w:sz="4" w:space="0" w:color="000000"/>
                  </w:tcBorders>
                </w:tcPr>
                <w:p w14:paraId="678B54DE"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565FFE" w14:paraId="42104B45" w14:textId="77777777">
              <w:tc>
                <w:tcPr>
                  <w:tcW w:w="3289" w:type="dxa"/>
                  <w:tcBorders>
                    <w:top w:val="single" w:sz="4" w:space="0" w:color="000000"/>
                    <w:left w:val="single" w:sz="4" w:space="0" w:color="000000"/>
                    <w:bottom w:val="single" w:sz="4" w:space="0" w:color="000000"/>
                    <w:right w:val="single" w:sz="4" w:space="0" w:color="000000"/>
                  </w:tcBorders>
                </w:tcPr>
                <w:p w14:paraId="2CE7D71B"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Нақты шайырлардың концентрациясы, отынның 100 см3-не мг, </w:t>
                  </w:r>
                </w:p>
              </w:tc>
              <w:tc>
                <w:tcPr>
                  <w:tcW w:w="3402" w:type="dxa"/>
                  <w:tcBorders>
                    <w:top w:val="single" w:sz="4" w:space="0" w:color="000000"/>
                    <w:left w:val="single" w:sz="4" w:space="0" w:color="000000"/>
                    <w:bottom w:val="single" w:sz="4" w:space="0" w:color="000000"/>
                    <w:right w:val="single" w:sz="4" w:space="0" w:color="000000"/>
                  </w:tcBorders>
                </w:tcPr>
                <w:p w14:paraId="5533DF74"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- 30%</w:t>
                  </w:r>
                </w:p>
              </w:tc>
            </w:tr>
            <w:tr w:rsidR="00565FFE" w14:paraId="1B76EFC2" w14:textId="77777777">
              <w:tc>
                <w:tcPr>
                  <w:tcW w:w="3289" w:type="dxa"/>
                  <w:tcBorders>
                    <w:top w:val="single" w:sz="4" w:space="0" w:color="000000"/>
                    <w:left w:val="single" w:sz="4" w:space="0" w:color="000000"/>
                    <w:bottom w:val="single" w:sz="4" w:space="0" w:color="000000"/>
                    <w:right w:val="single" w:sz="4" w:space="0" w:color="000000"/>
                  </w:tcBorders>
                </w:tcPr>
                <w:p w14:paraId="06245FA6"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Қышқылдық, 100 см3 отынға мг КОН, </w:t>
                  </w:r>
                </w:p>
              </w:tc>
              <w:tc>
                <w:tcPr>
                  <w:tcW w:w="3402" w:type="dxa"/>
                  <w:tcBorders>
                    <w:top w:val="single" w:sz="4" w:space="0" w:color="000000"/>
                    <w:left w:val="single" w:sz="4" w:space="0" w:color="000000"/>
                    <w:bottom w:val="single" w:sz="4" w:space="0" w:color="000000"/>
                    <w:right w:val="single" w:sz="4" w:space="0" w:color="000000"/>
                  </w:tcBorders>
                </w:tcPr>
                <w:p w14:paraId="3C762504"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емес-5%</w:t>
                  </w:r>
                </w:p>
              </w:tc>
            </w:tr>
            <w:tr w:rsidR="00565FFE" w14:paraId="68473816" w14:textId="77777777">
              <w:tc>
                <w:tcPr>
                  <w:tcW w:w="3289" w:type="dxa"/>
                  <w:tcBorders>
                    <w:top w:val="single" w:sz="4" w:space="0" w:color="000000"/>
                    <w:left w:val="single" w:sz="4" w:space="0" w:color="000000"/>
                    <w:bottom w:val="single" w:sz="4" w:space="0" w:color="000000"/>
                    <w:right w:val="single" w:sz="4" w:space="0" w:color="000000"/>
                  </w:tcBorders>
                </w:tcPr>
                <w:p w14:paraId="3CD8AF22"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Күлділік </w:t>
                  </w:r>
                </w:p>
              </w:tc>
              <w:tc>
                <w:tcPr>
                  <w:tcW w:w="3402" w:type="dxa"/>
                  <w:tcBorders>
                    <w:top w:val="single" w:sz="4" w:space="0" w:color="000000"/>
                    <w:left w:val="single" w:sz="4" w:space="0" w:color="000000"/>
                    <w:bottom w:val="single" w:sz="4" w:space="0" w:color="000000"/>
                    <w:right w:val="single" w:sz="4" w:space="0" w:color="000000"/>
                  </w:tcBorders>
                </w:tcPr>
                <w:p w14:paraId="5FC37408"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-0,1%</w:t>
                  </w:r>
                </w:p>
              </w:tc>
            </w:tr>
            <w:tr w:rsidR="00565FFE" w14:paraId="624A1B33" w14:textId="77777777">
              <w:tc>
                <w:tcPr>
                  <w:tcW w:w="3289" w:type="dxa"/>
                  <w:tcBorders>
                    <w:top w:val="single" w:sz="4" w:space="0" w:color="000000"/>
                    <w:left w:val="single" w:sz="4" w:space="0" w:color="000000"/>
                    <w:bottom w:val="single" w:sz="4" w:space="0" w:color="000000"/>
                    <w:right w:val="single" w:sz="4" w:space="0" w:color="000000"/>
                  </w:tcBorders>
                </w:tcPr>
                <w:p w14:paraId="0F3F9463"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10% қалдықтың кокстелуі </w:t>
                  </w:r>
                </w:p>
              </w:tc>
              <w:tc>
                <w:tcPr>
                  <w:tcW w:w="3402" w:type="dxa"/>
                  <w:tcBorders>
                    <w:top w:val="single" w:sz="4" w:space="0" w:color="000000"/>
                    <w:left w:val="single" w:sz="4" w:space="0" w:color="000000"/>
                    <w:bottom w:val="single" w:sz="4" w:space="0" w:color="000000"/>
                    <w:right w:val="single" w:sz="4" w:space="0" w:color="000000"/>
                  </w:tcBorders>
                </w:tcPr>
                <w:p w14:paraId="152C5F20"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 - 0,3%</w:t>
                  </w:r>
                </w:p>
              </w:tc>
            </w:tr>
            <w:tr w:rsidR="00565FFE" w14:paraId="578E8A09" w14:textId="77777777">
              <w:tc>
                <w:tcPr>
                  <w:tcW w:w="3289" w:type="dxa"/>
                  <w:tcBorders>
                    <w:top w:val="single" w:sz="4" w:space="0" w:color="000000"/>
                    <w:left w:val="single" w:sz="4" w:space="0" w:color="000000"/>
                    <w:bottom w:val="single" w:sz="4" w:space="0" w:color="000000"/>
                    <w:right w:val="single" w:sz="4" w:space="0" w:color="000000"/>
                  </w:tcBorders>
                </w:tcPr>
                <w:p w14:paraId="500265CB"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Сүзгіштік коэффициенті, </w:t>
                  </w:r>
                </w:p>
              </w:tc>
              <w:tc>
                <w:tcPr>
                  <w:tcW w:w="3402" w:type="dxa"/>
                  <w:tcBorders>
                    <w:top w:val="single" w:sz="4" w:space="0" w:color="000000"/>
                    <w:left w:val="single" w:sz="4" w:space="0" w:color="000000"/>
                    <w:bottom w:val="single" w:sz="4" w:space="0" w:color="000000"/>
                    <w:right w:val="single" w:sz="4" w:space="0" w:color="000000"/>
                  </w:tcBorders>
                </w:tcPr>
                <w:p w14:paraId="0707F6AA"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артық емес-3%</w:t>
                  </w:r>
                </w:p>
              </w:tc>
            </w:tr>
            <w:tr w:rsidR="00565FFE" w14:paraId="466BD087" w14:textId="77777777">
              <w:tc>
                <w:tcPr>
                  <w:tcW w:w="3289" w:type="dxa"/>
                  <w:tcBorders>
                    <w:top w:val="single" w:sz="4" w:space="0" w:color="000000"/>
                    <w:left w:val="single" w:sz="4" w:space="0" w:color="000000"/>
                    <w:bottom w:val="single" w:sz="4" w:space="0" w:color="000000"/>
                    <w:right w:val="single" w:sz="4" w:space="0" w:color="000000"/>
                  </w:tcBorders>
                </w:tcPr>
                <w:p w14:paraId="1252508B"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Механикалық қоспалардың құрамы- </w:t>
                  </w:r>
                </w:p>
              </w:tc>
              <w:tc>
                <w:tcPr>
                  <w:tcW w:w="3402" w:type="dxa"/>
                  <w:tcBorders>
                    <w:top w:val="single" w:sz="4" w:space="0" w:color="000000"/>
                    <w:left w:val="single" w:sz="4" w:space="0" w:color="000000"/>
                    <w:bottom w:val="single" w:sz="4" w:space="0" w:color="000000"/>
                    <w:right w:val="single" w:sz="4" w:space="0" w:color="000000"/>
                  </w:tcBorders>
                </w:tcPr>
                <w:p w14:paraId="7AE88CBB"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565FFE" w14:paraId="7EBF5EA1" w14:textId="77777777">
              <w:tc>
                <w:tcPr>
                  <w:tcW w:w="3289" w:type="dxa"/>
                  <w:tcBorders>
                    <w:top w:val="single" w:sz="4" w:space="0" w:color="000000"/>
                    <w:left w:val="single" w:sz="4" w:space="0" w:color="000000"/>
                    <w:bottom w:val="single" w:sz="4" w:space="0" w:color="000000"/>
                    <w:right w:val="single" w:sz="4" w:space="0" w:color="000000"/>
                  </w:tcBorders>
                </w:tcPr>
                <w:p w14:paraId="312BA8C8"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eastAsia="Arial Unicode MS" w:hAnsi="Times New Roman" w:cs="Times New Roman"/>
                      <w:bCs/>
                      <w:sz w:val="22"/>
                      <w:szCs w:val="22"/>
                      <w:lang w:val="kk-KZ"/>
                    </w:rPr>
                    <w:t xml:space="preserve">Судың құрамы- </w:t>
                  </w:r>
                </w:p>
              </w:tc>
              <w:tc>
                <w:tcPr>
                  <w:tcW w:w="3402" w:type="dxa"/>
                  <w:tcBorders>
                    <w:top w:val="single" w:sz="4" w:space="0" w:color="000000"/>
                    <w:left w:val="single" w:sz="4" w:space="0" w:color="000000"/>
                    <w:bottom w:val="single" w:sz="4" w:space="0" w:color="000000"/>
                    <w:right w:val="single" w:sz="4" w:space="0" w:color="000000"/>
                  </w:tcBorders>
                </w:tcPr>
                <w:p w14:paraId="72F6BD0C"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жоқ</w:t>
                  </w:r>
                </w:p>
              </w:tc>
            </w:tr>
            <w:tr w:rsidR="00565FFE" w14:paraId="06847322" w14:textId="77777777">
              <w:tc>
                <w:tcPr>
                  <w:tcW w:w="3289" w:type="dxa"/>
                  <w:tcBorders>
                    <w:top w:val="single" w:sz="4" w:space="0" w:color="000000"/>
                    <w:left w:val="single" w:sz="4" w:space="0" w:color="000000"/>
                    <w:bottom w:val="single" w:sz="4" w:space="0" w:color="000000"/>
                    <w:right w:val="single" w:sz="4" w:space="0" w:color="000000"/>
                  </w:tcBorders>
                </w:tcPr>
                <w:p w14:paraId="0E9E4EA3" w14:textId="77777777" w:rsidR="00565FFE" w:rsidRDefault="00000000">
                  <w:pPr>
                    <w:pStyle w:val="afd"/>
                    <w:spacing w:before="60"/>
                    <w:rPr>
                      <w:rFonts w:ascii="Times New Roman" w:eastAsia="Arial Unicode MS" w:hAnsi="Times New Roman" w:cs="Times New Roman"/>
                      <w:bCs/>
                      <w:sz w:val="22"/>
                      <w:szCs w:val="22"/>
                      <w:lang w:val="kk-KZ"/>
                    </w:rPr>
                  </w:pPr>
                  <w:r>
                    <w:rPr>
                      <w:rFonts w:ascii="Times New Roman" w:hAnsi="Times New Roman" w:cs="Times New Roman"/>
                      <w:sz w:val="22"/>
                    </w:rPr>
                    <w:t>Отынның өздігінен тұтану температурасы-</w:t>
                  </w:r>
                </w:p>
              </w:tc>
              <w:tc>
                <w:tcPr>
                  <w:tcW w:w="3402" w:type="dxa"/>
                  <w:tcBorders>
                    <w:top w:val="single" w:sz="4" w:space="0" w:color="000000"/>
                    <w:left w:val="single" w:sz="4" w:space="0" w:color="000000"/>
                    <w:bottom w:val="single" w:sz="4" w:space="0" w:color="000000"/>
                    <w:right w:val="single" w:sz="4" w:space="0" w:color="000000"/>
                  </w:tcBorders>
                </w:tcPr>
                <w:p w14:paraId="6A3B7856" w14:textId="77777777" w:rsidR="00565FFE" w:rsidRDefault="00000000">
                  <w:pPr>
                    <w:pStyle w:val="afd"/>
                    <w:spacing w:before="60" w:after="0"/>
                    <w:rPr>
                      <w:rFonts w:ascii="Times New Roman" w:hAnsi="Times New Roman" w:cs="Times New Roman"/>
                      <w:sz w:val="22"/>
                      <w:szCs w:val="22"/>
                    </w:rPr>
                  </w:pPr>
                  <w:r>
                    <w:rPr>
                      <w:rFonts w:ascii="Times New Roman" w:eastAsia="Arial Unicode MS" w:hAnsi="Times New Roman" w:cs="Times New Roman"/>
                      <w:bCs/>
                      <w:sz w:val="22"/>
                      <w:szCs w:val="22"/>
                      <w:lang w:val="kk-KZ"/>
                    </w:rPr>
                    <w:t>310 °С</w:t>
                  </w:r>
                </w:p>
              </w:tc>
            </w:tr>
            <w:tr w:rsidR="00565FFE" w14:paraId="2013EE52" w14:textId="77777777">
              <w:tc>
                <w:tcPr>
                  <w:tcW w:w="3289" w:type="dxa"/>
                  <w:tcBorders>
                    <w:top w:val="single" w:sz="4" w:space="0" w:color="000000"/>
                    <w:left w:val="single" w:sz="4" w:space="0" w:color="000000"/>
                    <w:bottom w:val="single" w:sz="4" w:space="0" w:color="000000"/>
                    <w:right w:val="single" w:sz="4" w:space="0" w:color="000000"/>
                  </w:tcBorders>
                </w:tcPr>
                <w:p w14:paraId="22418471" w14:textId="77777777" w:rsidR="00565FFE"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Қалған сапалық көрсеткіштер</w:t>
                  </w:r>
                </w:p>
              </w:tc>
              <w:tc>
                <w:tcPr>
                  <w:tcW w:w="3402" w:type="dxa"/>
                  <w:tcBorders>
                    <w:top w:val="single" w:sz="4" w:space="0" w:color="000000"/>
                    <w:left w:val="single" w:sz="4" w:space="0" w:color="000000"/>
                    <w:bottom w:val="single" w:sz="4" w:space="0" w:color="000000"/>
                    <w:right w:val="single" w:sz="4" w:space="0" w:color="000000"/>
                  </w:tcBorders>
                </w:tcPr>
                <w:p w14:paraId="4682B985" w14:textId="77777777" w:rsidR="00565FFE" w:rsidRDefault="00000000">
                  <w:pPr>
                    <w:pStyle w:val="afd"/>
                    <w:spacing w:before="60" w:after="0"/>
                    <w:rPr>
                      <w:rFonts w:ascii="Times New Roman" w:hAnsi="Times New Roman" w:cs="Times New Roman"/>
                      <w:sz w:val="22"/>
                      <w:szCs w:val="22"/>
                    </w:rPr>
                  </w:pPr>
                  <w:r>
                    <w:rPr>
                      <w:rFonts w:ascii="Times New Roman" w:hAnsi="Times New Roman" w:cs="Times New Roman"/>
                      <w:sz w:val="22"/>
                      <w:szCs w:val="22"/>
                    </w:rPr>
                    <w:t>ҚР СТ МЕМСТ 52368-2009 белгіленген нормалар шегінде.</w:t>
                  </w:r>
                </w:p>
              </w:tc>
            </w:tr>
          </w:tbl>
          <w:p w14:paraId="37AA92CF" w14:textId="77777777" w:rsidR="00565FFE" w:rsidRDefault="00565FFE">
            <w:pPr>
              <w:pStyle w:val="afd"/>
              <w:spacing w:before="60" w:after="0"/>
              <w:rPr>
                <w:rFonts w:ascii="Times New Roman" w:eastAsia="Arial Unicode MS" w:hAnsi="Times New Roman" w:cs="Times New Roman"/>
                <w:bCs/>
                <w:sz w:val="22"/>
                <w:szCs w:val="22"/>
              </w:rPr>
            </w:pPr>
          </w:p>
          <w:p w14:paraId="25CEF2EE" w14:textId="77777777" w:rsidR="00565FFE" w:rsidRDefault="00000000">
            <w:pPr>
              <w:pStyle w:val="afd"/>
              <w:spacing w:before="60"/>
            </w:pPr>
            <w:r>
              <w:rPr>
                <w:rFonts w:ascii="Times New Roman" w:hAnsi="Times New Roman" w:cs="Times New Roman"/>
                <w:sz w:val="24"/>
              </w:rPr>
              <w:t>"Құланды" кенішіне жеткізу Тапсырыс берушінің тапсырысы бойынша 5 (бес) күнтізбелік күн ішінде жүзеге асырылады.</w:t>
            </w:r>
          </w:p>
          <w:p w14:paraId="0F4A653D" w14:textId="77777777" w:rsidR="00565FFE" w:rsidRDefault="00000000">
            <w:pPr>
              <w:pStyle w:val="afd"/>
              <w:spacing w:before="60"/>
              <w:rPr>
                <w:rFonts w:ascii="Times New Roman" w:hAnsi="Times New Roman" w:cs="Times New Roman"/>
                <w:sz w:val="24"/>
              </w:rPr>
            </w:pPr>
            <w:r>
              <w:rPr>
                <w:rFonts w:ascii="Times New Roman" w:hAnsi="Times New Roman" w:cs="Times New Roman"/>
                <w:sz w:val="24"/>
              </w:rPr>
              <w:lastRenderedPageBreak/>
              <w:t>Өнім беруші тауардың сапасына сертификатты қазақ/орыс тілдерінде ұсынуға міндетті.</w:t>
            </w:r>
          </w:p>
          <w:p w14:paraId="341A814B" w14:textId="77777777" w:rsidR="00565FFE" w:rsidRDefault="00000000">
            <w:pPr>
              <w:pStyle w:val="afd"/>
              <w:spacing w:before="60"/>
            </w:pPr>
            <w:r>
              <w:rPr>
                <w:rFonts w:ascii="Times New Roman" w:hAnsi="Times New Roman" w:cs="Times New Roman"/>
                <w:sz w:val="24"/>
              </w:rPr>
              <w:t>Өнім беруші осы техникалық тапсырмада көрсетілген техникалық сипаттамаларды растайтын құжаттарды ұсынуға міндетті.</w:t>
            </w:r>
          </w:p>
          <w:p w14:paraId="77DEF38F" w14:textId="77777777" w:rsidR="00565FFE" w:rsidRDefault="00000000">
            <w:pPr>
              <w:pStyle w:val="afd"/>
              <w:spacing w:before="60"/>
              <w:rPr>
                <w:rFonts w:ascii="Times New Roman" w:hAnsi="Times New Roman" w:cs="Times New Roman"/>
                <w:sz w:val="24"/>
              </w:rPr>
            </w:pPr>
            <w:r>
              <w:rPr>
                <w:rFonts w:ascii="Times New Roman" w:hAnsi="Times New Roman" w:cs="Times New Roman"/>
                <w:sz w:val="24"/>
              </w:rPr>
              <w:t>Өнім 2022 жылдан ерте емес жаңа болуы керек.</w:t>
            </w:r>
          </w:p>
        </w:tc>
      </w:tr>
    </w:tbl>
    <w:p w14:paraId="14938AFE" w14:textId="77777777" w:rsidR="00565FFE" w:rsidRDefault="00565FFE">
      <w:pPr>
        <w:pStyle w:val="afd"/>
        <w:spacing w:before="60" w:after="0"/>
        <w:rPr>
          <w:rFonts w:ascii="Times New Roman" w:eastAsia="Arial Unicode MS" w:hAnsi="Times New Roman" w:cs="Times New Roman"/>
          <w:bCs/>
          <w:sz w:val="22"/>
          <w:szCs w:val="22"/>
          <w:lang w:val="kk-KZ"/>
        </w:rPr>
      </w:pPr>
    </w:p>
    <w:p w14:paraId="7B47DE7A" w14:textId="77777777" w:rsidR="00565FFE" w:rsidRDefault="00000000">
      <w:pPr>
        <w:pStyle w:val="afe"/>
        <w:ind w:left="0"/>
      </w:pPr>
      <w:r>
        <w:rPr>
          <w:rFonts w:ascii="Times New Roman" w:hAnsi="Times New Roman" w:cs="Times New Roman"/>
          <w:sz w:val="22"/>
          <w:szCs w:val="22"/>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0F2EF4F8" w14:textId="77777777" w:rsidR="00565FFE" w:rsidRDefault="00000000">
      <w:pPr>
        <w:pStyle w:val="1200"/>
        <w:numPr>
          <w:ilvl w:val="0"/>
          <w:numId w:val="10"/>
        </w:numPr>
        <w:spacing w:before="240" w:after="240"/>
        <w:rPr>
          <w:rFonts w:ascii="Times New Roman" w:hAnsi="Times New Roman"/>
          <w:b/>
          <w:sz w:val="22"/>
          <w:szCs w:val="22"/>
        </w:rPr>
      </w:pPr>
      <w:r>
        <w:rPr>
          <w:rFonts w:ascii="Times New Roman" w:hAnsi="Times New Roman"/>
          <w:b/>
          <w:sz w:val="22"/>
          <w:szCs w:val="22"/>
        </w:rPr>
        <w:t>Жалпы ережелер</w:t>
      </w:r>
    </w:p>
    <w:p w14:paraId="1778914F" w14:textId="77777777" w:rsidR="00565FFE" w:rsidRDefault="00000000">
      <w:pPr>
        <w:pStyle w:val="1200"/>
        <w:numPr>
          <w:ilvl w:val="1"/>
          <w:numId w:val="10"/>
        </w:numPr>
        <w:rPr>
          <w:rFonts w:ascii="Times New Roman" w:hAnsi="Times New Roman"/>
          <w:sz w:val="22"/>
          <w:szCs w:val="22"/>
        </w:rPr>
      </w:pPr>
      <w:r>
        <w:rPr>
          <w:rFonts w:ascii="Times New Roman" w:hAnsi="Times New Roman"/>
          <w:sz w:val="22"/>
          <w:szCs w:val="22"/>
        </w:rPr>
        <w:t>Тауар коды: DRDDD</w:t>
      </w:r>
      <w:r>
        <w:rPr>
          <w:rFonts w:ascii="Times New Roman" w:hAnsi="Times New Roman"/>
          <w:sz w:val="22"/>
          <w:szCs w:val="22"/>
          <w:lang w:val="en-US"/>
        </w:rPr>
        <w:t>TV</w:t>
      </w:r>
      <w:r>
        <w:rPr>
          <w:rFonts w:ascii="Times New Roman" w:hAnsi="Times New Roman"/>
          <w:sz w:val="22"/>
          <w:szCs w:val="22"/>
        </w:rPr>
        <w:t xml:space="preserve"> – Қысқы дизельдік отын, жеткізу шарттары: DDP (INCOTERMS 2020) </w:t>
      </w:r>
      <w:bookmarkStart w:id="0" w:name="_Hlk116481580"/>
      <w:r>
        <w:rPr>
          <w:rFonts w:ascii="Times New Roman" w:hAnsi="Times New Roman"/>
          <w:sz w:val="22"/>
          <w:szCs w:val="22"/>
        </w:rPr>
        <w:t>«</w:t>
      </w:r>
      <w:bookmarkEnd w:id="0"/>
      <w:r>
        <w:rPr>
          <w:rFonts w:ascii="Times New Roman" w:hAnsi="Times New Roman"/>
          <w:sz w:val="22"/>
          <w:szCs w:val="22"/>
        </w:rPr>
        <w:t>615647000, Түркістан облысы, Созақ ауданы, Созақ а.о., Буденовское кен орны, "Құланды" кеніші"</w:t>
      </w:r>
    </w:p>
    <w:p w14:paraId="076B348E" w14:textId="77777777" w:rsidR="00565FFE" w:rsidRDefault="00000000">
      <w:pPr>
        <w:pStyle w:val="1200"/>
        <w:numPr>
          <w:ilvl w:val="1"/>
          <w:numId w:val="10"/>
        </w:numPr>
      </w:pPr>
      <w:r>
        <w:rPr>
          <w:rFonts w:ascii="Times New Roman" w:hAnsi="Times New Roman"/>
          <w:sz w:val="22"/>
          <w:szCs w:val="22"/>
        </w:rPr>
        <w:t xml:space="preserve">Сауда лотын құрайды - 1 </w:t>
      </w:r>
      <w:r>
        <w:rPr>
          <w:rFonts w:ascii="Times New Roman" w:hAnsi="Times New Roman"/>
          <w:sz w:val="22"/>
          <w:szCs w:val="22"/>
          <w:lang w:val="kk-KZ"/>
        </w:rPr>
        <w:t>тонна</w:t>
      </w:r>
      <w:r>
        <w:rPr>
          <w:rFonts w:ascii="Times New Roman" w:hAnsi="Times New Roman"/>
          <w:sz w:val="22"/>
          <w:szCs w:val="22"/>
        </w:rPr>
        <w:t>;</w:t>
      </w:r>
    </w:p>
    <w:p w14:paraId="36CBEF8C" w14:textId="77777777" w:rsidR="00565FFE" w:rsidRDefault="00000000">
      <w:pPr>
        <w:pStyle w:val="1200"/>
        <w:numPr>
          <w:ilvl w:val="1"/>
          <w:numId w:val="10"/>
        </w:numPr>
      </w:pPr>
      <w:r>
        <w:rPr>
          <w:rFonts w:ascii="Times New Roman" w:hAnsi="Times New Roman"/>
          <w:sz w:val="22"/>
          <w:szCs w:val="22"/>
        </w:rPr>
        <w:t>Тауардың бағасы ҚҚС есебімен теңгемен көрсетіледі;</w:t>
      </w:r>
    </w:p>
    <w:p w14:paraId="48B19E08" w14:textId="77777777" w:rsidR="00565FFE" w:rsidRDefault="00000000">
      <w:pPr>
        <w:pStyle w:val="1200"/>
        <w:numPr>
          <w:ilvl w:val="1"/>
          <w:numId w:val="10"/>
        </w:numPr>
        <w:rPr>
          <w:rFonts w:ascii="Times New Roman" w:hAnsi="Times New Roman"/>
          <w:sz w:val="22"/>
          <w:szCs w:val="22"/>
        </w:rPr>
      </w:pPr>
      <w:r>
        <w:rPr>
          <w:rFonts w:ascii="Times New Roman" w:hAnsi="Times New Roman"/>
          <w:sz w:val="22"/>
          <w:szCs w:val="22"/>
        </w:rPr>
        <w:t>Жеткізу шарттары – автокөлік;</w:t>
      </w:r>
    </w:p>
    <w:p w14:paraId="61088061" w14:textId="77777777" w:rsidR="00565FFE" w:rsidRDefault="00000000">
      <w:pPr>
        <w:pStyle w:val="1200"/>
        <w:numPr>
          <w:ilvl w:val="1"/>
          <w:numId w:val="10"/>
        </w:numPr>
      </w:pPr>
      <w:r>
        <w:rPr>
          <w:rFonts w:ascii="Times New Roman" w:hAnsi="Times New Roman"/>
          <w:sz w:val="22"/>
          <w:szCs w:val="22"/>
        </w:rPr>
        <w:t xml:space="preserve">Жеткізу мерзімі </w:t>
      </w:r>
      <w:bookmarkStart w:id="1" w:name="_Hlk112933987"/>
      <w:r>
        <w:rPr>
          <w:rFonts w:ascii="Times New Roman" w:hAnsi="Times New Roman"/>
          <w:sz w:val="22"/>
          <w:szCs w:val="22"/>
        </w:rPr>
        <w:t>Тапсырысқа сәйкес, 5-10 күнтізбелік күн ішінде жеткізуге</w:t>
      </w:r>
      <w:bookmarkEnd w:id="1"/>
      <w:r>
        <w:rPr>
          <w:rFonts w:ascii="Times New Roman" w:hAnsi="Times New Roman"/>
          <w:sz w:val="22"/>
          <w:szCs w:val="22"/>
        </w:rPr>
        <w:t>;</w:t>
      </w:r>
    </w:p>
    <w:p w14:paraId="1E320386" w14:textId="77777777" w:rsidR="00565FFE" w:rsidRDefault="00000000">
      <w:pPr>
        <w:pStyle w:val="1200"/>
        <w:numPr>
          <w:ilvl w:val="1"/>
          <w:numId w:val="10"/>
        </w:numPr>
      </w:pPr>
      <w:r>
        <w:rPr>
          <w:rFonts w:ascii="Times New Roman" w:hAnsi="Times New Roman"/>
          <w:sz w:val="22"/>
          <w:szCs w:val="22"/>
        </w:rPr>
        <w:t>Биржалық қамтамасыз етудің мөлшері – мәміленің (өтінімнің) болжамды сомасынан 1% (бір пайыз);</w:t>
      </w:r>
    </w:p>
    <w:p w14:paraId="7FBDEFF0" w14:textId="77777777" w:rsidR="00565FFE" w:rsidRDefault="00000000">
      <w:pPr>
        <w:pStyle w:val="1200"/>
        <w:numPr>
          <w:ilvl w:val="1"/>
          <w:numId w:val="10"/>
        </w:numPr>
        <w:rPr>
          <w:rFonts w:ascii="Times New Roman" w:hAnsi="Times New Roman"/>
          <w:sz w:val="22"/>
          <w:szCs w:val="22"/>
        </w:rPr>
      </w:pPr>
      <w:r>
        <w:rPr>
          <w:rFonts w:ascii="Times New Roman" w:hAnsi="Times New Roman"/>
          <w:sz w:val="22"/>
          <w:szCs w:val="22"/>
        </w:rPr>
        <w:t>Жеткізу кезінде рұқсат етілген төзімділік жоқ;</w:t>
      </w:r>
    </w:p>
    <w:p w14:paraId="34AAB63C" w14:textId="77777777" w:rsidR="00565FFE" w:rsidRDefault="00000000">
      <w:pPr>
        <w:pStyle w:val="1200"/>
        <w:numPr>
          <w:ilvl w:val="1"/>
          <w:numId w:val="10"/>
        </w:numPr>
        <w:rPr>
          <w:rFonts w:ascii="Times New Roman" w:hAnsi="Times New Roman"/>
          <w:sz w:val="22"/>
          <w:szCs w:val="22"/>
        </w:rPr>
      </w:pPr>
      <w:r>
        <w:rPr>
          <w:rFonts w:ascii="Times New Roman" w:hAnsi="Times New Roman"/>
          <w:sz w:val="22"/>
          <w:szCs w:val="22"/>
        </w:rPr>
        <w:t xml:space="preserve">Төлем шарттары – </w:t>
      </w:r>
      <w:bookmarkStart w:id="2" w:name="_Hlk112934028"/>
      <w:r>
        <w:rPr>
          <w:rFonts w:ascii="Times New Roman" w:hAnsi="Times New Roman"/>
          <w:sz w:val="22"/>
          <w:szCs w:val="22"/>
        </w:rPr>
        <w:t xml:space="preserve">Тауар партиясының жалпы құнының 100% </w:t>
      </w:r>
      <w:bookmarkEnd w:id="2"/>
      <w:r>
        <w:rPr>
          <w:rFonts w:ascii="Times New Roman" w:hAnsi="Times New Roman"/>
          <w:sz w:val="22"/>
          <w:szCs w:val="22"/>
        </w:rPr>
        <w:t>тауар партиясын толық көлемде жеткізу фактісі бойынша Жеткізушінің тиісті жеткізу тапсырысына сәйкес, Сатып алушының бухгалтериясы тауарлық-материалдық қорларды жөнелтпе құжаттың түпнұсқасын алған күннен бастап 30 (отыз) күнтізбелік күн ішінде. тауарды қабылдау-тапсыру актісі), Шарт талаптарына сәйкес тиісті Тапсырыс бойынша тиісті сападағы Тауар партиясын толық көлемде жеткізу жүзеге асырылған жағдайда;</w:t>
      </w:r>
    </w:p>
    <w:p w14:paraId="141DF2F1" w14:textId="77777777" w:rsidR="00565FFE" w:rsidRDefault="00000000">
      <w:pPr>
        <w:pStyle w:val="1200"/>
        <w:numPr>
          <w:ilvl w:val="1"/>
          <w:numId w:val="10"/>
        </w:numPr>
        <w:rPr>
          <w:rFonts w:ascii="Times New Roman" w:hAnsi="Times New Roman"/>
          <w:sz w:val="22"/>
          <w:szCs w:val="22"/>
        </w:rPr>
      </w:pPr>
      <w:r>
        <w:rPr>
          <w:rFonts w:ascii="Times New Roman" w:hAnsi="Times New Roman"/>
          <w:sz w:val="22"/>
          <w:szCs w:val="22"/>
        </w:rPr>
        <w:t>Жеткізушіге қойылатын талаптар:</w:t>
      </w:r>
    </w:p>
    <w:p w14:paraId="5BFDC48B" w14:textId="77777777" w:rsidR="00565FFE" w:rsidRDefault="00000000">
      <w:pPr>
        <w:pStyle w:val="1200"/>
        <w:ind w:left="851"/>
        <w:rPr>
          <w:rFonts w:ascii="Times New Roman" w:hAnsi="Times New Roman"/>
          <w:sz w:val="22"/>
          <w:szCs w:val="22"/>
        </w:rPr>
      </w:pPr>
      <w:r>
        <w:rPr>
          <w:rFonts w:ascii="Times New Roman" w:hAnsi="Times New Roman"/>
          <w:sz w:val="22"/>
          <w:szCs w:val="22"/>
        </w:rPr>
        <w:t xml:space="preserve">Жеткізуші сапардың 1-ші күні қашықтықта резервтік стратегиялық резервке ие болуы және Тапсырыс берушіден сатып алу тапсырысын алған күннен бастап 1-2 күн ішінде жеткізуді жүзеге асыруы керек. Резервтік стратегиялық қор келісім-шарттың қолданылу мерзімі аяқталғанға дейін Жеткізушінің резервуарында немесе жалға алынған резервуарларда сақталуы тиіс. </w:t>
      </w:r>
    </w:p>
    <w:p w14:paraId="3169DCCB" w14:textId="77777777" w:rsidR="00565FFE" w:rsidRDefault="00000000">
      <w:pPr>
        <w:pStyle w:val="1200"/>
        <w:ind w:left="851"/>
      </w:pPr>
      <w:r>
        <w:rPr>
          <w:rFonts w:ascii="Times New Roman" w:hAnsi="Times New Roman"/>
          <w:sz w:val="22"/>
          <w:szCs w:val="22"/>
        </w:rPr>
        <w:t>Тауарды буып-түюге қойылатын талап - Цистернаның артқы жағында су төгетін құрылғысы бар цистерна. Жанармай құю станциясының жүк көтергіштігі кемінде 18 000 кг, 23 000 кг және 40 000 кг-нан аспайды. Автоцистернадағы барлық тыныс алу клапандары жұмыс жағдайында болуы тиіс;</w:t>
      </w:r>
    </w:p>
    <w:p w14:paraId="4548187C" w14:textId="77777777" w:rsidR="00565FFE" w:rsidRDefault="00000000">
      <w:pPr>
        <w:pStyle w:val="1200"/>
        <w:numPr>
          <w:ilvl w:val="1"/>
          <w:numId w:val="10"/>
        </w:numPr>
        <w:rPr>
          <w:rFonts w:ascii="Times New Roman" w:hAnsi="Times New Roman"/>
          <w:sz w:val="22"/>
          <w:szCs w:val="22"/>
        </w:rPr>
      </w:pPr>
      <w:r>
        <w:rPr>
          <w:rFonts w:ascii="Times New Roman" w:hAnsi="Times New Roman"/>
          <w:sz w:val="22"/>
          <w:szCs w:val="22"/>
        </w:rPr>
        <w:t>ІАД режимінде жасалған Тауарлармен биржалық мәміле осы Спецификацияның No1 қосымшасы болып табылатын және мәмілеге қатысушыларға ұсынылатын жеткізілім шартының болжамды нысаны бойынша ресімделуге тиіс.</w:t>
      </w:r>
    </w:p>
    <w:p w14:paraId="79E0247C" w14:textId="77777777" w:rsidR="00565FFE" w:rsidRDefault="00000000">
      <w:pPr>
        <w:pStyle w:val="1200"/>
        <w:numPr>
          <w:ilvl w:val="1"/>
          <w:numId w:val="10"/>
        </w:numPr>
        <w:rPr>
          <w:rFonts w:ascii="Times New Roman" w:hAnsi="Times New Roman"/>
          <w:sz w:val="22"/>
          <w:szCs w:val="22"/>
        </w:rPr>
      </w:pPr>
      <w:r>
        <w:rPr>
          <w:rFonts w:ascii="Times New Roman" w:eastAsia="Arial Unicode MS" w:hAnsi="Times New Roman"/>
          <w:bCs/>
          <w:sz w:val="22"/>
          <w:szCs w:val="22"/>
        </w:rPr>
        <w:t>Осы Спецификацияға сәйкес мұнай өнімдерін сатушылар мыналар болып табылады</w:t>
      </w:r>
      <w:r>
        <w:rPr>
          <w:rFonts w:ascii="Times New Roman" w:eastAsia="Arial Unicode MS" w:hAnsi="Times New Roman"/>
          <w:bCs/>
          <w:sz w:val="22"/>
          <w:szCs w:val="22"/>
          <w:lang w:val="kk-KZ"/>
        </w:rPr>
        <w:t xml:space="preserve">қуаттылығы аз мұнай өнімдерін өндірушілер, мұнай өнімдерін көтерме және бөлшек саудада сатушылар. </w:t>
      </w:r>
    </w:p>
    <w:p w14:paraId="26E4A847" w14:textId="77777777" w:rsidR="00565FFE" w:rsidRDefault="00000000">
      <w:pPr>
        <w:pStyle w:val="1200"/>
        <w:numPr>
          <w:ilvl w:val="1"/>
          <w:numId w:val="10"/>
        </w:numPr>
      </w:pPr>
      <w:r>
        <w:rPr>
          <w:rFonts w:ascii="Times New Roman" w:hAnsi="Times New Roman"/>
          <w:sz w:val="22"/>
          <w:szCs w:val="22"/>
        </w:rPr>
        <w:t xml:space="preserve">Мұнай өнімдерін сатып алушылармен </w:t>
      </w:r>
      <w:r>
        <w:rPr>
          <w:rFonts w:ascii="Times New Roman" w:eastAsia="Arial Unicode MS" w:hAnsi="Times New Roman"/>
          <w:bCs/>
          <w:sz w:val="22"/>
          <w:szCs w:val="22"/>
        </w:rPr>
        <w:t>осы Ерекшелікке сәйкес</w:t>
      </w:r>
      <w:r>
        <w:rPr>
          <w:rFonts w:ascii="Times New Roman" w:hAnsi="Times New Roman"/>
          <w:sz w:val="22"/>
          <w:szCs w:val="22"/>
        </w:rPr>
        <w:t xml:space="preserve"> болып табылады соңғы тұтынушылар.</w:t>
      </w:r>
    </w:p>
    <w:p w14:paraId="2D186FC1" w14:textId="77777777" w:rsidR="00565FFE" w:rsidRDefault="00000000">
      <w:pPr>
        <w:pStyle w:val="1200"/>
        <w:numPr>
          <w:ilvl w:val="0"/>
          <w:numId w:val="10"/>
        </w:numPr>
        <w:spacing w:before="240" w:after="240"/>
        <w:rPr>
          <w:rFonts w:ascii="Times New Roman" w:hAnsi="Times New Roman"/>
          <w:b/>
          <w:sz w:val="22"/>
          <w:szCs w:val="22"/>
        </w:rPr>
      </w:pPr>
      <w:r>
        <w:rPr>
          <w:rFonts w:ascii="Times New Roman" w:hAnsi="Times New Roman"/>
          <w:b/>
          <w:sz w:val="22"/>
          <w:szCs w:val="22"/>
        </w:rPr>
        <w:t xml:space="preserve">Мәміле бойынша тауарды төлеу және жеткізу мерзімдері </w:t>
      </w:r>
    </w:p>
    <w:p w14:paraId="1D840F4A" w14:textId="77777777" w:rsidR="00565FFE" w:rsidRDefault="00000000">
      <w:pPr>
        <w:pStyle w:val="1200"/>
        <w:numPr>
          <w:ilvl w:val="1"/>
          <w:numId w:val="10"/>
        </w:numPr>
      </w:pPr>
      <w:bookmarkStart w:id="3" w:name="_Ref349647362"/>
      <w:r>
        <w:t>ІАД мәмілесінің орындалуы тауарды төлеу мен жеткізудің келесі мерзімдерінде жүзеге асырылады:</w:t>
      </w:r>
      <w:bookmarkEnd w:id="3"/>
      <w:r>
        <w:t xml:space="preserve"> </w:t>
      </w:r>
    </w:p>
    <w:tbl>
      <w:tblPr>
        <w:tblW w:w="9315" w:type="dxa"/>
        <w:tblInd w:w="-113" w:type="dxa"/>
        <w:tblLayout w:type="fixed"/>
        <w:tblLook w:val="0000" w:firstRow="0" w:lastRow="0" w:firstColumn="0" w:lastColumn="0" w:noHBand="0" w:noVBand="0"/>
      </w:tblPr>
      <w:tblGrid>
        <w:gridCol w:w="2802"/>
        <w:gridCol w:w="6513"/>
      </w:tblGrid>
      <w:tr w:rsidR="00565FFE" w14:paraId="00AA534E" w14:textId="77777777">
        <w:tc>
          <w:tcPr>
            <w:tcW w:w="2802" w:type="dxa"/>
            <w:tcBorders>
              <w:top w:val="single" w:sz="4" w:space="0" w:color="000000"/>
              <w:left w:val="single" w:sz="4" w:space="0" w:color="000000"/>
              <w:bottom w:val="single" w:sz="4" w:space="0" w:color="000000"/>
              <w:right w:val="single" w:sz="4" w:space="0" w:color="000000"/>
            </w:tcBorders>
            <w:vAlign w:val="center"/>
          </w:tcPr>
          <w:p w14:paraId="6E4B4AFE" w14:textId="77777777" w:rsidR="00565FFE" w:rsidRDefault="00000000">
            <w:pPr>
              <w:pStyle w:val="1200"/>
              <w:suppressAutoHyphens w:val="0"/>
              <w:jc w:val="center"/>
              <w:rPr>
                <w:rFonts w:ascii="Times New Roman" w:hAnsi="Times New Roman"/>
                <w:sz w:val="22"/>
                <w:szCs w:val="22"/>
              </w:rPr>
            </w:pPr>
            <w:r>
              <w:rPr>
                <w:rFonts w:ascii="Times New Roman" w:hAnsi="Times New Roman"/>
                <w:sz w:val="22"/>
                <w:szCs w:val="22"/>
                <w:lang w:val="en-US"/>
              </w:rPr>
              <w:lastRenderedPageBreak/>
              <w:t>T</w:t>
            </w:r>
            <w:r>
              <w:rPr>
                <w:rFonts w:ascii="Times New Roman" w:hAnsi="Times New Roman"/>
                <w:sz w:val="22"/>
                <w:szCs w:val="22"/>
              </w:rPr>
              <w:t xml:space="preserve"> + с + в</w:t>
            </w:r>
          </w:p>
          <w:p w14:paraId="5988EC8E" w14:textId="77777777" w:rsidR="00565FFE" w:rsidRDefault="00000000">
            <w:pPr>
              <w:pStyle w:val="1200"/>
              <w:suppressAutoHyphens w:val="0"/>
              <w:jc w:val="center"/>
              <w:rPr>
                <w:rFonts w:ascii="Times New Roman" w:hAnsi="Times New Roman"/>
                <w:sz w:val="22"/>
                <w:szCs w:val="22"/>
              </w:rPr>
            </w:pPr>
            <w:r>
              <w:rPr>
                <w:rFonts w:ascii="Times New Roman" w:hAnsi="Times New Roman"/>
                <w:sz w:val="22"/>
                <w:szCs w:val="22"/>
              </w:rPr>
              <w:t>тапсырыс берушінің өтінімдері бойынша</w:t>
            </w:r>
          </w:p>
        </w:tc>
        <w:tc>
          <w:tcPr>
            <w:tcW w:w="6513" w:type="dxa"/>
            <w:tcBorders>
              <w:top w:val="single" w:sz="4" w:space="0" w:color="000000"/>
              <w:left w:val="single" w:sz="4" w:space="0" w:color="000000"/>
              <w:bottom w:val="single" w:sz="4" w:space="0" w:color="000000"/>
              <w:right w:val="single" w:sz="4" w:space="0" w:color="000000"/>
            </w:tcBorders>
            <w:vAlign w:val="center"/>
          </w:tcPr>
          <w:p w14:paraId="74E7EE35" w14:textId="77777777" w:rsidR="00565FFE" w:rsidRDefault="00000000">
            <w:pPr>
              <w:pStyle w:val="1200"/>
              <w:suppressAutoHyphens w:val="0"/>
              <w:jc w:val="left"/>
              <w:rPr>
                <w:rFonts w:ascii="Times New Roman" w:hAnsi="Times New Roman"/>
                <w:sz w:val="22"/>
                <w:szCs w:val="22"/>
              </w:rPr>
            </w:pPr>
            <w:r>
              <w:rPr>
                <w:rFonts w:ascii="Times New Roman" w:hAnsi="Times New Roman"/>
                <w:sz w:val="22"/>
                <w:szCs w:val="22"/>
              </w:rPr>
              <w:t>Сатушының, сатып алушының тауарды жеткізу мерзімі (Сатып алушының өтінімі бойынша)</w:t>
            </w:r>
          </w:p>
        </w:tc>
      </w:tr>
      <w:tr w:rsidR="00565FFE" w14:paraId="212041A0" w14:textId="77777777">
        <w:tc>
          <w:tcPr>
            <w:tcW w:w="2802" w:type="dxa"/>
            <w:tcBorders>
              <w:top w:val="single" w:sz="4" w:space="0" w:color="000000"/>
              <w:left w:val="single" w:sz="4" w:space="0" w:color="000000"/>
              <w:bottom w:val="single" w:sz="4" w:space="0" w:color="000000"/>
              <w:right w:val="single" w:sz="4" w:space="0" w:color="000000"/>
            </w:tcBorders>
          </w:tcPr>
          <w:p w14:paraId="214A881E" w14:textId="77777777" w:rsidR="00565FFE" w:rsidRDefault="00000000">
            <w:pPr>
              <w:pStyle w:val="1200"/>
              <w:suppressAutoHyphens w:val="0"/>
              <w:spacing w:before="0" w:line="240" w:lineRule="atLeast"/>
              <w:jc w:val="center"/>
              <w:rPr>
                <w:rFonts w:ascii="Times New Roman" w:hAnsi="Times New Roman"/>
                <w:sz w:val="22"/>
                <w:szCs w:val="22"/>
              </w:rPr>
            </w:pPr>
            <w:r>
              <w:rPr>
                <w:rFonts w:ascii="Times New Roman" w:hAnsi="Times New Roman"/>
                <w:sz w:val="22"/>
                <w:szCs w:val="22"/>
                <w:lang w:val="en-US"/>
              </w:rPr>
              <w:t>d</w:t>
            </w:r>
            <w:r>
              <w:rPr>
                <w:rFonts w:ascii="Times New Roman" w:hAnsi="Times New Roman"/>
                <w:sz w:val="22"/>
                <w:szCs w:val="22"/>
              </w:rPr>
              <w:t xml:space="preserve"> </w:t>
            </w:r>
            <w:r>
              <w:rPr>
                <w:rFonts w:ascii="Times New Roman" w:hAnsi="Times New Roman"/>
                <w:sz w:val="22"/>
                <w:szCs w:val="22"/>
                <w:lang w:val="en-US"/>
              </w:rPr>
              <w:t>+</w:t>
            </w:r>
            <w:r>
              <w:rPr>
                <w:rFonts w:ascii="Times New Roman" w:hAnsi="Times New Roman"/>
                <w:sz w:val="22"/>
                <w:szCs w:val="22"/>
              </w:rPr>
              <w:t xml:space="preserve"> е</w:t>
            </w:r>
          </w:p>
        </w:tc>
        <w:tc>
          <w:tcPr>
            <w:tcW w:w="6513" w:type="dxa"/>
            <w:tcBorders>
              <w:top w:val="single" w:sz="4" w:space="0" w:color="000000"/>
              <w:left w:val="single" w:sz="4" w:space="0" w:color="000000"/>
              <w:bottom w:val="single" w:sz="4" w:space="0" w:color="000000"/>
              <w:right w:val="single" w:sz="4" w:space="0" w:color="000000"/>
            </w:tcBorders>
          </w:tcPr>
          <w:p w14:paraId="4354A3E4" w14:textId="77777777" w:rsidR="00565FFE" w:rsidRDefault="00000000">
            <w:pPr>
              <w:pStyle w:val="1200"/>
              <w:suppressAutoHyphens w:val="0"/>
              <w:spacing w:before="0" w:line="240" w:lineRule="atLeast"/>
              <w:rPr>
                <w:rFonts w:ascii="Times New Roman" w:hAnsi="Times New Roman"/>
                <w:sz w:val="22"/>
                <w:szCs w:val="22"/>
              </w:rPr>
            </w:pPr>
            <w:r>
              <w:rPr>
                <w:rFonts w:ascii="Times New Roman" w:hAnsi="Times New Roman"/>
                <w:sz w:val="22"/>
                <w:szCs w:val="22"/>
              </w:rPr>
              <w:t>Сатып алушының тауарды Сатушыға төлеу мерзімі (Сатушының банктік шотына ақша аудару)</w:t>
            </w:r>
          </w:p>
        </w:tc>
      </w:tr>
    </w:tbl>
    <w:p w14:paraId="6D82668C" w14:textId="77777777" w:rsidR="00565FF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мұндағы "Т" - шартқа қол қойылған күн,</w:t>
      </w:r>
    </w:p>
    <w:p w14:paraId="3EA4F761" w14:textId="77777777" w:rsidR="00565FF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"с" - тапсырыс берушінің өтінімді өнім берушіге жіберген күні, </w:t>
      </w:r>
    </w:p>
    <w:p w14:paraId="59B31B14" w14:textId="77777777" w:rsidR="00565FF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 xml:space="preserve">"в" - 5-10 (бес) күнтізбелік күн </w:t>
      </w:r>
    </w:p>
    <w:p w14:paraId="4722BC1C" w14:textId="77777777" w:rsidR="00565FFE" w:rsidRDefault="00000000">
      <w:pPr>
        <w:pStyle w:val="1200"/>
        <w:suppressAutoHyphens w:val="0"/>
        <w:spacing w:before="0" w:line="240" w:lineRule="atLeast"/>
        <w:ind w:left="851"/>
        <w:rPr>
          <w:rFonts w:ascii="Times New Roman" w:hAnsi="Times New Roman"/>
          <w:sz w:val="22"/>
          <w:szCs w:val="22"/>
          <w:lang w:val="en-US"/>
        </w:rPr>
      </w:pPr>
      <w:r>
        <w:rPr>
          <w:rFonts w:ascii="Times New Roman" w:hAnsi="Times New Roman"/>
          <w:sz w:val="22"/>
          <w:szCs w:val="22"/>
        </w:rPr>
        <w:t>«</w:t>
      </w:r>
      <w:r>
        <w:rPr>
          <w:rFonts w:ascii="Times New Roman" w:hAnsi="Times New Roman"/>
          <w:sz w:val="22"/>
          <w:szCs w:val="22"/>
          <w:lang w:val="en-US"/>
        </w:rPr>
        <w:t>d</w:t>
      </w:r>
      <w:r>
        <w:rPr>
          <w:rFonts w:ascii="Times New Roman" w:hAnsi="Times New Roman"/>
          <w:sz w:val="22"/>
          <w:szCs w:val="22"/>
        </w:rPr>
        <w:t>" - тараптардың Жеткізілген Тауарлар туралы Актіге (актілерге) (бұдан әрі - Қабылдау-тапсыру актілері) қол қойған және Шарттың 2.5.1. - 2.6. тармақтарына сәйкес құжаттарды (құжаттарды) ұсынған күні.</w:t>
      </w:r>
    </w:p>
    <w:p w14:paraId="1A9762F4" w14:textId="77777777" w:rsidR="00565FFE" w:rsidRDefault="00000000">
      <w:pPr>
        <w:pStyle w:val="1200"/>
        <w:suppressAutoHyphens w:val="0"/>
        <w:spacing w:before="0" w:line="240" w:lineRule="atLeast"/>
        <w:ind w:left="851"/>
        <w:rPr>
          <w:rFonts w:ascii="Times New Roman" w:hAnsi="Times New Roman"/>
          <w:sz w:val="22"/>
          <w:szCs w:val="22"/>
        </w:rPr>
      </w:pPr>
      <w:r>
        <w:rPr>
          <w:rFonts w:ascii="Times New Roman" w:hAnsi="Times New Roman"/>
          <w:sz w:val="22"/>
          <w:szCs w:val="22"/>
        </w:rPr>
        <w:t>"е" - 30 күнтізбелік күн.</w:t>
      </w:r>
    </w:p>
    <w:p w14:paraId="3CBBE9E1" w14:textId="77777777" w:rsidR="00565FFE" w:rsidRDefault="00000000">
      <w:pPr>
        <w:pStyle w:val="1200"/>
        <w:numPr>
          <w:ilvl w:val="0"/>
          <w:numId w:val="10"/>
        </w:numPr>
        <w:spacing w:before="240" w:after="240"/>
        <w:rPr>
          <w:rFonts w:ascii="Times New Roman" w:hAnsi="Times New Roman"/>
          <w:b/>
          <w:sz w:val="22"/>
          <w:szCs w:val="22"/>
        </w:rPr>
      </w:pPr>
      <w:r>
        <w:rPr>
          <w:rFonts w:ascii="Times New Roman" w:hAnsi="Times New Roman"/>
          <w:b/>
          <w:bCs/>
          <w:sz w:val="22"/>
          <w:szCs w:val="22"/>
        </w:rPr>
        <w:t>Клирингтік орталық арқылы тауарды жеткізу және төлеу тәртібі</w:t>
      </w:r>
    </w:p>
    <w:p w14:paraId="10084245" w14:textId="77777777" w:rsidR="00565FFE" w:rsidRDefault="00000000">
      <w:pPr>
        <w:pStyle w:val="1200"/>
        <w:numPr>
          <w:ilvl w:val="1"/>
          <w:numId w:val="10"/>
        </w:numPr>
        <w:rPr>
          <w:rFonts w:ascii="Times New Roman" w:hAnsi="Times New Roman"/>
          <w:sz w:val="22"/>
          <w:szCs w:val="22"/>
        </w:rPr>
      </w:pPr>
      <w:r>
        <w:rPr>
          <w:rFonts w:ascii="Times New Roman" w:hAnsi="Times New Roman"/>
          <w:sz w:val="22"/>
          <w:szCs w:val="22"/>
        </w:rPr>
        <w:t>Тауарды жеткізу және төлеу Клирингтік орталықтың қатысуымен жүзеге асырылуы мүмкін.</w:t>
      </w:r>
    </w:p>
    <w:p w14:paraId="27E30944" w14:textId="77777777" w:rsidR="00565FFE" w:rsidRDefault="00000000">
      <w:pPr>
        <w:pStyle w:val="1200"/>
        <w:numPr>
          <w:ilvl w:val="1"/>
          <w:numId w:val="10"/>
        </w:numPr>
      </w:pPr>
      <w:r>
        <w:rPr>
          <w:rFonts w:ascii="Times New Roman" w:hAnsi="Times New Roman"/>
          <w:sz w:val="22"/>
          <w:szCs w:val="22"/>
        </w:rPr>
        <w:t>Осы мақсаттар үшін Тауарлармен биржалық мәміленің тараптары Клирингтік орталықпен келісілген нысанда және Клиринг ережелерінің ережелерін ескере отырып, тауарларды жеткізуге келісім жасайды.</w:t>
      </w:r>
    </w:p>
    <w:p w14:paraId="4BE73205" w14:textId="77777777" w:rsidR="00565FFE" w:rsidRDefault="00000000">
      <w:pPr>
        <w:pStyle w:val="1200"/>
        <w:numPr>
          <w:ilvl w:val="0"/>
          <w:numId w:val="10"/>
        </w:numPr>
        <w:rPr>
          <w:rFonts w:ascii="Times New Roman" w:hAnsi="Times New Roman"/>
          <w:sz w:val="22"/>
          <w:szCs w:val="22"/>
        </w:rPr>
      </w:pPr>
      <w:r>
        <w:rPr>
          <w:rFonts w:ascii="Times New Roman" w:hAnsi="Times New Roman"/>
          <w:b/>
          <w:bCs/>
          <w:sz w:val="22"/>
          <w:szCs w:val="22"/>
        </w:rPr>
        <w:t>Ерекшелікке өзгерістер мен толықтырулар енгізу</w:t>
      </w:r>
    </w:p>
    <w:p w14:paraId="7F76CC1E" w14:textId="77777777" w:rsidR="00565FFE" w:rsidRDefault="00565FFE">
      <w:pPr>
        <w:pStyle w:val="1200"/>
        <w:ind w:left="567"/>
        <w:rPr>
          <w:rFonts w:ascii="Times New Roman" w:hAnsi="Times New Roman"/>
          <w:b/>
          <w:bCs/>
          <w:sz w:val="22"/>
          <w:szCs w:val="22"/>
        </w:rPr>
      </w:pPr>
    </w:p>
    <w:p w14:paraId="0B81A718" w14:textId="77777777" w:rsidR="00565FFE" w:rsidRDefault="00000000">
      <w:pPr>
        <w:pStyle w:val="1200"/>
        <w:numPr>
          <w:ilvl w:val="1"/>
          <w:numId w:val="14"/>
        </w:numPr>
        <w:suppressAutoHyphens w:val="0"/>
        <w:rPr>
          <w:rFonts w:ascii="Times New Roman" w:hAnsi="Times New Roman"/>
          <w:sz w:val="22"/>
          <w:szCs w:val="22"/>
        </w:rPr>
      </w:pPr>
      <w:r>
        <w:rPr>
          <w:rFonts w:ascii="Times New Roman" w:hAnsi="Times New Roman"/>
          <w:sz w:val="22"/>
          <w:szCs w:val="22"/>
        </w:rPr>
        <w:t>Биржа Спецификацияға өзгерістер мен толықтырулар енгізуге құқылы.</w:t>
      </w:r>
    </w:p>
    <w:p w14:paraId="07F3F181" w14:textId="77777777" w:rsidR="00565FFE" w:rsidRDefault="00000000">
      <w:pPr>
        <w:pStyle w:val="1200"/>
        <w:numPr>
          <w:ilvl w:val="1"/>
          <w:numId w:val="10"/>
        </w:numPr>
        <w:suppressAutoHyphens w:val="0"/>
        <w:rPr>
          <w:rFonts w:ascii="Times New Roman" w:hAnsi="Times New Roman"/>
          <w:sz w:val="22"/>
          <w:szCs w:val="22"/>
        </w:rPr>
      </w:pPr>
      <w:r>
        <w:rPr>
          <w:rFonts w:ascii="Times New Roman" w:hAnsi="Times New Roman"/>
          <w:sz w:val="22"/>
          <w:szCs w:val="22"/>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348494AA" w14:textId="77777777" w:rsidR="00565FFE" w:rsidRDefault="00000000">
      <w:pPr>
        <w:pStyle w:val="1200"/>
        <w:numPr>
          <w:ilvl w:val="1"/>
          <w:numId w:val="10"/>
        </w:numPr>
        <w:rPr>
          <w:rFonts w:ascii="Times New Roman" w:hAnsi="Times New Roman"/>
          <w:sz w:val="22"/>
          <w:szCs w:val="22"/>
        </w:rPr>
      </w:pPr>
      <w:r>
        <w:rPr>
          <w:rFonts w:ascii="Times New Roman" w:hAnsi="Times New Roman"/>
          <w:sz w:val="22"/>
          <w:szCs w:val="22"/>
        </w:rPr>
        <w:t>Өзгерістер мен толықтыруларды қамтитын Ерекшелікті қолданысқа енгізу туралы ақпаратты Биржа сауда-саттыққа Қатысушылардың назарына Биржаның интернет-ресурсында кемінде 1 (бір) күн бұрын жариялау арқылы жеткізеді. Ол қолданысқа енгізілгенге дейін сауда күні.</w:t>
      </w:r>
    </w:p>
    <w:p w14:paraId="5D481D71" w14:textId="77777777" w:rsidR="00565FFE" w:rsidRDefault="00565FFE">
      <w:pPr>
        <w:pStyle w:val="af7"/>
        <w:spacing w:after="0"/>
        <w:ind w:left="5940"/>
        <w:jc w:val="right"/>
        <w:rPr>
          <w:color w:val="000000"/>
          <w:sz w:val="22"/>
          <w:szCs w:val="22"/>
        </w:rPr>
      </w:pPr>
    </w:p>
    <w:p w14:paraId="329E502B" w14:textId="77777777" w:rsidR="00565FFE" w:rsidRDefault="00565FFE">
      <w:pPr>
        <w:pStyle w:val="af7"/>
        <w:spacing w:after="0"/>
        <w:ind w:left="5940"/>
        <w:jc w:val="right"/>
        <w:rPr>
          <w:sz w:val="22"/>
          <w:szCs w:val="22"/>
        </w:rPr>
      </w:pPr>
    </w:p>
    <w:p w14:paraId="7E764C79" w14:textId="77777777" w:rsidR="00565FFE" w:rsidRDefault="00000000">
      <w:pPr>
        <w:pStyle w:val="afa"/>
        <w:spacing w:before="0" w:after="0"/>
        <w:ind w:left="4820" w:right="-6"/>
        <w:jc w:val="right"/>
        <w:rPr>
          <w:sz w:val="22"/>
          <w:szCs w:val="22"/>
        </w:rPr>
      </w:pPr>
      <w:r>
        <w:rPr>
          <w:sz w:val="22"/>
          <w:szCs w:val="22"/>
        </w:rPr>
        <w:t xml:space="preserve"> </w:t>
      </w:r>
    </w:p>
    <w:p w14:paraId="1B60A968" w14:textId="77777777" w:rsidR="00565FFE" w:rsidRDefault="00565FFE">
      <w:pPr>
        <w:ind w:right="113"/>
        <w:jc w:val="center"/>
        <w:rPr>
          <w:rFonts w:eastAsia="Calibri"/>
          <w:b/>
          <w:color w:val="000000"/>
          <w:sz w:val="22"/>
          <w:szCs w:val="22"/>
          <w:lang w:val="kk-KZ" w:eastAsia="en-US"/>
        </w:rPr>
      </w:pPr>
    </w:p>
    <w:p w14:paraId="664FC08A" w14:textId="77777777" w:rsidR="00565FFE" w:rsidRDefault="00565FFE">
      <w:pPr>
        <w:ind w:right="113"/>
        <w:jc w:val="center"/>
        <w:rPr>
          <w:rFonts w:eastAsia="Calibri"/>
          <w:b/>
          <w:sz w:val="22"/>
          <w:szCs w:val="22"/>
          <w:lang w:val="kk-KZ" w:eastAsia="en-US"/>
        </w:rPr>
      </w:pPr>
    </w:p>
    <w:p w14:paraId="1C9A4C18" w14:textId="77777777" w:rsidR="00565FFE" w:rsidRDefault="00565FFE">
      <w:pPr>
        <w:ind w:right="113"/>
        <w:jc w:val="center"/>
        <w:rPr>
          <w:rFonts w:eastAsia="Calibri"/>
          <w:b/>
          <w:sz w:val="22"/>
          <w:szCs w:val="22"/>
          <w:lang w:eastAsia="en-US"/>
        </w:rPr>
      </w:pPr>
    </w:p>
    <w:p w14:paraId="66660604" w14:textId="77777777" w:rsidR="00565FFE" w:rsidRDefault="00565FFE">
      <w:pPr>
        <w:ind w:right="113"/>
        <w:jc w:val="center"/>
        <w:rPr>
          <w:rFonts w:eastAsia="Calibri"/>
          <w:b/>
          <w:sz w:val="22"/>
          <w:szCs w:val="22"/>
          <w:lang w:eastAsia="en-US"/>
        </w:rPr>
      </w:pPr>
    </w:p>
    <w:p w14:paraId="7301A45D" w14:textId="77777777" w:rsidR="00565FFE" w:rsidRDefault="00565FFE">
      <w:pPr>
        <w:ind w:right="113"/>
        <w:jc w:val="center"/>
        <w:rPr>
          <w:rFonts w:eastAsia="Calibri"/>
          <w:b/>
          <w:sz w:val="22"/>
          <w:szCs w:val="22"/>
          <w:lang w:eastAsia="en-US"/>
        </w:rPr>
      </w:pPr>
    </w:p>
    <w:p w14:paraId="210B669E" w14:textId="77777777" w:rsidR="00565FFE" w:rsidRDefault="00565FFE">
      <w:pPr>
        <w:ind w:right="113"/>
        <w:jc w:val="center"/>
        <w:rPr>
          <w:rFonts w:eastAsia="Calibri"/>
          <w:b/>
          <w:sz w:val="22"/>
          <w:szCs w:val="22"/>
          <w:lang w:eastAsia="en-US"/>
        </w:rPr>
      </w:pPr>
    </w:p>
    <w:p w14:paraId="4D6C855A" w14:textId="77777777" w:rsidR="00565FFE" w:rsidRDefault="00565FFE">
      <w:pPr>
        <w:ind w:right="113"/>
        <w:jc w:val="center"/>
        <w:rPr>
          <w:rFonts w:eastAsia="Calibri"/>
          <w:b/>
          <w:sz w:val="22"/>
          <w:szCs w:val="22"/>
          <w:lang w:eastAsia="en-US"/>
        </w:rPr>
      </w:pPr>
    </w:p>
    <w:p w14:paraId="5744B23F" w14:textId="77777777" w:rsidR="00565FFE" w:rsidRDefault="00565FFE">
      <w:pPr>
        <w:ind w:right="113"/>
        <w:jc w:val="center"/>
        <w:rPr>
          <w:rFonts w:eastAsia="Calibri"/>
          <w:b/>
          <w:sz w:val="22"/>
          <w:szCs w:val="22"/>
          <w:lang w:eastAsia="en-US"/>
        </w:rPr>
      </w:pPr>
    </w:p>
    <w:p w14:paraId="017711F4" w14:textId="77777777" w:rsidR="00565FFE" w:rsidRDefault="00565FFE">
      <w:pPr>
        <w:ind w:right="113"/>
        <w:jc w:val="center"/>
        <w:rPr>
          <w:rFonts w:eastAsia="Calibri"/>
          <w:b/>
          <w:sz w:val="22"/>
          <w:szCs w:val="22"/>
          <w:lang w:eastAsia="en-US"/>
        </w:rPr>
      </w:pPr>
    </w:p>
    <w:p w14:paraId="4FF862CE" w14:textId="77777777" w:rsidR="00565FFE" w:rsidRDefault="00565FFE">
      <w:pPr>
        <w:ind w:right="113"/>
        <w:jc w:val="center"/>
        <w:rPr>
          <w:rFonts w:eastAsia="Calibri"/>
          <w:b/>
          <w:sz w:val="22"/>
          <w:szCs w:val="22"/>
          <w:lang w:eastAsia="en-US"/>
        </w:rPr>
      </w:pPr>
    </w:p>
    <w:p w14:paraId="06F35647" w14:textId="77777777" w:rsidR="00565FFE" w:rsidRDefault="00565FFE">
      <w:pPr>
        <w:ind w:right="113"/>
        <w:jc w:val="center"/>
        <w:rPr>
          <w:rFonts w:eastAsia="Calibri"/>
          <w:b/>
          <w:sz w:val="22"/>
          <w:szCs w:val="22"/>
          <w:lang w:eastAsia="en-US"/>
        </w:rPr>
      </w:pPr>
    </w:p>
    <w:p w14:paraId="40418DC7" w14:textId="77777777" w:rsidR="00565FFE" w:rsidRDefault="00565FFE">
      <w:pPr>
        <w:ind w:right="113"/>
        <w:jc w:val="center"/>
        <w:rPr>
          <w:rFonts w:eastAsia="Calibri"/>
          <w:b/>
          <w:sz w:val="22"/>
          <w:szCs w:val="22"/>
          <w:lang w:eastAsia="en-US"/>
        </w:rPr>
      </w:pPr>
    </w:p>
    <w:p w14:paraId="2DE8D6AC" w14:textId="77777777" w:rsidR="00565FFE" w:rsidRDefault="00565FFE">
      <w:pPr>
        <w:ind w:right="113"/>
        <w:jc w:val="center"/>
        <w:rPr>
          <w:rFonts w:eastAsia="Calibri"/>
          <w:b/>
          <w:sz w:val="22"/>
          <w:szCs w:val="22"/>
          <w:lang w:eastAsia="en-US"/>
        </w:rPr>
      </w:pPr>
    </w:p>
    <w:p w14:paraId="588053FB" w14:textId="77777777" w:rsidR="00565FFE" w:rsidRDefault="00565FFE">
      <w:pPr>
        <w:ind w:right="113"/>
        <w:jc w:val="center"/>
        <w:rPr>
          <w:rFonts w:eastAsia="Calibri"/>
          <w:b/>
          <w:sz w:val="22"/>
          <w:szCs w:val="22"/>
          <w:lang w:eastAsia="en-US"/>
        </w:rPr>
      </w:pPr>
    </w:p>
    <w:p w14:paraId="4E22B9AC" w14:textId="77777777" w:rsidR="00565FFE" w:rsidRDefault="00565FFE">
      <w:pPr>
        <w:ind w:right="113"/>
        <w:jc w:val="center"/>
        <w:rPr>
          <w:rFonts w:eastAsia="Calibri"/>
          <w:b/>
          <w:sz w:val="22"/>
          <w:szCs w:val="22"/>
          <w:lang w:eastAsia="en-US"/>
        </w:rPr>
      </w:pPr>
    </w:p>
    <w:p w14:paraId="2539CE22" w14:textId="77777777" w:rsidR="00565FFE" w:rsidRDefault="00565FFE">
      <w:pPr>
        <w:ind w:right="113"/>
        <w:jc w:val="center"/>
        <w:rPr>
          <w:rFonts w:eastAsia="Calibri"/>
          <w:b/>
          <w:sz w:val="22"/>
          <w:szCs w:val="22"/>
          <w:lang w:eastAsia="en-US"/>
        </w:rPr>
      </w:pPr>
    </w:p>
    <w:p w14:paraId="35A5AF3E" w14:textId="77777777" w:rsidR="00565FFE" w:rsidRDefault="00565FFE">
      <w:pPr>
        <w:ind w:right="113"/>
        <w:jc w:val="center"/>
        <w:rPr>
          <w:rFonts w:eastAsia="Calibri"/>
          <w:b/>
          <w:sz w:val="22"/>
          <w:szCs w:val="22"/>
          <w:lang w:eastAsia="en-US"/>
        </w:rPr>
      </w:pPr>
    </w:p>
    <w:p w14:paraId="30409C8A" w14:textId="77777777" w:rsidR="00565FFE" w:rsidRDefault="00565FFE">
      <w:pPr>
        <w:ind w:right="113"/>
        <w:jc w:val="center"/>
        <w:rPr>
          <w:rFonts w:eastAsia="Calibri"/>
          <w:b/>
          <w:sz w:val="22"/>
          <w:szCs w:val="22"/>
          <w:lang w:eastAsia="en-US"/>
        </w:rPr>
      </w:pPr>
    </w:p>
    <w:p w14:paraId="39C22AC2" w14:textId="77777777" w:rsidR="00565FFE" w:rsidRDefault="00565FFE">
      <w:pPr>
        <w:ind w:right="113"/>
        <w:jc w:val="center"/>
        <w:rPr>
          <w:rFonts w:eastAsia="Calibri"/>
          <w:b/>
          <w:sz w:val="22"/>
          <w:szCs w:val="22"/>
          <w:lang w:eastAsia="en-US"/>
        </w:rPr>
      </w:pPr>
    </w:p>
    <w:p w14:paraId="68EF1909" w14:textId="77777777" w:rsidR="00565FFE" w:rsidRDefault="00565FFE">
      <w:pPr>
        <w:ind w:right="113"/>
        <w:jc w:val="center"/>
        <w:rPr>
          <w:rFonts w:eastAsia="Calibri"/>
          <w:b/>
          <w:sz w:val="22"/>
          <w:szCs w:val="22"/>
          <w:lang w:eastAsia="en-US"/>
        </w:rPr>
      </w:pPr>
    </w:p>
    <w:p w14:paraId="37A04FD4" w14:textId="77777777" w:rsidR="00565FFE" w:rsidRDefault="00565FFE">
      <w:pPr>
        <w:ind w:right="113"/>
        <w:jc w:val="center"/>
        <w:rPr>
          <w:rFonts w:eastAsia="Calibri"/>
          <w:b/>
          <w:sz w:val="22"/>
          <w:szCs w:val="22"/>
          <w:lang w:eastAsia="en-US"/>
        </w:rPr>
      </w:pPr>
    </w:p>
    <w:p w14:paraId="1C233E87" w14:textId="77777777" w:rsidR="00565FFE" w:rsidRDefault="00565FFE">
      <w:pPr>
        <w:ind w:right="113"/>
        <w:jc w:val="center"/>
        <w:rPr>
          <w:rFonts w:eastAsia="Calibri"/>
          <w:b/>
          <w:sz w:val="22"/>
          <w:szCs w:val="22"/>
          <w:lang w:eastAsia="en-US"/>
        </w:rPr>
      </w:pPr>
    </w:p>
    <w:p w14:paraId="0F22719A" w14:textId="77777777" w:rsidR="00565FFE" w:rsidRDefault="00565FFE">
      <w:pPr>
        <w:ind w:right="113"/>
        <w:jc w:val="center"/>
        <w:rPr>
          <w:rFonts w:eastAsia="Calibri"/>
          <w:b/>
          <w:sz w:val="22"/>
          <w:szCs w:val="22"/>
          <w:lang w:eastAsia="en-US"/>
        </w:rPr>
      </w:pPr>
    </w:p>
    <w:p w14:paraId="376CC908" w14:textId="77777777" w:rsidR="00565FFE" w:rsidRDefault="00565FFE">
      <w:pPr>
        <w:ind w:right="113"/>
        <w:jc w:val="center"/>
        <w:rPr>
          <w:rFonts w:eastAsia="Calibri"/>
          <w:b/>
          <w:sz w:val="22"/>
          <w:szCs w:val="22"/>
          <w:lang w:eastAsia="en-US"/>
        </w:rPr>
      </w:pPr>
    </w:p>
    <w:p w14:paraId="63691890" w14:textId="77777777" w:rsidR="00565FFE" w:rsidRDefault="00565FFE">
      <w:pPr>
        <w:ind w:right="113"/>
        <w:jc w:val="center"/>
        <w:rPr>
          <w:rFonts w:eastAsia="Calibri"/>
          <w:b/>
          <w:sz w:val="22"/>
          <w:szCs w:val="22"/>
          <w:lang w:eastAsia="en-US"/>
        </w:rPr>
      </w:pPr>
    </w:p>
    <w:p w14:paraId="51E0324A" w14:textId="77777777" w:rsidR="00565FFE" w:rsidRDefault="00565FFE">
      <w:pPr>
        <w:pStyle w:val="Headright"/>
        <w:jc w:val="left"/>
        <w:rPr>
          <w:rFonts w:eastAsia="Calibri" w:cs="Times New Roman"/>
          <w:b/>
          <w:sz w:val="22"/>
          <w:szCs w:val="22"/>
          <w:lang w:eastAsia="en-US"/>
        </w:rPr>
      </w:pPr>
    </w:p>
    <w:p w14:paraId="20F622E4" w14:textId="77777777" w:rsidR="00565FFE" w:rsidRDefault="00000000">
      <w:pPr>
        <w:pStyle w:val="Headright"/>
        <w:rPr>
          <w:rFonts w:cs="Times New Roman"/>
          <w:szCs w:val="24"/>
        </w:rPr>
      </w:pPr>
      <w:r>
        <w:rPr>
          <w:rFonts w:cs="Times New Roman"/>
          <w:szCs w:val="24"/>
        </w:rPr>
        <w:t xml:space="preserve">№1 Қосымша </w:t>
      </w:r>
    </w:p>
    <w:p w14:paraId="1DA54EC9" w14:textId="77777777" w:rsidR="00565FFE" w:rsidRDefault="00000000">
      <w:pPr>
        <w:ind w:right="113"/>
        <w:jc w:val="right"/>
        <w:rPr>
          <w:rFonts w:eastAsia="Calibri"/>
          <w:b/>
          <w:sz w:val="22"/>
          <w:szCs w:val="22"/>
          <w:lang w:eastAsia="en-US"/>
        </w:rPr>
      </w:pPr>
      <w:r>
        <w:t xml:space="preserve">                       тауардың ерекшелігіне</w:t>
      </w:r>
    </w:p>
    <w:p w14:paraId="69CC3335" w14:textId="77777777" w:rsidR="00565FFE" w:rsidRDefault="00565FFE">
      <w:pPr>
        <w:ind w:right="113"/>
        <w:jc w:val="right"/>
        <w:rPr>
          <w:rFonts w:eastAsia="Calibri"/>
          <w:b/>
          <w:sz w:val="22"/>
          <w:szCs w:val="22"/>
          <w:lang w:eastAsia="en-US"/>
        </w:rPr>
      </w:pPr>
    </w:p>
    <w:p w14:paraId="59D56F50" w14:textId="77777777" w:rsidR="00565FFE" w:rsidRDefault="00565FFE">
      <w:pPr>
        <w:ind w:right="113"/>
        <w:jc w:val="center"/>
        <w:rPr>
          <w:rFonts w:eastAsia="Calibri"/>
          <w:b/>
          <w:sz w:val="22"/>
          <w:szCs w:val="22"/>
          <w:lang w:eastAsia="en-US"/>
        </w:rPr>
      </w:pPr>
    </w:p>
    <w:p w14:paraId="6C1C41F3" w14:textId="77777777" w:rsidR="00565FFE" w:rsidRDefault="00565FFE">
      <w:pPr>
        <w:ind w:right="113"/>
        <w:jc w:val="center"/>
        <w:rPr>
          <w:rFonts w:eastAsia="Calibri"/>
          <w:b/>
          <w:sz w:val="22"/>
          <w:szCs w:val="22"/>
          <w:lang w:eastAsia="en-US"/>
        </w:rPr>
      </w:pPr>
    </w:p>
    <w:p w14:paraId="131B0B14" w14:textId="77777777" w:rsidR="00565FFE" w:rsidRDefault="00565FFE">
      <w:pPr>
        <w:ind w:right="113"/>
        <w:rPr>
          <w:rFonts w:eastAsia="Calibri"/>
          <w:b/>
          <w:sz w:val="22"/>
          <w:szCs w:val="22"/>
          <w:lang w:val="en-US" w:eastAsia="en-US"/>
        </w:rPr>
      </w:pPr>
    </w:p>
    <w:p w14:paraId="0F84C53A" w14:textId="77777777" w:rsidR="00565FFE" w:rsidRDefault="00565FFE">
      <w:pPr>
        <w:ind w:right="113"/>
        <w:jc w:val="center"/>
        <w:rPr>
          <w:rFonts w:eastAsia="Calibri"/>
          <w:b/>
          <w:sz w:val="22"/>
          <w:szCs w:val="22"/>
          <w:lang w:val="en-US" w:eastAsia="en-US"/>
        </w:rPr>
      </w:pPr>
    </w:p>
    <w:p w14:paraId="738EF611" w14:textId="77777777" w:rsidR="00565FFE" w:rsidRDefault="00000000">
      <w:pPr>
        <w:pStyle w:val="Headright"/>
        <w:jc w:val="center"/>
        <w:rPr>
          <w:rFonts w:cs="Times New Roman"/>
          <w:b/>
          <w:szCs w:val="24"/>
        </w:rPr>
      </w:pPr>
      <w:r>
        <w:rPr>
          <w:rFonts w:cs="Times New Roman"/>
          <w:b/>
          <w:szCs w:val="24"/>
        </w:rPr>
        <w:t>ШАРТТЫҢ ЖОБАСЫ</w:t>
      </w:r>
    </w:p>
    <w:p w14:paraId="4E82ECA0" w14:textId="77777777" w:rsidR="00565FFE" w:rsidRDefault="00565FFE">
      <w:pPr>
        <w:pStyle w:val="Headright"/>
        <w:jc w:val="left"/>
        <w:rPr>
          <w:rFonts w:cs="Times New Roman"/>
          <w:b/>
          <w:szCs w:val="24"/>
        </w:rPr>
      </w:pPr>
    </w:p>
    <w:p w14:paraId="0FBC991C" w14:textId="77777777" w:rsidR="00565FFE" w:rsidRDefault="00000000">
      <w:pPr>
        <w:suppressAutoHyphens w:val="0"/>
        <w:ind w:firstLine="708"/>
        <w:jc w:val="both"/>
        <w:rPr>
          <w:lang w:eastAsia="ru-RU"/>
        </w:rPr>
      </w:pPr>
      <w:r>
        <w:rPr>
          <w:rStyle w:val="paragraphtext"/>
          <w:b/>
          <w:bCs/>
        </w:rPr>
        <w:t>________________________</w:t>
      </w:r>
      <w:r>
        <w:rPr>
          <w:rStyle w:val="paragraphtext"/>
        </w:rPr>
        <w:t>бұдан әрі "Тапсырыс беруші" деп аталатын тұлғада </w:t>
      </w:r>
      <w:r>
        <w:rPr>
          <w:rStyle w:val="paragraphtext"/>
          <w:b/>
          <w:bCs/>
        </w:rPr>
        <w:t>___________________________, негізінде әрекет ететін ______________</w:t>
      </w:r>
      <w:r>
        <w:rPr>
          <w:rStyle w:val="paragraphtext"/>
        </w:rPr>
        <w:t>, бір жағынан, және </w:t>
      </w:r>
      <w:r>
        <w:rPr>
          <w:rStyle w:val="paragraphtext"/>
          <w:b/>
          <w:bCs/>
        </w:rPr>
        <w:t>_ «    »_</w:t>
      </w:r>
      <w:r>
        <w:rPr>
          <w:rStyle w:val="paragraphtext"/>
        </w:rPr>
        <w:t>бұдан әрі "Жеткізуші" деп аталатын тұлға атынан </w:t>
      </w:r>
      <w:r>
        <w:rPr>
          <w:rStyle w:val="paragraphtext"/>
          <w:b/>
          <w:bCs/>
        </w:rPr>
        <w:t>«        »</w:t>
      </w:r>
      <w:r>
        <w:rPr>
          <w:rStyle w:val="paragraphtext"/>
        </w:rPr>
        <w:t>, негізінде әрекет ететін </w:t>
      </w:r>
      <w:r>
        <w:rPr>
          <w:rStyle w:val="paragraphtext"/>
          <w:b/>
          <w:bCs/>
        </w:rPr>
        <w:t>«        »</w:t>
      </w:r>
      <w:r>
        <w:rPr>
          <w:rStyle w:val="paragraphtext"/>
        </w:rPr>
        <w:t>, екінші жағынан, "Самұрық-Қазына" Ұлттық әл-ауқат қоры" акционерлік қоғамы мен дауыс беретін акцияларының (қатысу үлестерінің) елу және одан да көп пайызы тікелей немесе заңды тұлғалардың сатып алуларын жүзеге асыру тәртібіне сәйкес бірлесіп "Тараптар" деп аталады. жанама түрде "Самұрық-Қазына" АҚ–ға "Самұрық-Қазына" АҚ Директорлар кеңесінің шешімімен (2022 жылғы "03" наурыздағы №193) бекітілген меншік немесе сенімгерлік басқару негізінде тиесілі (бұдан әрі - Тәртіп) және негізінде </w:t>
      </w:r>
      <w:r>
        <w:rPr>
          <w:rStyle w:val="paragraphtext"/>
          <w:b/>
          <w:bCs/>
        </w:rPr>
        <w:t xml:space="preserve">Биржалық мәміленің нөмірлері: ________________________________ </w:t>
      </w:r>
      <w:r>
        <w:rPr>
          <w:rStyle w:val="paragraphtext"/>
        </w:rPr>
        <w:t>, тауарларды сатып алу туралы осы шартты (бұдан әрі – Шарт) жасасып, төмендегілер туралы келісімге келдік.</w:t>
      </w:r>
      <w:r>
        <w:br/>
      </w:r>
      <w:r>
        <w:rPr>
          <w:rStyle w:val="paragraphtext"/>
        </w:rPr>
        <w:t>Әлеуетті өнім беруші осы Шартқа қол қоя отырып, мынаны растайды:</w:t>
      </w:r>
      <w:r>
        <w:br/>
      </w:r>
      <w:r>
        <w:rPr>
          <w:rStyle w:val="paragraphtext"/>
        </w:rPr>
        <w:t>• заңнамаға сәйкес құрылған және әрекет ететін кәсіпкерлік субъектісі болып табылады;</w:t>
      </w:r>
      <w:r>
        <w:br/>
      </w:r>
      <w:r>
        <w:rPr>
          <w:rStyle w:val="paragraphtext"/>
        </w:rPr>
        <w:t>• осы Шартқа қол қою үшін қандай да бір шектеулер, тыйымдар жоқ;</w:t>
      </w:r>
      <w:r>
        <w:br/>
      </w:r>
      <w:r>
        <w:rPr>
          <w:rStyle w:val="paragraphtext"/>
        </w:rPr>
        <w:t>• осы Шартқа қол қоймас бұрын өзінің барлық кәсіпкерлік тәуекелдерін бағалады және сәйкестендірді.</w:t>
      </w:r>
    </w:p>
    <w:p w14:paraId="514A78A0" w14:textId="77777777" w:rsidR="00565FFE" w:rsidRDefault="00565FFE">
      <w:pPr>
        <w:spacing w:after="150"/>
        <w:jc w:val="both"/>
        <w:rPr>
          <w:lang w:eastAsia="ru-RU"/>
        </w:rPr>
      </w:pPr>
    </w:p>
    <w:p w14:paraId="31026778" w14:textId="77777777" w:rsidR="00565FFE" w:rsidRDefault="00000000">
      <w:pPr>
        <w:spacing w:before="225" w:after="225"/>
        <w:outlineLvl w:val="2"/>
        <w:rPr>
          <w:b/>
          <w:bCs/>
          <w:lang w:eastAsia="ru-RU"/>
        </w:rPr>
      </w:pPr>
      <w:r>
        <w:rPr>
          <w:b/>
          <w:bCs/>
          <w:lang w:eastAsia="ru-RU"/>
        </w:rPr>
        <w:t>1. Шарттың нысанасы</w:t>
      </w:r>
    </w:p>
    <w:p w14:paraId="44483C29" w14:textId="77777777" w:rsidR="00565FFE" w:rsidRDefault="00000000">
      <w:pPr>
        <w:jc w:val="both"/>
      </w:pPr>
      <w:r>
        <w:rPr>
          <w:lang w:eastAsia="ru-RU"/>
        </w:rPr>
        <w:t>1.1 Өнім беруші Тауарларды Тапсырыс берушінің меншігіне бағамен, өлшемдермен және Шартта көрсетілген басқа шарттармен (бұдан әрі - Тауарлар) жеткізуге және беруге міндеттенеді, ал Тапсырыс беруші Тауарларды қабылдауға және төлеуге міндеттенеді. Жеткізуші Келісімшарт бойынша өз міндеттемелерін тиісінше орындаған жағдайда осы Шарттың талаптары.</w:t>
      </w:r>
    </w:p>
    <w:p w14:paraId="2238DB5F" w14:textId="77777777" w:rsidR="00565FFE" w:rsidRDefault="00000000">
      <w:pPr>
        <w:jc w:val="both"/>
      </w:pPr>
      <w:r>
        <w:rPr>
          <w:lang w:eastAsia="ru-RU"/>
        </w:rPr>
        <w:t>1.2 Тауарды жеткізу мерзімі Шартқа қол қойылған күннен бастап 5 күнтізбелік күн ішінде.</w:t>
      </w:r>
    </w:p>
    <w:p w14:paraId="7A448341" w14:textId="77777777" w:rsidR="00565FFE" w:rsidRDefault="00000000">
      <w:pPr>
        <w:spacing w:after="150"/>
        <w:jc w:val="both"/>
      </w:pPr>
      <w:r>
        <w:rPr>
          <w:lang w:eastAsia="ru-RU"/>
        </w:rPr>
        <w:t>1.3 Жеткізуші Тауарды сипаттамаға және Жеткізуші өзінің баға ұсынысында көрсеткен талап етілетін функционалдық, техникалық, сапалық және пайдалану сипаттамаларына сәйкес жеткізуге міндеттенеді, ол бойынша ол жеңімпаз деп танылды.</w:t>
      </w:r>
    </w:p>
    <w:p w14:paraId="316C5A36" w14:textId="77777777" w:rsidR="00565FFE" w:rsidRDefault="00000000">
      <w:pPr>
        <w:spacing w:before="225" w:after="225"/>
        <w:outlineLvl w:val="2"/>
        <w:rPr>
          <w:b/>
          <w:bCs/>
          <w:lang w:eastAsia="ru-RU"/>
        </w:rPr>
      </w:pPr>
      <w:r>
        <w:rPr>
          <w:b/>
          <w:bCs/>
          <w:lang w:eastAsia="ru-RU"/>
        </w:rPr>
        <w:t>2. Шарттың сомасы және төлем шарттары</w:t>
      </w:r>
    </w:p>
    <w:p w14:paraId="24CD9E5D" w14:textId="77777777" w:rsidR="00565FFE" w:rsidRDefault="00000000">
      <w:pPr>
        <w:jc w:val="both"/>
      </w:pPr>
      <w:r>
        <w:rPr>
          <w:lang w:eastAsia="ru-RU"/>
        </w:rPr>
        <w:t>2.1 Осы Шарттың жалпы сомасы құрайды </w:t>
      </w:r>
      <w:r>
        <w:rPr>
          <w:b/>
          <w:bCs/>
          <w:lang w:eastAsia="ru-RU"/>
        </w:rPr>
        <w:t>[Шарттың сомасы]</w:t>
      </w:r>
      <w:r>
        <w:rPr>
          <w:lang w:eastAsia="ru-RU"/>
        </w:rPr>
        <w:t> (</w:t>
      </w:r>
      <w:r>
        <w:rPr>
          <w:b/>
          <w:bCs/>
          <w:lang w:eastAsia="ru-RU"/>
        </w:rPr>
        <w:t>[Шарттың сомасы жазбаша түрде]</w:t>
      </w:r>
      <w:r>
        <w:rPr>
          <w:lang w:eastAsia="ru-RU"/>
        </w:rPr>
        <w:t>) </w:t>
      </w:r>
      <w:r>
        <w:rPr>
          <w:b/>
          <w:bCs/>
          <w:lang w:eastAsia="ru-RU"/>
        </w:rPr>
        <w:t>[Валюта]</w:t>
      </w:r>
      <w:r>
        <w:rPr>
          <w:lang w:eastAsia="ru-RU"/>
        </w:rPr>
        <w:t> және Шарттың талаптарын тиісінше орындау үшін қажетті барлық шығыстарды қамтиды және Шартта және Тәртіпте көзделген жағдайларды қоспағанда, Тараптар осы Шарт бойынша өз міндеттемелерін толық орындағанға дейін өзгертуге жатпайды.</w:t>
      </w:r>
    </w:p>
    <w:p w14:paraId="7F4119F7" w14:textId="77777777" w:rsidR="00565FFE" w:rsidRDefault="00000000">
      <w:pPr>
        <w:jc w:val="both"/>
        <w:rPr>
          <w:lang w:eastAsia="ru-RU"/>
        </w:rPr>
      </w:pPr>
      <w:r>
        <w:rPr>
          <w:lang w:eastAsia="ru-RU"/>
        </w:rPr>
        <w:t>2.2 Шарттың 2.1. Тармағында көрсетілген Шарттың жалпы сомасына келесілер кіреді:</w:t>
      </w:r>
    </w:p>
    <w:p w14:paraId="7F8E242B" w14:textId="77777777" w:rsidR="00565FFE" w:rsidRDefault="00000000">
      <w:pPr>
        <w:jc w:val="both"/>
      </w:pPr>
      <w:r>
        <w:rPr>
          <w:lang w:eastAsia="ru-RU"/>
        </w:rPr>
        <w:t>2.2.1 Тауардың құны;</w:t>
      </w:r>
    </w:p>
    <w:p w14:paraId="0B0E872D" w14:textId="77777777" w:rsidR="00565FFE" w:rsidRDefault="00000000">
      <w:pPr>
        <w:jc w:val="both"/>
        <w:rPr>
          <w:lang w:eastAsia="ru-RU"/>
        </w:rPr>
      </w:pPr>
      <w:r>
        <w:rPr>
          <w:lang w:eastAsia="ru-RU"/>
        </w:rPr>
        <w:lastRenderedPageBreak/>
        <w:t>2.2.2 қосылған құн салығы (12%);</w:t>
      </w:r>
    </w:p>
    <w:p w14:paraId="47647F12" w14:textId="77777777" w:rsidR="00565FFE" w:rsidRDefault="00000000">
      <w:pPr>
        <w:jc w:val="both"/>
        <w:rPr>
          <w:lang w:eastAsia="ru-RU"/>
        </w:rPr>
      </w:pPr>
      <w:r>
        <w:rPr>
          <w:lang w:eastAsia="ru-RU"/>
        </w:rPr>
        <w:t>2.2.3 жүктің сипатына және тасымалдау әдісіне сәйкес контейнерлердің, қаптамалардың құны;</w:t>
      </w:r>
    </w:p>
    <w:p w14:paraId="756BB871" w14:textId="77777777" w:rsidR="00565FFE" w:rsidRDefault="00000000">
      <w:pPr>
        <w:jc w:val="both"/>
        <w:rPr>
          <w:lang w:eastAsia="ru-RU"/>
        </w:rPr>
      </w:pPr>
      <w:r>
        <w:rPr>
          <w:lang w:eastAsia="ru-RU"/>
        </w:rPr>
        <w:t>2.2.4 сақтандыру, тасымалдау және Тауарды межелі жерге жеткізуге байланысты басқа да шығындар;</w:t>
      </w:r>
    </w:p>
    <w:p w14:paraId="408FBE43" w14:textId="77777777" w:rsidR="00565FFE" w:rsidRDefault="00000000">
      <w:pPr>
        <w:jc w:val="both"/>
      </w:pPr>
      <w:r>
        <w:rPr>
          <w:lang w:eastAsia="ru-RU"/>
        </w:rPr>
        <w:t>2.2.5 кедендік баждар, алымдар мен тарифтер;</w:t>
      </w:r>
    </w:p>
    <w:p w14:paraId="6582E9E1" w14:textId="77777777" w:rsidR="00565FFE" w:rsidRDefault="00000000">
      <w:pPr>
        <w:spacing w:after="150"/>
        <w:jc w:val="both"/>
        <w:rPr>
          <w:lang w:eastAsia="ru-RU"/>
        </w:rPr>
      </w:pPr>
      <w:r>
        <w:rPr>
          <w:lang w:eastAsia="ru-RU"/>
        </w:rPr>
        <w:t>2.2.6 Шарттың орындалуына байланысты алынатын және талап етілетін басқа салықтар, баждар мен шығыстар.</w:t>
      </w:r>
    </w:p>
    <w:p w14:paraId="6A5338E6" w14:textId="77777777" w:rsidR="00565FFE" w:rsidRDefault="00000000">
      <w:pPr>
        <w:jc w:val="both"/>
        <w:rPr>
          <w:lang w:eastAsia="ru-RU"/>
        </w:rPr>
      </w:pPr>
      <w:r>
        <w:rPr>
          <w:lang w:eastAsia="ru-RU"/>
        </w:rPr>
        <w:t>2.3 Шарт бойынша төлем түрлерінің жалпы арақатынасы Шартқа №1 қосымшада көрсетілген.</w:t>
      </w:r>
    </w:p>
    <w:p w14:paraId="15BAB96E" w14:textId="77777777" w:rsidR="00565FFE" w:rsidRDefault="00000000">
      <w:pPr>
        <w:jc w:val="both"/>
        <w:rPr>
          <w:lang w:eastAsia="ru-RU"/>
        </w:rPr>
      </w:pPr>
      <w:r>
        <w:rPr>
          <w:lang w:eastAsia="ru-RU"/>
        </w:rPr>
        <w:t>2.4 Шарт бойынша төлем келесі тәртіпте жүзеге асырылады:</w:t>
      </w:r>
    </w:p>
    <w:p w14:paraId="37687DB0" w14:textId="77777777" w:rsidR="00565FFE" w:rsidRDefault="00000000">
      <w:pPr>
        <w:jc w:val="both"/>
      </w:pPr>
      <w:r>
        <w:rPr>
          <w:lang w:eastAsia="ru-RU"/>
        </w:rPr>
        <w:t>2.5 Жеткізілген Тауарлар үшін төлем, оның ішінде Келісімшарт бойынша түпкілікті есеп айырысу тараптар қол қойған күннен бастап күнтізбелік 30 (отыз) күннен кешіктірілмейтін мерзімде жүзеге асырылады</w:t>
      </w:r>
      <w:r>
        <w:rPr>
          <w:lang w:eastAsia="ru-RU"/>
        </w:rPr>
        <w:br/>
        <w:t>Жеткізілген Тауарлардың актілері (актілері) (бұдан әрі - Қабылдау-тапсыру актілері (актілері)) және келесі құжаттарды (құжаттарды) ұсыну:</w:t>
      </w:r>
    </w:p>
    <w:p w14:paraId="3EAAA2C7" w14:textId="77777777" w:rsidR="00565FFE" w:rsidRDefault="00000000">
      <w:pPr>
        <w:jc w:val="both"/>
      </w:pPr>
      <w:r>
        <w:rPr>
          <w:lang w:eastAsia="ru-RU"/>
        </w:rPr>
        <w:t>2.5.1 Электрондық құжат нысанында (электрондық сатып алуды қамтамасыз ететін "Самұрық-Қазына" АҚ ақпараттық жүйесінде (бұдан әрі – Жүйе) ұсынылған) Келісім-шарт шеңберінде жеткізілетін Тауарлардағы жергілікті қамту үлесін есептеу.</w:t>
      </w:r>
    </w:p>
    <w:p w14:paraId="33337DF7" w14:textId="77777777" w:rsidR="00565FFE" w:rsidRDefault="00000000">
      <w:pPr>
        <w:jc w:val="both"/>
      </w:pPr>
      <w:r>
        <w:rPr>
          <w:lang w:eastAsia="ru-RU"/>
        </w:rPr>
        <w:t>2.5.2 Шот-фактуралар;</w:t>
      </w:r>
    </w:p>
    <w:p w14:paraId="5974461E" w14:textId="77777777" w:rsidR="00565FFE" w:rsidRDefault="00000000">
      <w:pPr>
        <w:jc w:val="both"/>
      </w:pPr>
      <w:r>
        <w:rPr>
          <w:lang w:eastAsia="ru-RU"/>
        </w:rPr>
        <w:t>2.6 Заңнамаға сәйкес ресімделген және қол қойылған қабылдау-тапсыру актілерін (актілерін) Жеткізуші Тапсырыс берушіге Веб-портал арқылы жібереді.</w:t>
      </w:r>
      <w:r>
        <w:rPr>
          <w:lang w:eastAsia="ru-RU"/>
        </w:rPr>
        <w:br/>
        <w:t>Тауарларды қабылдау-тапсыру актілерін (актілерін) Веб-порталда электронды түрде қалыптастыруға және қол қоюға рұқсат етіледі.</w:t>
      </w:r>
      <w:r>
        <w:rPr>
          <w:lang w:eastAsia="ru-RU"/>
        </w:rPr>
        <w:br/>
        <w:t>Ілеспе жұмыстарды (көрсетілетін қызметтерді) орындау кезінде түпкілікті есеп айырысу тиісті жұмыстарды (көрсетілетін қызметтерді) орындағаннан кейін шарт бойынша жүзеге асырылуы мүмкін.</w:t>
      </w:r>
      <w:r>
        <w:rPr>
          <w:lang w:eastAsia="ru-RU"/>
        </w:rPr>
        <w:br/>
        <w:t>Бұл ретте ілеспе жұмыстарды (көрсетілетін қызметтерді) орындағаны үшін төлемді ұстап қалу шарт сомасының 20%- ( аспауы тиіс.</w:t>
      </w:r>
    </w:p>
    <w:p w14:paraId="5CB2E17C" w14:textId="77777777" w:rsidR="00565FFE" w:rsidRDefault="00000000">
      <w:pPr>
        <w:jc w:val="both"/>
      </w:pPr>
      <w:r>
        <w:rPr>
          <w:lang w:eastAsia="ru-RU"/>
        </w:rPr>
        <w:t>2.7 Өнім беруші тарапынан Шарттың 2.7-тармағында көзделген тиісті түрде ресімделмеген құжаттар ұсынылмаған немесе ұсынылмаған жағдайда, Тапсырыс беруші Өнім беруші жетіспейтін құжаттарды ұсынғанға дейін (құжаттарды ресімдеудегі бұзушылықтарды жойғанға дейін) Шарт бойынша төлем жасамауға құқылы. . Мұндай жағдайда Тапсырыс беруші Шарт бойынша төлемді Жеткізуші жетіспейтін (тиісті түрде ресімделген) құжаттарды ұсынған күннен бастап 30 (отыз) жұмыс күні ішінде жүзеге асырады.</w:t>
      </w:r>
    </w:p>
    <w:p w14:paraId="55814429" w14:textId="77777777" w:rsidR="00565FFE" w:rsidRDefault="00000000">
      <w:pPr>
        <w:jc w:val="both"/>
      </w:pPr>
      <w:r>
        <w:rPr>
          <w:lang w:eastAsia="ru-RU"/>
        </w:rPr>
        <w:t>2.8 Тапсырыс беруші төлем құжаттарын уақтылы ұсынбауына байланысты төлемді кешіктіргені үшін жауап бермейді.</w:t>
      </w:r>
    </w:p>
    <w:p w14:paraId="5B20CB3C" w14:textId="77777777" w:rsidR="00565FFE" w:rsidRDefault="00000000">
      <w:pPr>
        <w:spacing w:after="150"/>
        <w:jc w:val="both"/>
      </w:pPr>
      <w:r>
        <w:rPr>
          <w:lang w:eastAsia="ru-RU"/>
        </w:rPr>
        <w:t>2.9 Нақты жеткізілген Тауар үшін төлем бұрын төленген аванстық төлемді ескере отырып жүзеге асырылады.</w:t>
      </w:r>
    </w:p>
    <w:p w14:paraId="14219DAF" w14:textId="77777777" w:rsidR="00565FFE" w:rsidRDefault="00000000">
      <w:pPr>
        <w:spacing w:before="225" w:after="225"/>
        <w:outlineLvl w:val="2"/>
        <w:rPr>
          <w:b/>
          <w:bCs/>
          <w:lang w:eastAsia="ru-RU"/>
        </w:rPr>
      </w:pPr>
      <w:r>
        <w:rPr>
          <w:b/>
          <w:bCs/>
          <w:lang w:eastAsia="ru-RU"/>
        </w:rPr>
        <w:t>3. Жеткізу мерзімдері мен шарттары</w:t>
      </w:r>
    </w:p>
    <w:p w14:paraId="68AAF0BA" w14:textId="77777777" w:rsidR="00565FFE" w:rsidRDefault="00000000">
      <w:pPr>
        <w:jc w:val="both"/>
        <w:rPr>
          <w:lang w:eastAsia="ru-RU"/>
        </w:rPr>
      </w:pPr>
      <w:r>
        <w:rPr>
          <w:lang w:eastAsia="ru-RU"/>
        </w:rPr>
        <w:t>3.1 Жеткізуші Тауарды мекен-жайы бойынша және Шарттың No1, No2 қосымшаларына сәйкес уақытында жеткізуге міндетті. Өнім беруші Тапсырыс берушінің келісімімен Тауарды мерзімінен бұрын жеткізуді жүзеге асыруға құқылы.</w:t>
      </w:r>
    </w:p>
    <w:p w14:paraId="00E20B95" w14:textId="77777777" w:rsidR="00565FFE" w:rsidRDefault="00000000">
      <w:pPr>
        <w:jc w:val="both"/>
      </w:pPr>
      <w:r>
        <w:rPr>
          <w:lang w:eastAsia="ru-RU"/>
        </w:rPr>
        <w:t>3.2 Тауар Тапсырыс берушіге Қабылдау-тапсыру актісі (актілері) бойынша және Шарттың No1, No2 қосымшаларына сәйкес саны мен сапасы бойынша беріледі. Тауарға меншік құқығы, сондай-ақ тауардың кездейсоқ жойылу немесе кездейсоқ бүліну қаупі Тапсырыс берушіге заңнамалық актілерге немесе келісімшартқа сәйкес Жеткізуші Тауарды Тапсырыс берушіге беру жөніндегі өз міндетін орындады деп есептелген кезден бастап ауысады. Жеткізуге байланысты шығыстар Шарттың жалпы сомасына қосылады.</w:t>
      </w:r>
    </w:p>
    <w:p w14:paraId="7AE2F7D7" w14:textId="77777777" w:rsidR="00565FFE" w:rsidRDefault="00000000">
      <w:pPr>
        <w:jc w:val="both"/>
      </w:pPr>
      <w:r>
        <w:rPr>
          <w:lang w:eastAsia="ru-RU"/>
        </w:rPr>
        <w:lastRenderedPageBreak/>
        <w:t>3.3 Тауар жөнелтілген күннен бастап 3 (үш) күнтізбелік күн ішінде Жеткізуші Тауарды Жөнелтуші туралы хабарлауға (беруге) міндетті. Тапсырыс берушіге жазбаша түрде электрондық пошта арқылы жөнелтуге қатысты келесі мәліметтер:</w:t>
      </w:r>
    </w:p>
    <w:p w14:paraId="704AF375" w14:textId="77777777" w:rsidR="00565FFE" w:rsidRDefault="00000000">
      <w:pPr>
        <w:jc w:val="both"/>
        <w:rPr>
          <w:lang w:eastAsia="ru-RU"/>
        </w:rPr>
      </w:pPr>
      <w:r>
        <w:rPr>
          <w:lang w:eastAsia="ru-RU"/>
        </w:rPr>
        <w:t>3.3.1 тауар–көлік жүкқұжаты – 1 көшірме;</w:t>
      </w:r>
    </w:p>
    <w:p w14:paraId="066ABABB" w14:textId="77777777" w:rsidR="00565FFE" w:rsidRDefault="00000000">
      <w:pPr>
        <w:spacing w:after="150"/>
        <w:jc w:val="both"/>
      </w:pPr>
      <w:r>
        <w:rPr>
          <w:lang w:eastAsia="ru-RU"/>
        </w:rPr>
        <w:t>3.3.2 Шарттың 3.6-тармағының 3.6.6 және 3.6.9 тармақшаларында көрсетілген құжаттардың көшірмелері.</w:t>
      </w:r>
    </w:p>
    <w:p w14:paraId="478A48B6" w14:textId="77777777" w:rsidR="00565FFE" w:rsidRDefault="00000000">
      <w:pPr>
        <w:jc w:val="both"/>
        <w:rPr>
          <w:lang w:eastAsia="ru-RU"/>
        </w:rPr>
      </w:pPr>
      <w:r>
        <w:rPr>
          <w:lang w:eastAsia="ru-RU"/>
        </w:rPr>
        <w:t>3.4 Тауарды жөнелту күні тауар тасымалдау құжаттарында Жеткізушінің жөнелту пунктінің мөртаңбасы қойылған күн болып саналады.</w:t>
      </w:r>
    </w:p>
    <w:p w14:paraId="1F145179" w14:textId="77777777" w:rsidR="00565FFE" w:rsidRDefault="00000000">
      <w:pPr>
        <w:jc w:val="both"/>
      </w:pPr>
      <w:r>
        <w:rPr>
          <w:lang w:eastAsia="ru-RU"/>
        </w:rPr>
        <w:t>3.5 Тауарды қабылдауды Тапсырыс беруші Жеткізуші өкілінің қатысуымен жүзеге асырады. Өнім берушінің өкілі Тауардың тағайындалған жерінде Тапсырыс берушіге Тауарды жеткізуге сенімхат ұсынуға міндетті. Егер Өнім берушінің Тауарды қабылдау кезінде өз өкілінің қатысуын қамтамасыз етуге мүмкіндігі болмаса, Өнім беруші Өнім берушінің өкілінің қатысуынсыз қабылдауды жүзеге асыруға оның келісімі туралы хат ұсынуға міндетті.</w:t>
      </w:r>
    </w:p>
    <w:p w14:paraId="69866340" w14:textId="77777777" w:rsidR="00565FFE" w:rsidRDefault="00000000">
      <w:pPr>
        <w:jc w:val="both"/>
        <w:rPr>
          <w:lang w:eastAsia="ru-RU"/>
        </w:rPr>
      </w:pPr>
      <w:r>
        <w:rPr>
          <w:lang w:eastAsia="ru-RU"/>
        </w:rPr>
        <w:t>3.6 Өнім беруші Тауарды қабылдау кезінде Тапсырыс берушіге келесі құжаттарды ұсынуға міндетті:</w:t>
      </w:r>
    </w:p>
    <w:p w14:paraId="639A7559" w14:textId="77777777" w:rsidR="00565FFE" w:rsidRDefault="00000000">
      <w:pPr>
        <w:jc w:val="both"/>
        <w:rPr>
          <w:lang w:eastAsia="ru-RU"/>
        </w:rPr>
      </w:pPr>
      <w:r>
        <w:rPr>
          <w:lang w:eastAsia="ru-RU"/>
        </w:rPr>
        <w:t>3.6.1 тауар-көлік жүкқұжатының түпнұсқасы;</w:t>
      </w:r>
    </w:p>
    <w:p w14:paraId="3794D523" w14:textId="77777777" w:rsidR="00565FFE" w:rsidRDefault="00000000">
      <w:pPr>
        <w:jc w:val="both"/>
        <w:rPr>
          <w:lang w:eastAsia="ru-RU"/>
        </w:rPr>
      </w:pPr>
      <w:r>
        <w:rPr>
          <w:lang w:eastAsia="ru-RU"/>
        </w:rPr>
        <w:t>3.6.2 Тапсырыс беруші Тауарды нақты қабылдаған күні ресімделген тауарларды бір жаққа жіберуге арналған шот-фактураның түпнұсқасы;</w:t>
      </w:r>
    </w:p>
    <w:p w14:paraId="63C17894" w14:textId="77777777" w:rsidR="00565FFE" w:rsidRDefault="00000000">
      <w:pPr>
        <w:jc w:val="both"/>
        <w:rPr>
          <w:lang w:eastAsia="ru-RU"/>
        </w:rPr>
      </w:pPr>
      <w:r>
        <w:rPr>
          <w:lang w:eastAsia="ru-RU"/>
        </w:rPr>
        <w:t>3.6.3 шот-фактуралар;</w:t>
      </w:r>
    </w:p>
    <w:p w14:paraId="103BAFF1" w14:textId="77777777" w:rsidR="00565FFE" w:rsidRDefault="00000000">
      <w:pPr>
        <w:jc w:val="both"/>
      </w:pPr>
      <w:r>
        <w:rPr>
          <w:lang w:eastAsia="ru-RU"/>
        </w:rPr>
        <w:t>3.7 Тауарды қабылдау Тауар межелі жерге келген күннен бастап 5 (бес) күнтізбелік күн ішінде жүзеге асырылады. Тапсырыс беруші Тауардың санын, толықтығын және сапасын тексеруі керек. Тауардың жетіспеушілігі, оның толық еместігі немесе сапасыз болуы (оның ішінде Тауардың зақымдануы және/немесе ақаулары) анықталған жағдайда, Тапсырыс беруші Тауарды қоймаға жауапты сақтауға ресімдейді. Жеткізуші Тауарды жауапты сақтауға қою себебін жойғанға дейін, Шарттың 3.9-тармағында көрсетілген мерзімнен кешіктірмей. Бұл ретте Тапсырыс беруші Тауарды жауапты сақтауға ресімдегеннен кейін Тауар берушінің мекенжайына Тауарды жауапты сақтауға қабылдау туралы актінің көшірмесін қоса бере отырып, Тауарды қабылдауды аяқтауға қатысу үшін өз өкілін жіберу туралы хабарлама жібереді.</w:t>
      </w:r>
    </w:p>
    <w:p w14:paraId="5CD972C9" w14:textId="77777777" w:rsidR="00565FFE" w:rsidRDefault="00000000">
      <w:pPr>
        <w:jc w:val="both"/>
      </w:pPr>
      <w:r>
        <w:rPr>
          <w:lang w:eastAsia="ru-RU"/>
        </w:rPr>
        <w:t>3.8 Жеткізуші Тапсырыс берушінің шақыруын алғаннан кейінгі келесі күннен кешіктірмей (егер хабарламада басқа мерзім көрсетілмесе) Тауарды қабылдауды аяқтауға қатысу үшін өкіл жіберуге міндетті. Өнім берушінің өкілі хабарламада көрсетілген мерзімде келмеген және/немесе онда көрсетілген мерзімде хабарламаға жауап алмаған жағдайда, Тауар Шарттың 3.9-тармағында көзделген жағдайларда жауапты сақтауда қалады және Тапсырыс беруші Тауардың жетіспеуі немесе бүлінуі үшін жауап бермейді. .</w:t>
      </w:r>
    </w:p>
    <w:p w14:paraId="1D1578BD" w14:textId="77777777" w:rsidR="00565FFE" w:rsidRDefault="00000000">
      <w:pPr>
        <w:jc w:val="both"/>
      </w:pPr>
      <w:r>
        <w:rPr>
          <w:lang w:eastAsia="ru-RU"/>
        </w:rPr>
        <w:t>3.9 Тауарды жауапты сақтауға ресімдеген кезде Шарттың 3.7-тармағында белгіленген Тауарды қабылдау мерзімі жауапты сақтау мерзіміне ұзартылады. Тауарды Тапсырыс берушінің қоймасында жауапты сақтау мерзімі Тауарды жауапты сақтауға қабылдау туралы акт жасалған күннен бастап күнтізбелік 30 (отыз) күнді құрайды. Өнім беруші көрсетілген сақтау мерзімі аяқталғанға дейін Тауарларды жауапты сақтауға орналастыру себептерін жоюға немесе Тауарларды Тапсырыс берушінің қоймасынан тыс жерлерге әкетуді қамтамасыз етуге міндетті. Егер Өнім беруші Тауарды белгіленген мерзімде жауапты сақтауға орналастыру себептерін жоймаса, ол Тапсырыс берушінің Тауарды қабылдауға (сақтауға) байланысты шеккен қажетті шығындарын өтеуге міндетті. Тауарды жауапты сақтауға. Бұл ретте Тапсырыс беруші мұндай шығыстарды Тауарды жеткізгені үшін Өнім берушіге тиесілі төлемнен ұстап қалуға құқылы.</w:t>
      </w:r>
    </w:p>
    <w:p w14:paraId="5BC5BDD4" w14:textId="77777777" w:rsidR="00565FFE" w:rsidRDefault="00000000">
      <w:pPr>
        <w:jc w:val="both"/>
      </w:pPr>
      <w:r>
        <w:rPr>
          <w:lang w:eastAsia="ru-RU"/>
        </w:rPr>
        <w:t>3.10 Өнім беруші Тапсырыс берушінің келісімімен Тауардың зақымдануы және/немесе ақаулары анықталған жағдайда, аталған ауыстыру Тауардың сапасының және басқа да техникалық сипаттамаларының нашарлауына әкеп соқтырмаған жағдайда, бүлінген және/немесе ақаулы Тауарды тегін ауыстыруға міндетті, және соңғы техникалық әзірлемелерге сәйкес келеді.</w:t>
      </w:r>
    </w:p>
    <w:p w14:paraId="4C105FAE" w14:textId="77777777" w:rsidR="00565FFE" w:rsidRDefault="00000000">
      <w:pPr>
        <w:spacing w:after="150"/>
        <w:jc w:val="both"/>
      </w:pPr>
      <w:r>
        <w:rPr>
          <w:lang w:eastAsia="ru-RU"/>
        </w:rPr>
        <w:lastRenderedPageBreak/>
        <w:t>3.11 Шарт бойынша жеткізілген тауарды Жеткізуші тапсырған және Тапсырыс беруші қабылдаған болып саналады: саны бойынша: қабылдау актісінде көрсетілгенге сәйкес; сапасы бойынша: өндірушінің сапа сертификатында және шығарылған жері туралы сертификатта көрсетілген сапаға сәйкес, егер оны ұсыну Қазақстан Республикасының заңнамасына сәйкес міндетті болса.</w:t>
      </w:r>
    </w:p>
    <w:p w14:paraId="2B33851B" w14:textId="77777777" w:rsidR="00565FFE" w:rsidRDefault="00000000">
      <w:pPr>
        <w:spacing w:before="225" w:after="225"/>
        <w:outlineLvl w:val="2"/>
        <w:rPr>
          <w:b/>
          <w:bCs/>
          <w:lang w:eastAsia="ru-RU"/>
        </w:rPr>
      </w:pPr>
      <w:r>
        <w:rPr>
          <w:b/>
          <w:bCs/>
          <w:lang w:eastAsia="ru-RU"/>
        </w:rPr>
        <w:t>4. Тараптардың құқықтары мен міндеттері</w:t>
      </w:r>
    </w:p>
    <w:p w14:paraId="7286300D" w14:textId="77777777" w:rsidR="00565FFE" w:rsidRDefault="00000000">
      <w:pPr>
        <w:jc w:val="both"/>
        <w:rPr>
          <w:lang w:eastAsia="ru-RU"/>
        </w:rPr>
      </w:pPr>
      <w:r>
        <w:rPr>
          <w:lang w:eastAsia="ru-RU"/>
        </w:rPr>
        <w:t>4.1 Жеткізуші міндеттенеді:</w:t>
      </w:r>
    </w:p>
    <w:p w14:paraId="20EE5B5C" w14:textId="77777777" w:rsidR="00565FFE" w:rsidRDefault="00000000">
      <w:pPr>
        <w:jc w:val="both"/>
        <w:rPr>
          <w:lang w:eastAsia="ru-RU"/>
        </w:rPr>
      </w:pPr>
      <w:r>
        <w:rPr>
          <w:lang w:eastAsia="ru-RU"/>
        </w:rPr>
        <w:t>4.1.1 Тауарды Шарттың талаптарына сәйкес жеткізу;</w:t>
      </w:r>
    </w:p>
    <w:p w14:paraId="73339CFA" w14:textId="77777777" w:rsidR="00565FFE" w:rsidRDefault="00000000">
      <w:pPr>
        <w:jc w:val="both"/>
        <w:rPr>
          <w:lang w:eastAsia="ru-RU"/>
        </w:rPr>
      </w:pPr>
      <w:r>
        <w:rPr>
          <w:lang w:eastAsia="ru-RU"/>
        </w:rPr>
        <w:t>4.1.2 Осы Шартқа қол қойылғаннан кейін 5 (бес) жұмыс күні ішінде Тапсырыс берушіге осы Шарттың No4 қосымшасына сәйкес нысан бойынша толтырылған контрагенттік сауалнаманы ұсыну;</w:t>
      </w:r>
    </w:p>
    <w:p w14:paraId="1E1A2ABE" w14:textId="77777777" w:rsidR="00565FFE" w:rsidRDefault="00000000">
      <w:pPr>
        <w:jc w:val="both"/>
      </w:pPr>
      <w:r>
        <w:rPr>
          <w:lang w:eastAsia="ru-RU"/>
        </w:rPr>
        <w:t>4.1.3 Жеткізушілер мен мердігерлер кодексін сақтау _____________ № 5 қосымша.</w:t>
      </w:r>
    </w:p>
    <w:p w14:paraId="6CE681AE" w14:textId="77777777" w:rsidR="00565FFE" w:rsidRDefault="00000000">
      <w:pPr>
        <w:jc w:val="both"/>
      </w:pPr>
      <w:r>
        <w:rPr>
          <w:lang w:eastAsia="ru-RU"/>
        </w:rPr>
        <w:t>4.1.4 Осы Шартқа қол қойылған күннен бастап 20 (жиырма) жұмыс күні ішінде авансты (алдын ала төлемді) қайтаруды қамтамасыз етуді енгізіңіз. түріндегі Шарт бойынша аванстық төлем (алдын ала төлем) толық өтелгенге дейінгі қолданылу мерзімімен </w:t>
      </w:r>
      <w:r>
        <w:rPr>
          <w:b/>
          <w:bCs/>
          <w:lang w:eastAsia="ru-RU"/>
        </w:rPr>
        <w:t>[Авансты қайтаруды қамтамасыз ету түрі]</w:t>
      </w:r>
      <w:r>
        <w:rPr>
          <w:lang w:eastAsia="ru-RU"/>
        </w:rPr>
        <w:t>, Жеткізуші аванстық төлемнен (аванстық төлемнен) бас тартқан жағдайларды қоспағанда.</w:t>
      </w:r>
    </w:p>
    <w:p w14:paraId="6209D510" w14:textId="77777777" w:rsidR="00565FFE" w:rsidRDefault="00000000">
      <w:pPr>
        <w:jc w:val="both"/>
      </w:pPr>
      <w:r>
        <w:rPr>
          <w:lang w:eastAsia="ru-RU"/>
        </w:rPr>
        <w:t>4.1.5 Осы Шартқа қол қойылған күннен бастап 20 (жиырма) жұмыс күні ішінде Өнім беруші Шарт бойынша өз міндеттемелерін толық орындағанға дейін жарамдылық мерзімімен Шарттың орындалуын қамтамасыз етуді келесі мөлшерде енгізіңіз </w:t>
      </w:r>
      <w:r>
        <w:rPr>
          <w:b/>
          <w:bCs/>
          <w:lang w:eastAsia="ru-RU"/>
        </w:rPr>
        <w:t>[Шарттың орындалуын қамтамасыз ету пайызы]</w:t>
      </w:r>
      <w:r>
        <w:rPr>
          <w:lang w:eastAsia="ru-RU"/>
        </w:rPr>
        <w:t>  түріндегі Шарттың жалпы құнының %-ы </w:t>
      </w:r>
      <w:r>
        <w:rPr>
          <w:b/>
          <w:bCs/>
          <w:lang w:eastAsia="ru-RU"/>
        </w:rPr>
        <w:t>[Шарттың орындалуын қамтамасыз ету түрі]</w:t>
      </w:r>
      <w:r>
        <w:rPr>
          <w:lang w:eastAsia="ru-RU"/>
        </w:rPr>
        <w:t>.</w:t>
      </w:r>
    </w:p>
    <w:p w14:paraId="2E3FB389" w14:textId="77777777" w:rsidR="00565FFE" w:rsidRDefault="00000000">
      <w:pPr>
        <w:jc w:val="both"/>
        <w:rPr>
          <w:lang w:eastAsia="ru-RU"/>
        </w:rPr>
      </w:pPr>
      <w:r>
        <w:rPr>
          <w:lang w:eastAsia="ru-RU"/>
        </w:rPr>
        <w:t>4.1.6 Тапсырыс берушіге жеткізілетін Тауарларға арналған құжаттарды Шартта көзделген мерзімде және шарттарда ұсыну, оның ішінде:</w:t>
      </w:r>
    </w:p>
    <w:p w14:paraId="5CD757C0" w14:textId="77777777" w:rsidR="00565FFE" w:rsidRDefault="00000000">
      <w:pPr>
        <w:jc w:val="both"/>
      </w:pPr>
      <w:r>
        <w:rPr>
          <w:lang w:eastAsia="ru-RU"/>
        </w:rPr>
        <w:t>4.1.6.1 Электрондық құжат нысанында Шарт шеңберінде жеткізілген тауардың барлық көлеміне (санына) Шарттағы жергілікті қамту үлесінің есебі (Жүйеде ұсынылады). Түпкілікті қабылдау-тапсыру актісімен бірге беріледі.</w:t>
      </w:r>
    </w:p>
    <w:p w14:paraId="4C4E3771" w14:textId="77777777" w:rsidR="00565FFE" w:rsidRDefault="00000000">
      <w:pPr>
        <w:jc w:val="both"/>
      </w:pPr>
      <w:r>
        <w:rPr>
          <w:lang w:eastAsia="ru-RU"/>
        </w:rPr>
        <w:t>4.1.6.2 СТ-КZ нысанындағы сертификаттың(лардың) Шарт шеңберінде жеткізілген тауардың (лардың) барлық көлеміне (санына) электрондық көшірмесі(лері) (Жүйеде ұсынылады). Тапсырыстың 37-бабының 6-тармағына сәйкес "қарапайым заттар экономикасы" тауарларын жеткізу кезінде түпкілікті қабылдау-тапсыру актісімен бірге беріледі.</w:t>
      </w:r>
    </w:p>
    <w:p w14:paraId="6FB1C9F5" w14:textId="77777777" w:rsidR="00565FFE" w:rsidRDefault="00000000">
      <w:pPr>
        <w:jc w:val="both"/>
      </w:pPr>
      <w:r>
        <w:rPr>
          <w:lang w:eastAsia="ru-RU"/>
        </w:rPr>
        <w:t>4.1.7 Шарттың талаптарына сәйкес Тапсырыс беруші анықтаған тауарлардың саны мен сапасына қатысты кемшіліктерді жою.</w:t>
      </w:r>
      <w:r>
        <w:rPr>
          <w:lang w:eastAsia="ru-RU"/>
        </w:rPr>
        <w:br/>
        <w:t>Тапсырыс берушінің Өнім берушінің Тауарлардағы жергілікті қамтудың болжамды үлесін ұсынуын талап етуге құқығы жоқ.</w:t>
      </w:r>
    </w:p>
    <w:p w14:paraId="129DA907" w14:textId="77777777" w:rsidR="00565FFE" w:rsidRDefault="00000000">
      <w:pPr>
        <w:jc w:val="both"/>
        <w:rPr>
          <w:lang w:eastAsia="ru-RU"/>
        </w:rPr>
      </w:pPr>
      <w:r>
        <w:rPr>
          <w:lang w:eastAsia="ru-RU"/>
        </w:rPr>
        <w:t>4.1.8 Осы Шарт бойынша Тауардың кездейсоқ қымбаттауы тәуекелін көтеру;</w:t>
      </w:r>
    </w:p>
    <w:p w14:paraId="456A301C" w14:textId="77777777" w:rsidR="00565FFE" w:rsidRDefault="00000000">
      <w:pPr>
        <w:spacing w:after="150"/>
        <w:jc w:val="both"/>
      </w:pPr>
      <w:r>
        <w:rPr>
          <w:lang w:eastAsia="ru-RU"/>
        </w:rPr>
        <w:t>4.1.9 Сатып алу туралы шартты орындау шеңберінде жеткізілетін тауарлардың Қазақстан Республикасының заңнамасына сәйкес техникалық регламенттерде, стандарттар ережелерінде немесе басқа құжаттарда белгіленген талаптарға сәйкестігін растайтын құжаттарды ұсыну.</w:t>
      </w:r>
    </w:p>
    <w:p w14:paraId="15C46F5A" w14:textId="77777777" w:rsidR="00565FFE" w:rsidRDefault="00000000">
      <w:pPr>
        <w:jc w:val="both"/>
        <w:rPr>
          <w:lang w:eastAsia="ru-RU"/>
        </w:rPr>
      </w:pPr>
      <w:r>
        <w:rPr>
          <w:lang w:eastAsia="ru-RU"/>
        </w:rPr>
        <w:t>4.2 Жабдықтаушының құқығы бар:</w:t>
      </w:r>
    </w:p>
    <w:p w14:paraId="2BF0869F" w14:textId="77777777" w:rsidR="00565FFE" w:rsidRDefault="00000000">
      <w:pPr>
        <w:jc w:val="both"/>
        <w:rPr>
          <w:lang w:eastAsia="ru-RU"/>
        </w:rPr>
      </w:pPr>
      <w:r>
        <w:rPr>
          <w:lang w:eastAsia="ru-RU"/>
        </w:rPr>
        <w:t>4.2.1 Тапсырыс берушіден Шартта көзделген төлемдерді (төлемдерді) талап ету.</w:t>
      </w:r>
    </w:p>
    <w:p w14:paraId="45693AB5" w14:textId="77777777" w:rsidR="00565FFE" w:rsidRDefault="00000000">
      <w:pPr>
        <w:jc w:val="both"/>
        <w:rPr>
          <w:lang w:eastAsia="ru-RU"/>
        </w:rPr>
      </w:pPr>
      <w:r>
        <w:rPr>
          <w:lang w:eastAsia="ru-RU"/>
        </w:rPr>
        <w:t>4.2.2 Тапсырыс берушіден Тауарды уақтылы қабылдауды және қабылдау-тапсыру актісіне қол қоюды талап ету;</w:t>
      </w:r>
    </w:p>
    <w:p w14:paraId="70FE0D63" w14:textId="77777777" w:rsidR="00565FFE" w:rsidRDefault="00000000">
      <w:pPr>
        <w:jc w:val="both"/>
      </w:pPr>
      <w:r>
        <w:rPr>
          <w:lang w:eastAsia="ru-RU"/>
        </w:rPr>
        <w:t>4.2.3 Тапсырыс берушіден авансты (алдын ала төлемді) қайтаруды қамтамасыз етуді уақтылы қайтаруды талап ету;</w:t>
      </w:r>
    </w:p>
    <w:p w14:paraId="5D5494C9" w14:textId="77777777" w:rsidR="00565FFE" w:rsidRDefault="00000000">
      <w:pPr>
        <w:jc w:val="both"/>
        <w:rPr>
          <w:lang w:eastAsia="ru-RU"/>
        </w:rPr>
      </w:pPr>
      <w:r>
        <w:rPr>
          <w:lang w:eastAsia="ru-RU"/>
        </w:rPr>
        <w:t>4.2.4 Тапсырыс берушіден Шарттың орындалуын қамтамасыз етуді уақтылы қайтаруды талап ету.</w:t>
      </w:r>
    </w:p>
    <w:p w14:paraId="10DCCCBF" w14:textId="77777777" w:rsidR="00565FFE" w:rsidRDefault="00000000">
      <w:pPr>
        <w:spacing w:after="150"/>
        <w:jc w:val="both"/>
        <w:rPr>
          <w:lang w:eastAsia="ru-RU"/>
        </w:rPr>
      </w:pPr>
      <w:r>
        <w:rPr>
          <w:lang w:eastAsia="ru-RU"/>
        </w:rPr>
        <w:lastRenderedPageBreak/>
        <w:t>4.2.5 Қазақстан Республикасының заңнамасында, Тәртібінде және (немесе) Шартта көзделген негіздер бойынша Шартты бұзуға және (немесе) Шарттан бас тартуға.</w:t>
      </w:r>
    </w:p>
    <w:p w14:paraId="01A77A2E" w14:textId="77777777" w:rsidR="00565FFE" w:rsidRDefault="00000000">
      <w:pPr>
        <w:jc w:val="both"/>
        <w:rPr>
          <w:lang w:eastAsia="ru-RU"/>
        </w:rPr>
      </w:pPr>
      <w:r>
        <w:rPr>
          <w:lang w:eastAsia="ru-RU"/>
        </w:rPr>
        <w:t>4.3 Тапсырыс беруші міндеттенеді:</w:t>
      </w:r>
    </w:p>
    <w:p w14:paraId="1106F26F" w14:textId="77777777" w:rsidR="00565FFE" w:rsidRDefault="00000000">
      <w:pPr>
        <w:jc w:val="both"/>
        <w:rPr>
          <w:lang w:eastAsia="ru-RU"/>
        </w:rPr>
      </w:pPr>
      <w:r>
        <w:rPr>
          <w:lang w:eastAsia="ru-RU"/>
        </w:rPr>
        <w:t>4.3.1 Жеткізуші жеткізген Тауарды Шарт талаптарына сәйкес қабылдау.</w:t>
      </w:r>
    </w:p>
    <w:p w14:paraId="528F36E2" w14:textId="77777777" w:rsidR="00565FFE" w:rsidRDefault="00000000">
      <w:pPr>
        <w:jc w:val="both"/>
      </w:pPr>
      <w:r>
        <w:rPr>
          <w:lang w:eastAsia="ru-RU"/>
        </w:rPr>
        <w:t>4.3.2 Жеткізушіден Қабылдау-тапсыру актісін алған күннен бастап 10 (он) жұмыс күні ішінде шағымдар болмаған жағдайда Қабылдау-тапсыру актісіне қол қою.</w:t>
      </w:r>
    </w:p>
    <w:p w14:paraId="5B396809" w14:textId="77777777" w:rsidR="00565FFE" w:rsidRDefault="00000000">
      <w:pPr>
        <w:jc w:val="both"/>
        <w:rPr>
          <w:lang w:eastAsia="ru-RU"/>
        </w:rPr>
      </w:pPr>
      <w:r>
        <w:rPr>
          <w:lang w:eastAsia="ru-RU"/>
        </w:rPr>
        <w:t>4.3.3 Шарт талаптарына сәйкес төлем(дер)ді жүзеге асыру.</w:t>
      </w:r>
    </w:p>
    <w:p w14:paraId="44590107" w14:textId="77777777" w:rsidR="00565FFE" w:rsidRDefault="00000000">
      <w:pPr>
        <w:jc w:val="both"/>
        <w:rPr>
          <w:lang w:eastAsia="ru-RU"/>
        </w:rPr>
      </w:pPr>
      <w:r>
        <w:rPr>
          <w:lang w:eastAsia="ru-RU"/>
        </w:rPr>
        <w:t>4.3.4 Өнім берушіге енгізілген авансты (алдын ала төлемді) қайтару кепілдігін ол Шарт бойынша өз міндеттемелерін толық және тиісінше орындаған күннен бастап 10 (он) жұмыс күні ішінде Тапсырыс берушіден алынған алдын ала төлем сомасына қайтаруға.</w:t>
      </w:r>
    </w:p>
    <w:p w14:paraId="258948A1" w14:textId="77777777" w:rsidR="00565FFE" w:rsidRDefault="00000000">
      <w:pPr>
        <w:spacing w:after="150"/>
        <w:jc w:val="both"/>
        <w:rPr>
          <w:lang w:eastAsia="ru-RU"/>
        </w:rPr>
      </w:pPr>
      <w:r>
        <w:rPr>
          <w:lang w:eastAsia="ru-RU"/>
        </w:rPr>
        <w:t>4.3.5 Жеткізуші Шарт бойынша өз міндеттемелерін толық және тиісінше орындаған күннен бастап 10 (он) жұмыс күні ішінде Шарттың орындалуын қамтамасыз етуді Жеткізушіге қайтарады.</w:t>
      </w:r>
    </w:p>
    <w:p w14:paraId="1EB40F39" w14:textId="77777777" w:rsidR="00565FFE" w:rsidRDefault="00000000">
      <w:pPr>
        <w:jc w:val="both"/>
      </w:pPr>
      <w:r>
        <w:rPr>
          <w:lang w:eastAsia="ru-RU"/>
        </w:rPr>
        <w:t>4.4 Тапсырыс берушінің құқығы бар:</w:t>
      </w:r>
    </w:p>
    <w:p w14:paraId="7CB8C32A" w14:textId="77777777" w:rsidR="00565FFE" w:rsidRDefault="00000000">
      <w:pPr>
        <w:jc w:val="both"/>
        <w:rPr>
          <w:lang w:eastAsia="ru-RU"/>
        </w:rPr>
      </w:pPr>
      <w:r>
        <w:rPr>
          <w:lang w:eastAsia="ru-RU"/>
        </w:rPr>
        <w:t>4.4.1 Жеткізушіден Шартта көзделген тиісті сапа мен көлемдегі тауарларды алу.</w:t>
      </w:r>
    </w:p>
    <w:p w14:paraId="57240AB5" w14:textId="77777777" w:rsidR="00565FFE" w:rsidRDefault="00000000">
      <w:pPr>
        <w:jc w:val="both"/>
        <w:rPr>
          <w:lang w:eastAsia="ru-RU"/>
        </w:rPr>
      </w:pPr>
      <w:r>
        <w:rPr>
          <w:lang w:eastAsia="ru-RU"/>
        </w:rPr>
        <w:t>4.4.2 Тауардың құнын тиісінше төмендете отырып, Шарттың талаптарына сәйкес келмейтін Тауардың кез келген бөлігінен бас тарту/Келісім-шарт жасаңыз немесе сапасыз тауарларды Жеткізушіге ақаулы ведомоспен қайтарыңыз.</w:t>
      </w:r>
    </w:p>
    <w:p w14:paraId="1CBBA3B0" w14:textId="77777777" w:rsidR="00565FFE" w:rsidRDefault="00000000">
      <w:pPr>
        <w:spacing w:after="150"/>
        <w:jc w:val="both"/>
        <w:rPr>
          <w:lang w:eastAsia="ru-RU"/>
        </w:rPr>
      </w:pPr>
      <w:r>
        <w:rPr>
          <w:lang w:eastAsia="ru-RU"/>
        </w:rPr>
        <w:t>4.4.3 Тәртіпте және (немесе) Шартта көзделген негіздер бойынша Шартты бұзуға.</w:t>
      </w:r>
    </w:p>
    <w:p w14:paraId="658359EC" w14:textId="77777777" w:rsidR="00565FFE" w:rsidRDefault="00000000">
      <w:pPr>
        <w:spacing w:before="225" w:after="225"/>
        <w:outlineLvl w:val="2"/>
        <w:rPr>
          <w:b/>
          <w:bCs/>
          <w:lang w:eastAsia="ru-RU"/>
        </w:rPr>
      </w:pPr>
      <w:r>
        <w:rPr>
          <w:b/>
          <w:bCs/>
          <w:lang w:eastAsia="ru-RU"/>
        </w:rPr>
        <w:t>5. Тауарды тапсыру және қабылдау тәртібі</w:t>
      </w:r>
    </w:p>
    <w:p w14:paraId="7B1D9B68" w14:textId="77777777" w:rsidR="00565FFE" w:rsidRDefault="00000000">
      <w:pPr>
        <w:jc w:val="both"/>
      </w:pPr>
      <w:r>
        <w:rPr>
          <w:lang w:eastAsia="ru-RU"/>
        </w:rPr>
        <w:t>5.1 Тапсырыс беруші жеткізілген Тауарлардың техникалық шарттарға және Шарттың басқа талаптарына сәйкестігін тексеруге құқылы.</w:t>
      </w:r>
    </w:p>
    <w:p w14:paraId="39DFDB78" w14:textId="77777777" w:rsidR="00565FFE" w:rsidRDefault="00000000">
      <w:pPr>
        <w:jc w:val="both"/>
        <w:rPr>
          <w:lang w:eastAsia="ru-RU"/>
        </w:rPr>
      </w:pPr>
      <w:r>
        <w:rPr>
          <w:lang w:eastAsia="ru-RU"/>
        </w:rPr>
        <w:t>5.2 Жеткізілген Тауарды қабылдауды Тапсырыс берушінің өкілі тексеру арқылы және осы Шартта көзделген құжаттар негізінде жүзеге асырады.</w:t>
      </w:r>
    </w:p>
    <w:p w14:paraId="5BF359A4" w14:textId="77777777" w:rsidR="00565FFE" w:rsidRDefault="00000000">
      <w:pPr>
        <w:jc w:val="both"/>
      </w:pPr>
      <w:r>
        <w:rPr>
          <w:lang w:eastAsia="ru-RU"/>
        </w:rPr>
        <w:t>5.3 Тапсырыс беруші жеткізілген Тауардың саны мен сапасына қатысты талапты Жеткізушіге келесі мерзім ішінде қояды </w:t>
      </w:r>
      <w:r>
        <w:rPr>
          <w:b/>
          <w:bCs/>
          <w:lang w:eastAsia="ru-RU"/>
        </w:rPr>
        <w:t>10</w:t>
      </w:r>
      <w:r>
        <w:rPr>
          <w:lang w:eastAsia="ru-RU"/>
        </w:rPr>
        <w:t> (</w:t>
      </w:r>
      <w:r>
        <w:rPr>
          <w:b/>
          <w:bCs/>
          <w:lang w:eastAsia="ru-RU"/>
        </w:rPr>
        <w:t>он</w:t>
      </w:r>
      <w:r>
        <w:rPr>
          <w:lang w:eastAsia="ru-RU"/>
        </w:rPr>
        <w:t>) тауарды алған күннен бастап жұмыс күндері немесе әдеттегі қабылдау әдісімен анықталмайтын ақаулар (жасырын ақаулар) анықталған күннен бастап.</w:t>
      </w:r>
      <w:r>
        <w:rPr>
          <w:lang w:eastAsia="ru-RU"/>
        </w:rPr>
        <w:br/>
        <w:t>Егер Жеткізуші ішінде жауап бермесе </w:t>
      </w:r>
      <w:r>
        <w:rPr>
          <w:b/>
          <w:bCs/>
          <w:lang w:eastAsia="ru-RU"/>
        </w:rPr>
        <w:t>5</w:t>
      </w:r>
      <w:r>
        <w:rPr>
          <w:lang w:eastAsia="ru-RU"/>
        </w:rPr>
        <w:t> (</w:t>
      </w:r>
      <w:r>
        <w:rPr>
          <w:b/>
          <w:bCs/>
          <w:lang w:eastAsia="ru-RU"/>
        </w:rPr>
        <w:t>бес</w:t>
      </w:r>
      <w:r>
        <w:rPr>
          <w:lang w:eastAsia="ru-RU"/>
        </w:rPr>
        <w:t>) жұмыс күндері, мұндай талапты Жеткізуші мойындады деп саналады, ал Жеткізуші өзінің тәуекелдері мен шығыстары есебінен келесі мерзімде міндеттенеді </w:t>
      </w:r>
      <w:r>
        <w:rPr>
          <w:b/>
          <w:bCs/>
          <w:lang w:eastAsia="ru-RU"/>
        </w:rPr>
        <w:t>10</w:t>
      </w:r>
      <w:r>
        <w:rPr>
          <w:lang w:eastAsia="ru-RU"/>
        </w:rPr>
        <w:t> (</w:t>
      </w:r>
      <w:r>
        <w:rPr>
          <w:b/>
          <w:bCs/>
          <w:lang w:eastAsia="ru-RU"/>
        </w:rPr>
        <w:t>он</w:t>
      </w:r>
      <w:r>
        <w:rPr>
          <w:lang w:eastAsia="ru-RU"/>
        </w:rPr>
        <w:t>) хабарламаны алған күннен бастап жұмыс күндері Тауардың жеткіліксіз бөлігін жеткізуге және/немесе сапасыз бөлігін ауыстыруға.</w:t>
      </w:r>
    </w:p>
    <w:p w14:paraId="21C2DA9F" w14:textId="77777777" w:rsidR="00565FFE" w:rsidRDefault="00000000">
      <w:pPr>
        <w:jc w:val="both"/>
      </w:pPr>
      <w:r>
        <w:rPr>
          <w:lang w:eastAsia="ru-RU"/>
        </w:rPr>
        <w:t>5.4 Тауардың саны мен талап етілетін сапасының жеткіліксіздігі анықталған жағдайда Жеткізуші келесі мерзімде міндеттенеді </w:t>
      </w:r>
      <w:r>
        <w:rPr>
          <w:b/>
          <w:bCs/>
          <w:lang w:eastAsia="ru-RU"/>
        </w:rPr>
        <w:t>10</w:t>
      </w:r>
      <w:r>
        <w:rPr>
          <w:lang w:eastAsia="ru-RU"/>
        </w:rPr>
        <w:t> (</w:t>
      </w:r>
      <w:r>
        <w:rPr>
          <w:b/>
          <w:bCs/>
          <w:lang w:eastAsia="ru-RU"/>
        </w:rPr>
        <w:t>он</w:t>
      </w:r>
      <w:r>
        <w:rPr>
          <w:lang w:eastAsia="ru-RU"/>
        </w:rPr>
        <w:t>) жұмыс күндері Тауардың жеткіліксіз және сапасыз бөлігін жеткізуге, ал Тауардың жеткіліксіз бөлігін жеткізу шығындары Жеткізуші есебінен жүзеге асырылады.</w:t>
      </w:r>
    </w:p>
    <w:p w14:paraId="4B49CAC5" w14:textId="77777777" w:rsidR="00565FFE" w:rsidRDefault="00000000">
      <w:pPr>
        <w:spacing w:after="150"/>
        <w:jc w:val="both"/>
      </w:pPr>
      <w:r>
        <w:rPr>
          <w:lang w:eastAsia="ru-RU"/>
        </w:rPr>
        <w:t>5.5 Егер Тапсырыс беруші ішінде болса </w:t>
      </w:r>
      <w:r>
        <w:rPr>
          <w:b/>
          <w:bCs/>
          <w:lang w:eastAsia="ru-RU"/>
        </w:rPr>
        <w:t>10</w:t>
      </w:r>
      <w:r>
        <w:rPr>
          <w:lang w:eastAsia="ru-RU"/>
        </w:rPr>
        <w:t> (</w:t>
      </w:r>
      <w:r>
        <w:rPr>
          <w:b/>
          <w:bCs/>
          <w:lang w:eastAsia="ru-RU"/>
        </w:rPr>
        <w:t>он</w:t>
      </w:r>
      <w:r>
        <w:rPr>
          <w:lang w:eastAsia="ru-RU"/>
        </w:rPr>
        <w:t>) тауарды алған сәттен бастап Өнім берушіге Тауардың тиісті мөлшерде және/немесе сапада еместігі туралы хабарлама жібермеген болса, Тауар Тапсырыс беруші қабылдаған болып саналады және осы Шарттың талаптарына сәйкес төленуге тиіс.</w:t>
      </w:r>
    </w:p>
    <w:p w14:paraId="68F4CC91" w14:textId="77777777" w:rsidR="00565FFE" w:rsidRDefault="00000000">
      <w:pPr>
        <w:spacing w:before="225" w:after="225"/>
        <w:outlineLvl w:val="2"/>
        <w:rPr>
          <w:b/>
          <w:bCs/>
          <w:lang w:eastAsia="ru-RU"/>
        </w:rPr>
      </w:pPr>
      <w:r>
        <w:rPr>
          <w:b/>
          <w:bCs/>
          <w:lang w:eastAsia="ru-RU"/>
        </w:rPr>
        <w:t>6. Кепілдіктер мен сапа</w:t>
      </w:r>
    </w:p>
    <w:p w14:paraId="1258D130" w14:textId="77777777" w:rsidR="00565FFE" w:rsidRDefault="00000000">
      <w:pPr>
        <w:jc w:val="both"/>
      </w:pPr>
      <w:r>
        <w:rPr>
          <w:lang w:eastAsia="ru-RU"/>
        </w:rPr>
        <w:t>6.1 Жеткізуші жеткізілетін Тауарға қолданылатын белгіленген талаптарға сәйкес келетін жеткізілетін Тауардың сапасына кепілдік береді. Жеткізуші осы Келісім-шарт бойынша жеткізілген Тауардың жеткізілген Тауарды қалыпты пайдалану кезінде конструкцияға, материалдарға немесе жұмысқа қатысты ақаулардың болмауына кепілдік береді.</w:t>
      </w:r>
    </w:p>
    <w:p w14:paraId="745DD13C" w14:textId="77777777" w:rsidR="00565FFE" w:rsidRDefault="00000000">
      <w:pPr>
        <w:jc w:val="both"/>
      </w:pPr>
      <w:r>
        <w:rPr>
          <w:lang w:eastAsia="ru-RU"/>
        </w:rPr>
        <w:t>6.2 Жеткізуші Тауардың сапасына белгіленген кепілдік мерзімі ішінде кепілдік береді </w:t>
      </w:r>
      <w:r>
        <w:rPr>
          <w:b/>
          <w:bCs/>
          <w:lang w:eastAsia="ru-RU"/>
        </w:rPr>
        <w:t>[Кепілдік мерзімі]</w:t>
      </w:r>
      <w:r>
        <w:rPr>
          <w:lang w:eastAsia="ru-RU"/>
        </w:rPr>
        <w:t> жеткізілген тауарларға сәлемдемелерді қабылдау актісіне қол қойылған күннен бастап.</w:t>
      </w:r>
    </w:p>
    <w:p w14:paraId="4E30F0D8" w14:textId="77777777" w:rsidR="00565FFE" w:rsidRDefault="00000000">
      <w:pPr>
        <w:jc w:val="both"/>
      </w:pPr>
      <w:r>
        <w:rPr>
          <w:lang w:eastAsia="ru-RU"/>
        </w:rPr>
        <w:lastRenderedPageBreak/>
        <w:t>6.3 Егер кепілдік мерзімі ішінде Тауардың ақаулары немесе оның Шарт талаптарына сәйкес келмеуі анықталса, Жеткізуші өз есебінен ақаулы Тауарды жаңа Тауарға ауыстыруға міндеттенеді. </w:t>
      </w:r>
      <w:r>
        <w:rPr>
          <w:b/>
          <w:bCs/>
          <w:lang w:eastAsia="ru-RU"/>
        </w:rPr>
        <w:t>[Ауыстыру мерзімі]</w:t>
      </w:r>
      <w:r>
        <w:rPr>
          <w:lang w:eastAsia="ru-RU"/>
        </w:rPr>
        <w:t> (</w:t>
      </w:r>
      <w:r>
        <w:rPr>
          <w:b/>
          <w:bCs/>
          <w:lang w:eastAsia="ru-RU"/>
        </w:rPr>
        <w:t>[Сөзбен ауыстыру мерзімі]</w:t>
      </w:r>
      <w:r>
        <w:rPr>
          <w:lang w:eastAsia="ru-RU"/>
        </w:rPr>
        <w:t>) тапсырыс беруші тиісті талаптарды қойған сәттен бастап жұмыс күндері. Ауыстырылған Тауардың кепілдік мерзімі жаңа Тауарға ауыстырылған сәттен басталады. Тауарларды ауыстыру бойынша барлық шығындарды Жеткізуші көтереді.</w:t>
      </w:r>
    </w:p>
    <w:p w14:paraId="469466A9" w14:textId="77777777" w:rsidR="00565FFE" w:rsidRDefault="00000000">
      <w:pPr>
        <w:jc w:val="both"/>
      </w:pPr>
      <w:r>
        <w:rPr>
          <w:lang w:eastAsia="ru-RU"/>
        </w:rPr>
        <w:t>6.4 Егер Тауарды ауыстыру бойынша кідіріс Өнім Берушінің кінәсінен орын алса, онда кепілдік мерзімі тиісті уақыт кезеңіне ұзартылады.</w:t>
      </w:r>
    </w:p>
    <w:p w14:paraId="46333337" w14:textId="77777777" w:rsidR="00565FFE" w:rsidRDefault="00000000">
      <w:pPr>
        <w:jc w:val="both"/>
      </w:pPr>
      <w:r>
        <w:rPr>
          <w:lang w:eastAsia="ru-RU"/>
        </w:rPr>
        <w:t>6.5 Жеткізілетін тауардың сапасы Қазақстан Республикасында қолданылатын нормативтік құжаттардың талаптарына сәйкес келуі және өндірушінің тиісті құжаттамасымен расталуы тиіс. Өнім беруші өндірілген күнінен бастап Тапсырыс берушінің қоймасына түскен күнге дейін 12 (он екі) айдан аспайтын уақыт өткен Тауарларды жеткізуге міндетті.</w:t>
      </w:r>
    </w:p>
    <w:p w14:paraId="3540AC4F" w14:textId="77777777" w:rsidR="00565FFE" w:rsidRDefault="00000000">
      <w:pPr>
        <w:jc w:val="both"/>
      </w:pPr>
      <w:r>
        <w:rPr>
          <w:lang w:eastAsia="ru-RU"/>
        </w:rPr>
        <w:t>6.6 Жеткізуші Тапсырыс берушіге өзі жеткізген Тауардың тегін екеніне және үшінші тұлғалардың кез келген құқықтары мен талаптарынан босатылатынына кепілдік береді.</w:t>
      </w:r>
    </w:p>
    <w:p w14:paraId="0D1F18B0" w14:textId="77777777" w:rsidR="00565FFE" w:rsidRDefault="00000000">
      <w:pPr>
        <w:spacing w:after="150"/>
        <w:jc w:val="both"/>
      </w:pPr>
      <w:r>
        <w:rPr>
          <w:lang w:eastAsia="ru-RU"/>
        </w:rPr>
        <w:t>6.7 Жеткізуші, егер Шартта өзгеше көзделмесе, Келісім-шарт шеңберінде жеткізілетін Тауарлардың конструкциялар мен материалдардың барлық соңғы модификацияларын көрсететін жаңа, пайдаланылмаған, ең жаңа немесе сериялық модель екендігіне кепілдік береді. Жеткізуші сондай-ақ Келісім-шарт бойынша жеткізілген Тауардың жеткізілген Тауарды мақсатына сай және пайдалану нұсқаулығына сәйкес пайдалану кезінде конструкцияға, материалдарға немесе жұмысқа қатысты ақаулардың болмауына кепілдік береді.</w:t>
      </w:r>
    </w:p>
    <w:p w14:paraId="7D02BE13" w14:textId="77777777" w:rsidR="00565FFE" w:rsidRDefault="00000000">
      <w:pPr>
        <w:spacing w:before="225" w:after="225"/>
        <w:outlineLvl w:val="2"/>
        <w:rPr>
          <w:b/>
          <w:bCs/>
          <w:lang w:eastAsia="ru-RU"/>
        </w:rPr>
      </w:pPr>
      <w:r>
        <w:rPr>
          <w:b/>
          <w:bCs/>
          <w:lang w:eastAsia="ru-RU"/>
        </w:rPr>
        <w:t>7. Тараптардың жауапкершілігі</w:t>
      </w:r>
    </w:p>
    <w:p w14:paraId="6D42CA32" w14:textId="77777777" w:rsidR="00565FFE" w:rsidRDefault="00000000">
      <w:pPr>
        <w:jc w:val="both"/>
        <w:rPr>
          <w:lang w:eastAsia="ru-RU"/>
        </w:rPr>
      </w:pPr>
      <w:r>
        <w:rPr>
          <w:lang w:eastAsia="ru-RU"/>
        </w:rPr>
        <w:t>7.1 Шарт бойынша міндеттемелерді орындамағаны және/немесе тиісінше орындамағаны үшін Тараптар Қазақстан Республикасының заңнамасына және Шартқа сәйкес жауапты болады.</w:t>
      </w:r>
    </w:p>
    <w:p w14:paraId="3653E490" w14:textId="77777777" w:rsidR="00565FFE" w:rsidRDefault="00000000">
      <w:pPr>
        <w:jc w:val="both"/>
      </w:pPr>
      <w:r>
        <w:rPr>
          <w:lang w:eastAsia="ru-RU"/>
        </w:rPr>
        <w:t>7.2 Жеткізушінің жауапкершілігі:</w:t>
      </w:r>
    </w:p>
    <w:p w14:paraId="4B7440A7" w14:textId="77777777" w:rsidR="00565FFE" w:rsidRDefault="00000000">
      <w:pPr>
        <w:jc w:val="both"/>
        <w:rPr>
          <w:lang w:eastAsia="ru-RU"/>
        </w:rPr>
      </w:pPr>
      <w:r>
        <w:rPr>
          <w:lang w:eastAsia="ru-RU"/>
        </w:rPr>
        <w:t>7.2.1 Өнім беруші Шартта көзделген Тауарларды жеткізу мерзімдерін кешіктірген жағдайда, Өнім беруші Тапсырыс берушіге кешіктірілген әрбір күнтізбелік күн үшін уақтылы жеткізілмеген Тауарлар құнының 0,1% мөлшерінде айыппұл төлейді. Тауарларды жеткізу, бірақ 10-нан аспайды% </w:t>
      </w:r>
      <w:r>
        <w:rPr>
          <w:b/>
          <w:bCs/>
          <w:lang w:eastAsia="ru-RU"/>
        </w:rPr>
        <w:t>шарттың жалпы сомасынан</w:t>
      </w:r>
    </w:p>
    <w:p w14:paraId="45E1266D" w14:textId="77777777" w:rsidR="00565FFE" w:rsidRDefault="00000000">
      <w:pPr>
        <w:jc w:val="both"/>
      </w:pPr>
      <w:r>
        <w:rPr>
          <w:lang w:eastAsia="ru-RU"/>
        </w:rPr>
        <w:t>7.2.2 Шарттың 7.2.1-тармағында көрсетілген өсімпұлдан басқа Тауардың барлығын немесе бір бөлігін жеткізуден бас тартқан немесе мүмкін болмаған жағдайда, Жеткізуші Тапсырыс берушіге Шарттың жалпы сомасының 10% мөлшерінде айыппұл төлеуге міндетті. Бұл ретте Шартта қандай да бір қайшылықтар болған жағдайда осы тармақтың басым күші болады.</w:t>
      </w:r>
      <w:r>
        <w:rPr>
          <w:lang w:eastAsia="ru-RU"/>
        </w:rPr>
        <w:br/>
        <w:t>Осы тармақтағы бас тарту немесе мүмкін еместік деп Өнім берушінің Тапсырыс берушінің мекенжайына Шарт бойынша Тауарды жеткізуден бас тарту немесе мүмкін еместігі туралы ақпаратты жіберу арқылы білдірген әрекеті, сондай-ақ Тауарды жеткізу мерзімдерін бұзумен көрсетілген Өнім берушінің әрекетсіздігі түсініледі. жалпы мерзімнен астам 30 (отыз) күнтізбелік күннен астам Келісім-шарттың 1.2. тармағында көзделген.</w:t>
      </w:r>
    </w:p>
    <w:p w14:paraId="698C02AE" w14:textId="77777777" w:rsidR="00565FFE" w:rsidRDefault="00000000">
      <w:pPr>
        <w:jc w:val="both"/>
      </w:pPr>
      <w:r>
        <w:rPr>
          <w:lang w:eastAsia="ru-RU"/>
        </w:rPr>
        <w:t>7.2.3 Өнім беруші Шарттың талаптарына сәйкес СТ-KZ нысанындағы сертификатты ұсынбаған жағдайда, Өнім беруші Шарттың жалпы құнының 10% мөлшерінде айыппұл түрінде жауаптылықта болады, оны Тараптар тиісті Қабылдау-тапсыру актісіне қол қойғанға дейін Жеткізуші төлеуі тиіс. жеткізілген тауарды қабылдау–тапсыру.</w:t>
      </w:r>
    </w:p>
    <w:p w14:paraId="3B4FBA4F" w14:textId="77777777" w:rsidR="00565FFE" w:rsidRDefault="00000000">
      <w:pPr>
        <w:jc w:val="both"/>
        <w:rPr>
          <w:lang w:eastAsia="ru-RU"/>
        </w:rPr>
      </w:pPr>
      <w:r>
        <w:rPr>
          <w:lang w:eastAsia="ru-RU"/>
        </w:rPr>
        <w:t>7.2.4 Өнім беруші Шарт талаптарына сәйкес анықталған кемшіліктерді жою мерзімдерін бұзған жағдайда, Өнім беруші Тапсырыс берушіге мерзімі өткен әрбір күнтізбелік күн үшін Шарт сомасының 0,1% мөлшерінде, бірақ 10%-дан аспайтын өсімпұл төлейді. </w:t>
      </w:r>
      <w:r>
        <w:rPr>
          <w:b/>
          <w:bCs/>
          <w:lang w:eastAsia="ru-RU"/>
        </w:rPr>
        <w:t>шарттың жалпы сомасынан</w:t>
      </w:r>
      <w:r>
        <w:rPr>
          <w:lang w:eastAsia="ru-RU"/>
        </w:rPr>
        <w:t xml:space="preserve"> </w:t>
      </w:r>
    </w:p>
    <w:p w14:paraId="7CAB2E28" w14:textId="77777777" w:rsidR="00565FFE" w:rsidRDefault="00000000">
      <w:pPr>
        <w:jc w:val="both"/>
        <w:rPr>
          <w:lang w:eastAsia="ru-RU"/>
        </w:rPr>
      </w:pPr>
      <w:r>
        <w:rPr>
          <w:lang w:eastAsia="ru-RU"/>
        </w:rPr>
        <w:t xml:space="preserve">7.2.5 Тауарлардағы жергілікті қамту үлесінің нақты есебі ұсынылмаған жағдайда, Жеткізуші Тапсырыс берушіге мерзімі өткен әрбір күн үшін Келісімшарт сомасының 0,1% </w:t>
      </w:r>
      <w:r>
        <w:rPr>
          <w:lang w:eastAsia="ru-RU"/>
        </w:rPr>
        <w:lastRenderedPageBreak/>
        <w:t>мөлшерінде, бірақ Келісімшарттың жалпы сомасының 10% -нан аспайтын мөлшерде айыппұл төлейді.</w:t>
      </w:r>
    </w:p>
    <w:p w14:paraId="4E169CFB" w14:textId="77777777" w:rsidR="00565FFE" w:rsidRDefault="00000000">
      <w:pPr>
        <w:jc w:val="both"/>
      </w:pPr>
      <w:r>
        <w:rPr>
          <w:lang w:eastAsia="ru-RU"/>
        </w:rPr>
        <w:t>7.3 Өнім беруші Тапсырыс берушінің Өнім берушінің осы Шарт бойынша өз міндеттемелерін орындамағаны және/немесе тиісінше орындамағаны үшін Тапсырыс Берушіге тиесілі өсімпұл (айыппұл) сомасын осы Шарт бойынша төленуге тиісті сомадан ұстап қалуына келіседі.</w:t>
      </w:r>
    </w:p>
    <w:p w14:paraId="54912B1D" w14:textId="77777777" w:rsidR="00565FFE" w:rsidRDefault="00000000">
      <w:pPr>
        <w:jc w:val="both"/>
        <w:rPr>
          <w:lang w:eastAsia="ru-RU"/>
        </w:rPr>
      </w:pPr>
      <w:r>
        <w:rPr>
          <w:lang w:eastAsia="ru-RU"/>
        </w:rPr>
        <w:t>7.4 Егер Өнім беруші шарттың орындалуын қамтамасыз етуді Шарттың 4.1.5. тармағында белгіленген мерзімде ұсынбаған жағдайда. Келісім-шарт, содан кейін Тапсырыс беруші осы Келісімшартты біржақты тәртіпте бұзады және әлеуетті жеткізуші енгізген өтінімді қамтамасыз етуді сақтайды.</w:t>
      </w:r>
    </w:p>
    <w:p w14:paraId="602FE0E2" w14:textId="77777777" w:rsidR="00565FFE" w:rsidRDefault="00000000">
      <w:pPr>
        <w:jc w:val="both"/>
        <w:rPr>
          <w:lang w:eastAsia="ru-RU"/>
        </w:rPr>
      </w:pPr>
      <w:r>
        <w:rPr>
          <w:lang w:eastAsia="ru-RU"/>
        </w:rPr>
        <w:t>7.5 Тапсырыс берушінің жауапкершілігі:</w:t>
      </w:r>
    </w:p>
    <w:p w14:paraId="27D326C7" w14:textId="77777777" w:rsidR="00565FFE" w:rsidRDefault="00000000">
      <w:pPr>
        <w:jc w:val="both"/>
        <w:rPr>
          <w:lang w:eastAsia="ru-RU"/>
        </w:rPr>
      </w:pPr>
      <w:r>
        <w:rPr>
          <w:lang w:eastAsia="ru-RU"/>
        </w:rPr>
        <w:t>7.5.1 Шарт бойынша төлемдер (оның ішінде аванстық төлемдер) кешіктірілген жағдайда, Тапсырыс беруші Өнім берушіге мерзімі өткен әрбір күнтізбелік күн үшін берешек сомасының 0,1% мөлшерінде, бірақ 10%-дан аспайтын өсімпұл төлейді. </w:t>
      </w:r>
      <w:r>
        <w:rPr>
          <w:b/>
          <w:bCs/>
          <w:lang w:eastAsia="ru-RU"/>
        </w:rPr>
        <w:t>шарттың жалпы сомасынан</w:t>
      </w:r>
    </w:p>
    <w:p w14:paraId="6A83709D" w14:textId="77777777" w:rsidR="00565FFE" w:rsidRDefault="00000000">
      <w:pPr>
        <w:jc w:val="both"/>
        <w:rPr>
          <w:lang w:eastAsia="ru-RU"/>
        </w:rPr>
      </w:pPr>
      <w:r>
        <w:rPr>
          <w:lang w:eastAsia="ru-RU"/>
        </w:rPr>
        <w:t>7.5.2 Өнім беруші ұсынған аванстық төлемді қамтамасыз етуді қайтару кешіктірілген жағдайда, Тапсырыс беруші Өнім берушіге мерзімі өткен әрбір күнтізбелік күн үшін аванстық төлем сомасының 0,1% мөлшерінде, бірақ аванстық төлем сомасының 10%-нан аспайтын өсімпұл төлейді. .</w:t>
      </w:r>
    </w:p>
    <w:p w14:paraId="4F842C72" w14:textId="77777777" w:rsidR="00565FFE" w:rsidRDefault="00000000">
      <w:pPr>
        <w:jc w:val="both"/>
      </w:pPr>
      <w:r>
        <w:rPr>
          <w:lang w:eastAsia="ru-RU"/>
        </w:rPr>
        <w:t>7.5.3 Өнім беруші ұсынған Шарттың орындалуын қамтамасыз етуді қайтару кешіктірілген жағдайда, Тапсырыс беруші Өнім берушіге мерзімі өткен әрбір күнтізбелік күн үшін Келісім-шарт сомасының 0,1% мөлшерінде өсімпұл төлеуі тиіс., бірақ келісім-шарттың орындалуын қамтамасыз ету сомасының 10% аспайды.</w:t>
      </w:r>
    </w:p>
    <w:p w14:paraId="1CAA0375" w14:textId="77777777" w:rsidR="00565FFE" w:rsidRDefault="00000000">
      <w:pPr>
        <w:jc w:val="both"/>
        <w:rPr>
          <w:lang w:eastAsia="ru-RU"/>
        </w:rPr>
      </w:pPr>
      <w:r>
        <w:rPr>
          <w:lang w:eastAsia="ru-RU"/>
        </w:rPr>
        <w:t>7.5.4 Тапсырыс беруші Тауарды қабылдауды кешіктірген жағдайда, Тапсырыс беруші Өнім берушіге әрбір күнтізбелік күн үшін кешіктірілген соманың 0,1% мөлшерінде, бірақ 10%-дан аспайтын өсімпұл төлейді. </w:t>
      </w:r>
      <w:r>
        <w:rPr>
          <w:b/>
          <w:bCs/>
          <w:lang w:eastAsia="ru-RU"/>
        </w:rPr>
        <w:t>шарттың жалпы сомасынан</w:t>
      </w:r>
      <w:r>
        <w:rPr>
          <w:lang w:eastAsia="ru-RU"/>
        </w:rPr>
        <w:t xml:space="preserve"> </w:t>
      </w:r>
    </w:p>
    <w:p w14:paraId="41536483" w14:textId="77777777" w:rsidR="00565FFE" w:rsidRDefault="00000000">
      <w:pPr>
        <w:jc w:val="both"/>
        <w:rPr>
          <w:lang w:eastAsia="ru-RU"/>
        </w:rPr>
      </w:pPr>
      <w:r>
        <w:rPr>
          <w:lang w:eastAsia="ru-RU"/>
        </w:rPr>
        <w:t>7.5.5 Тапсырыс беруші Қабылдау-тапсыру актісіне қол қоюды кешіктірген жағдайда, Тапсырыс беруші Жеткізушіге кешіктірілген соманың 0,1% мөлшерінде, әр күнтізбелік күн үшін, бірақ 10% -дан аспайтын мөлшерде айыппұл төлейді. </w:t>
      </w:r>
      <w:r>
        <w:rPr>
          <w:b/>
          <w:bCs/>
          <w:lang w:eastAsia="ru-RU"/>
        </w:rPr>
        <w:t>шарттың жалпы сомасынан</w:t>
      </w:r>
    </w:p>
    <w:p w14:paraId="3743DA98" w14:textId="77777777" w:rsidR="00565FFE" w:rsidRDefault="00000000">
      <w:pPr>
        <w:spacing w:after="150"/>
        <w:jc w:val="both"/>
      </w:pPr>
      <w:r>
        <w:rPr>
          <w:lang w:eastAsia="ru-RU"/>
        </w:rPr>
        <w:t>7.5.6 Тапсырыс беруші құжаттарды уақтылы ұсынбаған жағдайда (егер Тапсырыс беруші Тауарларды жеткізуге Тапсырыс берушіге құжаттарды ұсынуы шарт талаптары бойынша талап етілсе), соның салдарынан Жеткізуші шартта көзделген өз міндеттемелерін орындай алмаса, Жеткізуші Тапсырыс берушіден талап етуге құқылы. Қазақстан Республикасының заңнамасында белгіленген тәртіппен кешіктіріліп келтірілген залалды өтеу.</w:t>
      </w:r>
    </w:p>
    <w:p w14:paraId="4125CD5D" w14:textId="77777777" w:rsidR="00565FFE" w:rsidRDefault="00000000">
      <w:pPr>
        <w:jc w:val="both"/>
      </w:pPr>
      <w:r>
        <w:rPr>
          <w:lang w:eastAsia="ru-RU"/>
        </w:rPr>
        <w:t>7.6 Осы Шарттың 4.1-тармағының 4.1.2-тармақшасына сәйкес Контрагенттің сауалнамасы уақтылы ұсынылмаған жағдайда, Тапсырыс беруші Жеткізушіден осы Келісімшарт сомасының 5% мөлшерінде айыппұл төлеуді талап етуге құқылы.</w:t>
      </w:r>
    </w:p>
    <w:p w14:paraId="624441F3" w14:textId="77777777" w:rsidR="00565FFE" w:rsidRDefault="00000000">
      <w:pPr>
        <w:jc w:val="both"/>
        <w:rPr>
          <w:lang w:eastAsia="ru-RU"/>
        </w:rPr>
      </w:pPr>
      <w:r>
        <w:rPr>
          <w:lang w:eastAsia="ru-RU"/>
        </w:rPr>
        <w:t>7.7 Өнім беруші Шарт бойынша өз міндеттемелерін негізсіз бұзған жағдайда, Тапсырыс беруші Жеткізуші туралы ақпаратты Қордың сенімсіз жеткізушілерінің тізіміне енгізу үшін сатып алу жөніндегі Қор Операторына ақпаратты белгіленген тәртіппен жібереді.</w:t>
      </w:r>
    </w:p>
    <w:p w14:paraId="6FA2E6F5" w14:textId="77777777" w:rsidR="00565FFE" w:rsidRDefault="00000000">
      <w:pPr>
        <w:jc w:val="both"/>
      </w:pPr>
      <w:r>
        <w:rPr>
          <w:lang w:eastAsia="ru-RU"/>
        </w:rPr>
        <w:t>7.8 Өнім беруші Шарт бойынша өз міндеттемелерін орындауды негізсіз бұзған жағдайда, Тапсырыс беруші Шарттың орындалуын қамтамасыз ету сомасынан Өнім берушіге Шарт бойынша өз міндеттемелерін бұзғаны үшін есептелген айыппұл сомасын және осыған байланысты келтірілген залалды ұстауға құқылы. .</w:t>
      </w:r>
    </w:p>
    <w:p w14:paraId="5783437B" w14:textId="77777777" w:rsidR="00565FFE" w:rsidRDefault="00000000">
      <w:pPr>
        <w:jc w:val="both"/>
        <w:rPr>
          <w:lang w:eastAsia="ru-RU"/>
        </w:rPr>
      </w:pPr>
      <w:r>
        <w:rPr>
          <w:lang w:eastAsia="ru-RU"/>
        </w:rPr>
        <w:t>7.9 Шарт бойынша міндеттемелерді орындамағаны үшін тұрақсыздық айыбын (айыппұл, өсімпұл) төлеуден басқа, Өнім беруші Тапсырыс берушіге немесе үшінші тұлғаларға тұрақсыздық айыбымен (айыппұлдармен, өсімпұлдармен) жабылмаған залалдарды (тікелей және жанама), оның ішінде жоғалған пайданы өтейді.</w:t>
      </w:r>
    </w:p>
    <w:p w14:paraId="61C0B6E6" w14:textId="77777777" w:rsidR="00565FFE" w:rsidRDefault="00000000">
      <w:pPr>
        <w:jc w:val="both"/>
      </w:pPr>
      <w:r>
        <w:rPr>
          <w:lang w:eastAsia="ru-RU"/>
        </w:rPr>
        <w:t>7.10 Тапсырыс беруші төлеген алдын ала төлемнен аз сомаға Тауарды нақты жеткізу кезінде Келісім-шарт тоқтатылған жағдайда, Тапсырыс беруші енгізілген аванстық төлемді қайтару кепілдігінің сомасынан тиісті айырманы шегеруге құқылы.</w:t>
      </w:r>
    </w:p>
    <w:p w14:paraId="39358101" w14:textId="77777777" w:rsidR="00565FFE" w:rsidRDefault="00000000">
      <w:pPr>
        <w:jc w:val="both"/>
        <w:rPr>
          <w:lang w:eastAsia="ru-RU"/>
        </w:rPr>
      </w:pPr>
      <w:r>
        <w:rPr>
          <w:lang w:eastAsia="ru-RU"/>
        </w:rPr>
        <w:lastRenderedPageBreak/>
        <w:t>7.11 Тұрақсыздық айыбын (айыппұл, өсімпұл) төлеу Тараптарды осы Шартта көзделген міндеттемелерді орындаудан босатпайды.</w:t>
      </w:r>
    </w:p>
    <w:p w14:paraId="54A2C8F9" w14:textId="77777777" w:rsidR="00565FFE" w:rsidRDefault="00000000">
      <w:pPr>
        <w:jc w:val="both"/>
      </w:pPr>
      <w:r>
        <w:rPr>
          <w:lang w:eastAsia="ru-RU"/>
        </w:rPr>
        <w:t>7.12 Осы Шарттың қолданылу мерзімінің аяқталуы Тараптардың ол бойынша міндеттемелерінің тоқтатылуына әкеп соғады, бірақ Тараптар Шарт талаптарын орындаған кезде орын алған болса, Тараптарды оны бұзғаны үшін жауапкершіліктен босатпайды.</w:t>
      </w:r>
    </w:p>
    <w:p w14:paraId="0404C87C" w14:textId="77777777" w:rsidR="00565FFE" w:rsidRDefault="00000000">
      <w:pPr>
        <w:spacing w:after="150"/>
        <w:jc w:val="both"/>
      </w:pPr>
      <w:r>
        <w:rPr>
          <w:lang w:eastAsia="ru-RU"/>
        </w:rPr>
        <w:t>7.13 Тауарды уақтылы жеткізбегені немесе жеткізуден бас тартқаны үшін Шарт талаптарына сәйкес жеткізілетін Тауарды өндірушіге есептелген айыппұлдардың (өсімпұлдардың) жалпы мөлшері Шарт сомасының 10%-нан аспауы керек.</w:t>
      </w:r>
    </w:p>
    <w:p w14:paraId="468BF039" w14:textId="77777777" w:rsidR="00565FFE" w:rsidRDefault="00000000">
      <w:pPr>
        <w:spacing w:before="225" w:after="225"/>
        <w:outlineLvl w:val="2"/>
        <w:rPr>
          <w:b/>
          <w:bCs/>
          <w:lang w:eastAsia="ru-RU"/>
        </w:rPr>
      </w:pPr>
      <w:r>
        <w:rPr>
          <w:b/>
          <w:bCs/>
          <w:lang w:eastAsia="ru-RU"/>
        </w:rPr>
        <w:t>8. Шартты өзгерту, бұзу тәртібі</w:t>
      </w:r>
    </w:p>
    <w:p w14:paraId="018B96DF" w14:textId="77777777" w:rsidR="00565FFE" w:rsidRDefault="00000000">
      <w:pPr>
        <w:jc w:val="both"/>
        <w:rPr>
          <w:lang w:eastAsia="ru-RU"/>
        </w:rPr>
      </w:pPr>
      <w:r>
        <w:rPr>
          <w:lang w:eastAsia="ru-RU"/>
        </w:rPr>
        <w:t>8.1 Осы Шартқа өзгерістер мен толықтырулар енгізу Қазақстан Республикасының заңнамасына және Тәртібіне сәйкес жүзеге асырылады.</w:t>
      </w:r>
    </w:p>
    <w:p w14:paraId="6327AC85" w14:textId="77777777" w:rsidR="00565FFE" w:rsidRDefault="00000000">
      <w:pPr>
        <w:jc w:val="both"/>
      </w:pPr>
      <w:r>
        <w:rPr>
          <w:lang w:eastAsia="ru-RU"/>
        </w:rPr>
        <w:t>8.2 Жобаға немесе жасалған Сатып алу-сату шартына өзгертулер енгізуге жол берілмейді, бұл өткізілетін (өткізілген) сатып алу шарттарының мазмұнын және/немесе Жеткізушіні таңдау үшін негіз болған ұсынысты өзгерте алады. , Тәртіптің тиісті тармақтарында (тармақтарында) көзделмеген басқа негіздер бойынша.</w:t>
      </w:r>
    </w:p>
    <w:p w14:paraId="04125D69" w14:textId="77777777" w:rsidR="00565FFE" w:rsidRDefault="00000000">
      <w:pPr>
        <w:jc w:val="both"/>
        <w:rPr>
          <w:lang w:eastAsia="ru-RU"/>
        </w:rPr>
      </w:pPr>
      <w:r>
        <w:rPr>
          <w:lang w:eastAsia="ru-RU"/>
        </w:rPr>
        <w:t>8.3 Тапсырыс беруші келесі жағдайларда Шартты орындаудан біржақты тәртіппен бас тартуға құқылы:</w:t>
      </w:r>
    </w:p>
    <w:p w14:paraId="4F964415" w14:textId="77777777" w:rsidR="00565FFE" w:rsidRDefault="00000000">
      <w:pPr>
        <w:jc w:val="both"/>
        <w:rPr>
          <w:lang w:eastAsia="ru-RU"/>
        </w:rPr>
      </w:pPr>
      <w:r>
        <w:rPr>
          <w:lang w:eastAsia="ru-RU"/>
        </w:rPr>
        <w:t>8.3.1 Қазақстан Республикасы Азаматтық кодексінің 404-бабының 2-тармағында көзделген;</w:t>
      </w:r>
    </w:p>
    <w:p w14:paraId="52BEC9A5" w14:textId="77777777" w:rsidR="00565FFE" w:rsidRDefault="00000000">
      <w:pPr>
        <w:jc w:val="both"/>
      </w:pPr>
      <w:r>
        <w:rPr>
          <w:lang w:eastAsia="ru-RU"/>
        </w:rPr>
        <w:t>8.3.2 Жеткізуші өз міндеттемелерін бұзған жағдайда;</w:t>
      </w:r>
    </w:p>
    <w:p w14:paraId="7C4AADFB" w14:textId="77777777" w:rsidR="00565FFE" w:rsidRDefault="00000000">
      <w:pPr>
        <w:jc w:val="both"/>
        <w:rPr>
          <w:lang w:eastAsia="ru-RU"/>
        </w:rPr>
      </w:pPr>
      <w:r>
        <w:rPr>
          <w:lang w:eastAsia="ru-RU"/>
        </w:rPr>
        <w:t>8.3.3 Тауарларды сатып алудың негізсіз орынсыздығына байланысты:</w:t>
      </w:r>
    </w:p>
    <w:p w14:paraId="58017DBA" w14:textId="77777777" w:rsidR="00565FFE" w:rsidRDefault="00000000">
      <w:pPr>
        <w:jc w:val="both"/>
        <w:rPr>
          <w:lang w:eastAsia="ru-RU"/>
        </w:rPr>
      </w:pPr>
      <w:r>
        <w:rPr>
          <w:lang w:eastAsia="ru-RU"/>
        </w:rPr>
        <w:t>8.3.3.1 төтенше жағдайға немесе экономикадағы басқа да келеңсіз жағдайларға байланысты Тапсырыс берушінің шығындары қысқарған жағдайда;</w:t>
      </w:r>
    </w:p>
    <w:p w14:paraId="4C41390A" w14:textId="77777777" w:rsidR="00565FFE" w:rsidRDefault="00000000">
      <w:pPr>
        <w:spacing w:after="150"/>
        <w:jc w:val="both"/>
      </w:pPr>
      <w:r>
        <w:rPr>
          <w:lang w:eastAsia="ru-RU"/>
        </w:rPr>
        <w:t>8.3.3.2 Тапсырыс берушінің алқалы атқарушы органының/бақылау кеңесінің (алқалы атқарушы органның/басқару органының бақылау кеңесінің/жоғары органның (қатысушылардың жалпы жиналысы) шешімі негізінде өндірістік қажеттілік болмаған жағдайда.</w:t>
      </w:r>
    </w:p>
    <w:p w14:paraId="7D3600C2" w14:textId="77777777" w:rsidR="00565FFE" w:rsidRDefault="00000000">
      <w:pPr>
        <w:jc w:val="both"/>
        <w:rPr>
          <w:lang w:eastAsia="ru-RU"/>
        </w:rPr>
      </w:pPr>
      <w:r>
        <w:rPr>
          <w:lang w:eastAsia="ru-RU"/>
        </w:rPr>
        <w:t>8.3.4 Тауарларды, жұмыстарды, көрсетілетін қызметтерді сатып алудың негізсіз орынсыздығына байланысты сатып алу-сату шартын орындаудан бас тартуға Тапсырыс беруші Өнім берушіге оның нақты шығындарын төлеген жағдайда жол беріледі.</w:t>
      </w:r>
    </w:p>
    <w:p w14:paraId="1BC8014C" w14:textId="77777777" w:rsidR="00565FFE" w:rsidRDefault="00000000">
      <w:pPr>
        <w:spacing w:after="150"/>
        <w:jc w:val="both"/>
      </w:pPr>
      <w:r>
        <w:rPr>
          <w:lang w:eastAsia="ru-RU"/>
        </w:rPr>
        <w:t>8.3.5 Тараптардың бірі шарттың талаптарында көзделген сыбайлас жемқорлыққа қарсы іс-қимыл бойынша міндеттемелерді сатып алу туралы шартты бұзған жағдайда;</w:t>
      </w:r>
    </w:p>
    <w:p w14:paraId="62E68CF6" w14:textId="77777777" w:rsidR="00565FFE" w:rsidRDefault="00000000">
      <w:pPr>
        <w:jc w:val="both"/>
      </w:pPr>
      <w:r>
        <w:rPr>
          <w:lang w:eastAsia="ru-RU"/>
        </w:rPr>
        <w:t>8.4 Тапсырыс беруші Шартты біржақты тәртіппен орындаудан бас тартқан жағдайда, Тапсырыс беруші Өнім берушіге Шартты Бұзудың болжамды күнінен кемінде күнтізбелік 15 (он бес) күн бұрын тиісті жазбаша хабарлама жібереді. Хабарламада Шартты бұзудың себебі көрсетілуі, жойылған шарттық міндеттемелердің көлемі, сондай-ақ Шартты бұзудың күшіне ену күні көрсетілуі тиіс. Жоғарыда көрсетілген мән-жайларға байланысты Келісім-шарт бұзылған жағдайда, Жеткізуші Келісім-шартты бұзуға байланысты нақты шығындар үшін төлемді талап етуге құқылы.</w:t>
      </w:r>
    </w:p>
    <w:p w14:paraId="41BA96BA" w14:textId="77777777" w:rsidR="00565FFE" w:rsidRDefault="00000000">
      <w:pPr>
        <w:jc w:val="both"/>
      </w:pPr>
      <w:r>
        <w:rPr>
          <w:lang w:eastAsia="ru-RU"/>
        </w:rPr>
        <w:t>8.5 Қордың уәкілетті органының сатып алуларда сатып алу мәселелері бойынша бұзушылықтарды анықтаған жағдайда Тапсырыс берушінің жасалған келісімшартты біржақты тәртіппен бұзуына жол берілмейді. Бұл жағдайда келісім-шарт Қазақстан Республикасы заңнамасының талаптарына сәйкес Тараптардың өзара келісімі бойынша және Жеткізушіге Келісімшартты бұзған күні оның нақты шығындарын төлеу арқылы бұзылуы мүмкін.</w:t>
      </w:r>
    </w:p>
    <w:p w14:paraId="2E3543D9" w14:textId="77777777" w:rsidR="00565FFE" w:rsidRDefault="00000000">
      <w:pPr>
        <w:jc w:val="both"/>
        <w:rPr>
          <w:lang w:eastAsia="ru-RU"/>
        </w:rPr>
      </w:pPr>
      <w:r>
        <w:rPr>
          <w:lang w:eastAsia="ru-RU"/>
        </w:rPr>
        <w:t>8.6 Егер шарт Тапсырыс берушінің кінәсінен бұзылса, Өнім беруші Тапсырыс берушіден Шарттың талаптарын тиісінше орындамау салдарынан туындаған келтірілген залалдар мен шығындарды, сондай-ақ қойылған өсімпұл мен айыппұл сомасын қаржылай өтеуді талап етуге құқылы.</w:t>
      </w:r>
    </w:p>
    <w:p w14:paraId="4C78B359" w14:textId="77777777" w:rsidR="00565FFE" w:rsidRDefault="00000000">
      <w:pPr>
        <w:jc w:val="both"/>
      </w:pPr>
      <w:r>
        <w:rPr>
          <w:lang w:eastAsia="ru-RU"/>
        </w:rPr>
        <w:t xml:space="preserve">8.7 Тапсырыс беруші Жеткізуші Тапсырыс берушіге осы Шарттың 4.1-тармағының 4.1.2-тармақшасына сәйкес толтырылған Контрагенттік сауалнаманы ұсынбаған жағдайда, </w:t>
      </w:r>
      <w:r>
        <w:rPr>
          <w:lang w:eastAsia="ru-RU"/>
        </w:rPr>
        <w:lastRenderedPageBreak/>
        <w:t>Тапсырыс беруші Шартты біржақты тәртіппен бұзуға құқылы., осы Шарттың No4 қосымшасына сәйкес нысан бойынша.</w:t>
      </w:r>
    </w:p>
    <w:p w14:paraId="4D853D2A" w14:textId="77777777" w:rsidR="00565FFE" w:rsidRDefault="00000000">
      <w:pPr>
        <w:spacing w:after="150"/>
        <w:jc w:val="both"/>
        <w:rPr>
          <w:lang w:eastAsia="ru-RU"/>
        </w:rPr>
      </w:pPr>
      <w:r>
        <w:rPr>
          <w:lang w:eastAsia="ru-RU"/>
        </w:rPr>
        <w:t>8.8 Тапсырыс беруші Өнім берушінің комплаенс-тексеруінің теріс нәтижелері анықталған жағдайда Шартты біржақты тәртіппен бұзуға құқылы.</w:t>
      </w:r>
    </w:p>
    <w:p w14:paraId="0B885A50" w14:textId="77777777" w:rsidR="00565FFE" w:rsidRDefault="00000000">
      <w:pPr>
        <w:spacing w:before="225" w:after="225"/>
        <w:outlineLvl w:val="2"/>
        <w:rPr>
          <w:b/>
          <w:bCs/>
          <w:lang w:eastAsia="ru-RU"/>
        </w:rPr>
      </w:pPr>
      <w:r>
        <w:rPr>
          <w:b/>
          <w:bCs/>
          <w:lang w:eastAsia="ru-RU"/>
        </w:rPr>
        <w:t>9. Хат-хабарлар</w:t>
      </w:r>
    </w:p>
    <w:p w14:paraId="08FD71AD" w14:textId="77777777" w:rsidR="00565FFE" w:rsidRDefault="00000000">
      <w:pPr>
        <w:jc w:val="both"/>
      </w:pPr>
      <w:r>
        <w:rPr>
          <w:lang w:eastAsia="ru-RU"/>
        </w:rPr>
        <w:t>9.1 Егер Шарттың талаптары бойынша қандай да бір хат алмасуды жүргізу, хабарламаларды, нұсқаулықтарды, келісімдерді, бекітулерді, сертификаттарды немесе басқа біреудің шешімдерін ұсыну немесе шығару қажет болса және басқаша келісілмесе, онда хат алмасудың бұл түрі жазбаша түрде жүзеге асырылады. негізсіз бас тартуларсыз және кідірістерсіз.</w:t>
      </w:r>
    </w:p>
    <w:p w14:paraId="7DFEBFAD" w14:textId="77777777" w:rsidR="00565FFE" w:rsidRDefault="00000000">
      <w:pPr>
        <w:jc w:val="both"/>
        <w:rPr>
          <w:lang w:eastAsia="ru-RU"/>
        </w:rPr>
      </w:pPr>
      <w:r>
        <w:rPr>
          <w:lang w:eastAsia="ru-RU"/>
        </w:rPr>
        <w:t>9.2 Осы Келісім-Шартқа сәйкес немесе оған байланысты барлық хат алмасу құжаттарында Келісім-Шарт нөмірі бар Тараптардың деректемелері болуы керек.</w:t>
      </w:r>
    </w:p>
    <w:p w14:paraId="310C5B24" w14:textId="77777777" w:rsidR="00565FFE" w:rsidRDefault="00000000">
      <w:pPr>
        <w:jc w:val="both"/>
      </w:pPr>
      <w:r>
        <w:rPr>
          <w:lang w:eastAsia="ru-RU"/>
        </w:rPr>
        <w:t>9.3 Осы Шарттың талаптарына сәйкес жазбаша түрде орындалуы тиіс кез келген хат-хабарлар, хабарламалар, есептер, сұраулар, талаптар, бекітулер, келісімдер, нұсқаулықтар, бұйрықтар, сертификаттар немесе басқа хабарламалар алдын ала ұсынылуы тиіс. қолма-қол немесе пошталық хабарламасы бар тапсырыс хатпен, факспен немесе электрондық пошта арқылы, содан кейін факс/электрондық нұсқаны алған күннен бастап 5 (бес) жұмыс күні ішінде түпнұсқасын ұсыну.</w:t>
      </w:r>
    </w:p>
    <w:p w14:paraId="42114154" w14:textId="77777777" w:rsidR="00565FFE" w:rsidRDefault="00000000">
      <w:pPr>
        <w:jc w:val="both"/>
        <w:rPr>
          <w:lang w:eastAsia="ru-RU"/>
        </w:rPr>
      </w:pPr>
      <w:r>
        <w:rPr>
          <w:lang w:eastAsia="ru-RU"/>
        </w:rPr>
        <w:t>9.4 Курьерлік пошта, телекс, жеделхат немесе факс арқылы жіберілген кез-келген хабарлама (ертерек алынғандығы расталмаған жағдайда) жіберудің өзінде жеткізілген болып саналады.</w:t>
      </w:r>
    </w:p>
    <w:p w14:paraId="2B0417C5" w14:textId="77777777" w:rsidR="00565FFE" w:rsidRDefault="00000000">
      <w:pPr>
        <w:spacing w:after="150"/>
        <w:jc w:val="both"/>
        <w:rPr>
          <w:lang w:eastAsia="ru-RU"/>
        </w:rPr>
      </w:pPr>
      <w:r>
        <w:rPr>
          <w:lang w:eastAsia="ru-RU"/>
        </w:rPr>
        <w:t>9.5 Тапсырысты (әуе) хатпен жіберілген хабарлама пошта бөлімшесінің немесе поштаның жеткізілгенін растайтын курьерлік қызметтің мөрі болған жағдайда жеткізілген болып саналады.</w:t>
      </w:r>
    </w:p>
    <w:p w14:paraId="5710BBC1" w14:textId="77777777" w:rsidR="00565FFE" w:rsidRDefault="00000000">
      <w:pPr>
        <w:spacing w:before="225" w:after="225"/>
        <w:outlineLvl w:val="2"/>
      </w:pPr>
      <w:r>
        <w:rPr>
          <w:b/>
          <w:bCs/>
          <w:lang w:eastAsia="ru-RU"/>
        </w:rPr>
        <w:t>10. Шарттың қолданылу мерзімі</w:t>
      </w:r>
    </w:p>
    <w:p w14:paraId="37FFB720" w14:textId="77777777" w:rsidR="00565FFE" w:rsidRDefault="00000000">
      <w:pPr>
        <w:spacing w:after="150"/>
        <w:jc w:val="both"/>
      </w:pPr>
      <w:r>
        <w:rPr>
          <w:lang w:eastAsia="ru-RU"/>
        </w:rPr>
        <w:t>10.1 Осы Шарт Тараптардың уәкілетті тұлғалары қол қойған күннен бастап күшіне енеді және әрекет етеді </w:t>
      </w:r>
      <w:r>
        <w:rPr>
          <w:b/>
          <w:bCs/>
          <w:lang w:eastAsia="ru-RU"/>
        </w:rPr>
        <w:t>31.12.2023 жылғы</w:t>
      </w:r>
      <w:r>
        <w:rPr>
          <w:lang w:eastAsia="ru-RU"/>
        </w:rPr>
        <w:t>, ал өзара есеп айырысулар мен кепілдік міндеттемелер бөлігінде олар толық аяқталғанға дейін.</w:t>
      </w:r>
    </w:p>
    <w:p w14:paraId="6821228F" w14:textId="77777777" w:rsidR="00565FFE" w:rsidRDefault="00000000">
      <w:pPr>
        <w:spacing w:before="225" w:after="225"/>
        <w:outlineLvl w:val="2"/>
        <w:rPr>
          <w:b/>
          <w:bCs/>
          <w:lang w:eastAsia="ru-RU"/>
        </w:rPr>
      </w:pPr>
      <w:r>
        <w:rPr>
          <w:b/>
          <w:bCs/>
          <w:lang w:eastAsia="ru-RU"/>
        </w:rPr>
        <w:t>11. Еңсерілмейтін күштің мән-жайлары (Форс-мажор)</w:t>
      </w:r>
    </w:p>
    <w:p w14:paraId="5A37C348" w14:textId="77777777" w:rsidR="00565FFE" w:rsidRDefault="00000000">
      <w:pPr>
        <w:jc w:val="both"/>
      </w:pPr>
      <w:r>
        <w:rPr>
          <w:lang w:eastAsia="ru-RU"/>
        </w:rPr>
        <w:t>11.1 Тараптар осы Шарт бойынша міндеттемелерін толық немесе ішінара орындамағаны үшін, егер ол еңсерілмейтін күш жағдайларының салдары болып табылса, жауапкершіліктен босатылады. Осы бөлімнің мақсаттары үшін "еңсерілмейтін күш мән-жайы" Тараптардың бақылауына бағынбайтын және күтпеген сипаттағы оқиғаны білдіреді. Мұндай оқиғалар соғыс қимылдары, табиғи немесе дүлей зілзалалар, індет, карантин, эмбарго және т.б. сияқты әрекеттерді қамтуы мүмкін, бірақ олармен шектелмейді.</w:t>
      </w:r>
    </w:p>
    <w:p w14:paraId="284B7A3F" w14:textId="77777777" w:rsidR="00565FFE" w:rsidRDefault="00000000">
      <w:pPr>
        <w:spacing w:after="150"/>
        <w:jc w:val="both"/>
      </w:pPr>
      <w:r>
        <w:rPr>
          <w:lang w:eastAsia="ru-RU"/>
        </w:rPr>
        <w:t>11.2 Еңсерілмейтін күш мән-жайлары туындаған жағдайда, міндеттемелерді орындау мүмкін еместігі туындаған Тарап басқа Тарапқа форс-мажордың болжамды әрекет ету мерзімі туралы жазбаша түрде хабарлауы тиіс. (хабарлама) осындай мән-жайлар туындаған күннен бастап күнтізбелік 5 (бес) күн ішінде және олардың себептері, сондай-ақ құзыретті орган берген осындай мән-жайлардың туындау фактісін растайтын құжаттарды ұсынады.</w:t>
      </w:r>
    </w:p>
    <w:p w14:paraId="729D9B99" w14:textId="77777777" w:rsidR="00565FFE" w:rsidRDefault="00000000">
      <w:pPr>
        <w:spacing w:before="225" w:after="225"/>
        <w:outlineLvl w:val="2"/>
        <w:rPr>
          <w:b/>
          <w:bCs/>
          <w:lang w:eastAsia="ru-RU"/>
        </w:rPr>
      </w:pPr>
      <w:r>
        <w:rPr>
          <w:b/>
          <w:bCs/>
          <w:lang w:eastAsia="ru-RU"/>
        </w:rPr>
        <w:t>12. Дауларды шешу тәртібі</w:t>
      </w:r>
    </w:p>
    <w:p w14:paraId="23673F2F" w14:textId="77777777" w:rsidR="00565FFE" w:rsidRDefault="00000000">
      <w:pPr>
        <w:jc w:val="both"/>
      </w:pPr>
      <w:r>
        <w:rPr>
          <w:lang w:eastAsia="ru-RU"/>
        </w:rPr>
        <w:t>12.1 Осы Шарттан Тараптар арасында туындауы мүмкін барлық даулар мен келіспеушіліктер келіссөздер арқылы шешіледі.</w:t>
      </w:r>
    </w:p>
    <w:p w14:paraId="4AEFB8A1" w14:textId="77777777" w:rsidR="00565FFE" w:rsidRDefault="00000000">
      <w:pPr>
        <w:jc w:val="both"/>
      </w:pPr>
      <w:r>
        <w:rPr>
          <w:lang w:eastAsia="ru-RU"/>
        </w:rPr>
        <w:t xml:space="preserve">12.2 Егер осындай келіссөздер нәтижесінде Тараптар Шарт бойынша дауды шеше алмаса, Тараптардың кез келгені бұл мәселені Қазақстан Республикасының заңнамасына сәйкес Тапсырыс берушінің орналасқан жері бойынша сот тәртібімен шешуді талап ете алады. Осы </w:t>
      </w:r>
      <w:r>
        <w:rPr>
          <w:lang w:eastAsia="ru-RU"/>
        </w:rPr>
        <w:lastRenderedPageBreak/>
        <w:t>Шартта реттелмеген барлық мәселелер Қазақстан Республикасының заңнамасымен реттеледі.</w:t>
      </w:r>
    </w:p>
    <w:p w14:paraId="698AC80F" w14:textId="77777777" w:rsidR="00565FFE" w:rsidRDefault="00000000">
      <w:pPr>
        <w:spacing w:after="150"/>
        <w:jc w:val="both"/>
        <w:rPr>
          <w:lang w:eastAsia="ru-RU"/>
        </w:rPr>
      </w:pPr>
      <w:r>
        <w:rPr>
          <w:lang w:eastAsia="ru-RU"/>
        </w:rPr>
        <w:t>12.3 Осы Шарт Қазақстан Республикасы заңнамасының нормаларымен реттеледі.</w:t>
      </w:r>
    </w:p>
    <w:p w14:paraId="0C29E3E9" w14:textId="77777777" w:rsidR="00565FFE" w:rsidRDefault="00000000">
      <w:pPr>
        <w:spacing w:before="225" w:after="225"/>
        <w:outlineLvl w:val="2"/>
        <w:rPr>
          <w:b/>
          <w:bCs/>
          <w:lang w:eastAsia="ru-RU"/>
        </w:rPr>
      </w:pPr>
      <w:r>
        <w:rPr>
          <w:b/>
          <w:bCs/>
          <w:lang w:eastAsia="ru-RU"/>
        </w:rPr>
        <w:t>13. Сыбайлас жемқорлыққа қарсы іс-қимыл</w:t>
      </w:r>
    </w:p>
    <w:p w14:paraId="3E1909CE" w14:textId="77777777" w:rsidR="00565FFE" w:rsidRDefault="00000000">
      <w:pPr>
        <w:jc w:val="both"/>
      </w:pPr>
      <w:r>
        <w:rPr>
          <w:lang w:eastAsia="ru-RU"/>
        </w:rPr>
        <w:t>13.1 Осы Шарт бойынша өз міндеттемелерін орындаған кезде Тараптар мен олардың қызметкерлері қандай да бір заңсыз пайда алу мақсатында осы тұлғалардың әрекеттеріне немесе шешімдеріне ықпал ету үшін кез келген тұлғаларға қандай да бір ақшалай қаражатты немесе құндылықтарды тікелей немесе жанама түрде төлемейді, төлеуді ұсынбайды және төлеуге рұқсат бермейді. немесе басқа да заңсыз мақсаттар.</w:t>
      </w:r>
    </w:p>
    <w:p w14:paraId="619A0B76" w14:textId="77777777" w:rsidR="00565FFE" w:rsidRDefault="00000000">
      <w:pPr>
        <w:jc w:val="both"/>
      </w:pPr>
      <w:r>
        <w:rPr>
          <w:lang w:eastAsia="ru-RU"/>
        </w:rPr>
        <w:t>13.2 Осы Шарт бойынша өз міндеттемелерін орындаған кезде Тараптар мен олардың қызметкерлері осы Шарттың мақсаттары үшін қолданылатын заңнамада пара беру/алу, коммерциялық парақорлық, сондай-ақ қолданыстағы заңнаманың талаптарын бұзатын әрекеттер ретінде белгіленген әрекеттерді орындамайды. қылмыстық жолмен алынған кірістерді заңдастыруға (жылыстатуға) қарсы іс-қимыл туралы халықаралық актілер.</w:t>
      </w:r>
    </w:p>
    <w:p w14:paraId="6DB68FB9" w14:textId="77777777" w:rsidR="00565FFE" w:rsidRDefault="00000000">
      <w:pPr>
        <w:jc w:val="both"/>
        <w:rPr>
          <w:lang w:eastAsia="ru-RU"/>
        </w:rPr>
      </w:pPr>
      <w:r>
        <w:rPr>
          <w:lang w:eastAsia="ru-RU"/>
        </w:rPr>
        <w:t>13.3 Осы Шарттың Тараптарының әрқайсысы басқа Тараптың қызметкерлерін қандай-да бір жолмен ынталандырудан бас тартады, оның ішінде ақшалай қаражаттар, сыйлықтар беру, олардың мекен-жайы бойынша жұмыстарды (қызметтерді) ақысыз орындау және басқа тәсілдермен қызметкерді белгілі бір тәуелділікке салу, және осы қызметкердің қандай-да бір іс-әрекетті орындауын қамтамасыз етуге бағытталған. оны ынталандыратын Тараптың пайдасына.</w:t>
      </w:r>
    </w:p>
    <w:p w14:paraId="0FB48E97" w14:textId="77777777" w:rsidR="00565FFE" w:rsidRDefault="00000000">
      <w:pPr>
        <w:jc w:val="both"/>
      </w:pPr>
      <w:r>
        <w:rPr>
          <w:lang w:eastAsia="ru-RU"/>
        </w:rPr>
        <w:t>13.4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хабардар етуге міндеттенеді.</w:t>
      </w:r>
    </w:p>
    <w:p w14:paraId="1CCEFD5E" w14:textId="77777777" w:rsidR="00565FFE" w:rsidRDefault="00000000">
      <w:pPr>
        <w:jc w:val="both"/>
      </w:pPr>
      <w:r>
        <w:rPr>
          <w:lang w:eastAsia="ru-RU"/>
        </w:rPr>
        <w:t>13.5 Жазбаша хабарламада Тарап фактілерге сілтеме жасауға немесе контрагенттің, оның қызметкерлерінің осы шарттардың кез келген ережелерін бұзғаны немесе орын алуы мүмкін екенін растайтын немесе болжауға негіз беретін материалдарды ұсынуға міндетті. қолданыстағы заңнамада пара беру немесе алу, коммерциялық парақорлық, сондай-ақ қылмыстық жолмен алынған кірістерді заңдастыруға (жылыстатуға) және терроризмге қарсы іс-қимыл туралы қолданыстағы заңнаманың және халықаралық актілердің талаптарын бұзатын әрекеттерде көрсетілген.</w:t>
      </w:r>
    </w:p>
    <w:p w14:paraId="4BDAAFB4" w14:textId="77777777" w:rsidR="00565FFE" w:rsidRDefault="00000000">
      <w:pPr>
        <w:jc w:val="both"/>
      </w:pPr>
      <w:r>
        <w:rPr>
          <w:lang w:eastAsia="ru-RU"/>
        </w:rPr>
        <w:t>13.6 Осы Шарттың Тараптары сыбайлас жемқорлықтың алдын алу шараларын жүзеге асыруды мойындайды және олардың сақталуын бақылайды. Бұл ретте Тараптар сыбайлас жемқорлық қызметке тартылуы мүмкін контрагенттермен іскерлік қатынастардың тәуекелін барынша азайту үшін ақылға қонымды күш-жігер жұмсайды, сондай-ақ сыбайлас жемқорлықтың алдын алу мақсатында бір-біріне өзара жәрдем көрсетеді. Тараптар Тараптардың сыбайлас жемқорлық қызметке тартылу тәуекелдерін болғызбау мақсатында тексерулер жүргізу жөніндегі рәсімдердің іске асырылуын қамтамасыз етуге міндеттенеді.</w:t>
      </w:r>
    </w:p>
    <w:p w14:paraId="1F935AD8" w14:textId="77777777" w:rsidR="00565FFE" w:rsidRDefault="00000000">
      <w:pPr>
        <w:jc w:val="both"/>
      </w:pPr>
      <w:r>
        <w:rPr>
          <w:lang w:eastAsia="ru-RU"/>
        </w:rPr>
        <w:t>13.7 Тараптар сыбайлас жемқорлық қызметіне Тараптардың тартылу тәуекелдерін болдырмау мақсатында комплаенс тексерулерді жүргізу рәсімдерін іске асыруды қамтамасыз етуге міндеттенеді.</w:t>
      </w:r>
    </w:p>
    <w:p w14:paraId="7310CAC3" w14:textId="77777777" w:rsidR="00565FFE" w:rsidRDefault="00000000">
      <w:pPr>
        <w:jc w:val="both"/>
        <w:rPr>
          <w:lang w:eastAsia="ru-RU"/>
        </w:rPr>
      </w:pPr>
      <w:r>
        <w:rPr>
          <w:lang w:eastAsia="ru-RU"/>
        </w:rPr>
        <w:t>13.8 Тапсырыс беруші Жеткізушіден Шарттың орындалу барысын талдау мақсатында Шарттың орындалуы туралы ақпаратты қамтитын кез келген құжаттарды сұрауға құқылы.</w:t>
      </w:r>
    </w:p>
    <w:p w14:paraId="663F80D1" w14:textId="77777777" w:rsidR="00565FFE" w:rsidRDefault="00000000">
      <w:pPr>
        <w:jc w:val="both"/>
      </w:pPr>
      <w:r>
        <w:rPr>
          <w:lang w:eastAsia="ru-RU"/>
        </w:rPr>
        <w:t>13.9 Осы Баптың 13.4-тармағына сәйкес жазбаша хабарлама алған Тарап 10 күндік мерзімде тергеу жүргізуге және оның нәтижелерін екінші Тарапқа ұсынуға міндетті.</w:t>
      </w:r>
    </w:p>
    <w:p w14:paraId="2D3DB402" w14:textId="77777777" w:rsidR="00565FFE" w:rsidRDefault="00000000">
      <w:pPr>
        <w:jc w:val="both"/>
      </w:pPr>
      <w:r>
        <w:rPr>
          <w:lang w:eastAsia="ru-RU"/>
        </w:rPr>
        <w:t>13.10 Өнім берушіде Шарттың осы бөлімінің қандай да бір ережелерінің бұзылуы орын алды немесе орын алуы мүмкін деген күдік туындаған жағдайда, Өнім беруші бұл туралы Тапсырыс берушінің Құпия ақпараттандыру саясатына сәйкес хабарлама жібере алады. Сыбайлас жемқорлыққа қарсы заңнаманың бұзылғаны туралы хабарлау, сондай-ақ Тапсырыс берушінің мұндай хабарламаларды қарауы тәртібін көздейтін құпия ақпараттандыру саясаты Тапсырыс берушінің корпоративтік веб-сайтында орналастырылған.</w:t>
      </w:r>
    </w:p>
    <w:p w14:paraId="332F81A6" w14:textId="77777777" w:rsidR="00565FFE" w:rsidRDefault="00000000">
      <w:pPr>
        <w:jc w:val="both"/>
      </w:pPr>
      <w:r>
        <w:rPr>
          <w:lang w:eastAsia="ru-RU"/>
        </w:rPr>
        <w:lastRenderedPageBreak/>
        <w:t>13.11 Тапсырыс беруші өз қалауы бойынша Өнім берушінің қызметін, оның құжаттары мен жазбаларын Шарттың орындалуына байланысты тексеруге құқылы. Тапсырыс беруші мұндай тексеру туралы жазбаша хабарламаны жоспарланған тексеру күнінен 20 жұмыс күнінен кешіктірмей беруге міндеттенеді және оны дербес немесе үшінші тұлғаның қатысуымен жүзеге асыра алады.</w:t>
      </w:r>
    </w:p>
    <w:p w14:paraId="408D9DBD" w14:textId="77777777" w:rsidR="00565FFE" w:rsidRDefault="00000000">
      <w:pPr>
        <w:jc w:val="both"/>
        <w:rPr>
          <w:lang w:eastAsia="ru-RU"/>
        </w:rPr>
      </w:pPr>
      <w:r>
        <w:rPr>
          <w:lang w:eastAsia="ru-RU"/>
        </w:rPr>
        <w:t>13.12 Жеткізуші Хабарламаны алған күннен бастап 5 жұмыс күнінен кешіктірмей Тапсырыс берушіден көрсетілген хабарламаны алғанын растауы және осындай хабарламаны алғаннан кейін 10 жұмыс күні ішінде тексеру жүргізілген күнді растауы тиіс. Тексеру жүргізу кезінде Тапсырыс беруші немесе уәкілетті үшінші тұлға Жеткізушінің қызметкерлерімен Келісім-шарт жасасу, орындау, Бұзуға байланысты немесе оған байланысты сұхбаттаса алады.</w:t>
      </w:r>
    </w:p>
    <w:p w14:paraId="13E92CBC" w14:textId="77777777" w:rsidR="00565FFE" w:rsidRDefault="00000000">
      <w:pPr>
        <w:jc w:val="both"/>
      </w:pPr>
      <w:r>
        <w:rPr>
          <w:lang w:eastAsia="ru-RU"/>
        </w:rPr>
        <w:t>13.13 Егер тексеру нәтижесінде Өнім берушінің өзі берген кепілдіктер мен кепілдіктерді бұзу жағдайлары анықталса, Өнім Беруші көрсетілген анықталған күннен бастап 10 жұмыс күнінен кешіктірмей сәйкессіздіктерді жою бойынша шаралар қабылдауға және мұндай шаралар туралы Тапсырыс берушіге хабарлауға міндетті. жазбаша нысанда. Сәйкессіздіктерді жою шараларын Жеткізуші өз есебінен қабылдауы керек.</w:t>
      </w:r>
    </w:p>
    <w:p w14:paraId="7365F04D" w14:textId="77777777" w:rsidR="00565FFE" w:rsidRDefault="00000000">
      <w:pPr>
        <w:spacing w:after="150"/>
        <w:jc w:val="both"/>
      </w:pPr>
      <w:r>
        <w:rPr>
          <w:lang w:eastAsia="ru-RU"/>
        </w:rPr>
        <w:t>13.14 Егер Өнім беруші тексеру жүргізуден бас тартса немесе сәйкессіздіктерді жою бойынша шаралар қолданбаса немесе сәйкессіздіктерді жою мүмкін болмаса, Тапсырыс беруші біржақты тәртіпте соттан тыс тәртіпте бұзушы Тарапқа тиісті жазбаша хабарлама жіберу арқылы Келісімшартты орындаудан бас тартуға құқылы. .</w:t>
      </w:r>
    </w:p>
    <w:p w14:paraId="28C0A92B" w14:textId="77777777" w:rsidR="00565FFE" w:rsidRDefault="00000000">
      <w:pPr>
        <w:spacing w:before="225" w:after="225"/>
        <w:outlineLvl w:val="2"/>
        <w:rPr>
          <w:b/>
          <w:bCs/>
          <w:lang w:eastAsia="ru-RU"/>
        </w:rPr>
      </w:pPr>
      <w:r>
        <w:rPr>
          <w:b/>
          <w:bCs/>
          <w:lang w:eastAsia="ru-RU"/>
        </w:rPr>
        <w:t>14. Жабдықтаушының сәйкестігін тексеру</w:t>
      </w:r>
    </w:p>
    <w:p w14:paraId="02269F61" w14:textId="77777777" w:rsidR="00565FFE" w:rsidRDefault="00000000">
      <w:pPr>
        <w:jc w:val="both"/>
        <w:rPr>
          <w:lang w:eastAsia="ru-RU"/>
        </w:rPr>
      </w:pPr>
      <w:r>
        <w:rPr>
          <w:lang w:eastAsia="ru-RU"/>
        </w:rPr>
        <w:t>14.1 Сыбайлас жемқорлыққа қарсы іс-қимыл шеңберінде Шарттың 13-бабына сәйкес Тапсырыс беруші Өнім берушіге комплаенс-тексеру жүргізу құқығын өзіне қалдырады.</w:t>
      </w:r>
    </w:p>
    <w:p w14:paraId="1EBD0E07" w14:textId="77777777" w:rsidR="00565FFE" w:rsidRDefault="00000000">
      <w:pPr>
        <w:spacing w:after="150"/>
        <w:jc w:val="both"/>
      </w:pPr>
      <w:r>
        <w:rPr>
          <w:lang w:eastAsia="ru-RU"/>
        </w:rPr>
        <w:t>14.2 Комплаенс-тексеру жүргізу барысында Тапсырыс беруші Өнім берушіні ынтымақтастықтан бас тарту негіздерінің/жағымсыз ақпараттың/өзге де мәліметтердің бар-жоғын, оның ішінде сыбайлас жемқорлық көріністерін, ақшаны жылыстатуды және терроризмді қаржыландыруды қоса алғанда, қандай да бір заңсыз әрекеттерге қатыстылығын тексереді., Өнім берушінің, оның акционерлерінің/құрылтайшыларының/қатысушыларының, басшыларының ынтымақтастыққа тыйым салатын халықаралық санкцияларға ұшыраған тұлғалар тізімінде болуы.</w:t>
      </w:r>
    </w:p>
    <w:p w14:paraId="55CFE874" w14:textId="77777777" w:rsidR="00565FFE" w:rsidRDefault="00000000">
      <w:pPr>
        <w:spacing w:before="225" w:after="225"/>
        <w:outlineLvl w:val="2"/>
        <w:rPr>
          <w:b/>
          <w:bCs/>
          <w:lang w:eastAsia="ru-RU"/>
        </w:rPr>
      </w:pPr>
      <w:r>
        <w:rPr>
          <w:b/>
          <w:bCs/>
          <w:lang w:eastAsia="ru-RU"/>
        </w:rPr>
        <w:t>15. Құпиялылық</w:t>
      </w:r>
    </w:p>
    <w:p w14:paraId="241586AE" w14:textId="77777777" w:rsidR="00565FFE" w:rsidRDefault="00000000">
      <w:pPr>
        <w:jc w:val="both"/>
      </w:pPr>
      <w:r>
        <w:rPr>
          <w:lang w:eastAsia="ru-RU"/>
        </w:rPr>
        <w:t>15.1 Тараптар осы Шартқа қол қою арқылы осы Шарттың мазмұны, сондай-ақ төлем туралы ақпарат құпия емес және Жүйеде және/немесе Қазақстан Республикасының уәкілетті органдары мен ұйымдарының басқа ақпараттық жүйелерінде үшінші тұлғаларға қол жетімді екендігіне келісетіндіктерін білдіреді. . Осы Шарт бойынша Тараптар беретін және/немесе пайдаланатын өзге де құжаттама мен ақпарат құпия болып табылады және Қазақстан Республикасының қолданыстағы заңнамасында көзделген жағдайларды қоспағанда, Тараптардың басқа Тараптың алдын ала жазбаша келісімінсіз бұл ақпаратты үшінші тұлғаларға беруге құқығы жоқ. және Тәртіп. Осы тармақтың екінші абзацы Шарттың нысанасына қатысты мәселелерді сотта қарау жағдайларына, оларды іс жүзінде шешу мүдделеріне немесе мұндай жария ету Қазақстан Республикасының заңнамасында көзделген жағдайларда қолданылмайды. не уәкілетті мемлекеттік органдардың талабы бойынша жүзеге асырылады.</w:t>
      </w:r>
    </w:p>
    <w:p w14:paraId="68DC8133" w14:textId="77777777" w:rsidR="00565FFE" w:rsidRDefault="00000000">
      <w:pPr>
        <w:spacing w:after="150"/>
        <w:jc w:val="both"/>
        <w:rPr>
          <w:lang w:eastAsia="ru-RU"/>
        </w:rPr>
      </w:pPr>
      <w:r>
        <w:rPr>
          <w:lang w:eastAsia="ru-RU"/>
        </w:rPr>
        <w:t>15.2 Жеткізуші Тапсырыс берушінің "Самұрық-Қазына" АҚ-ға Келісім-шарт туралы ақпаратты, оның ішінде, бірақ онымен шектелмей, төлем деректемелері мен егжей-тегжейлері туралы ақпаратты ашуға құқылы екендігімен келіседі. Тапсырыс берушіге қызмет көрсететін контрагент банктердің "Самұрық-Қазына" АҚ-ның ақпараттық-</w:t>
      </w:r>
      <w:r>
        <w:rPr>
          <w:lang w:eastAsia="ru-RU"/>
        </w:rPr>
        <w:lastRenderedPageBreak/>
        <w:t>аналитикалық жүйесіне қажетті байланыс арналарының хаттамаларын пайдалана отырып, деректерді берудің қорғалған арнасы арқылы үзінділер.</w:t>
      </w:r>
    </w:p>
    <w:p w14:paraId="6E556002" w14:textId="77777777" w:rsidR="00565FFE" w:rsidRDefault="00000000">
      <w:pPr>
        <w:spacing w:before="225" w:after="225"/>
        <w:outlineLvl w:val="2"/>
        <w:rPr>
          <w:b/>
          <w:bCs/>
          <w:lang w:eastAsia="ru-RU"/>
        </w:rPr>
      </w:pPr>
      <w:r>
        <w:rPr>
          <w:b/>
          <w:bCs/>
          <w:lang w:eastAsia="ru-RU"/>
        </w:rPr>
        <w:t>16. Басқа шарттар</w:t>
      </w:r>
    </w:p>
    <w:p w14:paraId="5C512ECD" w14:textId="77777777" w:rsidR="00565FFE" w:rsidRDefault="00000000">
      <w:pPr>
        <w:jc w:val="both"/>
      </w:pPr>
      <w:r>
        <w:rPr>
          <w:lang w:eastAsia="ru-RU"/>
        </w:rPr>
        <w:t>16.1 Тараптар осы Шартты Өнім берушінің кепілдіктері негізінде және оларға адал ниетпен сүйене отырып жасайды. Жеткізуші мыналарға кепілдік береді:</w:t>
      </w:r>
      <w:r>
        <w:rPr>
          <w:lang w:eastAsia="ru-RU"/>
        </w:rPr>
        <w:br/>
        <w:t>Жабдықтаушы да, оның аффилиирленген тұлғалары да, Жабдықтаушының барлық акционерлері де Еуропалық Одақтың және (немесе) Ұлыбританияның санкциялар тізіміне және (немесе) SDN санкциялар тізіміне енгізілмеген (Specially Designated Nationals and Blocked Persons List – арнайы бөлінген азаматтар мен бұғатталған тұлғалардың тізімі), CAPTA (List of Foreign Financial Institutions Subjected to Correspondent Account or Payable-Through Account Sanctions – корреспонденттік шотты немесе шотты ашуға немесе жүргізуге тыйым салынған немесе бір немесе бірнеше қатаң шарттарға бағынатын шетелдік қаржы институттарының тізімі), NS-MBS (Non -SDN Menu-Based Sanctions List – АҚШ Қаржы министрлігінің Шетел активтерін бақылау басқармасы (Office of Foreign Assets Control of US Department of the Treasury) басқаратын SDN-ге негізделмеген санкциялар тізімі), сондай-ақ кез келген басқа санкциялар тізімі, аумақтан тыс әрекетке ие;</w:t>
      </w:r>
      <w:r>
        <w:rPr>
          <w:lang w:eastAsia="ru-RU"/>
        </w:rPr>
        <w:br/>
        <w:t>(а) Шартты жасасу және/немесе оны Жеткізушінің орындауы осы тармақтың (а) тармақшасында көрсетілген санкциялардың бұзылуына әкеп соқтырмаса;</w:t>
      </w:r>
      <w:r>
        <w:rPr>
          <w:lang w:eastAsia="ru-RU"/>
        </w:rPr>
        <w:br/>
        <w:t>(b) сол күнде-ақ Өнім беруші орындауға міндетті тиісті міндеттеме және келісім-Шарт бойынша күнге дейін оның нақты орындау осы Шартқа сәйкес – шот Өнім беруші, оның ішінде меншік және корреспонденттік үшін пайдаланылатын төлем жасау осы келісім-Шарт бойынша, бар банктерде, қаржы мекемелерінде енгізілген Жиынтық тізбесі тұлғалардың, топтардың және ұйымдардың объектілері болып табылатын қаржылық санкциялар ЕО қатысты режимі қолданылады мұздату активтер (Consolidated List of persons, groups entities and subject, under EU Sanctions, to an asset freeze and the prohibition to make funds and economic resources available to them), мен (немесе) Жиынтық нысандар тізімі қаржы санкцияларын жүзеге асыру бойынша Басқарманың қаржылық санкциялар Ұлыбритания (Consolidated List of financial sanctions targets of the Office of Financial Sanctions Implementations in the UK), және (немесе) тізімінде SDN (Specially Designated Nationals and Blocked Persons List – список арнайы бөлінген азаматтар мен оқшауланған тұлғалар), CAPTA (List of Foreign Financial Institutions Subject to Correspondent or Payable-Through Account Sanctions тізімі шетелдік қаржы институттарының, олардың ашу және жүргізу, корреспонденттік шот немесе шот-бабына толассыз төлеуге тыйым салынған немесе бағынады бір немесе бірнеше қатаң шарттар), NS-MBS (Non-SDN Menu-Based Sanctions List – тізім санкцияларды емес, негізделген SDN), администрируемый Басқармасы бақылау жөніндегі шетелдік активтерін қаржы Министрлігінің АҚШ (Office of Foreign Assets Control of U. S. Department of the Treasury);</w:t>
      </w:r>
      <w:r>
        <w:rPr>
          <w:lang w:eastAsia="ru-RU"/>
        </w:rPr>
        <w:br/>
        <w:t>(с) Қосалқы Мердігердің атынан осы Шартқа қол қоятын тұлға(лар) Еуропалық Одақтың және (немесе) Ұлыбританияның санкциялар тізіміне және (немесе) SDN (Specially Designated Nationals and Blocked Persons List) тізіміне енгізілмеген. – арнайы бөлінген азаматтар мен оқшауланған тұлғалардың тізімі), CAPTA (List of Foreign Financial Institutions Subject to Correspondent Account or Payable-Through Account Sanctions – корреспонденттік шотты немесе өтпелі шотты ашуға немесе жүргізуге тыйым салынған немесе бір немесе бірнеше қатаң шарттарға бағынатын шетелдік қаржы институттарының тізімі), NS -MBS (SDN емес мәзірге негізделген санкциялар тізімі - SDN-ге негізделмеген санкциялар тізімі), АҚШ Қаржы министрлігінің Шетелдік активтерді бақылау басқармасы басқарады (Office of Foreign Assets Control of U.S. Қазынашылық департаменті), сондай–ақ аумақтан тыс қолданыстағы кез келген басқа санкциялар тізімі.</w:t>
      </w:r>
    </w:p>
    <w:p w14:paraId="317D54E7" w14:textId="77777777" w:rsidR="00565FFE" w:rsidRDefault="00000000">
      <w:pPr>
        <w:jc w:val="both"/>
      </w:pPr>
      <w:r>
        <w:rPr>
          <w:lang w:eastAsia="ru-RU"/>
        </w:rPr>
        <w:t xml:space="preserve">16.2 Егер Өнім берушінің қандай да бір кепілдігі жалған, дәйексіз және (немесе) дәл емес болып шықса, Өнім беруші басқа Тарапқа Өнім Берушінің осындай кепілдігінің дұрыс еместігінен немесе дәлсіздігінен туындаған тікелей және/немесе жанама залалдарды 10 (он) </w:t>
      </w:r>
      <w:r>
        <w:rPr>
          <w:lang w:eastAsia="ru-RU"/>
        </w:rPr>
        <w:lastRenderedPageBreak/>
        <w:t>күннен кешіктірмей өтеуге міндетті. екінші Тараптың талаптарын алған күннен бастап. Бұл ретте Тапсырыс беруші осы Шартты біржақты тәртіппен бұзуға құқылы</w:t>
      </w:r>
    </w:p>
    <w:p w14:paraId="302EE102" w14:textId="77777777" w:rsidR="00565FFE" w:rsidRDefault="00000000">
      <w:pPr>
        <w:jc w:val="both"/>
      </w:pPr>
      <w:r>
        <w:rPr>
          <w:lang w:eastAsia="ru-RU"/>
        </w:rPr>
        <w:t>16.3 Келісім-шарт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 немесе шешімі негізінде қолданыстағы Санкциялық Актіні қолдану аясы кеңейтілсе немесе басқаша түрде өзгертілсе ("Жаңа Санкциялар") және мұндай Жаңа Санкциялар:</w:t>
      </w:r>
      <w:r>
        <w:rPr>
          <w:lang w:eastAsia="ru-RU"/>
        </w:rPr>
        <w:br/>
        <w:t>(а) ақылға қонымды және негізделген қорытынды бойынша Тараптар басқа Тараптың осы Шарт бойынша өз міндеттемелерін орындауын мүмкін етпеуі немесе айтарлықтай қиындатуы мүмкін; және (немесе)</w:t>
      </w:r>
      <w:r>
        <w:rPr>
          <w:lang w:eastAsia="ru-RU"/>
        </w:rPr>
        <w:br/>
        <w:t>(b) мұндай Тарап үшін қаржыландыру көздеріне және (немесе) Тарап үшін тікелей және/немесе жанама залалдарға (олардың орынды қорытындысы бойынша) ұзақ мерзімді қолжетімділік алуға әкеп соққан немесе әкеп соғуы мүмкін; және (немесе)</w:t>
      </w:r>
      <w:r>
        <w:rPr>
          <w:lang w:eastAsia="ru-RU"/>
        </w:rPr>
        <w:br/>
        <w:t>(с) әкеп соқтырса, өнімді/қызметтерді жеткізуді бұзуы немесе тоқтатуы мүмкін;</w:t>
      </w:r>
      <w:r>
        <w:rPr>
          <w:lang w:eastAsia="ru-RU"/>
        </w:rPr>
        <w:br/>
        <w:t>(d) Тараптардың кез келгенінің Жаңа Санкциялармен орындалуы мүмкін емес немесе елеулі түрде кедергі келтіретін елеулі несиелік келісімдерде қамтылған кез келген Тараптың міндеттемелерін (шарттарын) бұзуға әкеп соқтырса; және (немесе)</w:t>
      </w:r>
      <w:r>
        <w:rPr>
          <w:lang w:eastAsia="ru-RU"/>
        </w:rPr>
        <w:br/>
        <w:t>(e) осындай Тараптың кредиттік рейтингінің төмендеуіне әкеп соқтырса немесе тиісті рейтингтік агенттік жазбаша түрде растаған мұндай төмендеу ықтималдығы болса,</w:t>
      </w:r>
      <w:r>
        <w:rPr>
          <w:lang w:eastAsia="ru-RU"/>
        </w:rPr>
        <w:br/>
        <w:t>(Бірге – "Жаңа санкциялардың салдары"),</w:t>
      </w:r>
      <w:r>
        <w:rPr>
          <w:lang w:eastAsia="ru-RU"/>
        </w:rPr>
        <w:br/>
        <w:t>мұндай Тарап бұл туралы басқа Тарапқа Жаңа санкциялар қабылданған күннен бастап күнтізбелік 10 күн ішінде дереу жазбаша түрде хабарлауға міндеттенеді, (осы бапта көзделген әрбір хабарлама бұдан әрі "Санкциялар туралы хабарлама" деп аталады) ресми растайтын құжаттарды қоса бере отырып және осы санкциялардың оған әсері туралы.</w:t>
      </w:r>
    </w:p>
    <w:p w14:paraId="117AE152" w14:textId="77777777" w:rsidR="00565FFE" w:rsidRDefault="00000000">
      <w:pPr>
        <w:jc w:val="both"/>
      </w:pPr>
      <w:r>
        <w:rPr>
          <w:lang w:eastAsia="ru-RU"/>
        </w:rPr>
        <w:t>16.4 Санкциялар туралы Хабарлама жіберілген күннен бастап күнтізбелік 10 күннен кешіктірмей Тараптар Жаңа Санкциялардың әлеуетті әсеріне қатысты өз ұстанымдарын адал талқылау және келісу үшін жиналыс(тар)/келіссөздер жүргізеді. Тараптардың осы шарт бойынша міндеттемелерін орындауы, сондай-ақ Жаңа Санкциялардың мұндай келеңсіз әсерінің алдын алу немесе ықтимал азайту жөніндегі ықтимал заңды және ақылға қонымды шаралар туралы, соның ішінде осы Шартқа өзгерістер енгізу, тиісті юрисдикциядағы құзыретті мемлекеттік органнан рұқсаттар/лицензиялар алу ("Адал келіссөздер").</w:t>
      </w:r>
    </w:p>
    <w:p w14:paraId="3222C73B" w14:textId="77777777" w:rsidR="00565FFE" w:rsidRDefault="00000000">
      <w:pPr>
        <w:jc w:val="both"/>
      </w:pPr>
      <w:r>
        <w:rPr>
          <w:lang w:eastAsia="ru-RU"/>
        </w:rPr>
        <w:t>16.5 Егер Тараптар жүргізілген Адал келіссөздердің нәтижелері бойынша өзара тиімді шешімге қол жеткізсе, Тараптар 10 күнтізбелік күн ішінде немесе олар келіскен басқа мерзімде келісілген шараларды жүзеге асыру үшін ақылға қонымды күш-жігер жұмсайды, Жаңа Санкциялардың бұзылуын болдырмайтын шаралар қолданылуы мүмкін. немесе оларды Тараптардың осы Шартты орындауы үшін қолдануы.</w:t>
      </w:r>
    </w:p>
    <w:p w14:paraId="7B41DE00" w14:textId="77777777" w:rsidR="00565FFE" w:rsidRDefault="00000000">
      <w:pPr>
        <w:jc w:val="both"/>
      </w:pPr>
      <w:r>
        <w:rPr>
          <w:lang w:eastAsia="ru-RU"/>
        </w:rPr>
        <w:t>16.6 Адал келіссөздердің бірінші күнінен кейін 10 күнтізбелік күн өткеннен кейін Тараптар келісімге қол жеткізбеген жағдайда, кез келген Тарап кез келген уақытта Жаңа Санкциялар қолданылған немесе жаңа Санкциялардың салдарына әкеп соқтырған Жаңа Санкциялар туындаған Тарапқа ("Тыйым салынған Тарап") хабарлама жіберуге құқылы. келісімге келмеу туралы ("Келісімге келмеу туралы хабарлама"). Келісімге келмегені туралы осындай Хабарлама жіберілген жағдайда, Тарап Шартты біржақты тәртіппен бұзуға және келтірілген тікелей және/немесе жанама залалдардың орнын толтыруды талап етуге құқылы.</w:t>
      </w:r>
    </w:p>
    <w:p w14:paraId="28EE8F5A" w14:textId="77777777" w:rsidR="00565FFE" w:rsidRDefault="00000000">
      <w:pPr>
        <w:jc w:val="both"/>
      </w:pPr>
      <w:r>
        <w:rPr>
          <w:lang w:eastAsia="ru-RU"/>
        </w:rPr>
        <w:t xml:space="preserve">16.7 Жоғарыда аталған ережелерді шектемей, Тараптар осы Шарт бойынша кез келген төлемдерді АҚШ долларымен немесе _(валютаны көрсетіңіз) Жаңа Санкцияларға байланысты Тапсырыс беруші үшін заңсыз, мүмкін емес немесе Тараптардың өзара келісімі бойынша басқа жолмен орынсыз болып қалса, 16.8-баптың ережелерімен келіседі. Тараптардың ақылға қонымды пікірі бойынша баламалы валютада төлем Жасау Тараптарға Жаңа Санкциялардың салдарын болдырмауға мүмкіндік берген жағдайда, бірінші кезектегі </w:t>
      </w:r>
      <w:r>
        <w:rPr>
          <w:lang w:eastAsia="ru-RU"/>
        </w:rPr>
        <w:lastRenderedPageBreak/>
        <w:t>тәртіпте қолданылуға жатады, ал мұндай жағдайда 16.5 және 17-тармақтардың ережелері. 16.6. қолдануға жатпайды.</w:t>
      </w:r>
    </w:p>
    <w:p w14:paraId="62FE3228" w14:textId="77777777" w:rsidR="00565FFE" w:rsidRDefault="00000000">
      <w:pPr>
        <w:jc w:val="both"/>
      </w:pPr>
      <w:r>
        <w:rPr>
          <w:lang w:eastAsia="ru-RU"/>
        </w:rPr>
        <w:t>16.8 Тараптар осымен халықаралық банк жүйесіндегі белгісіздікті ескере отырып, егер кез келген уақытта осы Шарт бойынша кез келген төлемдерді АҚШ долларымен немесе (валютаны көрсетіңіз) Жеткізуші үшін заңсыз, мүмкін емес немесе Тараптардың өзара келісімі бойынша жүзеге асырылатын болса, Халықаралық банк жүйесіндегі белгісіздікті ескере отырып растайды және келіседі. , басқа жолмен орынсыз, Тапсырыс беруші бұл туралы Қосалқы Мердігерге жазбаша түрде хабарлауға міндеттенеді, ал Тараптар бірлесіп мұндай төлем жасалатын балама валютаны (Тараптар келісетін валютаны көрсетіңіз) ("Баламалы валюта") жазбаша түрде келіседі. ") және осындай төлемді алушы Тараптың банктік шотының деректемелері, Тараптар келісілген валютада төлемді сәтті жүзеге асыру үшін бір-біріне барлық қажетті және ақылға қонымды көмек көрсетуге міндеттенеді.</w:t>
      </w:r>
    </w:p>
    <w:p w14:paraId="4CD706CA" w14:textId="77777777" w:rsidR="00565FFE" w:rsidRDefault="00000000">
      <w:pPr>
        <w:jc w:val="both"/>
      </w:pPr>
      <w:r>
        <w:rPr>
          <w:lang w:eastAsia="ru-RU"/>
        </w:rPr>
        <w:t>16.9 Егер осы Шартта өзгеше көзделмесе, егер осы Шартта төлемдер немесе есеп айырысулар жасалуы тиіс қандай да бір сомалар көрсетілсе, есептелсе немесе анықталса (оның ішінде 16.8-тармақ қолданылған жағдайда). теңгемен, рубльмен немесе басқа валютамен,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есеп айырысу күніндегі бағамы бойынша (төлем немесе есеп айырысу бекітілген күн) АҚШ долларына қайта есептелетініне келіседі. немесе, егер Ұлттық Банктің тиісті төлем немесе есеп айырысу күніндегі бағамы бойынша. Қазақстан Республикасының Банкі өзінің интернет-сайтында тиісті валюталардың бағамдары туралы ақпаратты жарияламайды (www.nationalbank.kz ), курс бойынша ___________ ( басқа елдің баламалы ұлттық банкін көрсету), тиісті төлем немесе есеп айырысу күні (төлем немесе есеп айырысу бекітілген күн).</w:t>
      </w:r>
    </w:p>
    <w:p w14:paraId="702C608D" w14:textId="77777777" w:rsidR="00565FFE" w:rsidRDefault="00000000">
      <w:pPr>
        <w:jc w:val="both"/>
      </w:pPr>
      <w:r>
        <w:rPr>
          <w:lang w:eastAsia="ru-RU"/>
        </w:rPr>
        <w:t>16.10 Шарт жасалған жылы </w:t>
      </w:r>
      <w:r>
        <w:rPr>
          <w:b/>
          <w:bCs/>
          <w:lang w:eastAsia="ru-RU"/>
        </w:rPr>
        <w:t>2 (екі</w:t>
      </w:r>
      <w:r>
        <w:rPr>
          <w:lang w:eastAsia="ru-RU"/>
        </w:rPr>
        <w:t>) бірдей заңды күші бар даналарда, тараптардың әрқайсысы үшін бір данадан. Шартқа қатысты барлық хат-хабарлар және Тараптар алмасатын басқа құжаттар осы шарттарға сәйкес келуі керек.</w:t>
      </w:r>
    </w:p>
    <w:p w14:paraId="7180F403" w14:textId="77777777" w:rsidR="00565FFE" w:rsidRDefault="00000000">
      <w:pPr>
        <w:jc w:val="both"/>
        <w:rPr>
          <w:lang w:eastAsia="ru-RU"/>
        </w:rPr>
      </w:pPr>
      <w:r>
        <w:rPr>
          <w:lang w:eastAsia="ru-RU"/>
        </w:rPr>
        <w:t>16.11 Осы Шартқа барлық қосымшалар, өзгерістер мен толықтырулар жазбаша түрде жасалған және Тараптардың уәкілетті тұлғалары қол қойған жағдайда оның ажырамас бөліктері болып табылады.</w:t>
      </w:r>
    </w:p>
    <w:p w14:paraId="7B1DFB6A" w14:textId="77777777" w:rsidR="00565FFE" w:rsidRDefault="00000000">
      <w:pPr>
        <w:spacing w:after="150"/>
        <w:jc w:val="both"/>
      </w:pPr>
      <w:r>
        <w:rPr>
          <w:lang w:eastAsia="ru-RU"/>
        </w:rPr>
        <w:t>16.12 Шарт Қазақстан Республикасының заңнамасына сәйкес жасалады және реттеледі.</w:t>
      </w:r>
    </w:p>
    <w:p w14:paraId="48431A1A" w14:textId="77777777" w:rsidR="00565FFE" w:rsidRDefault="00000000">
      <w:pPr>
        <w:spacing w:before="225" w:after="225"/>
        <w:outlineLvl w:val="2"/>
      </w:pPr>
      <w:r>
        <w:t>17. Тараптардың орналасқан жерлері мен банктік деректемелері</w:t>
      </w:r>
    </w:p>
    <w:tbl>
      <w:tblPr>
        <w:tblW w:w="9570" w:type="dxa"/>
        <w:tblInd w:w="-108" w:type="dxa"/>
        <w:tblLayout w:type="fixed"/>
        <w:tblLook w:val="0000" w:firstRow="0" w:lastRow="0" w:firstColumn="0" w:lastColumn="0" w:noHBand="0" w:noVBand="0"/>
      </w:tblPr>
      <w:tblGrid>
        <w:gridCol w:w="4785"/>
        <w:gridCol w:w="4785"/>
      </w:tblGrid>
      <w:tr w:rsidR="00565FFE" w14:paraId="3B5F0514" w14:textId="77777777">
        <w:tc>
          <w:tcPr>
            <w:tcW w:w="4785" w:type="dxa"/>
          </w:tcPr>
          <w:p w14:paraId="514D3661" w14:textId="77777777" w:rsidR="00565FFE" w:rsidRDefault="00000000">
            <w:pPr>
              <w:tabs>
                <w:tab w:val="left" w:pos="0"/>
              </w:tabs>
              <w:rPr>
                <w:b/>
                <w:color w:val="000000"/>
                <w:spacing w:val="-1"/>
              </w:rPr>
            </w:pPr>
            <w:r>
              <w:rPr>
                <w:b/>
                <w:color w:val="000000"/>
                <w:spacing w:val="-1"/>
              </w:rPr>
              <w:t>ТАПСЫРЫС БЕРУШІ:</w:t>
            </w:r>
          </w:p>
          <w:p w14:paraId="1A2C0666" w14:textId="77777777" w:rsidR="00565FFE" w:rsidRDefault="00565FFE">
            <w:pPr>
              <w:tabs>
                <w:tab w:val="left" w:pos="0"/>
              </w:tabs>
              <w:rPr>
                <w:b/>
                <w:color w:val="000000"/>
                <w:spacing w:val="-1"/>
              </w:rPr>
            </w:pPr>
          </w:p>
          <w:p w14:paraId="25FE44C2" w14:textId="77777777" w:rsidR="00565FFE" w:rsidRDefault="00565FFE">
            <w:pPr>
              <w:tabs>
                <w:tab w:val="left" w:pos="0"/>
              </w:tabs>
              <w:rPr>
                <w:color w:val="000000"/>
                <w:spacing w:val="-1"/>
              </w:rPr>
            </w:pPr>
          </w:p>
          <w:p w14:paraId="26A087D1" w14:textId="77777777" w:rsidR="00565FFE" w:rsidRDefault="00565FFE">
            <w:pPr>
              <w:tabs>
                <w:tab w:val="left" w:pos="0"/>
              </w:tabs>
              <w:rPr>
                <w:color w:val="000000"/>
                <w:spacing w:val="-1"/>
              </w:rPr>
            </w:pPr>
          </w:p>
          <w:p w14:paraId="77871F62" w14:textId="77777777" w:rsidR="00565FFE" w:rsidRDefault="00565FFE">
            <w:pPr>
              <w:tabs>
                <w:tab w:val="left" w:pos="0"/>
              </w:tabs>
              <w:rPr>
                <w:color w:val="000000"/>
                <w:spacing w:val="-1"/>
              </w:rPr>
            </w:pPr>
          </w:p>
          <w:p w14:paraId="15CBF73A" w14:textId="77777777" w:rsidR="00565FFE" w:rsidRDefault="00000000">
            <w:pPr>
              <w:tabs>
                <w:tab w:val="left" w:pos="0"/>
              </w:tabs>
              <w:rPr>
                <w:b/>
                <w:color w:val="000000"/>
                <w:spacing w:val="-1"/>
              </w:rPr>
            </w:pPr>
            <w:r>
              <w:rPr>
                <w:b/>
                <w:color w:val="000000"/>
                <w:spacing w:val="-1"/>
              </w:rPr>
              <w:t>Бас директордың өндіріс жөніндегі орынбасары</w:t>
            </w:r>
          </w:p>
          <w:p w14:paraId="4CD83307" w14:textId="77777777" w:rsidR="00565FFE" w:rsidRDefault="00565FFE">
            <w:pPr>
              <w:tabs>
                <w:tab w:val="left" w:pos="0"/>
              </w:tabs>
              <w:rPr>
                <w:b/>
                <w:color w:val="000000"/>
                <w:spacing w:val="-1"/>
              </w:rPr>
            </w:pPr>
          </w:p>
          <w:p w14:paraId="1D2A6DE9" w14:textId="77777777" w:rsidR="00565FFE" w:rsidRDefault="00000000">
            <w:pPr>
              <w:tabs>
                <w:tab w:val="left" w:pos="0"/>
              </w:tabs>
            </w:pPr>
            <w:r>
              <w:rPr>
                <w:color w:val="000000"/>
                <w:spacing w:val="-1"/>
              </w:rPr>
              <w:t xml:space="preserve">__________________ </w:t>
            </w:r>
            <w:r>
              <w:rPr>
                <w:b/>
                <w:color w:val="000000"/>
                <w:spacing w:val="-1"/>
              </w:rPr>
              <w:t>_____________</w:t>
            </w:r>
            <w:r>
              <w:rPr>
                <w:color w:val="000000"/>
                <w:spacing w:val="-1"/>
              </w:rPr>
              <w:t xml:space="preserve">                                                                      (қолы)                     мөр</w:t>
            </w:r>
          </w:p>
          <w:p w14:paraId="7FC7395D" w14:textId="77777777" w:rsidR="00565FFE" w:rsidRDefault="00565FFE">
            <w:pPr>
              <w:suppressLineNumbers/>
              <w:tabs>
                <w:tab w:val="left" w:pos="0"/>
                <w:tab w:val="left" w:pos="540"/>
                <w:tab w:val="left" w:pos="1440"/>
              </w:tabs>
              <w:jc w:val="both"/>
              <w:rPr>
                <w:color w:val="000000"/>
                <w:spacing w:val="-1"/>
              </w:rPr>
            </w:pPr>
          </w:p>
        </w:tc>
        <w:tc>
          <w:tcPr>
            <w:tcW w:w="4785" w:type="dxa"/>
          </w:tcPr>
          <w:p w14:paraId="18F0AE0E" w14:textId="77777777" w:rsidR="00565FFE" w:rsidRDefault="00000000">
            <w:pPr>
              <w:tabs>
                <w:tab w:val="left" w:pos="0"/>
              </w:tabs>
              <w:spacing w:before="60" w:after="60"/>
              <w:rPr>
                <w:b/>
                <w:color w:val="000000"/>
                <w:spacing w:val="-1"/>
              </w:rPr>
            </w:pPr>
            <w:r>
              <w:rPr>
                <w:b/>
                <w:color w:val="000000"/>
                <w:spacing w:val="-1"/>
              </w:rPr>
              <w:t>ЖЕТКІЗУШІ:</w:t>
            </w:r>
          </w:p>
          <w:p w14:paraId="64521FEF" w14:textId="77777777" w:rsidR="00565FFE" w:rsidRDefault="00565FFE">
            <w:pPr>
              <w:tabs>
                <w:tab w:val="left" w:pos="0"/>
              </w:tabs>
              <w:rPr>
                <w:b/>
                <w:color w:val="000000"/>
                <w:spacing w:val="-1"/>
                <w:lang w:val="kk-KZ"/>
              </w:rPr>
            </w:pPr>
          </w:p>
          <w:p w14:paraId="3D9FED4A" w14:textId="77777777" w:rsidR="00565FFE" w:rsidRDefault="00565FFE">
            <w:pPr>
              <w:keepNext/>
              <w:widowControl w:val="0"/>
              <w:suppressLineNumbers/>
              <w:rPr>
                <w:lang w:val="kk-KZ"/>
              </w:rPr>
            </w:pPr>
          </w:p>
        </w:tc>
      </w:tr>
    </w:tbl>
    <w:p w14:paraId="475297E6" w14:textId="77777777" w:rsidR="00565FFE" w:rsidRDefault="00565FFE">
      <w:pPr>
        <w:sectPr w:rsidR="00565FFE">
          <w:pgSz w:w="11906" w:h="16838"/>
          <w:pgMar w:top="1134" w:right="850" w:bottom="1134" w:left="1701" w:header="0" w:footer="0" w:gutter="0"/>
          <w:cols w:space="720"/>
          <w:formProt w:val="0"/>
          <w:docGrid w:linePitch="360"/>
        </w:sectPr>
      </w:pPr>
    </w:p>
    <w:p w14:paraId="469A1EE8" w14:textId="77777777" w:rsidR="00565FFE" w:rsidRDefault="00000000">
      <w:pPr>
        <w:pStyle w:val="Headright"/>
      </w:pPr>
      <w:r>
        <w:rPr>
          <w:rFonts w:cs="Times New Roman"/>
          <w:szCs w:val="24"/>
        </w:rPr>
        <w:lastRenderedPageBreak/>
        <w:t>№1 Қосымша</w:t>
      </w:r>
      <w:r>
        <w:rPr>
          <w:rFonts w:cs="Times New Roman"/>
          <w:spacing w:val="-43"/>
          <w:szCs w:val="24"/>
        </w:rPr>
        <w:t xml:space="preserve"> </w:t>
      </w:r>
    </w:p>
    <w:p w14:paraId="21A087A5" w14:textId="77777777" w:rsidR="00565FFE" w:rsidRDefault="00000000">
      <w:pPr>
        <w:pStyle w:val="Headright"/>
      </w:pPr>
      <w:r>
        <w:rPr>
          <w:rFonts w:cs="Times New Roman"/>
          <w:szCs w:val="24"/>
        </w:rPr>
        <w:t>к</w:t>
      </w:r>
      <w:r>
        <w:rPr>
          <w:rFonts w:cs="Times New Roman"/>
          <w:spacing w:val="-5"/>
          <w:szCs w:val="24"/>
        </w:rPr>
        <w:t xml:space="preserve"> </w:t>
      </w:r>
      <w:r>
        <w:rPr>
          <w:rFonts w:cs="Times New Roman"/>
          <w:szCs w:val="24"/>
        </w:rPr>
        <w:t>Шартқа</w:t>
      </w:r>
      <w:r>
        <w:rPr>
          <w:rFonts w:cs="Times New Roman"/>
          <w:spacing w:val="-5"/>
          <w:szCs w:val="24"/>
        </w:rPr>
        <w:t xml:space="preserve"> </w:t>
      </w:r>
      <w:r>
        <w:rPr>
          <w:rFonts w:cs="Times New Roman"/>
          <w:szCs w:val="24"/>
        </w:rPr>
        <w:t>№ _____бастап</w:t>
      </w:r>
      <w:r>
        <w:rPr>
          <w:rFonts w:cs="Times New Roman"/>
          <w:spacing w:val="-4"/>
          <w:szCs w:val="24"/>
        </w:rPr>
        <w:t xml:space="preserve"> </w:t>
      </w:r>
      <w:r>
        <w:rPr>
          <w:rFonts w:cs="Times New Roman"/>
          <w:szCs w:val="24"/>
        </w:rPr>
        <w:t>__________2023</w:t>
      </w:r>
      <w:r>
        <w:rPr>
          <w:rFonts w:cs="Times New Roman"/>
          <w:spacing w:val="-4"/>
          <w:szCs w:val="24"/>
        </w:rPr>
        <w:t xml:space="preserve"> </w:t>
      </w:r>
      <w:r>
        <w:rPr>
          <w:rFonts w:cs="Times New Roman"/>
          <w:szCs w:val="24"/>
        </w:rPr>
        <w:t>қ.</w:t>
      </w:r>
    </w:p>
    <w:p w14:paraId="268084DB" w14:textId="77777777" w:rsidR="00565FFE" w:rsidRDefault="00565FFE">
      <w:pPr>
        <w:pStyle w:val="Headright"/>
        <w:rPr>
          <w:rFonts w:cs="Times New Roman"/>
          <w:szCs w:val="24"/>
        </w:rPr>
      </w:pPr>
    </w:p>
    <w:p w14:paraId="2B759D14" w14:textId="77777777" w:rsidR="00565FFE" w:rsidRDefault="00000000">
      <w:pPr>
        <w:pStyle w:val="af7"/>
        <w:ind w:left="6089"/>
      </w:pPr>
      <w:r>
        <w:t>Тізбе</w:t>
      </w:r>
      <w:r>
        <w:rPr>
          <w:spacing w:val="-5"/>
        </w:rPr>
        <w:t xml:space="preserve"> </w:t>
      </w:r>
      <w:r>
        <w:t>сатып алынатын</w:t>
      </w:r>
      <w:r>
        <w:rPr>
          <w:spacing w:val="-4"/>
        </w:rPr>
        <w:t xml:space="preserve"> </w:t>
      </w:r>
      <w:r>
        <w:t>тауарларды,</w:t>
      </w:r>
      <w:r>
        <w:rPr>
          <w:spacing w:val="-4"/>
        </w:rPr>
        <w:t xml:space="preserve"> </w:t>
      </w:r>
      <w:r>
        <w:t>жұмыстардың</w:t>
      </w:r>
      <w:r>
        <w:rPr>
          <w:spacing w:val="-3"/>
        </w:rPr>
        <w:t xml:space="preserve"> </w:t>
      </w:r>
      <w:r>
        <w:t>және</w:t>
      </w:r>
      <w:r>
        <w:rPr>
          <w:spacing w:val="-5"/>
        </w:rPr>
        <w:t xml:space="preserve"> </w:t>
      </w:r>
      <w:r>
        <w:t>қызметтер</w:t>
      </w:r>
    </w:p>
    <w:tbl>
      <w:tblPr>
        <w:tblW w:w="15706" w:type="dxa"/>
        <w:tblInd w:w="-572" w:type="dxa"/>
        <w:tblLayout w:type="fixed"/>
        <w:tblCellMar>
          <w:left w:w="0" w:type="dxa"/>
          <w:right w:w="0" w:type="dxa"/>
        </w:tblCellMar>
        <w:tblLook w:val="0000" w:firstRow="0" w:lastRow="0" w:firstColumn="0" w:lastColumn="0" w:noHBand="0" w:noVBand="0"/>
      </w:tblPr>
      <w:tblGrid>
        <w:gridCol w:w="618"/>
        <w:gridCol w:w="1855"/>
        <w:gridCol w:w="1855"/>
        <w:gridCol w:w="989"/>
        <w:gridCol w:w="989"/>
        <w:gridCol w:w="989"/>
        <w:gridCol w:w="1069"/>
        <w:gridCol w:w="1157"/>
        <w:gridCol w:w="1237"/>
        <w:gridCol w:w="1237"/>
        <w:gridCol w:w="1237"/>
        <w:gridCol w:w="1237"/>
        <w:gridCol w:w="1237"/>
      </w:tblGrid>
      <w:tr w:rsidR="00565FFE" w14:paraId="332F72C6" w14:textId="77777777">
        <w:trPr>
          <w:trHeight w:val="610"/>
        </w:trPr>
        <w:tc>
          <w:tcPr>
            <w:tcW w:w="618" w:type="dxa"/>
            <w:tcBorders>
              <w:top w:val="single" w:sz="4" w:space="0" w:color="000000"/>
              <w:left w:val="single" w:sz="4" w:space="0" w:color="000000"/>
              <w:bottom w:val="single" w:sz="4" w:space="0" w:color="000000"/>
              <w:right w:val="single" w:sz="6" w:space="0" w:color="000000"/>
            </w:tcBorders>
          </w:tcPr>
          <w:p w14:paraId="5A17C1BC" w14:textId="77777777" w:rsidR="00565FFE" w:rsidRDefault="00000000">
            <w:pPr>
              <w:pStyle w:val="TableParagraph"/>
              <w:spacing w:before="50" w:line="180" w:lineRule="exact"/>
              <w:ind w:left="48" w:right="33"/>
              <w:jc w:val="center"/>
            </w:pPr>
            <w:r>
              <w:rPr>
                <w:rFonts w:eastAsia="Calibri"/>
                <w:sz w:val="24"/>
                <w:szCs w:val="24"/>
              </w:rPr>
              <w:t>№</w:t>
            </w:r>
            <w:r>
              <w:rPr>
                <w:spacing w:val="1"/>
                <w:sz w:val="24"/>
                <w:szCs w:val="24"/>
              </w:rPr>
              <w:t xml:space="preserve"> </w:t>
            </w:r>
            <w:r>
              <w:rPr>
                <w:rFonts w:eastAsia="Calibri"/>
                <w:spacing w:val="-1"/>
                <w:sz w:val="24"/>
                <w:szCs w:val="24"/>
              </w:rPr>
              <w:t>жолдар</w:t>
            </w:r>
            <w:r>
              <w:rPr>
                <w:rFonts w:eastAsia="Calibri"/>
                <w:spacing w:val="-42"/>
                <w:sz w:val="24"/>
                <w:szCs w:val="24"/>
              </w:rPr>
              <w:t xml:space="preserve"> </w:t>
            </w:r>
            <w:r>
              <w:rPr>
                <w:rFonts w:eastAsia="Calibri"/>
                <w:sz w:val="24"/>
                <w:szCs w:val="24"/>
              </w:rPr>
              <w:t>ӨЖ</w:t>
            </w:r>
          </w:p>
        </w:tc>
        <w:tc>
          <w:tcPr>
            <w:tcW w:w="1855" w:type="dxa"/>
            <w:tcBorders>
              <w:top w:val="single" w:sz="4" w:space="0" w:color="000000"/>
              <w:left w:val="single" w:sz="6" w:space="0" w:color="000000"/>
              <w:bottom w:val="single" w:sz="4" w:space="0" w:color="000000"/>
              <w:right w:val="single" w:sz="6" w:space="0" w:color="000000"/>
            </w:tcBorders>
          </w:tcPr>
          <w:p w14:paraId="5C702F59" w14:textId="77777777" w:rsidR="00565FFE" w:rsidRDefault="00000000">
            <w:pPr>
              <w:pStyle w:val="TableParagraph"/>
              <w:spacing w:before="50" w:line="180" w:lineRule="exact"/>
              <w:ind w:left="293" w:right="280"/>
              <w:jc w:val="center"/>
            </w:pPr>
            <w:r>
              <w:rPr>
                <w:rFonts w:eastAsia="Calibri"/>
                <w:sz w:val="24"/>
                <w:szCs w:val="24"/>
              </w:rPr>
              <w:t>Атауы</w:t>
            </w:r>
            <w:r>
              <w:rPr>
                <w:rFonts w:eastAsia="Calibri"/>
                <w:spacing w:val="-10"/>
                <w:sz w:val="24"/>
                <w:szCs w:val="24"/>
              </w:rPr>
              <w:t xml:space="preserve"> </w:t>
            </w:r>
            <w:r>
              <w:rPr>
                <w:rFonts w:eastAsia="Calibri"/>
                <w:sz w:val="24"/>
                <w:szCs w:val="24"/>
              </w:rPr>
              <w:t>және</w:t>
            </w:r>
            <w:r>
              <w:rPr>
                <w:rFonts w:eastAsia="Calibri"/>
                <w:spacing w:val="-42"/>
                <w:sz w:val="24"/>
                <w:szCs w:val="24"/>
              </w:rPr>
              <w:t xml:space="preserve"> </w:t>
            </w:r>
            <w:r>
              <w:rPr>
                <w:rFonts w:eastAsia="Calibri"/>
                <w:sz w:val="24"/>
                <w:szCs w:val="24"/>
              </w:rPr>
              <w:t>қысқаша</w:t>
            </w:r>
            <w:r>
              <w:rPr>
                <w:rFonts w:eastAsia="Calibri"/>
                <w:spacing w:val="1"/>
                <w:sz w:val="24"/>
                <w:szCs w:val="24"/>
              </w:rPr>
              <w:t xml:space="preserve"> </w:t>
            </w:r>
            <w:r>
              <w:rPr>
                <w:rFonts w:eastAsia="Calibri"/>
                <w:sz w:val="24"/>
                <w:szCs w:val="24"/>
              </w:rPr>
              <w:t>мінездеме</w:t>
            </w:r>
          </w:p>
        </w:tc>
        <w:tc>
          <w:tcPr>
            <w:tcW w:w="1855" w:type="dxa"/>
            <w:tcBorders>
              <w:top w:val="single" w:sz="4" w:space="0" w:color="000000"/>
              <w:left w:val="single" w:sz="6" w:space="0" w:color="000000"/>
              <w:bottom w:val="single" w:sz="4" w:space="0" w:color="000000"/>
              <w:right w:val="single" w:sz="4" w:space="0" w:color="000000"/>
            </w:tcBorders>
          </w:tcPr>
          <w:p w14:paraId="56D5524E" w14:textId="77777777" w:rsidR="00565FFE" w:rsidRDefault="00000000">
            <w:pPr>
              <w:pStyle w:val="TableParagraph"/>
              <w:spacing w:before="158" w:line="206" w:lineRule="auto"/>
              <w:ind w:left="328" w:right="276" w:hanging="39"/>
              <w:jc w:val="center"/>
            </w:pPr>
            <w:r>
              <w:rPr>
                <w:rFonts w:eastAsia="Calibri"/>
                <w:spacing w:val="-1"/>
                <w:sz w:val="24"/>
                <w:szCs w:val="24"/>
              </w:rPr>
              <w:t>Қосымша</w:t>
            </w:r>
            <w:r>
              <w:rPr>
                <w:rFonts w:eastAsia="Calibri"/>
                <w:spacing w:val="-42"/>
                <w:sz w:val="24"/>
                <w:szCs w:val="24"/>
              </w:rPr>
              <w:t xml:space="preserve"> </w:t>
            </w:r>
            <w:r>
              <w:rPr>
                <w:rFonts w:eastAsia="Calibri"/>
                <w:sz w:val="24"/>
                <w:szCs w:val="24"/>
              </w:rPr>
              <w:t>мінездеме</w:t>
            </w:r>
          </w:p>
        </w:tc>
        <w:tc>
          <w:tcPr>
            <w:tcW w:w="989" w:type="dxa"/>
            <w:tcBorders>
              <w:top w:val="single" w:sz="4" w:space="0" w:color="000000"/>
              <w:left w:val="single" w:sz="4" w:space="0" w:color="000000"/>
              <w:bottom w:val="single" w:sz="4" w:space="0" w:color="000000"/>
              <w:right w:val="single" w:sz="4" w:space="0" w:color="000000"/>
            </w:tcBorders>
          </w:tcPr>
          <w:p w14:paraId="50C36688" w14:textId="77777777" w:rsidR="00565FFE" w:rsidRDefault="00565FFE">
            <w:pPr>
              <w:pStyle w:val="TableParagraph"/>
              <w:snapToGrid w:val="0"/>
              <w:spacing w:before="8"/>
              <w:jc w:val="center"/>
              <w:rPr>
                <w:rFonts w:eastAsia="Calibri"/>
                <w:sz w:val="24"/>
                <w:szCs w:val="24"/>
              </w:rPr>
            </w:pPr>
          </w:p>
          <w:p w14:paraId="73415455" w14:textId="77777777" w:rsidR="00565FFE" w:rsidRDefault="00000000">
            <w:pPr>
              <w:pStyle w:val="TableParagraph"/>
              <w:ind w:right="38"/>
              <w:jc w:val="center"/>
            </w:pPr>
            <w:r>
              <w:rPr>
                <w:rFonts w:eastAsia="Calibri"/>
                <w:sz w:val="24"/>
                <w:szCs w:val="24"/>
              </w:rPr>
              <w:t>Жалпы</w:t>
            </w:r>
            <w:r>
              <w:rPr>
                <w:rFonts w:eastAsia="Calibri"/>
                <w:spacing w:val="-5"/>
                <w:sz w:val="24"/>
                <w:szCs w:val="24"/>
              </w:rPr>
              <w:t xml:space="preserve"> </w:t>
            </w:r>
            <w:r>
              <w:rPr>
                <w:rFonts w:eastAsia="Calibri"/>
                <w:sz w:val="24"/>
                <w:szCs w:val="24"/>
              </w:rPr>
              <w:t>к-во</w:t>
            </w:r>
          </w:p>
        </w:tc>
        <w:tc>
          <w:tcPr>
            <w:tcW w:w="989" w:type="dxa"/>
            <w:tcBorders>
              <w:top w:val="single" w:sz="4" w:space="0" w:color="000000"/>
              <w:left w:val="single" w:sz="4" w:space="0" w:color="000000"/>
              <w:bottom w:val="single" w:sz="4" w:space="0" w:color="000000"/>
              <w:right w:val="single" w:sz="6" w:space="0" w:color="000000"/>
            </w:tcBorders>
          </w:tcPr>
          <w:p w14:paraId="2C4D346B" w14:textId="77777777" w:rsidR="00565FFE" w:rsidRDefault="00565FFE">
            <w:pPr>
              <w:pStyle w:val="TableParagraph"/>
              <w:snapToGrid w:val="0"/>
              <w:spacing w:before="8"/>
              <w:jc w:val="center"/>
              <w:rPr>
                <w:rFonts w:eastAsia="Calibri"/>
                <w:sz w:val="24"/>
                <w:szCs w:val="24"/>
              </w:rPr>
            </w:pPr>
          </w:p>
          <w:p w14:paraId="28E0CA4F" w14:textId="77777777" w:rsidR="00565FFE" w:rsidRDefault="00000000">
            <w:pPr>
              <w:pStyle w:val="TableParagraph"/>
              <w:ind w:left="91" w:right="78"/>
              <w:jc w:val="center"/>
              <w:rPr>
                <w:rFonts w:eastAsia="Calibri"/>
                <w:sz w:val="24"/>
                <w:szCs w:val="24"/>
              </w:rPr>
            </w:pPr>
            <w:r>
              <w:rPr>
                <w:rFonts w:eastAsia="Calibri"/>
                <w:sz w:val="24"/>
                <w:szCs w:val="24"/>
              </w:rPr>
              <w:t>К-во</w:t>
            </w:r>
          </w:p>
        </w:tc>
        <w:tc>
          <w:tcPr>
            <w:tcW w:w="989" w:type="dxa"/>
            <w:tcBorders>
              <w:top w:val="single" w:sz="4" w:space="0" w:color="000000"/>
              <w:left w:val="single" w:sz="6" w:space="0" w:color="000000"/>
              <w:bottom w:val="single" w:sz="4" w:space="0" w:color="000000"/>
              <w:right w:val="single" w:sz="6" w:space="0" w:color="000000"/>
            </w:tcBorders>
          </w:tcPr>
          <w:p w14:paraId="52BDFF95" w14:textId="77777777" w:rsidR="00565FFE" w:rsidRDefault="00565FFE">
            <w:pPr>
              <w:pStyle w:val="TableParagraph"/>
              <w:snapToGrid w:val="0"/>
              <w:spacing w:before="8"/>
              <w:jc w:val="center"/>
              <w:rPr>
                <w:rFonts w:eastAsia="Calibri"/>
                <w:sz w:val="24"/>
                <w:szCs w:val="24"/>
              </w:rPr>
            </w:pPr>
          </w:p>
          <w:p w14:paraId="5E02CA86" w14:textId="77777777" w:rsidR="00565FFE" w:rsidRDefault="00000000">
            <w:pPr>
              <w:pStyle w:val="TableParagraph"/>
              <w:ind w:left="207"/>
              <w:jc w:val="center"/>
            </w:pPr>
            <w:r>
              <w:rPr>
                <w:rFonts w:eastAsia="Calibri"/>
                <w:sz w:val="24"/>
                <w:szCs w:val="24"/>
              </w:rPr>
              <w:t>Бірлік</w:t>
            </w:r>
            <w:r>
              <w:rPr>
                <w:rFonts w:eastAsia="Calibri"/>
                <w:spacing w:val="-4"/>
                <w:sz w:val="24"/>
                <w:szCs w:val="24"/>
              </w:rPr>
              <w:t xml:space="preserve"> </w:t>
            </w:r>
            <w:r>
              <w:rPr>
                <w:rFonts w:eastAsia="Calibri"/>
                <w:sz w:val="24"/>
                <w:szCs w:val="24"/>
              </w:rPr>
              <w:t>өлшем</w:t>
            </w:r>
          </w:p>
        </w:tc>
        <w:tc>
          <w:tcPr>
            <w:tcW w:w="1069" w:type="dxa"/>
            <w:tcBorders>
              <w:top w:val="single" w:sz="4" w:space="0" w:color="000000"/>
              <w:left w:val="single" w:sz="6" w:space="0" w:color="000000"/>
              <w:bottom w:val="single" w:sz="4" w:space="0" w:color="000000"/>
              <w:right w:val="single" w:sz="4" w:space="0" w:color="000000"/>
            </w:tcBorders>
          </w:tcPr>
          <w:p w14:paraId="2C2056E4" w14:textId="77777777" w:rsidR="00565FFE" w:rsidRDefault="00000000">
            <w:pPr>
              <w:pStyle w:val="TableParagraph"/>
              <w:spacing w:before="158" w:line="206" w:lineRule="auto"/>
              <w:ind w:left="170" w:right="146" w:firstLine="32"/>
              <w:jc w:val="center"/>
              <w:rPr>
                <w:rFonts w:eastAsia="Calibri"/>
                <w:sz w:val="24"/>
                <w:szCs w:val="24"/>
              </w:rPr>
            </w:pPr>
            <w:r>
              <w:rPr>
                <w:rFonts w:eastAsia="Calibri"/>
                <w:sz w:val="24"/>
                <w:szCs w:val="24"/>
              </w:rPr>
              <w:t>Бағасы үшін</w:t>
            </w:r>
            <w:r>
              <w:rPr>
                <w:rFonts w:eastAsia="Calibri"/>
                <w:spacing w:val="-42"/>
                <w:sz w:val="24"/>
                <w:szCs w:val="24"/>
              </w:rPr>
              <w:t xml:space="preserve"> </w:t>
            </w:r>
            <w:r>
              <w:rPr>
                <w:rFonts w:eastAsia="Calibri"/>
                <w:spacing w:val="-1"/>
                <w:sz w:val="24"/>
                <w:szCs w:val="24"/>
              </w:rPr>
              <w:t>бірлікке</w:t>
            </w:r>
          </w:p>
        </w:tc>
        <w:tc>
          <w:tcPr>
            <w:tcW w:w="1157" w:type="dxa"/>
            <w:tcBorders>
              <w:top w:val="single" w:sz="4" w:space="0" w:color="000000"/>
              <w:left w:val="single" w:sz="4" w:space="0" w:color="000000"/>
              <w:bottom w:val="single" w:sz="4" w:space="0" w:color="000000"/>
              <w:right w:val="single" w:sz="4" w:space="0" w:color="000000"/>
            </w:tcBorders>
          </w:tcPr>
          <w:p w14:paraId="6FB224FE" w14:textId="77777777" w:rsidR="00565FFE" w:rsidRDefault="00000000">
            <w:pPr>
              <w:pStyle w:val="TableParagraph"/>
              <w:spacing w:before="158" w:line="206" w:lineRule="auto"/>
              <w:ind w:left="301" w:right="268" w:hanging="7"/>
              <w:jc w:val="center"/>
            </w:pPr>
            <w:r>
              <w:rPr>
                <w:rFonts w:eastAsia="Calibri"/>
                <w:spacing w:val="-1"/>
                <w:sz w:val="24"/>
                <w:szCs w:val="24"/>
              </w:rPr>
              <w:t>Белгі</w:t>
            </w:r>
            <w:r>
              <w:rPr>
                <w:rFonts w:eastAsia="Calibri"/>
                <w:spacing w:val="-42"/>
                <w:sz w:val="24"/>
                <w:szCs w:val="24"/>
              </w:rPr>
              <w:t xml:space="preserve"> </w:t>
            </w:r>
            <w:r>
              <w:rPr>
                <w:rFonts w:eastAsia="Calibri"/>
                <w:sz w:val="24"/>
                <w:szCs w:val="24"/>
              </w:rPr>
              <w:t>ҚҚС</w:t>
            </w:r>
            <w:r>
              <w:rPr>
                <w:rFonts w:eastAsia="Calibri"/>
                <w:spacing w:val="-5"/>
                <w:sz w:val="24"/>
                <w:szCs w:val="24"/>
              </w:rPr>
              <w:t xml:space="preserve"> </w:t>
            </w:r>
            <w:r>
              <w:rPr>
                <w:rFonts w:eastAsia="Calibri"/>
                <w:sz w:val="24"/>
                <w:szCs w:val="24"/>
              </w:rPr>
              <w:t>ҚР</w:t>
            </w:r>
          </w:p>
        </w:tc>
        <w:tc>
          <w:tcPr>
            <w:tcW w:w="1237" w:type="dxa"/>
            <w:tcBorders>
              <w:top w:val="single" w:sz="4" w:space="0" w:color="000000"/>
              <w:left w:val="single" w:sz="4" w:space="0" w:color="000000"/>
              <w:bottom w:val="single" w:sz="4" w:space="0" w:color="000000"/>
              <w:right w:val="single" w:sz="6" w:space="0" w:color="000000"/>
            </w:tcBorders>
          </w:tcPr>
          <w:p w14:paraId="20421F02" w14:textId="77777777" w:rsidR="00565FFE" w:rsidRDefault="00565FFE">
            <w:pPr>
              <w:pStyle w:val="TableParagraph"/>
              <w:snapToGrid w:val="0"/>
              <w:spacing w:before="8"/>
              <w:jc w:val="center"/>
              <w:rPr>
                <w:rFonts w:eastAsia="Calibri"/>
                <w:sz w:val="24"/>
                <w:szCs w:val="24"/>
              </w:rPr>
            </w:pPr>
          </w:p>
          <w:p w14:paraId="23AC5796" w14:textId="77777777" w:rsidR="00565FFE" w:rsidRDefault="00000000">
            <w:pPr>
              <w:pStyle w:val="TableParagraph"/>
              <w:ind w:left="28" w:right="13"/>
              <w:jc w:val="center"/>
              <w:rPr>
                <w:rFonts w:eastAsia="Calibri"/>
                <w:sz w:val="24"/>
                <w:szCs w:val="24"/>
              </w:rPr>
            </w:pPr>
            <w:r>
              <w:rPr>
                <w:rFonts w:eastAsia="Calibri"/>
                <w:sz w:val="24"/>
                <w:szCs w:val="24"/>
              </w:rPr>
              <w:t>Сома</w:t>
            </w:r>
          </w:p>
        </w:tc>
        <w:tc>
          <w:tcPr>
            <w:tcW w:w="1237" w:type="dxa"/>
            <w:tcBorders>
              <w:top w:val="single" w:sz="4" w:space="0" w:color="000000"/>
              <w:left w:val="single" w:sz="6" w:space="0" w:color="000000"/>
              <w:bottom w:val="single" w:sz="4" w:space="0" w:color="000000"/>
              <w:right w:val="single" w:sz="4" w:space="0" w:color="000000"/>
            </w:tcBorders>
          </w:tcPr>
          <w:p w14:paraId="25A8D063" w14:textId="77777777" w:rsidR="00565FFE" w:rsidRDefault="00000000">
            <w:pPr>
              <w:pStyle w:val="TableParagraph"/>
              <w:spacing w:before="158" w:line="206" w:lineRule="auto"/>
              <w:ind w:left="270" w:right="248" w:firstLine="102"/>
              <w:jc w:val="center"/>
              <w:rPr>
                <w:rFonts w:eastAsia="Calibri"/>
                <w:sz w:val="24"/>
                <w:szCs w:val="24"/>
              </w:rPr>
            </w:pPr>
            <w:r>
              <w:rPr>
                <w:rFonts w:eastAsia="Calibri"/>
                <w:sz w:val="24"/>
                <w:szCs w:val="24"/>
              </w:rPr>
              <w:t>Орын</w:t>
            </w:r>
            <w:r>
              <w:rPr>
                <w:rFonts w:eastAsia="Calibri"/>
                <w:spacing w:val="1"/>
                <w:sz w:val="24"/>
                <w:szCs w:val="24"/>
              </w:rPr>
              <w:t xml:space="preserve"> </w:t>
            </w:r>
            <w:r>
              <w:rPr>
                <w:rFonts w:eastAsia="Calibri"/>
                <w:spacing w:val="-1"/>
                <w:sz w:val="24"/>
                <w:szCs w:val="24"/>
              </w:rPr>
              <w:t>жеткізілімдер</w:t>
            </w:r>
          </w:p>
        </w:tc>
        <w:tc>
          <w:tcPr>
            <w:tcW w:w="1237" w:type="dxa"/>
            <w:tcBorders>
              <w:top w:val="single" w:sz="4" w:space="0" w:color="000000"/>
              <w:left w:val="single" w:sz="4" w:space="0" w:color="000000"/>
              <w:bottom w:val="single" w:sz="4" w:space="0" w:color="000000"/>
              <w:right w:val="single" w:sz="6" w:space="0" w:color="000000"/>
            </w:tcBorders>
          </w:tcPr>
          <w:p w14:paraId="584F36F6" w14:textId="77777777" w:rsidR="00565FFE" w:rsidRDefault="00000000">
            <w:pPr>
              <w:pStyle w:val="TableParagraph"/>
              <w:spacing w:before="158" w:line="206" w:lineRule="auto"/>
              <w:ind w:left="272" w:right="246" w:firstLine="21"/>
              <w:jc w:val="center"/>
              <w:rPr>
                <w:rFonts w:eastAsia="Calibri"/>
                <w:sz w:val="24"/>
                <w:szCs w:val="24"/>
              </w:rPr>
            </w:pPr>
            <w:r>
              <w:rPr>
                <w:rFonts w:eastAsia="Calibri"/>
                <w:sz w:val="24"/>
                <w:szCs w:val="24"/>
              </w:rPr>
              <w:t>Шарттар</w:t>
            </w:r>
            <w:r>
              <w:rPr>
                <w:rFonts w:eastAsia="Calibri"/>
                <w:spacing w:val="-42"/>
                <w:sz w:val="24"/>
                <w:szCs w:val="24"/>
              </w:rPr>
              <w:t xml:space="preserve"> </w:t>
            </w:r>
            <w:r>
              <w:rPr>
                <w:rFonts w:eastAsia="Calibri"/>
                <w:spacing w:val="-1"/>
                <w:sz w:val="24"/>
                <w:szCs w:val="24"/>
              </w:rPr>
              <w:t>жеткізілімдер</w:t>
            </w:r>
          </w:p>
        </w:tc>
        <w:tc>
          <w:tcPr>
            <w:tcW w:w="1237" w:type="dxa"/>
            <w:tcBorders>
              <w:top w:val="single" w:sz="4" w:space="0" w:color="000000"/>
              <w:left w:val="single" w:sz="6" w:space="0" w:color="000000"/>
              <w:bottom w:val="single" w:sz="4" w:space="0" w:color="000000"/>
              <w:right w:val="single" w:sz="4" w:space="0" w:color="000000"/>
            </w:tcBorders>
          </w:tcPr>
          <w:p w14:paraId="71FC62C4" w14:textId="77777777" w:rsidR="00565FFE" w:rsidRDefault="00000000">
            <w:pPr>
              <w:pStyle w:val="TableParagraph"/>
              <w:spacing w:before="158" w:line="206" w:lineRule="auto"/>
              <w:ind w:left="270" w:right="248" w:firstLine="152"/>
              <w:jc w:val="center"/>
              <w:rPr>
                <w:rFonts w:eastAsia="Calibri"/>
                <w:sz w:val="24"/>
                <w:szCs w:val="24"/>
              </w:rPr>
            </w:pPr>
            <w:r>
              <w:rPr>
                <w:rFonts w:eastAsia="Calibri"/>
                <w:sz w:val="24"/>
                <w:szCs w:val="24"/>
              </w:rPr>
              <w:t>Мерзім</w:t>
            </w:r>
            <w:r>
              <w:rPr>
                <w:rFonts w:eastAsia="Calibri"/>
                <w:spacing w:val="1"/>
                <w:sz w:val="24"/>
                <w:szCs w:val="24"/>
              </w:rPr>
              <w:t xml:space="preserve"> </w:t>
            </w:r>
            <w:r>
              <w:rPr>
                <w:rFonts w:eastAsia="Calibri"/>
                <w:spacing w:val="-1"/>
                <w:sz w:val="24"/>
                <w:szCs w:val="24"/>
              </w:rPr>
              <w:t>жеткізілімдер</w:t>
            </w:r>
          </w:p>
        </w:tc>
        <w:tc>
          <w:tcPr>
            <w:tcW w:w="1237" w:type="dxa"/>
            <w:tcBorders>
              <w:top w:val="single" w:sz="4" w:space="0" w:color="000000"/>
              <w:left w:val="single" w:sz="4" w:space="0" w:color="000000"/>
              <w:bottom w:val="single" w:sz="4" w:space="0" w:color="000000"/>
              <w:right w:val="single" w:sz="4" w:space="0" w:color="000000"/>
            </w:tcBorders>
          </w:tcPr>
          <w:p w14:paraId="7A65EC84" w14:textId="77777777" w:rsidR="00565FFE" w:rsidRDefault="00000000">
            <w:pPr>
              <w:pStyle w:val="TableParagraph"/>
              <w:spacing w:before="158" w:line="206" w:lineRule="auto"/>
              <w:ind w:left="340" w:right="263" w:hanging="48"/>
              <w:jc w:val="center"/>
            </w:pPr>
            <w:r>
              <w:rPr>
                <w:rFonts w:eastAsia="Calibri"/>
                <w:sz w:val="24"/>
                <w:szCs w:val="24"/>
              </w:rPr>
              <w:t>Шарттар</w:t>
            </w:r>
            <w:r>
              <w:rPr>
                <w:rFonts w:eastAsia="Calibri"/>
                <w:spacing w:val="-42"/>
                <w:sz w:val="24"/>
                <w:szCs w:val="24"/>
              </w:rPr>
              <w:t xml:space="preserve"> </w:t>
            </w:r>
            <w:r>
              <w:rPr>
                <w:rFonts w:eastAsia="Calibri"/>
                <w:sz w:val="24"/>
                <w:szCs w:val="24"/>
              </w:rPr>
              <w:t>төлемақы</w:t>
            </w:r>
          </w:p>
        </w:tc>
      </w:tr>
      <w:tr w:rsidR="00565FFE" w14:paraId="796E49B4" w14:textId="77777777">
        <w:trPr>
          <w:trHeight w:val="1330"/>
        </w:trPr>
        <w:tc>
          <w:tcPr>
            <w:tcW w:w="618" w:type="dxa"/>
            <w:tcBorders>
              <w:top w:val="single" w:sz="4" w:space="0" w:color="000000"/>
              <w:left w:val="single" w:sz="4" w:space="0" w:color="000000"/>
              <w:bottom w:val="single" w:sz="4" w:space="0" w:color="000000"/>
              <w:right w:val="single" w:sz="6" w:space="0" w:color="000000"/>
            </w:tcBorders>
          </w:tcPr>
          <w:p w14:paraId="3E52E248" w14:textId="77777777" w:rsidR="00565FFE" w:rsidRDefault="00565FFE">
            <w:pPr>
              <w:pStyle w:val="TableParagraph"/>
              <w:snapToGrid w:val="0"/>
              <w:rPr>
                <w:rFonts w:eastAsia="Calibri"/>
                <w:sz w:val="24"/>
                <w:szCs w:val="24"/>
              </w:rPr>
            </w:pPr>
          </w:p>
          <w:p w14:paraId="0CBFC185" w14:textId="77777777" w:rsidR="00565FFE" w:rsidRDefault="00565FFE">
            <w:pPr>
              <w:pStyle w:val="TableParagraph"/>
              <w:rPr>
                <w:rFonts w:eastAsia="Calibri"/>
                <w:sz w:val="24"/>
                <w:szCs w:val="24"/>
              </w:rPr>
            </w:pPr>
          </w:p>
          <w:p w14:paraId="336FCB3B" w14:textId="77777777" w:rsidR="00565FFE" w:rsidRDefault="00565FFE">
            <w:pPr>
              <w:pStyle w:val="TableParagraph"/>
              <w:spacing w:before="127"/>
              <w:ind w:left="51"/>
              <w:rPr>
                <w:rFonts w:eastAsia="Calibri"/>
                <w:sz w:val="24"/>
                <w:szCs w:val="24"/>
              </w:rPr>
            </w:pPr>
          </w:p>
        </w:tc>
        <w:tc>
          <w:tcPr>
            <w:tcW w:w="1855" w:type="dxa"/>
            <w:tcBorders>
              <w:top w:val="single" w:sz="4" w:space="0" w:color="000000"/>
              <w:left w:val="single" w:sz="6" w:space="0" w:color="000000"/>
              <w:bottom w:val="single" w:sz="4" w:space="0" w:color="000000"/>
              <w:right w:val="single" w:sz="6" w:space="0" w:color="000000"/>
            </w:tcBorders>
          </w:tcPr>
          <w:p w14:paraId="62D46DF3" w14:textId="77777777" w:rsidR="00565FFE" w:rsidRDefault="00565FFE">
            <w:pPr>
              <w:pStyle w:val="TableParagraph"/>
              <w:snapToGrid w:val="0"/>
              <w:rPr>
                <w:rFonts w:eastAsia="Calibri"/>
                <w:sz w:val="24"/>
                <w:szCs w:val="24"/>
              </w:rPr>
            </w:pPr>
          </w:p>
          <w:p w14:paraId="0A8AE31D" w14:textId="77777777" w:rsidR="00565FFE" w:rsidRDefault="00565FFE">
            <w:pPr>
              <w:pStyle w:val="TableParagraph"/>
              <w:spacing w:before="3"/>
              <w:rPr>
                <w:rFonts w:eastAsia="Calibri"/>
                <w:sz w:val="24"/>
                <w:szCs w:val="24"/>
              </w:rPr>
            </w:pPr>
          </w:p>
          <w:p w14:paraId="0D378F3A" w14:textId="77777777" w:rsidR="00565FFE" w:rsidRDefault="00000000">
            <w:pPr>
              <w:pStyle w:val="TableParagraph"/>
              <w:spacing w:line="206" w:lineRule="auto"/>
              <w:ind w:left="215" w:right="206" w:firstLine="1"/>
              <w:jc w:val="center"/>
              <w:rPr>
                <w:rFonts w:eastAsia="Calibri"/>
                <w:sz w:val="24"/>
                <w:szCs w:val="24"/>
              </w:rPr>
            </w:pPr>
            <w:r>
              <w:rPr>
                <w:rFonts w:eastAsia="Calibri"/>
                <w:sz w:val="24"/>
                <w:szCs w:val="24"/>
              </w:rPr>
              <w:t>Қысқы дизельдік отын</w:t>
            </w:r>
          </w:p>
        </w:tc>
        <w:tc>
          <w:tcPr>
            <w:tcW w:w="1855" w:type="dxa"/>
            <w:tcBorders>
              <w:top w:val="single" w:sz="4" w:space="0" w:color="000000"/>
              <w:left w:val="single" w:sz="6" w:space="0" w:color="000000"/>
              <w:bottom w:val="single" w:sz="4" w:space="0" w:color="000000"/>
              <w:right w:val="single" w:sz="4" w:space="0" w:color="000000"/>
            </w:tcBorders>
          </w:tcPr>
          <w:p w14:paraId="277E66AF" w14:textId="77777777" w:rsidR="00565FFE" w:rsidRDefault="00565FFE">
            <w:pPr>
              <w:pStyle w:val="TableParagraph"/>
              <w:snapToGrid w:val="0"/>
              <w:rPr>
                <w:rFonts w:eastAsia="Calibri"/>
                <w:sz w:val="24"/>
                <w:szCs w:val="24"/>
              </w:rPr>
            </w:pPr>
          </w:p>
          <w:p w14:paraId="37360D69" w14:textId="77777777" w:rsidR="00565FFE" w:rsidRDefault="00565FFE">
            <w:pPr>
              <w:pStyle w:val="TableParagraph"/>
              <w:rPr>
                <w:rFonts w:eastAsia="Calibri"/>
                <w:sz w:val="24"/>
                <w:szCs w:val="24"/>
              </w:rPr>
            </w:pPr>
          </w:p>
          <w:p w14:paraId="2FAD33B6" w14:textId="77777777" w:rsidR="00565FFE" w:rsidRDefault="00000000">
            <w:pPr>
              <w:pStyle w:val="TableParagraph"/>
              <w:spacing w:before="127"/>
              <w:ind w:left="8"/>
              <w:jc w:val="center"/>
              <w:rPr>
                <w:rFonts w:eastAsia="Calibri"/>
                <w:sz w:val="24"/>
                <w:szCs w:val="24"/>
              </w:rPr>
            </w:pPr>
            <w:r>
              <w:rPr>
                <w:rFonts w:eastAsia="Calibri"/>
                <w:sz w:val="24"/>
                <w:szCs w:val="24"/>
              </w:rPr>
              <w:t>қысқы</w:t>
            </w:r>
          </w:p>
        </w:tc>
        <w:tc>
          <w:tcPr>
            <w:tcW w:w="989" w:type="dxa"/>
            <w:tcBorders>
              <w:top w:val="single" w:sz="4" w:space="0" w:color="000000"/>
              <w:left w:val="single" w:sz="4" w:space="0" w:color="000000"/>
              <w:bottom w:val="single" w:sz="4" w:space="0" w:color="000000"/>
              <w:right w:val="single" w:sz="4" w:space="0" w:color="000000"/>
            </w:tcBorders>
          </w:tcPr>
          <w:p w14:paraId="22A59A4C" w14:textId="77777777" w:rsidR="00565FFE" w:rsidRDefault="00565FFE">
            <w:pPr>
              <w:pStyle w:val="TableParagraph"/>
              <w:snapToGrid w:val="0"/>
              <w:spacing w:before="127"/>
              <w:ind w:right="99"/>
              <w:jc w:val="center"/>
              <w:rPr>
                <w:rFonts w:eastAsia="Calibri"/>
                <w:sz w:val="24"/>
                <w:szCs w:val="24"/>
              </w:rPr>
            </w:pPr>
          </w:p>
        </w:tc>
        <w:tc>
          <w:tcPr>
            <w:tcW w:w="989" w:type="dxa"/>
            <w:tcBorders>
              <w:top w:val="single" w:sz="4" w:space="0" w:color="000000"/>
              <w:left w:val="single" w:sz="4" w:space="0" w:color="000000"/>
              <w:bottom w:val="single" w:sz="4" w:space="0" w:color="000000"/>
              <w:right w:val="single" w:sz="6" w:space="0" w:color="000000"/>
            </w:tcBorders>
          </w:tcPr>
          <w:p w14:paraId="461D0C88" w14:textId="77777777" w:rsidR="00565FFE" w:rsidRDefault="00565FFE">
            <w:pPr>
              <w:pStyle w:val="TableParagraph"/>
              <w:snapToGrid w:val="0"/>
              <w:spacing w:before="127"/>
              <w:ind w:left="92" w:right="78"/>
              <w:jc w:val="center"/>
              <w:rPr>
                <w:rFonts w:eastAsia="Calibri"/>
                <w:sz w:val="24"/>
                <w:szCs w:val="24"/>
              </w:rPr>
            </w:pPr>
          </w:p>
        </w:tc>
        <w:tc>
          <w:tcPr>
            <w:tcW w:w="989" w:type="dxa"/>
            <w:tcBorders>
              <w:top w:val="single" w:sz="4" w:space="0" w:color="000000"/>
              <w:left w:val="single" w:sz="6" w:space="0" w:color="000000"/>
              <w:bottom w:val="single" w:sz="4" w:space="0" w:color="000000"/>
              <w:right w:val="single" w:sz="6" w:space="0" w:color="000000"/>
            </w:tcBorders>
          </w:tcPr>
          <w:p w14:paraId="63769CB7" w14:textId="77777777" w:rsidR="00565FFE" w:rsidRDefault="00565FFE">
            <w:pPr>
              <w:pStyle w:val="TableParagraph"/>
              <w:snapToGrid w:val="0"/>
              <w:rPr>
                <w:rFonts w:eastAsia="Calibri"/>
                <w:sz w:val="24"/>
                <w:szCs w:val="24"/>
              </w:rPr>
            </w:pPr>
          </w:p>
          <w:p w14:paraId="5866F41E" w14:textId="77777777" w:rsidR="00565FFE" w:rsidRDefault="00565FFE">
            <w:pPr>
              <w:pStyle w:val="TableParagraph"/>
              <w:spacing w:before="3"/>
              <w:rPr>
                <w:rFonts w:eastAsia="Calibri"/>
                <w:sz w:val="24"/>
                <w:szCs w:val="24"/>
              </w:rPr>
            </w:pPr>
          </w:p>
          <w:p w14:paraId="00B0025C" w14:textId="77777777" w:rsidR="00565FFE" w:rsidRDefault="00565FFE">
            <w:pPr>
              <w:pStyle w:val="TableParagraph"/>
              <w:spacing w:line="206" w:lineRule="auto"/>
              <w:ind w:left="65" w:right="50" w:hanging="2"/>
              <w:jc w:val="center"/>
              <w:rPr>
                <w:rFonts w:eastAsia="Calibri"/>
                <w:sz w:val="24"/>
                <w:szCs w:val="24"/>
              </w:rPr>
            </w:pPr>
          </w:p>
          <w:p w14:paraId="7B5746A1" w14:textId="77777777" w:rsidR="00565FFE" w:rsidRDefault="00000000">
            <w:pPr>
              <w:pStyle w:val="TableParagraph"/>
              <w:spacing w:line="206" w:lineRule="auto"/>
              <w:ind w:left="65" w:right="50" w:hanging="2"/>
              <w:jc w:val="center"/>
              <w:rPr>
                <w:rFonts w:eastAsia="Calibri"/>
                <w:sz w:val="24"/>
                <w:szCs w:val="24"/>
              </w:rPr>
            </w:pPr>
            <w:r>
              <w:rPr>
                <w:rFonts w:eastAsia="Calibri"/>
                <w:sz w:val="24"/>
                <w:szCs w:val="24"/>
              </w:rPr>
              <w:t>Тонна</w:t>
            </w:r>
          </w:p>
        </w:tc>
        <w:tc>
          <w:tcPr>
            <w:tcW w:w="1069" w:type="dxa"/>
            <w:tcBorders>
              <w:top w:val="single" w:sz="4" w:space="0" w:color="000000"/>
              <w:left w:val="single" w:sz="6" w:space="0" w:color="000000"/>
              <w:bottom w:val="single" w:sz="4" w:space="0" w:color="000000"/>
              <w:right w:val="single" w:sz="4" w:space="0" w:color="000000"/>
            </w:tcBorders>
          </w:tcPr>
          <w:p w14:paraId="5E3D8C11" w14:textId="77777777" w:rsidR="00565FFE" w:rsidRDefault="00565FFE">
            <w:pPr>
              <w:pStyle w:val="TableParagraph"/>
              <w:snapToGrid w:val="0"/>
              <w:rPr>
                <w:rFonts w:eastAsia="Calibri"/>
                <w:sz w:val="24"/>
                <w:szCs w:val="24"/>
              </w:rPr>
            </w:pPr>
          </w:p>
          <w:p w14:paraId="7A335E09" w14:textId="77777777" w:rsidR="00565FFE" w:rsidRDefault="00565FFE">
            <w:pPr>
              <w:pStyle w:val="TableParagraph"/>
              <w:rPr>
                <w:rFonts w:eastAsia="Calibri"/>
                <w:sz w:val="24"/>
                <w:szCs w:val="24"/>
              </w:rPr>
            </w:pPr>
          </w:p>
          <w:p w14:paraId="1FAB74C2" w14:textId="77777777" w:rsidR="00565FFE" w:rsidRDefault="00565FFE">
            <w:pPr>
              <w:pStyle w:val="TableParagraph"/>
              <w:spacing w:before="127"/>
              <w:ind w:left="246"/>
              <w:rPr>
                <w:rFonts w:eastAsia="Calibri"/>
                <w:sz w:val="24"/>
                <w:szCs w:val="24"/>
                <w:lang w:val="en-US"/>
              </w:rPr>
            </w:pPr>
          </w:p>
        </w:tc>
        <w:tc>
          <w:tcPr>
            <w:tcW w:w="1157" w:type="dxa"/>
            <w:tcBorders>
              <w:top w:val="single" w:sz="4" w:space="0" w:color="000000"/>
              <w:left w:val="single" w:sz="4" w:space="0" w:color="000000"/>
              <w:bottom w:val="single" w:sz="4" w:space="0" w:color="000000"/>
              <w:right w:val="single" w:sz="4" w:space="0" w:color="000000"/>
            </w:tcBorders>
          </w:tcPr>
          <w:p w14:paraId="0FAB0920" w14:textId="77777777" w:rsidR="00565FFE" w:rsidRDefault="00565FFE">
            <w:pPr>
              <w:pStyle w:val="TableParagraph"/>
              <w:snapToGrid w:val="0"/>
              <w:rPr>
                <w:rFonts w:eastAsia="Calibri"/>
                <w:sz w:val="24"/>
                <w:szCs w:val="24"/>
                <w:lang w:val="en-US"/>
              </w:rPr>
            </w:pPr>
          </w:p>
          <w:p w14:paraId="2F89D184" w14:textId="77777777" w:rsidR="00565FFE" w:rsidRDefault="00565FFE">
            <w:pPr>
              <w:pStyle w:val="TableParagraph"/>
              <w:rPr>
                <w:rFonts w:eastAsia="Calibri"/>
                <w:sz w:val="24"/>
                <w:szCs w:val="24"/>
              </w:rPr>
            </w:pPr>
          </w:p>
          <w:p w14:paraId="553773F8" w14:textId="77777777" w:rsidR="00565FFE" w:rsidRDefault="00565FFE">
            <w:pPr>
              <w:pStyle w:val="TableParagraph"/>
              <w:spacing w:before="127"/>
              <w:ind w:left="58" w:right="45"/>
              <w:jc w:val="center"/>
              <w:rPr>
                <w:rFonts w:eastAsia="Calibri"/>
                <w:sz w:val="24"/>
                <w:szCs w:val="24"/>
              </w:rPr>
            </w:pPr>
          </w:p>
        </w:tc>
        <w:tc>
          <w:tcPr>
            <w:tcW w:w="1237" w:type="dxa"/>
            <w:tcBorders>
              <w:top w:val="single" w:sz="4" w:space="0" w:color="000000"/>
              <w:left w:val="single" w:sz="4" w:space="0" w:color="000000"/>
              <w:bottom w:val="single" w:sz="4" w:space="0" w:color="000000"/>
              <w:right w:val="single" w:sz="6" w:space="0" w:color="000000"/>
            </w:tcBorders>
          </w:tcPr>
          <w:p w14:paraId="4B68C1B7" w14:textId="77777777" w:rsidR="00565FFE" w:rsidRDefault="00565FFE">
            <w:pPr>
              <w:pStyle w:val="TableParagraph"/>
              <w:snapToGrid w:val="0"/>
              <w:rPr>
                <w:rFonts w:eastAsia="Calibri"/>
                <w:sz w:val="24"/>
                <w:szCs w:val="24"/>
              </w:rPr>
            </w:pPr>
          </w:p>
          <w:p w14:paraId="0CDC7468" w14:textId="77777777" w:rsidR="00565FFE" w:rsidRDefault="00565FFE">
            <w:pPr>
              <w:pStyle w:val="TableParagraph"/>
              <w:rPr>
                <w:rFonts w:eastAsia="Calibri"/>
                <w:sz w:val="24"/>
                <w:szCs w:val="24"/>
              </w:rPr>
            </w:pPr>
          </w:p>
          <w:p w14:paraId="006A74FB" w14:textId="77777777" w:rsidR="00565FFE" w:rsidRDefault="00565FFE">
            <w:pPr>
              <w:pStyle w:val="TableParagraph"/>
              <w:spacing w:before="127"/>
              <w:ind w:left="28" w:right="13"/>
              <w:jc w:val="center"/>
              <w:rPr>
                <w:rFonts w:eastAsia="Calibri"/>
                <w:sz w:val="24"/>
                <w:szCs w:val="24"/>
              </w:rPr>
            </w:pPr>
          </w:p>
        </w:tc>
        <w:tc>
          <w:tcPr>
            <w:tcW w:w="1237" w:type="dxa"/>
            <w:tcBorders>
              <w:top w:val="single" w:sz="4" w:space="0" w:color="000000"/>
              <w:left w:val="single" w:sz="6" w:space="0" w:color="000000"/>
              <w:bottom w:val="single" w:sz="4" w:space="0" w:color="000000"/>
              <w:right w:val="single" w:sz="4" w:space="0" w:color="000000"/>
            </w:tcBorders>
          </w:tcPr>
          <w:p w14:paraId="0F166155" w14:textId="77777777" w:rsidR="00565FFE" w:rsidRDefault="00000000">
            <w:pPr>
              <w:pStyle w:val="TableParagraph"/>
              <w:spacing w:before="8" w:line="206" w:lineRule="auto"/>
              <w:ind w:left="40" w:right="29" w:hanging="1"/>
              <w:jc w:val="center"/>
              <w:rPr>
                <w:rFonts w:eastAsia="Calibri"/>
                <w:sz w:val="24"/>
                <w:szCs w:val="24"/>
              </w:rPr>
            </w:pPr>
            <w:r>
              <w:rPr>
                <w:rFonts w:eastAsia="Calibri"/>
                <w:sz w:val="24"/>
                <w:szCs w:val="24"/>
              </w:rPr>
              <w:t>615647000, Түркістан облысы, Созақ ауданы, Созақ а.о., Буденовское кен орны, "Құланды" кеніші</w:t>
            </w:r>
          </w:p>
        </w:tc>
        <w:tc>
          <w:tcPr>
            <w:tcW w:w="1237" w:type="dxa"/>
            <w:tcBorders>
              <w:top w:val="single" w:sz="4" w:space="0" w:color="000000"/>
              <w:left w:val="single" w:sz="4" w:space="0" w:color="000000"/>
              <w:bottom w:val="single" w:sz="4" w:space="0" w:color="000000"/>
              <w:right w:val="single" w:sz="6" w:space="0" w:color="000000"/>
            </w:tcBorders>
          </w:tcPr>
          <w:p w14:paraId="68A0AA6E" w14:textId="77777777" w:rsidR="00565FFE" w:rsidRDefault="00565FFE">
            <w:pPr>
              <w:pStyle w:val="TableParagraph"/>
              <w:snapToGrid w:val="0"/>
              <w:rPr>
                <w:rFonts w:eastAsia="Calibri"/>
                <w:sz w:val="24"/>
                <w:szCs w:val="24"/>
              </w:rPr>
            </w:pPr>
          </w:p>
          <w:p w14:paraId="76B73E46" w14:textId="77777777" w:rsidR="00565FFE" w:rsidRDefault="00565FFE">
            <w:pPr>
              <w:pStyle w:val="TableParagraph"/>
              <w:rPr>
                <w:rFonts w:eastAsia="Calibri"/>
                <w:sz w:val="24"/>
                <w:szCs w:val="24"/>
              </w:rPr>
            </w:pPr>
          </w:p>
          <w:p w14:paraId="6EDCF2C5" w14:textId="77777777" w:rsidR="00565FFE" w:rsidRDefault="00000000">
            <w:pPr>
              <w:pStyle w:val="TableParagraph"/>
              <w:spacing w:before="127"/>
              <w:ind w:left="28" w:right="14"/>
              <w:jc w:val="center"/>
              <w:rPr>
                <w:rFonts w:eastAsia="Calibri"/>
                <w:sz w:val="24"/>
                <w:szCs w:val="24"/>
              </w:rPr>
            </w:pPr>
            <w:r>
              <w:rPr>
                <w:rFonts w:eastAsia="Calibri"/>
                <w:sz w:val="24"/>
                <w:szCs w:val="24"/>
              </w:rPr>
              <w:t>DDP</w:t>
            </w:r>
          </w:p>
        </w:tc>
        <w:tc>
          <w:tcPr>
            <w:tcW w:w="1237" w:type="dxa"/>
            <w:tcBorders>
              <w:top w:val="single" w:sz="4" w:space="0" w:color="000000"/>
              <w:left w:val="single" w:sz="6" w:space="0" w:color="000000"/>
              <w:bottom w:val="single" w:sz="4" w:space="0" w:color="000000"/>
              <w:right w:val="single" w:sz="4" w:space="0" w:color="000000"/>
            </w:tcBorders>
          </w:tcPr>
          <w:p w14:paraId="2D5A6CC6" w14:textId="77777777" w:rsidR="00565FFE" w:rsidRDefault="00565FFE">
            <w:pPr>
              <w:pStyle w:val="TableParagraph"/>
              <w:snapToGrid w:val="0"/>
              <w:spacing w:before="5"/>
              <w:rPr>
                <w:rFonts w:eastAsia="Calibri"/>
                <w:sz w:val="24"/>
                <w:szCs w:val="24"/>
              </w:rPr>
            </w:pPr>
          </w:p>
          <w:p w14:paraId="010BAF7E" w14:textId="77777777" w:rsidR="00565FFE" w:rsidRDefault="00000000">
            <w:pPr>
              <w:pStyle w:val="TableParagraph"/>
              <w:spacing w:line="206" w:lineRule="auto"/>
              <w:ind w:left="155" w:right="147" w:firstLine="1"/>
              <w:jc w:val="center"/>
            </w:pPr>
            <w:r>
              <w:rPr>
                <w:rFonts w:eastAsia="Calibri"/>
                <w:sz w:val="24"/>
                <w:szCs w:val="24"/>
              </w:rPr>
              <w:t>Күннен бастап</w:t>
            </w:r>
            <w:r>
              <w:rPr>
                <w:rFonts w:eastAsia="Calibri"/>
                <w:spacing w:val="1"/>
                <w:sz w:val="24"/>
                <w:szCs w:val="24"/>
              </w:rPr>
              <w:t xml:space="preserve"> </w:t>
            </w:r>
            <w:r>
              <w:rPr>
                <w:rFonts w:eastAsia="Calibri"/>
                <w:sz w:val="24"/>
                <w:szCs w:val="24"/>
              </w:rPr>
              <w:t>қол қою</w:t>
            </w:r>
            <w:r>
              <w:rPr>
                <w:rFonts w:eastAsia="Calibri"/>
                <w:spacing w:val="-42"/>
                <w:sz w:val="24"/>
                <w:szCs w:val="24"/>
              </w:rPr>
              <w:t xml:space="preserve"> </w:t>
            </w:r>
            <w:r>
              <w:rPr>
                <w:rFonts w:eastAsia="Calibri"/>
                <w:sz w:val="24"/>
                <w:szCs w:val="24"/>
              </w:rPr>
              <w:t>шарттардың</w:t>
            </w:r>
            <w:r>
              <w:rPr>
                <w:rFonts w:eastAsia="Calibri"/>
                <w:spacing w:val="-9"/>
                <w:sz w:val="24"/>
                <w:szCs w:val="24"/>
              </w:rPr>
              <w:t xml:space="preserve"> </w:t>
            </w:r>
            <w:r>
              <w:rPr>
                <w:rFonts w:eastAsia="Calibri"/>
                <w:sz w:val="24"/>
                <w:szCs w:val="24"/>
              </w:rPr>
              <w:t>бойынша</w:t>
            </w:r>
            <w:r>
              <w:rPr>
                <w:rFonts w:eastAsia="Calibri"/>
                <w:spacing w:val="-42"/>
                <w:sz w:val="24"/>
                <w:szCs w:val="24"/>
              </w:rPr>
              <w:t xml:space="preserve"> </w:t>
            </w:r>
            <w:r>
              <w:rPr>
                <w:rFonts w:eastAsia="Calibri"/>
                <w:sz w:val="24"/>
                <w:szCs w:val="24"/>
              </w:rPr>
              <w:t>31.12.2023</w:t>
            </w:r>
          </w:p>
        </w:tc>
        <w:tc>
          <w:tcPr>
            <w:tcW w:w="1237" w:type="dxa"/>
            <w:tcBorders>
              <w:top w:val="single" w:sz="4" w:space="0" w:color="000000"/>
              <w:left w:val="single" w:sz="4" w:space="0" w:color="000000"/>
              <w:bottom w:val="single" w:sz="4" w:space="0" w:color="000000"/>
              <w:right w:val="single" w:sz="4" w:space="0" w:color="000000"/>
            </w:tcBorders>
          </w:tcPr>
          <w:p w14:paraId="385813CB" w14:textId="77777777" w:rsidR="00565FFE" w:rsidRDefault="00000000">
            <w:pPr>
              <w:pStyle w:val="TableParagraph"/>
              <w:spacing w:before="68" w:line="206" w:lineRule="auto"/>
              <w:ind w:left="56" w:right="45"/>
              <w:jc w:val="center"/>
            </w:pPr>
            <w:r>
              <w:rPr>
                <w:rFonts w:eastAsia="Calibri"/>
                <w:sz w:val="24"/>
                <w:szCs w:val="24"/>
              </w:rPr>
              <w:t>Алдын ала төлем</w:t>
            </w:r>
            <w:r>
              <w:rPr>
                <w:rFonts w:eastAsia="Calibri"/>
                <w:spacing w:val="-9"/>
                <w:sz w:val="24"/>
                <w:szCs w:val="24"/>
              </w:rPr>
              <w:t xml:space="preserve"> </w:t>
            </w:r>
            <w:r>
              <w:rPr>
                <w:rFonts w:eastAsia="Calibri"/>
                <w:sz w:val="24"/>
                <w:szCs w:val="24"/>
              </w:rPr>
              <w:t>-</w:t>
            </w:r>
            <w:r>
              <w:rPr>
                <w:rFonts w:eastAsia="Calibri"/>
                <w:spacing w:val="-42"/>
                <w:sz w:val="24"/>
                <w:szCs w:val="24"/>
              </w:rPr>
              <w:t xml:space="preserve"> </w:t>
            </w:r>
            <w:r>
              <w:rPr>
                <w:rFonts w:eastAsia="Calibri"/>
                <w:sz w:val="24"/>
                <w:szCs w:val="24"/>
              </w:rPr>
              <w:t>0%,</w:t>
            </w:r>
          </w:p>
          <w:p w14:paraId="25FC343B" w14:textId="77777777" w:rsidR="00565FFE" w:rsidRDefault="00000000">
            <w:pPr>
              <w:pStyle w:val="TableParagraph"/>
              <w:spacing w:line="206" w:lineRule="auto"/>
              <w:ind w:left="58" w:right="45"/>
              <w:jc w:val="center"/>
            </w:pPr>
            <w:r>
              <w:rPr>
                <w:rFonts w:eastAsia="Calibri"/>
                <w:spacing w:val="-1"/>
                <w:sz w:val="24"/>
                <w:szCs w:val="24"/>
              </w:rPr>
              <w:t>Аралық бақылау</w:t>
            </w:r>
            <w:r>
              <w:rPr>
                <w:rFonts w:eastAsia="Calibri"/>
                <w:spacing w:val="-42"/>
                <w:sz w:val="24"/>
                <w:szCs w:val="24"/>
              </w:rPr>
              <w:t xml:space="preserve"> </w:t>
            </w:r>
            <w:r>
              <w:rPr>
                <w:rFonts w:eastAsia="Calibri"/>
                <w:sz w:val="24"/>
                <w:szCs w:val="24"/>
              </w:rPr>
              <w:t>ші төлем -</w:t>
            </w:r>
            <w:r>
              <w:rPr>
                <w:rFonts w:eastAsia="Calibri"/>
                <w:spacing w:val="1"/>
                <w:sz w:val="24"/>
                <w:szCs w:val="24"/>
              </w:rPr>
              <w:t xml:space="preserve"> 10</w:t>
            </w:r>
            <w:r>
              <w:rPr>
                <w:rFonts w:eastAsia="Calibri"/>
                <w:sz w:val="24"/>
                <w:szCs w:val="24"/>
              </w:rPr>
              <w:t>0%,</w:t>
            </w:r>
          </w:p>
          <w:p w14:paraId="576C8670" w14:textId="77777777" w:rsidR="00565FFE" w:rsidRDefault="00000000">
            <w:pPr>
              <w:pStyle w:val="TableParagraph"/>
              <w:spacing w:line="180" w:lineRule="exact"/>
              <w:ind w:left="58" w:right="45"/>
              <w:jc w:val="center"/>
            </w:pPr>
            <w:r>
              <w:rPr>
                <w:rFonts w:eastAsia="Calibri"/>
                <w:spacing w:val="-1"/>
                <w:sz w:val="24"/>
                <w:szCs w:val="24"/>
              </w:rPr>
              <w:t>Түпкілікті</w:t>
            </w:r>
            <w:r>
              <w:rPr>
                <w:rFonts w:eastAsia="Calibri"/>
                <w:spacing w:val="-42"/>
                <w:sz w:val="24"/>
                <w:szCs w:val="24"/>
              </w:rPr>
              <w:t xml:space="preserve"> </w:t>
            </w:r>
            <w:r>
              <w:rPr>
                <w:rFonts w:eastAsia="Calibri"/>
                <w:sz w:val="24"/>
                <w:szCs w:val="24"/>
              </w:rPr>
              <w:t>й</w:t>
            </w:r>
            <w:r>
              <w:rPr>
                <w:rFonts w:eastAsia="Calibri"/>
                <w:spacing w:val="-3"/>
                <w:sz w:val="24"/>
                <w:szCs w:val="24"/>
              </w:rPr>
              <w:t xml:space="preserve"> </w:t>
            </w:r>
            <w:r>
              <w:rPr>
                <w:rFonts w:eastAsia="Calibri"/>
                <w:sz w:val="24"/>
                <w:szCs w:val="24"/>
              </w:rPr>
              <w:t>төлем</w:t>
            </w:r>
            <w:r>
              <w:rPr>
                <w:rFonts w:eastAsia="Calibri"/>
                <w:spacing w:val="-2"/>
                <w:sz w:val="24"/>
                <w:szCs w:val="24"/>
              </w:rPr>
              <w:t xml:space="preserve"> </w:t>
            </w:r>
            <w:r>
              <w:rPr>
                <w:rFonts w:eastAsia="Calibri"/>
                <w:sz w:val="24"/>
                <w:szCs w:val="24"/>
              </w:rPr>
              <w:t>-</w:t>
            </w:r>
            <w:r>
              <w:rPr>
                <w:rFonts w:eastAsia="Calibri"/>
                <w:spacing w:val="-1"/>
                <w:sz w:val="24"/>
                <w:szCs w:val="24"/>
              </w:rPr>
              <w:t xml:space="preserve"> </w:t>
            </w:r>
            <w:r>
              <w:rPr>
                <w:rFonts w:eastAsia="Calibri"/>
                <w:sz w:val="24"/>
                <w:szCs w:val="24"/>
              </w:rPr>
              <w:t>0%</w:t>
            </w:r>
          </w:p>
        </w:tc>
      </w:tr>
    </w:tbl>
    <w:p w14:paraId="170E887C" w14:textId="77777777" w:rsidR="00565FFE" w:rsidRDefault="00565FFE"/>
    <w:p w14:paraId="2396CDE6" w14:textId="77777777" w:rsidR="00565FFE" w:rsidRDefault="00565FFE"/>
    <w:p w14:paraId="6B65A3A7" w14:textId="77777777" w:rsidR="00565FFE" w:rsidRDefault="00565FFE"/>
    <w:p w14:paraId="3544393A" w14:textId="77777777" w:rsidR="00565FFE" w:rsidRDefault="00565FFE"/>
    <w:p w14:paraId="15542DC8" w14:textId="77777777" w:rsidR="00565FFE" w:rsidRDefault="00565FFE"/>
    <w:p w14:paraId="596CFE9D" w14:textId="77777777" w:rsidR="00565FFE" w:rsidRDefault="00565FFE"/>
    <w:p w14:paraId="4570A646" w14:textId="77777777" w:rsidR="00565FFE" w:rsidRDefault="00565FFE">
      <w:pPr>
        <w:sectPr w:rsidR="00565FFE">
          <w:pgSz w:w="16838" w:h="11906" w:orient="landscape"/>
          <w:pgMar w:top="1701" w:right="1134" w:bottom="850" w:left="1134" w:header="0" w:footer="0" w:gutter="0"/>
          <w:cols w:space="720"/>
          <w:formProt w:val="0"/>
          <w:docGrid w:linePitch="360"/>
        </w:sectPr>
      </w:pPr>
    </w:p>
    <w:p w14:paraId="0DA7B216" w14:textId="77777777" w:rsidR="00565FFE" w:rsidRDefault="00000000">
      <w:pPr>
        <w:pStyle w:val="Headright"/>
        <w:rPr>
          <w:rFonts w:cs="Times New Roman"/>
          <w:szCs w:val="24"/>
        </w:rPr>
      </w:pPr>
      <w:r>
        <w:rPr>
          <w:rFonts w:cs="Times New Roman"/>
          <w:szCs w:val="24"/>
        </w:rPr>
        <w:lastRenderedPageBreak/>
        <w:t xml:space="preserve">№2 Қосымша </w:t>
      </w:r>
    </w:p>
    <w:p w14:paraId="7567A39F" w14:textId="77777777" w:rsidR="00565FFE" w:rsidRDefault="00000000">
      <w:pPr>
        <w:pStyle w:val="Headright"/>
        <w:rPr>
          <w:rFonts w:cs="Times New Roman"/>
          <w:szCs w:val="24"/>
        </w:rPr>
      </w:pPr>
      <w:r>
        <w:rPr>
          <w:rFonts w:cs="Times New Roman"/>
          <w:szCs w:val="24"/>
        </w:rPr>
        <w:t>Шартқа №___________ бастап _________2023 қ.</w:t>
      </w:r>
    </w:p>
    <w:p w14:paraId="23FCFC5B" w14:textId="77777777" w:rsidR="00565FFE" w:rsidRDefault="00565FFE">
      <w:pPr>
        <w:pStyle w:val="Headright"/>
        <w:jc w:val="left"/>
        <w:rPr>
          <w:rFonts w:cs="Times New Roman"/>
          <w:szCs w:val="24"/>
        </w:rPr>
      </w:pPr>
    </w:p>
    <w:p w14:paraId="3B69F09F" w14:textId="77777777" w:rsidR="00565FFE" w:rsidRDefault="00000000">
      <w:pPr>
        <w:pStyle w:val="Headright"/>
        <w:jc w:val="center"/>
        <w:rPr>
          <w:rFonts w:cs="Times New Roman"/>
          <w:szCs w:val="24"/>
        </w:rPr>
      </w:pPr>
      <w:r>
        <w:rPr>
          <w:rFonts w:cs="Times New Roman"/>
          <w:szCs w:val="24"/>
        </w:rPr>
        <w:t>ТЕХНИКАЛЫҚ ЕРЕКШЕЛІК</w:t>
      </w:r>
    </w:p>
    <w:p w14:paraId="6A40DB20" w14:textId="77777777" w:rsidR="00565FFE" w:rsidRDefault="00565FFE">
      <w:pPr>
        <w:pStyle w:val="Headright"/>
        <w:rPr>
          <w:rFonts w:cs="Times New Roman"/>
          <w:szCs w:val="24"/>
        </w:rPr>
      </w:pPr>
    </w:p>
    <w:p w14:paraId="552352E2" w14:textId="77777777" w:rsidR="00565FFE" w:rsidRDefault="00000000">
      <w:pPr>
        <w:pStyle w:val="Headright"/>
        <w:jc w:val="center"/>
        <w:rPr>
          <w:rFonts w:cs="Times New Roman"/>
          <w:szCs w:val="24"/>
        </w:rPr>
      </w:pPr>
      <w:r>
        <w:rPr>
          <w:rFonts w:cs="Times New Roman"/>
          <w:szCs w:val="24"/>
        </w:rPr>
        <w:t>сатып алу бойынша __________</w:t>
      </w:r>
    </w:p>
    <w:p w14:paraId="472F9665" w14:textId="77777777" w:rsidR="00565FFE" w:rsidRDefault="00000000">
      <w:pPr>
        <w:pStyle w:val="Headright"/>
        <w:jc w:val="center"/>
      </w:pPr>
      <w:r>
        <w:rPr>
          <w:rFonts w:cs="Times New Roman"/>
          <w:szCs w:val="24"/>
        </w:rPr>
        <w:t>тәсілмен _______________</w:t>
      </w:r>
    </w:p>
    <w:p w14:paraId="07A988EC" w14:textId="77777777" w:rsidR="00565FFE" w:rsidRDefault="00565FFE">
      <w:pPr>
        <w:pStyle w:val="Headright"/>
        <w:rPr>
          <w:rFonts w:cs="Times New Roman"/>
          <w:szCs w:val="24"/>
        </w:rPr>
      </w:pPr>
    </w:p>
    <w:p w14:paraId="0DF66C40" w14:textId="77777777" w:rsidR="00565FFE" w:rsidRDefault="00000000">
      <w:pPr>
        <w:pStyle w:val="Headright"/>
        <w:jc w:val="center"/>
        <w:rPr>
          <w:rFonts w:cs="Times New Roman"/>
          <w:szCs w:val="24"/>
        </w:rPr>
      </w:pPr>
      <w:r>
        <w:rPr>
          <w:rFonts w:cs="Times New Roman"/>
          <w:szCs w:val="24"/>
        </w:rPr>
        <w:t>Лот № 1 ()</w:t>
      </w:r>
    </w:p>
    <w:p w14:paraId="41A394AA" w14:textId="77777777" w:rsidR="00565FFE" w:rsidRDefault="00000000">
      <w:pPr>
        <w:pStyle w:val="Headright"/>
        <w:jc w:val="center"/>
        <w:rPr>
          <w:rFonts w:cs="Times New Roman"/>
          <w:szCs w:val="24"/>
        </w:rPr>
      </w:pPr>
      <w:r>
        <w:rPr>
          <w:rFonts w:cs="Times New Roman"/>
          <w:szCs w:val="24"/>
        </w:rPr>
        <w:t>Тапсырыс беруші: _______</w:t>
      </w:r>
    </w:p>
    <w:p w14:paraId="3B8B0730" w14:textId="77777777" w:rsidR="00565FFE" w:rsidRDefault="00000000">
      <w:pPr>
        <w:pStyle w:val="Headright"/>
        <w:jc w:val="center"/>
        <w:rPr>
          <w:rFonts w:cs="Times New Roman"/>
          <w:szCs w:val="24"/>
        </w:rPr>
      </w:pPr>
      <w:r>
        <w:rPr>
          <w:rFonts w:cs="Times New Roman"/>
          <w:szCs w:val="24"/>
        </w:rPr>
        <w:t xml:space="preserve">Жеткізуші: </w:t>
      </w:r>
    </w:p>
    <w:p w14:paraId="5F9F9693" w14:textId="77777777" w:rsidR="00565FFE" w:rsidRDefault="00565FFE">
      <w:pPr>
        <w:pStyle w:val="Headright"/>
        <w:rPr>
          <w:rFonts w:cs="Times New Roman"/>
          <w:szCs w:val="24"/>
        </w:rPr>
      </w:pPr>
    </w:p>
    <w:p w14:paraId="086072F4" w14:textId="77777777" w:rsidR="00565FFE" w:rsidRDefault="00000000">
      <w:pPr>
        <w:pStyle w:val="Headright"/>
        <w:numPr>
          <w:ilvl w:val="0"/>
          <w:numId w:val="13"/>
        </w:numPr>
        <w:jc w:val="left"/>
      </w:pPr>
      <w:r>
        <w:t>ТЖҚ қысқаша сипаттамасы</w:t>
      </w:r>
    </w:p>
    <w:tbl>
      <w:tblPr>
        <w:tblW w:w="9566" w:type="dxa"/>
        <w:tblInd w:w="-714" w:type="dxa"/>
        <w:tblLayout w:type="fixed"/>
        <w:tblCellMar>
          <w:left w:w="0" w:type="dxa"/>
          <w:right w:w="0" w:type="dxa"/>
        </w:tblCellMar>
        <w:tblLook w:val="0000" w:firstRow="0" w:lastRow="0" w:firstColumn="0" w:lastColumn="0" w:noHBand="0" w:noVBand="0"/>
      </w:tblPr>
      <w:tblGrid>
        <w:gridCol w:w="3262"/>
        <w:gridCol w:w="6304"/>
      </w:tblGrid>
      <w:tr w:rsidR="00565FFE" w14:paraId="15F7ED24" w14:textId="77777777">
        <w:trPr>
          <w:trHeight w:val="350"/>
        </w:trPr>
        <w:tc>
          <w:tcPr>
            <w:tcW w:w="3262" w:type="dxa"/>
            <w:tcBorders>
              <w:top w:val="single" w:sz="4" w:space="0" w:color="000000"/>
              <w:left w:val="single" w:sz="4" w:space="0" w:color="000000"/>
              <w:bottom w:val="single" w:sz="4" w:space="0" w:color="000000"/>
              <w:right w:val="single" w:sz="4" w:space="0" w:color="000000"/>
            </w:tcBorders>
          </w:tcPr>
          <w:p w14:paraId="77269D2E" w14:textId="77777777" w:rsidR="00565FFE" w:rsidRDefault="00000000">
            <w:pPr>
              <w:pStyle w:val="TableParagraph"/>
              <w:spacing w:before="114"/>
              <w:ind w:left="60"/>
              <w:rPr>
                <w:rFonts w:eastAsia="Calibri"/>
                <w:b/>
                <w:sz w:val="24"/>
                <w:szCs w:val="24"/>
              </w:rPr>
            </w:pPr>
            <w:r>
              <w:rPr>
                <w:rFonts w:eastAsia="Calibri"/>
                <w:b/>
                <w:sz w:val="24"/>
                <w:szCs w:val="24"/>
              </w:rPr>
              <w:t>Атауы</w:t>
            </w:r>
          </w:p>
        </w:tc>
        <w:tc>
          <w:tcPr>
            <w:tcW w:w="6304" w:type="dxa"/>
            <w:tcBorders>
              <w:top w:val="single" w:sz="4" w:space="0" w:color="000000"/>
              <w:left w:val="single" w:sz="4" w:space="0" w:color="000000"/>
              <w:bottom w:val="single" w:sz="4" w:space="0" w:color="000000"/>
              <w:right w:val="single" w:sz="4" w:space="0" w:color="000000"/>
            </w:tcBorders>
          </w:tcPr>
          <w:p w14:paraId="1F68E3CD" w14:textId="77777777" w:rsidR="00565FFE" w:rsidRDefault="00000000">
            <w:pPr>
              <w:pStyle w:val="TableParagraph"/>
              <w:spacing w:before="114"/>
              <w:ind w:left="60"/>
              <w:rPr>
                <w:rFonts w:eastAsia="Calibri"/>
                <w:b/>
                <w:sz w:val="24"/>
                <w:szCs w:val="24"/>
              </w:rPr>
            </w:pPr>
            <w:r>
              <w:rPr>
                <w:rFonts w:eastAsia="Calibri"/>
                <w:b/>
                <w:sz w:val="24"/>
                <w:szCs w:val="24"/>
              </w:rPr>
              <w:t>Мәні</w:t>
            </w:r>
          </w:p>
        </w:tc>
      </w:tr>
      <w:tr w:rsidR="00565FFE" w14:paraId="20261DED"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6351445C" w14:textId="77777777" w:rsidR="00565FFE" w:rsidRDefault="00000000">
            <w:pPr>
              <w:pStyle w:val="TableParagraph"/>
              <w:spacing w:before="111"/>
              <w:ind w:left="60"/>
            </w:pPr>
            <w:r>
              <w:rPr>
                <w:rFonts w:eastAsia="Calibri"/>
                <w:sz w:val="24"/>
                <w:szCs w:val="24"/>
              </w:rPr>
              <w:t>Нөмірі</w:t>
            </w:r>
            <w:r>
              <w:rPr>
                <w:rFonts w:eastAsia="Calibri"/>
                <w:spacing w:val="-6"/>
                <w:sz w:val="24"/>
                <w:szCs w:val="24"/>
              </w:rPr>
              <w:t xml:space="preserve"> </w:t>
            </w:r>
            <w:r>
              <w:rPr>
                <w:rFonts w:eastAsia="Calibri"/>
                <w:sz w:val="24"/>
                <w:szCs w:val="24"/>
              </w:rPr>
              <w:t>жолдар</w:t>
            </w:r>
          </w:p>
        </w:tc>
        <w:tc>
          <w:tcPr>
            <w:tcW w:w="6304" w:type="dxa"/>
            <w:tcBorders>
              <w:top w:val="single" w:sz="4" w:space="0" w:color="000000"/>
              <w:left w:val="single" w:sz="4" w:space="0" w:color="000000"/>
              <w:bottom w:val="single" w:sz="4" w:space="0" w:color="000000"/>
              <w:right w:val="single" w:sz="4" w:space="0" w:color="000000"/>
            </w:tcBorders>
          </w:tcPr>
          <w:p w14:paraId="3FB865CC" w14:textId="77777777" w:rsidR="00565FFE" w:rsidRDefault="00565FFE">
            <w:pPr>
              <w:pStyle w:val="TableParagraph"/>
              <w:snapToGrid w:val="0"/>
              <w:spacing w:before="111"/>
              <w:ind w:left="60"/>
              <w:rPr>
                <w:rFonts w:eastAsia="Calibri"/>
                <w:sz w:val="24"/>
                <w:szCs w:val="24"/>
              </w:rPr>
            </w:pPr>
          </w:p>
        </w:tc>
      </w:tr>
      <w:tr w:rsidR="00565FFE" w14:paraId="28B2B722"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7156C644" w14:textId="77777777" w:rsidR="00565FFE" w:rsidRDefault="00000000">
            <w:pPr>
              <w:pStyle w:val="TableParagraph"/>
              <w:spacing w:before="111"/>
              <w:ind w:left="60"/>
            </w:pPr>
            <w:r>
              <w:rPr>
                <w:rFonts w:eastAsia="Calibri"/>
                <w:sz w:val="24"/>
                <w:szCs w:val="24"/>
              </w:rPr>
              <w:t>Атауы</w:t>
            </w:r>
            <w:r>
              <w:rPr>
                <w:rFonts w:eastAsia="Calibri"/>
                <w:spacing w:val="-5"/>
                <w:sz w:val="24"/>
                <w:szCs w:val="24"/>
              </w:rPr>
              <w:t xml:space="preserve"> </w:t>
            </w:r>
            <w:r>
              <w:rPr>
                <w:rFonts w:eastAsia="Calibri"/>
                <w:sz w:val="24"/>
                <w:szCs w:val="24"/>
              </w:rPr>
              <w:t>және</w:t>
            </w:r>
            <w:r>
              <w:rPr>
                <w:rFonts w:eastAsia="Calibri"/>
                <w:spacing w:val="-5"/>
                <w:sz w:val="24"/>
                <w:szCs w:val="24"/>
              </w:rPr>
              <w:t xml:space="preserve"> </w:t>
            </w:r>
            <w:r>
              <w:rPr>
                <w:rFonts w:eastAsia="Calibri"/>
                <w:sz w:val="24"/>
                <w:szCs w:val="24"/>
              </w:rPr>
              <w:t>қысқаша</w:t>
            </w:r>
            <w:r>
              <w:rPr>
                <w:rFonts w:eastAsia="Calibri"/>
                <w:spacing w:val="-5"/>
                <w:sz w:val="24"/>
                <w:szCs w:val="24"/>
              </w:rPr>
              <w:t xml:space="preserve"> </w:t>
            </w:r>
            <w:r>
              <w:rPr>
                <w:rFonts w:eastAsia="Calibri"/>
                <w:sz w:val="24"/>
                <w:szCs w:val="24"/>
              </w:rPr>
              <w:t>мінездеме</w:t>
            </w:r>
          </w:p>
        </w:tc>
        <w:tc>
          <w:tcPr>
            <w:tcW w:w="6304" w:type="dxa"/>
            <w:tcBorders>
              <w:top w:val="single" w:sz="4" w:space="0" w:color="000000"/>
              <w:left w:val="single" w:sz="4" w:space="0" w:color="000000"/>
              <w:bottom w:val="single" w:sz="4" w:space="0" w:color="000000"/>
              <w:right w:val="single" w:sz="4" w:space="0" w:color="000000"/>
            </w:tcBorders>
          </w:tcPr>
          <w:p w14:paraId="29010F3F" w14:textId="77777777" w:rsidR="00565FFE" w:rsidRDefault="00000000">
            <w:pPr>
              <w:pStyle w:val="TableParagraph"/>
              <w:spacing w:before="111"/>
              <w:ind w:left="60"/>
              <w:rPr>
                <w:rFonts w:eastAsia="Calibri"/>
                <w:sz w:val="24"/>
                <w:szCs w:val="24"/>
              </w:rPr>
            </w:pPr>
            <w:r>
              <w:rPr>
                <w:rFonts w:eastAsia="Calibri"/>
                <w:sz w:val="24"/>
                <w:szCs w:val="24"/>
              </w:rPr>
              <w:t>Қысқы дизельдік отын</w:t>
            </w:r>
          </w:p>
        </w:tc>
      </w:tr>
      <w:tr w:rsidR="00565FFE" w14:paraId="3BF6AE77"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6B28659F" w14:textId="77777777" w:rsidR="00565FFE" w:rsidRDefault="00000000">
            <w:pPr>
              <w:pStyle w:val="TableParagraph"/>
              <w:spacing w:before="111"/>
              <w:ind w:left="60"/>
            </w:pPr>
            <w:r>
              <w:rPr>
                <w:rFonts w:eastAsia="Calibri"/>
                <w:sz w:val="24"/>
                <w:szCs w:val="24"/>
              </w:rPr>
              <w:t>Қосымша</w:t>
            </w:r>
            <w:r>
              <w:rPr>
                <w:rFonts w:eastAsia="Calibri"/>
                <w:spacing w:val="-7"/>
                <w:sz w:val="24"/>
                <w:szCs w:val="24"/>
              </w:rPr>
              <w:t xml:space="preserve"> </w:t>
            </w:r>
            <w:r>
              <w:rPr>
                <w:rFonts w:eastAsia="Calibri"/>
                <w:sz w:val="24"/>
                <w:szCs w:val="24"/>
              </w:rPr>
              <w:t>мінездеме</w:t>
            </w:r>
          </w:p>
        </w:tc>
        <w:tc>
          <w:tcPr>
            <w:tcW w:w="6304" w:type="dxa"/>
            <w:tcBorders>
              <w:top w:val="single" w:sz="4" w:space="0" w:color="000000"/>
              <w:left w:val="single" w:sz="4" w:space="0" w:color="000000"/>
              <w:bottom w:val="single" w:sz="4" w:space="0" w:color="000000"/>
              <w:right w:val="single" w:sz="4" w:space="0" w:color="000000"/>
            </w:tcBorders>
          </w:tcPr>
          <w:p w14:paraId="07CF6F8A" w14:textId="77777777" w:rsidR="00565FFE" w:rsidRDefault="00000000">
            <w:pPr>
              <w:pStyle w:val="TableParagraph"/>
              <w:spacing w:before="111"/>
              <w:ind w:left="60"/>
              <w:rPr>
                <w:rFonts w:eastAsia="Calibri"/>
                <w:sz w:val="24"/>
                <w:szCs w:val="24"/>
              </w:rPr>
            </w:pPr>
            <w:r>
              <w:rPr>
                <w:rFonts w:eastAsia="Calibri"/>
                <w:sz w:val="24"/>
                <w:szCs w:val="24"/>
              </w:rPr>
              <w:t>қысқы</w:t>
            </w:r>
          </w:p>
        </w:tc>
      </w:tr>
      <w:tr w:rsidR="00565FFE" w14:paraId="5D3AF205"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018FE0F4" w14:textId="77777777" w:rsidR="00565FFE" w:rsidRDefault="00000000">
            <w:pPr>
              <w:pStyle w:val="TableParagraph"/>
              <w:spacing w:before="111"/>
              <w:ind w:left="60"/>
              <w:rPr>
                <w:rFonts w:eastAsia="Calibri"/>
                <w:sz w:val="24"/>
                <w:szCs w:val="24"/>
              </w:rPr>
            </w:pPr>
            <w:r>
              <w:rPr>
                <w:rFonts w:eastAsia="Calibri"/>
                <w:sz w:val="24"/>
                <w:szCs w:val="24"/>
              </w:rPr>
              <w:t>Саны</w:t>
            </w:r>
          </w:p>
        </w:tc>
        <w:tc>
          <w:tcPr>
            <w:tcW w:w="6304" w:type="dxa"/>
            <w:tcBorders>
              <w:top w:val="single" w:sz="4" w:space="0" w:color="000000"/>
              <w:left w:val="single" w:sz="4" w:space="0" w:color="000000"/>
              <w:bottom w:val="single" w:sz="4" w:space="0" w:color="000000"/>
              <w:right w:val="single" w:sz="4" w:space="0" w:color="000000"/>
            </w:tcBorders>
          </w:tcPr>
          <w:p w14:paraId="07B59C54" w14:textId="77777777" w:rsidR="00565FFE" w:rsidRDefault="00565FFE">
            <w:pPr>
              <w:pStyle w:val="TableParagraph"/>
              <w:snapToGrid w:val="0"/>
              <w:spacing w:before="111"/>
              <w:ind w:left="60"/>
              <w:rPr>
                <w:rFonts w:eastAsia="Calibri"/>
                <w:sz w:val="24"/>
                <w:szCs w:val="24"/>
              </w:rPr>
            </w:pPr>
          </w:p>
        </w:tc>
      </w:tr>
      <w:tr w:rsidR="00565FFE" w14:paraId="5149CCF7"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3963954D" w14:textId="77777777" w:rsidR="00565FFE" w:rsidRDefault="00000000">
            <w:pPr>
              <w:pStyle w:val="TableParagraph"/>
              <w:spacing w:before="111"/>
              <w:ind w:left="60"/>
            </w:pPr>
            <w:r>
              <w:rPr>
                <w:rFonts w:eastAsia="Calibri"/>
                <w:sz w:val="24"/>
                <w:szCs w:val="24"/>
              </w:rPr>
              <w:t>Бірлік</w:t>
            </w:r>
            <w:r>
              <w:rPr>
                <w:rFonts w:eastAsia="Calibri"/>
                <w:spacing w:val="-8"/>
                <w:sz w:val="24"/>
                <w:szCs w:val="24"/>
              </w:rPr>
              <w:t xml:space="preserve"> </w:t>
            </w:r>
            <w:r>
              <w:rPr>
                <w:rFonts w:eastAsia="Calibri"/>
                <w:sz w:val="24"/>
                <w:szCs w:val="24"/>
              </w:rPr>
              <w:t>өлшемдер</w:t>
            </w:r>
          </w:p>
        </w:tc>
        <w:tc>
          <w:tcPr>
            <w:tcW w:w="6304" w:type="dxa"/>
            <w:tcBorders>
              <w:top w:val="single" w:sz="4" w:space="0" w:color="000000"/>
              <w:left w:val="single" w:sz="4" w:space="0" w:color="000000"/>
              <w:bottom w:val="single" w:sz="4" w:space="0" w:color="000000"/>
              <w:right w:val="single" w:sz="4" w:space="0" w:color="000000"/>
            </w:tcBorders>
          </w:tcPr>
          <w:p w14:paraId="3C638749" w14:textId="77777777" w:rsidR="00565FFE" w:rsidRDefault="00000000">
            <w:pPr>
              <w:pStyle w:val="TableParagraph"/>
              <w:spacing w:before="111"/>
              <w:ind w:left="60"/>
              <w:rPr>
                <w:rFonts w:eastAsia="Calibri"/>
                <w:sz w:val="24"/>
                <w:szCs w:val="24"/>
              </w:rPr>
            </w:pPr>
            <w:r>
              <w:rPr>
                <w:rFonts w:eastAsia="Calibri"/>
                <w:sz w:val="24"/>
                <w:szCs w:val="24"/>
              </w:rPr>
              <w:t>Тонна</w:t>
            </w:r>
            <w:r>
              <w:rPr>
                <w:rFonts w:eastAsia="Calibri"/>
                <w:spacing w:val="-3"/>
                <w:sz w:val="24"/>
                <w:szCs w:val="24"/>
              </w:rPr>
              <w:t xml:space="preserve"> </w:t>
            </w:r>
          </w:p>
        </w:tc>
      </w:tr>
      <w:tr w:rsidR="00565FFE" w14:paraId="54BF2FB0"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17490A95" w14:textId="77777777" w:rsidR="00565FFE" w:rsidRDefault="00000000">
            <w:pPr>
              <w:pStyle w:val="TableParagraph"/>
              <w:spacing w:before="111"/>
              <w:ind w:left="60"/>
            </w:pPr>
            <w:r>
              <w:rPr>
                <w:rFonts w:eastAsia="Calibri"/>
                <w:sz w:val="24"/>
                <w:szCs w:val="24"/>
              </w:rPr>
              <w:t>Орын</w:t>
            </w:r>
            <w:r>
              <w:rPr>
                <w:rFonts w:eastAsia="Calibri"/>
                <w:spacing w:val="-7"/>
                <w:sz w:val="24"/>
                <w:szCs w:val="24"/>
              </w:rPr>
              <w:t xml:space="preserve"> </w:t>
            </w:r>
            <w:r>
              <w:rPr>
                <w:rFonts w:eastAsia="Calibri"/>
                <w:sz w:val="24"/>
                <w:szCs w:val="24"/>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6827AA5A" w14:textId="77777777" w:rsidR="00565FFE" w:rsidRDefault="00000000">
            <w:pPr>
              <w:pStyle w:val="TableParagraph"/>
              <w:spacing w:before="111"/>
              <w:ind w:left="60"/>
              <w:rPr>
                <w:rFonts w:eastAsia="Calibri"/>
                <w:sz w:val="24"/>
                <w:szCs w:val="24"/>
              </w:rPr>
            </w:pPr>
            <w:r>
              <w:rPr>
                <w:rFonts w:eastAsia="Calibri"/>
                <w:sz w:val="24"/>
                <w:szCs w:val="24"/>
              </w:rPr>
              <w:t>615647000, Түркістан облысы, Созақ ауданы, Созақ а.о., Буденовское кен орны, "Құланды" кеніші</w:t>
            </w:r>
          </w:p>
        </w:tc>
      </w:tr>
      <w:tr w:rsidR="00565FFE" w14:paraId="691B8CEE"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4595497B" w14:textId="77777777" w:rsidR="00565FFE" w:rsidRDefault="00000000">
            <w:pPr>
              <w:pStyle w:val="TableParagraph"/>
              <w:spacing w:before="111"/>
              <w:ind w:left="60"/>
            </w:pPr>
            <w:r>
              <w:rPr>
                <w:rFonts w:eastAsia="Calibri"/>
                <w:sz w:val="24"/>
                <w:szCs w:val="24"/>
              </w:rPr>
              <w:t>Шарттар</w:t>
            </w:r>
            <w:r>
              <w:rPr>
                <w:rFonts w:eastAsia="Calibri"/>
                <w:spacing w:val="-4"/>
                <w:sz w:val="24"/>
                <w:szCs w:val="24"/>
              </w:rPr>
              <w:t xml:space="preserve"> </w:t>
            </w:r>
            <w:r>
              <w:rPr>
                <w:rFonts w:eastAsia="Calibri"/>
                <w:sz w:val="24"/>
                <w:szCs w:val="24"/>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0B30C5A9" w14:textId="77777777" w:rsidR="00565FFE" w:rsidRDefault="00000000">
            <w:pPr>
              <w:pStyle w:val="TableParagraph"/>
              <w:spacing w:before="111"/>
              <w:ind w:left="60"/>
              <w:rPr>
                <w:rFonts w:eastAsia="Calibri"/>
                <w:sz w:val="24"/>
                <w:szCs w:val="24"/>
              </w:rPr>
            </w:pPr>
            <w:r>
              <w:rPr>
                <w:rFonts w:eastAsia="Calibri"/>
                <w:sz w:val="24"/>
                <w:szCs w:val="24"/>
              </w:rPr>
              <w:t>DDP</w:t>
            </w:r>
          </w:p>
        </w:tc>
      </w:tr>
      <w:tr w:rsidR="00565FFE" w14:paraId="31A4AD5A"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60FA6A90" w14:textId="77777777" w:rsidR="00565FFE" w:rsidRDefault="00000000">
            <w:pPr>
              <w:pStyle w:val="TableParagraph"/>
              <w:spacing w:before="111"/>
              <w:ind w:left="60"/>
            </w:pPr>
            <w:r>
              <w:rPr>
                <w:rFonts w:eastAsia="Calibri"/>
                <w:sz w:val="24"/>
                <w:szCs w:val="24"/>
              </w:rPr>
              <w:t>Мерзім</w:t>
            </w:r>
            <w:r>
              <w:rPr>
                <w:rFonts w:eastAsia="Calibri"/>
                <w:spacing w:val="-6"/>
                <w:sz w:val="24"/>
                <w:szCs w:val="24"/>
              </w:rPr>
              <w:t xml:space="preserve"> </w:t>
            </w:r>
            <w:r>
              <w:rPr>
                <w:rFonts w:eastAsia="Calibri"/>
                <w:sz w:val="24"/>
                <w:szCs w:val="24"/>
              </w:rPr>
              <w:t>жеткізілімдер</w:t>
            </w:r>
          </w:p>
        </w:tc>
        <w:tc>
          <w:tcPr>
            <w:tcW w:w="6304" w:type="dxa"/>
            <w:tcBorders>
              <w:top w:val="single" w:sz="4" w:space="0" w:color="000000"/>
              <w:left w:val="single" w:sz="4" w:space="0" w:color="000000"/>
              <w:bottom w:val="single" w:sz="4" w:space="0" w:color="000000"/>
              <w:right w:val="single" w:sz="4" w:space="0" w:color="000000"/>
            </w:tcBorders>
          </w:tcPr>
          <w:p w14:paraId="01D709EE" w14:textId="77777777" w:rsidR="00565FFE" w:rsidRDefault="00000000">
            <w:pPr>
              <w:pStyle w:val="TableParagraph"/>
              <w:spacing w:before="111"/>
              <w:ind w:left="60"/>
            </w:pPr>
            <w:r>
              <w:rPr>
                <w:rFonts w:eastAsia="Calibri"/>
                <w:sz w:val="24"/>
                <w:szCs w:val="24"/>
              </w:rPr>
              <w:t>Бастап</w:t>
            </w:r>
            <w:r>
              <w:rPr>
                <w:rFonts w:eastAsia="Calibri"/>
                <w:spacing w:val="-5"/>
                <w:sz w:val="24"/>
                <w:szCs w:val="24"/>
              </w:rPr>
              <w:t xml:space="preserve"> </w:t>
            </w:r>
            <w:r>
              <w:rPr>
                <w:rFonts w:eastAsia="Calibri"/>
                <w:sz w:val="24"/>
                <w:szCs w:val="24"/>
              </w:rPr>
              <w:t>күндер</w:t>
            </w:r>
            <w:r>
              <w:rPr>
                <w:rFonts w:eastAsia="Calibri"/>
                <w:spacing w:val="-4"/>
                <w:sz w:val="24"/>
                <w:szCs w:val="24"/>
              </w:rPr>
              <w:t xml:space="preserve"> </w:t>
            </w:r>
            <w:r>
              <w:rPr>
                <w:rFonts w:eastAsia="Calibri"/>
                <w:sz w:val="24"/>
                <w:szCs w:val="24"/>
              </w:rPr>
              <w:t>қол қою</w:t>
            </w:r>
            <w:r>
              <w:rPr>
                <w:rFonts w:eastAsia="Calibri"/>
                <w:spacing w:val="-4"/>
                <w:sz w:val="24"/>
                <w:szCs w:val="24"/>
              </w:rPr>
              <w:t xml:space="preserve"> </w:t>
            </w:r>
            <w:r>
              <w:rPr>
                <w:rFonts w:eastAsia="Calibri"/>
                <w:sz w:val="24"/>
                <w:szCs w:val="24"/>
              </w:rPr>
              <w:t>шарттардың</w:t>
            </w:r>
            <w:r>
              <w:rPr>
                <w:rFonts w:eastAsia="Calibri"/>
                <w:spacing w:val="-4"/>
                <w:sz w:val="24"/>
                <w:szCs w:val="24"/>
              </w:rPr>
              <w:t xml:space="preserve"> </w:t>
            </w:r>
            <w:r>
              <w:rPr>
                <w:rFonts w:eastAsia="Calibri"/>
                <w:sz w:val="24"/>
                <w:szCs w:val="24"/>
              </w:rPr>
              <w:t>бойынша</w:t>
            </w:r>
            <w:r>
              <w:rPr>
                <w:rFonts w:eastAsia="Calibri"/>
                <w:spacing w:val="-4"/>
                <w:sz w:val="24"/>
                <w:szCs w:val="24"/>
              </w:rPr>
              <w:t xml:space="preserve"> </w:t>
            </w:r>
            <w:r>
              <w:rPr>
                <w:rFonts w:eastAsia="Calibri"/>
                <w:sz w:val="24"/>
                <w:szCs w:val="24"/>
              </w:rPr>
              <w:t>31.12.2023</w:t>
            </w:r>
          </w:p>
        </w:tc>
      </w:tr>
      <w:tr w:rsidR="00565FFE" w14:paraId="4761EEC5" w14:textId="77777777">
        <w:trPr>
          <w:trHeight w:val="347"/>
        </w:trPr>
        <w:tc>
          <w:tcPr>
            <w:tcW w:w="3262" w:type="dxa"/>
            <w:tcBorders>
              <w:top w:val="single" w:sz="4" w:space="0" w:color="000000"/>
              <w:left w:val="single" w:sz="4" w:space="0" w:color="000000"/>
              <w:bottom w:val="single" w:sz="4" w:space="0" w:color="000000"/>
              <w:right w:val="single" w:sz="4" w:space="0" w:color="000000"/>
            </w:tcBorders>
          </w:tcPr>
          <w:p w14:paraId="159B30E3" w14:textId="77777777" w:rsidR="00565FFE" w:rsidRDefault="00000000">
            <w:pPr>
              <w:pStyle w:val="TableParagraph"/>
              <w:spacing w:before="111"/>
              <w:ind w:left="142" w:hanging="82"/>
              <w:rPr>
                <w:rFonts w:eastAsia="Calibri"/>
                <w:sz w:val="24"/>
                <w:szCs w:val="24"/>
              </w:rPr>
            </w:pPr>
            <w:r>
              <w:rPr>
                <w:rFonts w:eastAsia="Calibri"/>
                <w:sz w:val="24"/>
                <w:szCs w:val="24"/>
              </w:rPr>
              <w:t>Төлем шарттары</w:t>
            </w:r>
          </w:p>
        </w:tc>
        <w:tc>
          <w:tcPr>
            <w:tcW w:w="6304" w:type="dxa"/>
            <w:tcBorders>
              <w:top w:val="single" w:sz="4" w:space="0" w:color="000000"/>
              <w:left w:val="single" w:sz="4" w:space="0" w:color="000000"/>
              <w:bottom w:val="single" w:sz="4" w:space="0" w:color="000000"/>
              <w:right w:val="single" w:sz="4" w:space="0" w:color="000000"/>
            </w:tcBorders>
          </w:tcPr>
          <w:p w14:paraId="7DAF411D" w14:textId="77777777" w:rsidR="00565FFE" w:rsidRDefault="00000000">
            <w:pPr>
              <w:pStyle w:val="TableParagraph"/>
              <w:spacing w:before="111"/>
              <w:ind w:left="142" w:hanging="82"/>
            </w:pPr>
            <w:r>
              <w:rPr>
                <w:rFonts w:eastAsia="Calibri"/>
                <w:sz w:val="24"/>
                <w:szCs w:val="24"/>
              </w:rPr>
              <w:t>Алдын ала төлем</w:t>
            </w:r>
            <w:r>
              <w:rPr>
                <w:rFonts w:eastAsia="Calibri"/>
                <w:spacing w:val="-5"/>
                <w:sz w:val="24"/>
                <w:szCs w:val="24"/>
              </w:rPr>
              <w:t xml:space="preserve"> </w:t>
            </w:r>
            <w:r>
              <w:rPr>
                <w:rFonts w:eastAsia="Calibri"/>
                <w:sz w:val="24"/>
                <w:szCs w:val="24"/>
              </w:rPr>
              <w:t>-</w:t>
            </w:r>
            <w:r>
              <w:rPr>
                <w:rFonts w:eastAsia="Calibri"/>
                <w:spacing w:val="-4"/>
                <w:sz w:val="24"/>
                <w:szCs w:val="24"/>
              </w:rPr>
              <w:t xml:space="preserve"> </w:t>
            </w:r>
            <w:r>
              <w:rPr>
                <w:rFonts w:eastAsia="Calibri"/>
                <w:sz w:val="24"/>
                <w:szCs w:val="24"/>
              </w:rPr>
              <w:t>0%,</w:t>
            </w:r>
            <w:r>
              <w:rPr>
                <w:rFonts w:eastAsia="Calibri"/>
                <w:spacing w:val="-4"/>
                <w:sz w:val="24"/>
                <w:szCs w:val="24"/>
              </w:rPr>
              <w:t xml:space="preserve"> </w:t>
            </w:r>
            <w:r>
              <w:rPr>
                <w:rFonts w:eastAsia="Calibri"/>
                <w:sz w:val="24"/>
                <w:szCs w:val="24"/>
              </w:rPr>
              <w:t>Аралық</w:t>
            </w:r>
            <w:r>
              <w:rPr>
                <w:rFonts w:eastAsia="Calibri"/>
                <w:spacing w:val="-5"/>
                <w:sz w:val="24"/>
                <w:szCs w:val="24"/>
              </w:rPr>
              <w:t xml:space="preserve"> </w:t>
            </w:r>
            <w:r>
              <w:rPr>
                <w:rFonts w:eastAsia="Calibri"/>
                <w:sz w:val="24"/>
                <w:szCs w:val="24"/>
              </w:rPr>
              <w:t>төлем</w:t>
            </w:r>
            <w:r>
              <w:rPr>
                <w:rFonts w:eastAsia="Calibri"/>
                <w:spacing w:val="-4"/>
                <w:sz w:val="24"/>
                <w:szCs w:val="24"/>
              </w:rPr>
              <w:t xml:space="preserve"> </w:t>
            </w:r>
            <w:r>
              <w:rPr>
                <w:rFonts w:eastAsia="Calibri"/>
                <w:sz w:val="24"/>
                <w:szCs w:val="24"/>
              </w:rPr>
              <w:t>-</w:t>
            </w:r>
            <w:r>
              <w:rPr>
                <w:rFonts w:eastAsia="Calibri"/>
                <w:spacing w:val="-4"/>
                <w:sz w:val="24"/>
                <w:szCs w:val="24"/>
              </w:rPr>
              <w:t xml:space="preserve"> 10</w:t>
            </w:r>
            <w:r>
              <w:rPr>
                <w:rFonts w:eastAsia="Calibri"/>
                <w:sz w:val="24"/>
                <w:szCs w:val="24"/>
              </w:rPr>
              <w:t>0%,</w:t>
            </w:r>
            <w:r>
              <w:rPr>
                <w:rFonts w:eastAsia="Calibri"/>
                <w:spacing w:val="-4"/>
                <w:sz w:val="24"/>
                <w:szCs w:val="24"/>
              </w:rPr>
              <w:t xml:space="preserve"> </w:t>
            </w:r>
            <w:r>
              <w:rPr>
                <w:rFonts w:eastAsia="Calibri"/>
                <w:sz w:val="24"/>
                <w:szCs w:val="24"/>
              </w:rPr>
              <w:t>Түпкілікті</w:t>
            </w:r>
            <w:r>
              <w:rPr>
                <w:rFonts w:eastAsia="Calibri"/>
                <w:spacing w:val="-5"/>
                <w:sz w:val="24"/>
                <w:szCs w:val="24"/>
              </w:rPr>
              <w:t xml:space="preserve"> </w:t>
            </w:r>
            <w:r>
              <w:rPr>
                <w:rFonts w:eastAsia="Calibri"/>
                <w:sz w:val="24"/>
                <w:szCs w:val="24"/>
              </w:rPr>
              <w:t>төлем</w:t>
            </w:r>
            <w:r>
              <w:rPr>
                <w:rFonts w:eastAsia="Calibri"/>
                <w:spacing w:val="-5"/>
                <w:sz w:val="24"/>
                <w:szCs w:val="24"/>
              </w:rPr>
              <w:t xml:space="preserve"> </w:t>
            </w:r>
            <w:r>
              <w:rPr>
                <w:rFonts w:eastAsia="Calibri"/>
                <w:sz w:val="24"/>
                <w:szCs w:val="24"/>
              </w:rPr>
              <w:t>-</w:t>
            </w:r>
            <w:r>
              <w:rPr>
                <w:rFonts w:eastAsia="Calibri"/>
                <w:spacing w:val="-3"/>
                <w:sz w:val="24"/>
                <w:szCs w:val="24"/>
              </w:rPr>
              <w:t xml:space="preserve"> </w:t>
            </w:r>
            <w:r>
              <w:rPr>
                <w:rFonts w:eastAsia="Calibri"/>
                <w:sz w:val="24"/>
                <w:szCs w:val="24"/>
              </w:rPr>
              <w:t>0%</w:t>
            </w:r>
          </w:p>
        </w:tc>
      </w:tr>
    </w:tbl>
    <w:p w14:paraId="1311D183" w14:textId="77777777" w:rsidR="00565FFE" w:rsidRDefault="00000000">
      <w:pPr>
        <w:pStyle w:val="Headright"/>
        <w:numPr>
          <w:ilvl w:val="0"/>
          <w:numId w:val="13"/>
        </w:numPr>
        <w:ind w:left="142" w:hanging="82"/>
        <w:jc w:val="left"/>
        <w:rPr>
          <w:rFonts w:cs="Times New Roman"/>
          <w:szCs w:val="24"/>
        </w:rPr>
      </w:pPr>
      <w:r>
        <w:rPr>
          <w:rFonts w:cs="Times New Roman"/>
          <w:szCs w:val="24"/>
        </w:rPr>
        <w:t>Сипаттамасы және талап етілетін функционалдық, техникалық, сапалық және пайдалану сипаттамалары</w:t>
      </w:r>
    </w:p>
    <w:p w14:paraId="2D9F4F2E" w14:textId="77777777" w:rsidR="00565FFE" w:rsidRDefault="00565FFE">
      <w:pPr>
        <w:pStyle w:val="Headright"/>
        <w:ind w:left="142"/>
        <w:jc w:val="left"/>
        <w:rPr>
          <w:rFonts w:cs="Times New Roman"/>
          <w:szCs w:val="24"/>
        </w:rPr>
      </w:pPr>
    </w:p>
    <w:p w14:paraId="53AD6137" w14:textId="77777777" w:rsidR="00565FFE" w:rsidRDefault="00000000">
      <w:r>
        <w:t xml:space="preserve">Қысқы дизель отыны. Іштен жанатын дизельді қозғалтқышта және сұйық отынмен жұмыс істейтін жылыту қазандықтарында отын ретінде пайдаланылатын сұйық өнім. </w:t>
      </w:r>
    </w:p>
    <w:p w14:paraId="3D775C17" w14:textId="77777777" w:rsidR="00565FFE" w:rsidRDefault="00000000">
      <w:r>
        <w:t>DT-Z-K4 дизельдік қысқы отын ЕУРО II типті, 0 класты шикі мұнайды өңдеу арқылы жасалған, оны өткізу және өндіру "Мұнай өнімдерінің жекелеген түрлерін өндіруді және олардың айналымын мемлекеттік реттеу туралы" Қазақстан Республикасының 20.07.2011 жылғы Заңының талаптарына сәйкес келеді. . ҚР СТ МЕМСТ Р 52368-2009.</w:t>
      </w:r>
    </w:p>
    <w:p w14:paraId="2714A16B" w14:textId="77777777" w:rsidR="00565FFE" w:rsidRDefault="00000000">
      <w:pPr>
        <w:pStyle w:val="afd"/>
        <w:spacing w:before="60" w:after="0"/>
        <w:jc w:val="left"/>
      </w:pPr>
      <w:r>
        <w:rPr>
          <w:rFonts w:ascii="Times New Roman" w:eastAsia="Arial Unicode MS" w:hAnsi="Times New Roman" w:cs="Times New Roman"/>
          <w:bCs/>
          <w:sz w:val="24"/>
          <w:szCs w:val="24"/>
          <w:lang w:val="kk-KZ"/>
        </w:rPr>
        <w:t>Физика-химиялық көрсеткіштері бойынша дизель отыны (қысқы) МЕМСТ сәйкес келеді</w:t>
      </w:r>
      <w:r>
        <w:rPr>
          <w:rFonts w:ascii="Times New Roman" w:eastAsia="Arial Unicode MS" w:hAnsi="Times New Roman" w:cs="Times New Roman"/>
          <w:bCs/>
          <w:sz w:val="24"/>
          <w:szCs w:val="24"/>
        </w:rPr>
        <w:t>у</w:t>
      </w:r>
      <w:r>
        <w:rPr>
          <w:rFonts w:ascii="Times New Roman" w:eastAsia="Arial Unicode MS" w:hAnsi="Times New Roman" w:cs="Times New Roman"/>
          <w:bCs/>
          <w:sz w:val="24"/>
          <w:szCs w:val="24"/>
          <w:lang w:val="kk-KZ"/>
        </w:rPr>
        <w:t xml:space="preserve"> 305-82, оның ішінде келесі талаптар мен стандарттарға:</w:t>
      </w:r>
    </w:p>
    <w:p w14:paraId="5D814F26"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Тығыздығы 15°С -840 кг/м3 кезінде;</w:t>
      </w:r>
    </w:p>
    <w:p w14:paraId="44C6575F"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Цетандық саны, кемінде 45;</w:t>
      </w:r>
    </w:p>
    <w:p w14:paraId="0812A6F0"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 xml:space="preserve">Фракциялық құрамы: </w:t>
      </w:r>
    </w:p>
    <w:p w14:paraId="4E9B0D58" w14:textId="77777777" w:rsidR="00565FFE" w:rsidRDefault="00000000">
      <w:pPr>
        <w:pStyle w:val="afd"/>
        <w:numPr>
          <w:ilvl w:val="1"/>
          <w:numId w:val="6"/>
        </w:numPr>
        <w:spacing w:before="60"/>
        <w:ind w:left="1080"/>
        <w:rPr>
          <w:rFonts w:ascii="Times New Roman" w:eastAsia="Arial Unicode MS" w:hAnsi="Times New Roman" w:cs="Times New Roman"/>
          <w:bCs/>
          <w:sz w:val="24"/>
          <w:szCs w:val="24"/>
          <w:lang w:val="kk-KZ"/>
        </w:rPr>
      </w:pPr>
      <w:r>
        <w:rPr>
          <w:rFonts w:ascii="Times New Roman" w:hAnsi="Times New Roman" w:cs="Times New Roman"/>
          <w:sz w:val="24"/>
          <w:szCs w:val="24"/>
        </w:rPr>
        <w:t xml:space="preserve">50% 280 °С-тан аспайтын температурада айдалады, </w:t>
      </w:r>
    </w:p>
    <w:p w14:paraId="2D5BBFBD" w14:textId="77777777" w:rsidR="00565FFE" w:rsidRDefault="00000000">
      <w:pPr>
        <w:pStyle w:val="afd"/>
        <w:numPr>
          <w:ilvl w:val="1"/>
          <w:numId w:val="6"/>
        </w:numPr>
        <w:spacing w:before="60"/>
        <w:ind w:left="1080"/>
        <w:rPr>
          <w:rFonts w:ascii="Times New Roman" w:eastAsia="Arial Unicode MS" w:hAnsi="Times New Roman" w:cs="Times New Roman"/>
          <w:bCs/>
          <w:sz w:val="24"/>
          <w:szCs w:val="24"/>
          <w:lang w:val="kk-KZ"/>
        </w:rPr>
      </w:pPr>
      <w:r>
        <w:rPr>
          <w:rFonts w:ascii="Times New Roman" w:hAnsi="Times New Roman" w:cs="Times New Roman"/>
          <w:sz w:val="24"/>
          <w:szCs w:val="24"/>
        </w:rPr>
        <w:t>96 % 340 °С-тан аспайтын температурада (айдау соңы) айдалады;</w:t>
      </w:r>
    </w:p>
    <w:p w14:paraId="33D7762D"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Кинематикалық тұтқырлығы 40 °С, мм2/с (сСт)-1,8–5,0;</w:t>
      </w:r>
    </w:p>
    <w:p w14:paraId="6BDD5EE2"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Қату температурасы -15°С;</w:t>
      </w:r>
    </w:p>
    <w:p w14:paraId="268DE955"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Жабық тигельде анықталатын тұтану температурасы жалпы мақсаттағы дизельдер үшін 35°С төмен емес;</w:t>
      </w:r>
    </w:p>
    <w:p w14:paraId="2D3D24A4"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lastRenderedPageBreak/>
        <w:t>Отындағы күкірттің салмақтық үлесі, артық емес, мг/кг 50;</w:t>
      </w:r>
    </w:p>
    <w:p w14:paraId="1DB37B5A"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Күкіртсутегінің құрамы жоқ;</w:t>
      </w:r>
    </w:p>
    <w:p w14:paraId="098FE206"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Суда еритін қышқылдар мен сілтілердің құрамы - жоқ;</w:t>
      </w:r>
    </w:p>
    <w:p w14:paraId="6FDEA7BD"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Нақты шайырлардың концентрациясы, отынның 100 см3 үшін мг, 30-дан аспайды%;</w:t>
      </w:r>
    </w:p>
    <w:p w14:paraId="4BD5FA44"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Қышқылдық, 100 см3 отынға мг КОН, 5-тен артық емес%;</w:t>
      </w:r>
    </w:p>
    <w:p w14:paraId="6AEEDF3D"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Күлділігі -0,1 артық емес%;</w:t>
      </w:r>
    </w:p>
    <w:p w14:paraId="68F70D83"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10% қалдықтың кокстелуі 0,3 артық емес%;</w:t>
      </w:r>
    </w:p>
    <w:p w14:paraId="68CE3939"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Сүзілімділік коэффициенті, 3-тен артық емес%;</w:t>
      </w:r>
    </w:p>
    <w:p w14:paraId="4A76295B"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Механикалық қоспалардың құрамы - жоқ;</w:t>
      </w:r>
    </w:p>
    <w:p w14:paraId="321D663F" w14:textId="77777777" w:rsidR="00565FFE" w:rsidRDefault="00000000">
      <w:pPr>
        <w:pStyle w:val="afd"/>
        <w:numPr>
          <w:ilvl w:val="0"/>
          <w:numId w:val="6"/>
        </w:numPr>
        <w:spacing w:before="60"/>
        <w:rPr>
          <w:rFonts w:ascii="Times New Roman" w:eastAsia="Arial Unicode MS" w:hAnsi="Times New Roman" w:cs="Times New Roman"/>
          <w:bCs/>
          <w:sz w:val="24"/>
          <w:szCs w:val="24"/>
          <w:lang w:val="kk-KZ"/>
        </w:rPr>
      </w:pPr>
      <w:r>
        <w:rPr>
          <w:rFonts w:ascii="Times New Roman" w:hAnsi="Times New Roman" w:cs="Times New Roman"/>
          <w:sz w:val="24"/>
          <w:szCs w:val="24"/>
        </w:rPr>
        <w:t>Судың құрамы жоқ;</w:t>
      </w:r>
    </w:p>
    <w:p w14:paraId="2CE83EBA" w14:textId="77777777" w:rsidR="00565FFE" w:rsidRDefault="00000000">
      <w:pPr>
        <w:pStyle w:val="afd"/>
        <w:numPr>
          <w:ilvl w:val="0"/>
          <w:numId w:val="6"/>
        </w:numPr>
        <w:spacing w:before="60"/>
        <w:rPr>
          <w:rFonts w:ascii="Times New Roman" w:hAnsi="Times New Roman" w:cs="Times New Roman"/>
          <w:sz w:val="24"/>
          <w:szCs w:val="24"/>
        </w:rPr>
      </w:pPr>
      <w:r>
        <w:rPr>
          <w:rFonts w:ascii="Times New Roman" w:hAnsi="Times New Roman" w:cs="Times New Roman"/>
          <w:sz w:val="24"/>
          <w:szCs w:val="24"/>
        </w:rPr>
        <w:t>Отынның өздігінен тұтану температурасы - 310 °С.</w:t>
      </w:r>
    </w:p>
    <w:p w14:paraId="64BB361E" w14:textId="77777777" w:rsidR="00565FFE" w:rsidRDefault="00565FFE">
      <w:pPr>
        <w:pStyle w:val="Headright"/>
        <w:ind w:left="1065"/>
        <w:jc w:val="left"/>
        <w:rPr>
          <w:rFonts w:cs="Times New Roman"/>
          <w:szCs w:val="24"/>
        </w:rPr>
      </w:pPr>
    </w:p>
    <w:p w14:paraId="7D1800D9" w14:textId="77777777" w:rsidR="00565FFE" w:rsidRDefault="00565FFE">
      <w:pPr>
        <w:pStyle w:val="Headright"/>
        <w:ind w:left="1065"/>
        <w:jc w:val="left"/>
        <w:rPr>
          <w:rFonts w:cs="Times New Roman"/>
          <w:szCs w:val="24"/>
        </w:rPr>
      </w:pPr>
    </w:p>
    <w:p w14:paraId="1CE590E0" w14:textId="77777777" w:rsidR="00565FFE" w:rsidRDefault="00000000">
      <w:r>
        <w:t>"Құланды" кенішіне жеткізу Тапсырыс берушінің өтініші бойынша 5 күнтізбелік күн ішінде жүзеге асырылады.</w:t>
      </w:r>
    </w:p>
    <w:p w14:paraId="2DF3A796" w14:textId="77777777" w:rsidR="00565FFE" w:rsidRDefault="00000000">
      <w:r>
        <w:t>Өнім беруші тауардың сапасына сертификатты қазақ/орыс тілдерінде ұсынуға міндетті.</w:t>
      </w:r>
    </w:p>
    <w:p w14:paraId="7770E088" w14:textId="77777777" w:rsidR="00565FFE" w:rsidRDefault="00000000">
      <w:r>
        <w:t>Өнім беруші осы техникалық тапсырмада көрсетілген техникалық сипаттамаларды растайтын құжаттарды ұсынуға міндетті.</w:t>
      </w:r>
    </w:p>
    <w:p w14:paraId="4062C6B4" w14:textId="77777777" w:rsidR="00565FFE" w:rsidRDefault="00000000">
      <w:pPr>
        <w:pStyle w:val="Headright"/>
        <w:jc w:val="left"/>
        <w:rPr>
          <w:rFonts w:cs="Times New Roman"/>
          <w:szCs w:val="24"/>
        </w:rPr>
      </w:pPr>
      <w:r>
        <w:rPr>
          <w:rFonts w:cs="Times New Roman"/>
          <w:szCs w:val="24"/>
        </w:rPr>
        <w:t>Өнім 2022 жылдан ерте емес жаңа болуы керек.</w:t>
      </w:r>
    </w:p>
    <w:p w14:paraId="286DC6A0" w14:textId="77777777" w:rsidR="00565FFE" w:rsidRDefault="00565FFE">
      <w:pPr>
        <w:pStyle w:val="Headright"/>
        <w:jc w:val="left"/>
        <w:rPr>
          <w:rFonts w:cs="Times New Roman"/>
          <w:szCs w:val="24"/>
        </w:rPr>
        <w:sectPr w:rsidR="00565FFE">
          <w:pgSz w:w="11906" w:h="16838"/>
          <w:pgMar w:top="1134" w:right="851" w:bottom="1134" w:left="1276" w:header="0" w:footer="0" w:gutter="0"/>
          <w:cols w:space="720"/>
          <w:formProt w:val="0"/>
          <w:docGrid w:linePitch="360"/>
        </w:sectPr>
      </w:pPr>
    </w:p>
    <w:p w14:paraId="1669BCCC" w14:textId="77777777" w:rsidR="00565FFE" w:rsidRDefault="00000000">
      <w:pPr>
        <w:pStyle w:val="Headright"/>
        <w:ind w:left="1065"/>
        <w:rPr>
          <w:rFonts w:cs="Times New Roman"/>
          <w:szCs w:val="24"/>
        </w:rPr>
      </w:pPr>
      <w:r>
        <w:rPr>
          <w:rFonts w:cs="Times New Roman"/>
          <w:szCs w:val="24"/>
        </w:rPr>
        <w:lastRenderedPageBreak/>
        <w:t xml:space="preserve">№3 қосымша </w:t>
      </w:r>
    </w:p>
    <w:p w14:paraId="717C9B53" w14:textId="77777777" w:rsidR="00565FFE" w:rsidRDefault="00000000">
      <w:pPr>
        <w:pStyle w:val="Headright"/>
        <w:ind w:left="1065"/>
      </w:pPr>
      <w:r>
        <w:rPr>
          <w:rFonts w:cs="Times New Roman"/>
          <w:szCs w:val="24"/>
        </w:rPr>
        <w:t>Шартқа №______________ бастап _______________ қ.</w:t>
      </w:r>
    </w:p>
    <w:p w14:paraId="545FA85A" w14:textId="77777777" w:rsidR="00565FFE" w:rsidRDefault="00000000">
      <w:pPr>
        <w:pStyle w:val="Headright"/>
        <w:ind w:left="1065"/>
        <w:jc w:val="center"/>
        <w:rPr>
          <w:rFonts w:cs="Times New Roman"/>
          <w:szCs w:val="24"/>
        </w:rPr>
      </w:pPr>
      <w:r>
        <w:rPr>
          <w:rFonts w:cs="Times New Roman"/>
          <w:szCs w:val="24"/>
        </w:rPr>
        <w:t>Болжамды/Тауарларды жеткізуге арналған шартта жергілікті қамту үлесінің нақты есебі</w:t>
      </w:r>
    </w:p>
    <w:p w14:paraId="74CA5F6E" w14:textId="77777777" w:rsidR="00565FFE" w:rsidRDefault="00565FFE">
      <w:pPr>
        <w:pStyle w:val="Headright"/>
        <w:ind w:left="1065"/>
        <w:jc w:val="left"/>
        <w:rPr>
          <w:rFonts w:cs="Times New Roman"/>
          <w:szCs w:val="24"/>
        </w:rPr>
      </w:pPr>
    </w:p>
    <w:tbl>
      <w:tblPr>
        <w:tblW w:w="14777" w:type="dxa"/>
        <w:tblInd w:w="101" w:type="dxa"/>
        <w:tblLayout w:type="fixed"/>
        <w:tblCellMar>
          <w:left w:w="0" w:type="dxa"/>
          <w:right w:w="0" w:type="dxa"/>
        </w:tblCellMar>
        <w:tblLook w:val="0000" w:firstRow="0" w:lastRow="0" w:firstColumn="0" w:lastColumn="0" w:noHBand="0" w:noVBand="0"/>
      </w:tblPr>
      <w:tblGrid>
        <w:gridCol w:w="413"/>
        <w:gridCol w:w="1240"/>
        <w:gridCol w:w="414"/>
        <w:gridCol w:w="2481"/>
        <w:gridCol w:w="828"/>
        <w:gridCol w:w="828"/>
        <w:gridCol w:w="828"/>
        <w:gridCol w:w="663"/>
        <w:gridCol w:w="663"/>
        <w:gridCol w:w="663"/>
        <w:gridCol w:w="663"/>
        <w:gridCol w:w="663"/>
        <w:gridCol w:w="828"/>
        <w:gridCol w:w="1241"/>
        <w:gridCol w:w="1228"/>
        <w:gridCol w:w="1133"/>
      </w:tblGrid>
      <w:tr w:rsidR="00565FFE" w14:paraId="14982994" w14:textId="77777777">
        <w:trPr>
          <w:trHeight w:val="2947"/>
        </w:trPr>
        <w:tc>
          <w:tcPr>
            <w:tcW w:w="413" w:type="dxa"/>
            <w:vMerge w:val="restart"/>
            <w:tcBorders>
              <w:top w:val="single" w:sz="4" w:space="0" w:color="000000"/>
              <w:left w:val="single" w:sz="4" w:space="0" w:color="000000"/>
              <w:bottom w:val="single" w:sz="4" w:space="0" w:color="000000"/>
              <w:right w:val="single" w:sz="6" w:space="0" w:color="000000"/>
            </w:tcBorders>
            <w:textDirection w:val="btLr"/>
          </w:tcPr>
          <w:p w14:paraId="12BBFDE4" w14:textId="77777777" w:rsidR="00565FFE" w:rsidRDefault="00000000">
            <w:pPr>
              <w:pStyle w:val="TableParagraph"/>
              <w:spacing w:before="128"/>
              <w:ind w:left="1999" w:right="1999"/>
              <w:jc w:val="center"/>
            </w:pPr>
            <w:r>
              <w:rPr>
                <w:rFonts w:eastAsia="Calibri"/>
                <w:sz w:val="24"/>
                <w:szCs w:val="24"/>
              </w:rPr>
              <w:t>№</w:t>
            </w:r>
            <w:r>
              <w:rPr>
                <w:spacing w:val="-3"/>
                <w:sz w:val="24"/>
                <w:szCs w:val="24"/>
              </w:rPr>
              <w:t xml:space="preserve"> </w:t>
            </w:r>
            <w:r>
              <w:rPr>
                <w:rFonts w:eastAsia="Calibri"/>
                <w:sz w:val="24"/>
                <w:szCs w:val="24"/>
              </w:rPr>
              <w:t>р/с</w:t>
            </w:r>
          </w:p>
        </w:tc>
        <w:tc>
          <w:tcPr>
            <w:tcW w:w="1240" w:type="dxa"/>
            <w:vMerge w:val="restart"/>
            <w:tcBorders>
              <w:top w:val="single" w:sz="4" w:space="0" w:color="000000"/>
              <w:left w:val="single" w:sz="6" w:space="0" w:color="000000"/>
              <w:bottom w:val="single" w:sz="4" w:space="0" w:color="000000"/>
              <w:right w:val="single" w:sz="6" w:space="0" w:color="000000"/>
            </w:tcBorders>
            <w:textDirection w:val="btLr"/>
          </w:tcPr>
          <w:p w14:paraId="5107E247" w14:textId="77777777" w:rsidR="00565FFE" w:rsidRDefault="00565FFE">
            <w:pPr>
              <w:pStyle w:val="TableParagraph"/>
              <w:snapToGrid w:val="0"/>
              <w:rPr>
                <w:rFonts w:eastAsia="Calibri"/>
                <w:sz w:val="24"/>
                <w:szCs w:val="24"/>
              </w:rPr>
            </w:pPr>
          </w:p>
          <w:p w14:paraId="36809E74" w14:textId="77777777" w:rsidR="00565FFE" w:rsidRDefault="00565FFE">
            <w:pPr>
              <w:pStyle w:val="TableParagraph"/>
              <w:spacing w:before="10"/>
              <w:rPr>
                <w:rFonts w:eastAsia="Calibri"/>
                <w:sz w:val="24"/>
                <w:szCs w:val="24"/>
              </w:rPr>
            </w:pPr>
          </w:p>
          <w:p w14:paraId="7F4B87C0" w14:textId="77777777" w:rsidR="00565FFE" w:rsidRDefault="00000000">
            <w:pPr>
              <w:pStyle w:val="TableParagraph"/>
              <w:ind w:left="1999" w:right="1999"/>
              <w:jc w:val="center"/>
              <w:rPr>
                <w:rFonts w:eastAsia="Calibri"/>
                <w:sz w:val="24"/>
                <w:szCs w:val="24"/>
              </w:rPr>
            </w:pPr>
            <w:r>
              <w:rPr>
                <w:rFonts w:eastAsia="Calibri"/>
                <w:sz w:val="24"/>
                <w:szCs w:val="24"/>
              </w:rPr>
              <w:t>Жеткізуші</w:t>
            </w:r>
          </w:p>
        </w:tc>
        <w:tc>
          <w:tcPr>
            <w:tcW w:w="414" w:type="dxa"/>
            <w:vMerge w:val="restart"/>
            <w:tcBorders>
              <w:top w:val="single" w:sz="4" w:space="0" w:color="000000"/>
              <w:left w:val="single" w:sz="6" w:space="0" w:color="000000"/>
              <w:bottom w:val="single" w:sz="4" w:space="0" w:color="000000"/>
              <w:right w:val="single" w:sz="4" w:space="0" w:color="000000"/>
            </w:tcBorders>
            <w:textDirection w:val="btLr"/>
          </w:tcPr>
          <w:p w14:paraId="0FA3D91F" w14:textId="77777777" w:rsidR="00565FFE" w:rsidRDefault="00000000">
            <w:pPr>
              <w:pStyle w:val="TableParagraph"/>
              <w:spacing w:before="126"/>
              <w:ind w:left="1999" w:right="2000"/>
              <w:jc w:val="center"/>
            </w:pPr>
            <w:r>
              <w:rPr>
                <w:rFonts w:eastAsia="Calibri"/>
                <w:sz w:val="24"/>
                <w:szCs w:val="24"/>
              </w:rPr>
              <w:t>Коды</w:t>
            </w:r>
            <w:r>
              <w:rPr>
                <w:rFonts w:eastAsia="Calibri"/>
                <w:spacing w:val="-4"/>
                <w:sz w:val="24"/>
                <w:szCs w:val="24"/>
              </w:rPr>
              <w:t xml:space="preserve"> </w:t>
            </w:r>
            <w:r>
              <w:rPr>
                <w:rFonts w:eastAsia="Calibri"/>
                <w:sz w:val="24"/>
                <w:szCs w:val="24"/>
              </w:rPr>
              <w:t>Біртұтас номенклатуралық анықтамалық</w:t>
            </w:r>
            <w:r>
              <w:rPr>
                <w:rFonts w:eastAsia="Calibri"/>
                <w:spacing w:val="-3"/>
                <w:sz w:val="24"/>
                <w:szCs w:val="24"/>
              </w:rPr>
              <w:t xml:space="preserve"> </w:t>
            </w:r>
            <w:r>
              <w:rPr>
                <w:rFonts w:eastAsia="Calibri"/>
                <w:sz w:val="24"/>
                <w:szCs w:val="24"/>
              </w:rPr>
              <w:t>ТЖҚ*</w:t>
            </w:r>
          </w:p>
        </w:tc>
        <w:tc>
          <w:tcPr>
            <w:tcW w:w="2481" w:type="dxa"/>
            <w:vMerge w:val="restart"/>
            <w:tcBorders>
              <w:top w:val="single" w:sz="4" w:space="0" w:color="000000"/>
              <w:left w:val="single" w:sz="4" w:space="0" w:color="000000"/>
              <w:bottom w:val="single" w:sz="4" w:space="0" w:color="000000"/>
              <w:right w:val="single" w:sz="6" w:space="0" w:color="000000"/>
            </w:tcBorders>
          </w:tcPr>
          <w:p w14:paraId="1BCD4438" w14:textId="77777777" w:rsidR="00565FFE" w:rsidRDefault="00565FFE">
            <w:pPr>
              <w:pStyle w:val="TableParagraph"/>
              <w:snapToGrid w:val="0"/>
              <w:rPr>
                <w:rFonts w:eastAsia="Calibri"/>
                <w:sz w:val="24"/>
                <w:szCs w:val="24"/>
              </w:rPr>
            </w:pPr>
          </w:p>
          <w:p w14:paraId="2CBED689" w14:textId="77777777" w:rsidR="00565FFE" w:rsidRDefault="00565FFE">
            <w:pPr>
              <w:pStyle w:val="TableParagraph"/>
              <w:rPr>
                <w:rFonts w:eastAsia="Calibri"/>
                <w:sz w:val="24"/>
                <w:szCs w:val="24"/>
              </w:rPr>
            </w:pPr>
          </w:p>
          <w:p w14:paraId="30391678" w14:textId="77777777" w:rsidR="00565FFE" w:rsidRDefault="00565FFE">
            <w:pPr>
              <w:pStyle w:val="TableParagraph"/>
              <w:rPr>
                <w:rFonts w:eastAsia="Calibri"/>
                <w:sz w:val="24"/>
                <w:szCs w:val="24"/>
              </w:rPr>
            </w:pPr>
          </w:p>
          <w:p w14:paraId="191FC520" w14:textId="77777777" w:rsidR="00565FFE" w:rsidRDefault="00565FFE">
            <w:pPr>
              <w:pStyle w:val="TableParagraph"/>
              <w:rPr>
                <w:rFonts w:eastAsia="Calibri"/>
                <w:sz w:val="24"/>
                <w:szCs w:val="24"/>
              </w:rPr>
            </w:pPr>
          </w:p>
          <w:p w14:paraId="72DA13B2" w14:textId="77777777" w:rsidR="00565FFE" w:rsidRDefault="00565FFE">
            <w:pPr>
              <w:pStyle w:val="TableParagraph"/>
              <w:rPr>
                <w:rFonts w:eastAsia="Calibri"/>
                <w:sz w:val="24"/>
                <w:szCs w:val="24"/>
              </w:rPr>
            </w:pPr>
          </w:p>
          <w:p w14:paraId="333280E9" w14:textId="77777777" w:rsidR="00565FFE" w:rsidRDefault="00565FFE">
            <w:pPr>
              <w:pStyle w:val="TableParagraph"/>
              <w:rPr>
                <w:rFonts w:eastAsia="Calibri"/>
                <w:sz w:val="24"/>
                <w:szCs w:val="24"/>
              </w:rPr>
            </w:pPr>
          </w:p>
          <w:p w14:paraId="33883E31" w14:textId="77777777" w:rsidR="00565FFE" w:rsidRDefault="00565FFE">
            <w:pPr>
              <w:pStyle w:val="TableParagraph"/>
              <w:rPr>
                <w:rFonts w:eastAsia="Calibri"/>
                <w:sz w:val="24"/>
                <w:szCs w:val="24"/>
              </w:rPr>
            </w:pPr>
          </w:p>
          <w:p w14:paraId="0CC6A596" w14:textId="77777777" w:rsidR="00565FFE" w:rsidRDefault="00565FFE">
            <w:pPr>
              <w:pStyle w:val="TableParagraph"/>
              <w:rPr>
                <w:rFonts w:eastAsia="Calibri"/>
                <w:sz w:val="24"/>
                <w:szCs w:val="24"/>
              </w:rPr>
            </w:pPr>
          </w:p>
          <w:p w14:paraId="3BCB1F6B" w14:textId="77777777" w:rsidR="00565FFE" w:rsidRDefault="00565FFE">
            <w:pPr>
              <w:pStyle w:val="TableParagraph"/>
              <w:rPr>
                <w:rFonts w:eastAsia="Calibri"/>
                <w:sz w:val="24"/>
                <w:szCs w:val="24"/>
              </w:rPr>
            </w:pPr>
          </w:p>
          <w:p w14:paraId="7A8120FD" w14:textId="77777777" w:rsidR="00565FFE" w:rsidRDefault="00565FFE">
            <w:pPr>
              <w:pStyle w:val="TableParagraph"/>
              <w:spacing w:before="2"/>
              <w:rPr>
                <w:rFonts w:eastAsia="Calibri"/>
                <w:sz w:val="24"/>
                <w:szCs w:val="24"/>
              </w:rPr>
            </w:pPr>
          </w:p>
          <w:p w14:paraId="46DB70F0" w14:textId="77777777" w:rsidR="00565FFE" w:rsidRDefault="00000000">
            <w:pPr>
              <w:pStyle w:val="TableParagraph"/>
              <w:spacing w:line="206" w:lineRule="auto"/>
              <w:ind w:left="262" w:right="248" w:hanging="2"/>
              <w:jc w:val="center"/>
            </w:pPr>
            <w:r>
              <w:rPr>
                <w:rFonts w:eastAsia="Calibri"/>
                <w:sz w:val="24"/>
                <w:szCs w:val="24"/>
              </w:rPr>
              <w:t>Атауы және қысқаша мазмұны</w:t>
            </w:r>
            <w:r>
              <w:rPr>
                <w:rFonts w:eastAsia="Calibri"/>
                <w:spacing w:val="1"/>
                <w:sz w:val="24"/>
                <w:szCs w:val="24"/>
              </w:rPr>
              <w:t xml:space="preserve"> </w:t>
            </w:r>
            <w:r>
              <w:rPr>
                <w:rFonts w:eastAsia="Calibri"/>
                <w:sz w:val="24"/>
                <w:szCs w:val="24"/>
              </w:rPr>
              <w:t>сатып алынғандардың сипаттамасы</w:t>
            </w:r>
            <w:r>
              <w:rPr>
                <w:rFonts w:eastAsia="Calibri"/>
                <w:spacing w:val="-43"/>
                <w:sz w:val="24"/>
                <w:szCs w:val="24"/>
              </w:rPr>
              <w:t xml:space="preserve"> </w:t>
            </w:r>
            <w:r>
              <w:rPr>
                <w:rFonts w:eastAsia="Calibri"/>
                <w:sz w:val="24"/>
                <w:szCs w:val="24"/>
              </w:rPr>
              <w:t>тауарларды</w:t>
            </w:r>
          </w:p>
        </w:tc>
        <w:tc>
          <w:tcPr>
            <w:tcW w:w="828" w:type="dxa"/>
            <w:vMerge w:val="restart"/>
            <w:tcBorders>
              <w:top w:val="single" w:sz="4" w:space="0" w:color="000000"/>
              <w:left w:val="single" w:sz="6" w:space="0" w:color="000000"/>
              <w:bottom w:val="single" w:sz="4" w:space="0" w:color="000000"/>
              <w:right w:val="single" w:sz="4" w:space="0" w:color="000000"/>
            </w:tcBorders>
            <w:textDirection w:val="btLr"/>
          </w:tcPr>
          <w:p w14:paraId="6B8877BC" w14:textId="77777777" w:rsidR="00565FFE" w:rsidRDefault="00565FFE">
            <w:pPr>
              <w:pStyle w:val="TableParagraph"/>
              <w:snapToGrid w:val="0"/>
              <w:spacing w:before="9"/>
              <w:rPr>
                <w:rFonts w:eastAsia="Calibri"/>
                <w:sz w:val="24"/>
                <w:szCs w:val="24"/>
              </w:rPr>
            </w:pPr>
          </w:p>
          <w:p w14:paraId="6D664B40" w14:textId="77777777" w:rsidR="00565FFE" w:rsidRDefault="00000000">
            <w:pPr>
              <w:pStyle w:val="TableParagraph"/>
              <w:ind w:left="152"/>
            </w:pPr>
            <w:r>
              <w:rPr>
                <w:rFonts w:eastAsia="Calibri"/>
                <w:sz w:val="24"/>
                <w:szCs w:val="24"/>
              </w:rPr>
              <w:t>Коды</w:t>
            </w:r>
            <w:r>
              <w:rPr>
                <w:rFonts w:eastAsia="Calibri"/>
                <w:spacing w:val="-6"/>
                <w:sz w:val="24"/>
                <w:szCs w:val="24"/>
              </w:rPr>
              <w:t xml:space="preserve"> </w:t>
            </w:r>
            <w:r>
              <w:rPr>
                <w:rFonts w:eastAsia="Calibri"/>
                <w:sz w:val="24"/>
                <w:szCs w:val="24"/>
              </w:rPr>
              <w:t>және</w:t>
            </w:r>
            <w:r>
              <w:rPr>
                <w:rFonts w:eastAsia="Calibri"/>
                <w:spacing w:val="-5"/>
                <w:sz w:val="24"/>
                <w:szCs w:val="24"/>
              </w:rPr>
              <w:t xml:space="preserve"> </w:t>
            </w:r>
            <w:r>
              <w:rPr>
                <w:rFonts w:eastAsia="Calibri"/>
                <w:sz w:val="24"/>
                <w:szCs w:val="24"/>
              </w:rPr>
              <w:t>атауы</w:t>
            </w:r>
            <w:r>
              <w:rPr>
                <w:rFonts w:eastAsia="Calibri"/>
                <w:spacing w:val="-6"/>
                <w:sz w:val="24"/>
                <w:szCs w:val="24"/>
              </w:rPr>
              <w:t xml:space="preserve"> </w:t>
            </w:r>
            <w:r>
              <w:rPr>
                <w:rFonts w:eastAsia="Calibri"/>
                <w:sz w:val="24"/>
                <w:szCs w:val="24"/>
              </w:rPr>
              <w:t>бірлік</w:t>
            </w:r>
            <w:r>
              <w:rPr>
                <w:rFonts w:eastAsia="Calibri"/>
                <w:spacing w:val="-5"/>
                <w:sz w:val="24"/>
                <w:szCs w:val="24"/>
              </w:rPr>
              <w:t xml:space="preserve"> </w:t>
            </w:r>
            <w:r>
              <w:rPr>
                <w:rFonts w:eastAsia="Calibri"/>
                <w:sz w:val="24"/>
                <w:szCs w:val="24"/>
              </w:rPr>
              <w:t>өлшемдерді</w:t>
            </w:r>
            <w:r>
              <w:rPr>
                <w:rFonts w:eastAsia="Calibri"/>
                <w:spacing w:val="-5"/>
                <w:sz w:val="24"/>
                <w:szCs w:val="24"/>
              </w:rPr>
              <w:t xml:space="preserve"> </w:t>
            </w:r>
            <w:r>
              <w:rPr>
                <w:rFonts w:eastAsia="Calibri"/>
                <w:sz w:val="24"/>
                <w:szCs w:val="24"/>
              </w:rPr>
              <w:t>жылы</w:t>
            </w:r>
            <w:r>
              <w:rPr>
                <w:rFonts w:eastAsia="Calibri"/>
                <w:spacing w:val="-6"/>
                <w:sz w:val="24"/>
                <w:szCs w:val="24"/>
              </w:rPr>
              <w:t xml:space="preserve"> </w:t>
            </w:r>
            <w:r>
              <w:rPr>
                <w:rFonts w:eastAsia="Calibri"/>
                <w:sz w:val="24"/>
                <w:szCs w:val="24"/>
              </w:rPr>
              <w:t>сәйкестігіне</w:t>
            </w:r>
            <w:r>
              <w:rPr>
                <w:rFonts w:eastAsia="Calibri"/>
                <w:spacing w:val="-5"/>
                <w:sz w:val="24"/>
                <w:szCs w:val="24"/>
              </w:rPr>
              <w:t xml:space="preserve"> </w:t>
            </w:r>
            <w:r>
              <w:rPr>
                <w:rFonts w:eastAsia="Calibri"/>
                <w:sz w:val="24"/>
                <w:szCs w:val="24"/>
              </w:rPr>
              <w:t>бастап</w:t>
            </w:r>
            <w:r>
              <w:rPr>
                <w:rFonts w:eastAsia="Calibri"/>
                <w:spacing w:val="-6"/>
                <w:sz w:val="24"/>
                <w:szCs w:val="24"/>
              </w:rPr>
              <w:t xml:space="preserve"> </w:t>
            </w:r>
            <w:r>
              <w:rPr>
                <w:rFonts w:eastAsia="Calibri"/>
                <w:sz w:val="24"/>
                <w:szCs w:val="24"/>
              </w:rPr>
              <w:t>МКЕИ</w:t>
            </w:r>
          </w:p>
        </w:tc>
        <w:tc>
          <w:tcPr>
            <w:tcW w:w="1656" w:type="dxa"/>
            <w:gridSpan w:val="2"/>
            <w:tcBorders>
              <w:top w:val="single" w:sz="4" w:space="0" w:color="000000"/>
              <w:left w:val="single" w:sz="4" w:space="0" w:color="000000"/>
              <w:bottom w:val="single" w:sz="4" w:space="0" w:color="000000"/>
              <w:right w:val="single" w:sz="6" w:space="0" w:color="000000"/>
            </w:tcBorders>
          </w:tcPr>
          <w:p w14:paraId="0861BC15" w14:textId="77777777" w:rsidR="00565FFE" w:rsidRDefault="00565FFE">
            <w:pPr>
              <w:pStyle w:val="TableParagraph"/>
              <w:snapToGrid w:val="0"/>
              <w:rPr>
                <w:rFonts w:eastAsia="Calibri"/>
                <w:sz w:val="24"/>
                <w:szCs w:val="24"/>
              </w:rPr>
            </w:pPr>
          </w:p>
          <w:p w14:paraId="28791F69" w14:textId="77777777" w:rsidR="00565FFE" w:rsidRDefault="00565FFE">
            <w:pPr>
              <w:pStyle w:val="TableParagraph"/>
              <w:rPr>
                <w:rFonts w:eastAsia="Calibri"/>
                <w:sz w:val="24"/>
                <w:szCs w:val="24"/>
              </w:rPr>
            </w:pPr>
          </w:p>
          <w:p w14:paraId="49B6D84F" w14:textId="77777777" w:rsidR="00565FFE" w:rsidRDefault="00565FFE">
            <w:pPr>
              <w:pStyle w:val="TableParagraph"/>
              <w:rPr>
                <w:rFonts w:eastAsia="Calibri"/>
                <w:sz w:val="24"/>
                <w:szCs w:val="24"/>
              </w:rPr>
            </w:pPr>
          </w:p>
          <w:p w14:paraId="06952E63" w14:textId="77777777" w:rsidR="00565FFE" w:rsidRDefault="00565FFE">
            <w:pPr>
              <w:pStyle w:val="TableParagraph"/>
              <w:rPr>
                <w:rFonts w:eastAsia="Calibri"/>
                <w:sz w:val="24"/>
                <w:szCs w:val="24"/>
              </w:rPr>
            </w:pPr>
          </w:p>
          <w:p w14:paraId="24213DB8" w14:textId="77777777" w:rsidR="00565FFE" w:rsidRDefault="00565FFE">
            <w:pPr>
              <w:pStyle w:val="TableParagraph"/>
              <w:rPr>
                <w:rFonts w:eastAsia="Calibri"/>
                <w:sz w:val="24"/>
                <w:szCs w:val="24"/>
              </w:rPr>
            </w:pPr>
          </w:p>
          <w:p w14:paraId="2A4986B3" w14:textId="77777777" w:rsidR="00565FFE" w:rsidRDefault="00565FFE">
            <w:pPr>
              <w:pStyle w:val="TableParagraph"/>
              <w:spacing w:before="4"/>
              <w:rPr>
                <w:rFonts w:eastAsia="Calibri"/>
                <w:sz w:val="24"/>
                <w:szCs w:val="24"/>
              </w:rPr>
            </w:pPr>
          </w:p>
          <w:p w14:paraId="61C1461C" w14:textId="77777777" w:rsidR="00565FFE" w:rsidRDefault="00000000">
            <w:pPr>
              <w:pStyle w:val="TableParagraph"/>
              <w:ind w:left="243"/>
            </w:pPr>
            <w:r>
              <w:rPr>
                <w:rFonts w:eastAsia="Calibri"/>
                <w:sz w:val="24"/>
                <w:szCs w:val="24"/>
              </w:rPr>
              <w:t>Көлем</w:t>
            </w:r>
            <w:r>
              <w:rPr>
                <w:rFonts w:eastAsia="Calibri"/>
                <w:spacing w:val="-3"/>
                <w:sz w:val="24"/>
                <w:szCs w:val="24"/>
              </w:rPr>
              <w:t xml:space="preserve"> </w:t>
            </w:r>
            <w:r>
              <w:rPr>
                <w:rFonts w:eastAsia="Calibri"/>
                <w:sz w:val="24"/>
                <w:szCs w:val="24"/>
              </w:rPr>
              <w:t>сатып алулар</w:t>
            </w:r>
          </w:p>
        </w:tc>
        <w:tc>
          <w:tcPr>
            <w:tcW w:w="4143" w:type="dxa"/>
            <w:gridSpan w:val="6"/>
            <w:tcBorders>
              <w:top w:val="single" w:sz="4" w:space="0" w:color="000000"/>
              <w:left w:val="single" w:sz="6" w:space="0" w:color="000000"/>
              <w:bottom w:val="single" w:sz="4" w:space="0" w:color="000000"/>
              <w:right w:val="single" w:sz="4" w:space="0" w:color="000000"/>
            </w:tcBorders>
          </w:tcPr>
          <w:p w14:paraId="4EAB8C25" w14:textId="77777777" w:rsidR="00565FFE" w:rsidRDefault="00565FFE">
            <w:pPr>
              <w:pStyle w:val="TableParagraph"/>
              <w:snapToGrid w:val="0"/>
              <w:rPr>
                <w:rFonts w:eastAsia="Calibri"/>
                <w:sz w:val="24"/>
                <w:szCs w:val="24"/>
              </w:rPr>
            </w:pPr>
          </w:p>
          <w:p w14:paraId="262C3777" w14:textId="77777777" w:rsidR="00565FFE" w:rsidRDefault="00565FFE">
            <w:pPr>
              <w:pStyle w:val="TableParagraph"/>
              <w:rPr>
                <w:rFonts w:eastAsia="Calibri"/>
                <w:sz w:val="24"/>
                <w:szCs w:val="24"/>
              </w:rPr>
            </w:pPr>
          </w:p>
          <w:p w14:paraId="0958A9C6" w14:textId="77777777" w:rsidR="00565FFE" w:rsidRDefault="00565FFE">
            <w:pPr>
              <w:pStyle w:val="TableParagraph"/>
              <w:rPr>
                <w:rFonts w:eastAsia="Calibri"/>
                <w:sz w:val="24"/>
                <w:szCs w:val="24"/>
              </w:rPr>
            </w:pPr>
          </w:p>
          <w:p w14:paraId="2975C6BB" w14:textId="77777777" w:rsidR="00565FFE" w:rsidRDefault="00565FFE">
            <w:pPr>
              <w:pStyle w:val="TableParagraph"/>
              <w:rPr>
                <w:rFonts w:eastAsia="Calibri"/>
                <w:sz w:val="24"/>
                <w:szCs w:val="24"/>
              </w:rPr>
            </w:pPr>
          </w:p>
          <w:p w14:paraId="2655B772" w14:textId="77777777" w:rsidR="00565FFE" w:rsidRDefault="00565FFE">
            <w:pPr>
              <w:pStyle w:val="TableParagraph"/>
              <w:rPr>
                <w:rFonts w:eastAsia="Calibri"/>
                <w:sz w:val="24"/>
                <w:szCs w:val="24"/>
              </w:rPr>
            </w:pPr>
          </w:p>
          <w:p w14:paraId="416B5D24" w14:textId="77777777" w:rsidR="00565FFE" w:rsidRDefault="00565FFE">
            <w:pPr>
              <w:pStyle w:val="TableParagraph"/>
              <w:spacing w:before="4"/>
              <w:rPr>
                <w:rFonts w:eastAsia="Calibri"/>
                <w:sz w:val="24"/>
                <w:szCs w:val="24"/>
              </w:rPr>
            </w:pPr>
          </w:p>
          <w:p w14:paraId="4EE107EB" w14:textId="77777777" w:rsidR="00565FFE" w:rsidRDefault="00000000">
            <w:pPr>
              <w:pStyle w:val="TableParagraph"/>
              <w:ind w:left="1309"/>
            </w:pPr>
            <w:r>
              <w:rPr>
                <w:rFonts w:eastAsia="Calibri"/>
                <w:sz w:val="24"/>
                <w:szCs w:val="24"/>
              </w:rPr>
              <w:t>Сертификат</w:t>
            </w:r>
            <w:r>
              <w:rPr>
                <w:rFonts w:eastAsia="Calibri"/>
                <w:spacing w:val="-7"/>
                <w:sz w:val="24"/>
                <w:szCs w:val="24"/>
              </w:rPr>
              <w:t xml:space="preserve"> </w:t>
            </w:r>
            <w:r>
              <w:rPr>
                <w:rFonts w:eastAsia="Calibri"/>
                <w:sz w:val="24"/>
                <w:szCs w:val="24"/>
              </w:rPr>
              <w:t>CT-KZ</w:t>
            </w:r>
          </w:p>
        </w:tc>
        <w:tc>
          <w:tcPr>
            <w:tcW w:w="1241" w:type="dxa"/>
            <w:tcBorders>
              <w:top w:val="single" w:sz="4" w:space="0" w:color="000000"/>
              <w:left w:val="single" w:sz="4" w:space="0" w:color="000000"/>
              <w:bottom w:val="single" w:sz="4" w:space="0" w:color="000000"/>
              <w:right w:val="single" w:sz="4" w:space="0" w:color="000000"/>
            </w:tcBorders>
            <w:textDirection w:val="btLr"/>
          </w:tcPr>
          <w:p w14:paraId="29F9940B" w14:textId="77777777" w:rsidR="00565FFE" w:rsidRDefault="00565FFE">
            <w:pPr>
              <w:pStyle w:val="TableParagraph"/>
              <w:snapToGrid w:val="0"/>
              <w:rPr>
                <w:rFonts w:eastAsia="Calibri"/>
                <w:sz w:val="24"/>
                <w:szCs w:val="24"/>
              </w:rPr>
            </w:pPr>
          </w:p>
          <w:p w14:paraId="66B14362" w14:textId="77777777" w:rsidR="00565FFE" w:rsidRDefault="00565FFE">
            <w:pPr>
              <w:pStyle w:val="TableParagraph"/>
              <w:spacing w:before="9"/>
              <w:rPr>
                <w:rFonts w:eastAsia="Calibri"/>
                <w:sz w:val="24"/>
                <w:szCs w:val="24"/>
              </w:rPr>
            </w:pPr>
          </w:p>
          <w:p w14:paraId="3972FB31" w14:textId="77777777" w:rsidR="00565FFE" w:rsidRDefault="00000000">
            <w:pPr>
              <w:pStyle w:val="TableParagraph"/>
              <w:ind w:left="129"/>
            </w:pPr>
            <w:r>
              <w:rPr>
                <w:rFonts w:eastAsia="Calibri"/>
                <w:sz w:val="24"/>
                <w:szCs w:val="24"/>
              </w:rPr>
              <w:t>Коды</w:t>
            </w:r>
            <w:r>
              <w:rPr>
                <w:rFonts w:eastAsia="Calibri"/>
                <w:spacing w:val="-6"/>
                <w:sz w:val="24"/>
                <w:szCs w:val="24"/>
              </w:rPr>
              <w:t xml:space="preserve"> </w:t>
            </w:r>
            <w:r>
              <w:rPr>
                <w:rFonts w:eastAsia="Calibri"/>
                <w:sz w:val="24"/>
                <w:szCs w:val="24"/>
              </w:rPr>
              <w:t>елдер</w:t>
            </w:r>
            <w:r>
              <w:rPr>
                <w:rFonts w:eastAsia="Calibri"/>
                <w:spacing w:val="-5"/>
                <w:sz w:val="24"/>
                <w:szCs w:val="24"/>
              </w:rPr>
              <w:t xml:space="preserve"> </w:t>
            </w:r>
            <w:r>
              <w:rPr>
                <w:rFonts w:eastAsia="Calibri"/>
                <w:sz w:val="24"/>
                <w:szCs w:val="24"/>
              </w:rPr>
              <w:t>шығу тегі</w:t>
            </w:r>
            <w:r>
              <w:rPr>
                <w:rFonts w:eastAsia="Calibri"/>
                <w:spacing w:val="-6"/>
                <w:sz w:val="24"/>
                <w:szCs w:val="24"/>
              </w:rPr>
              <w:t xml:space="preserve"> </w:t>
            </w:r>
            <w:r>
              <w:rPr>
                <w:rFonts w:eastAsia="Calibri"/>
                <w:sz w:val="24"/>
                <w:szCs w:val="24"/>
              </w:rPr>
              <w:t>тауардың</w:t>
            </w:r>
          </w:p>
        </w:tc>
        <w:tc>
          <w:tcPr>
            <w:tcW w:w="1228" w:type="dxa"/>
            <w:tcBorders>
              <w:top w:val="single" w:sz="4" w:space="0" w:color="000000"/>
              <w:left w:val="single" w:sz="4" w:space="0" w:color="000000"/>
              <w:bottom w:val="single" w:sz="4" w:space="0" w:color="000000"/>
              <w:right w:val="single" w:sz="4" w:space="0" w:color="000000"/>
            </w:tcBorders>
            <w:textDirection w:val="btLr"/>
          </w:tcPr>
          <w:p w14:paraId="0B1B528F" w14:textId="77777777" w:rsidR="00565FFE" w:rsidRDefault="00565FFE">
            <w:pPr>
              <w:pStyle w:val="TableParagraph"/>
              <w:snapToGrid w:val="0"/>
              <w:rPr>
                <w:rFonts w:eastAsia="Calibri"/>
                <w:sz w:val="24"/>
                <w:szCs w:val="24"/>
              </w:rPr>
            </w:pPr>
          </w:p>
          <w:p w14:paraId="323ADD90" w14:textId="77777777" w:rsidR="00565FFE" w:rsidRDefault="00565FFE">
            <w:pPr>
              <w:pStyle w:val="TableParagraph"/>
              <w:rPr>
                <w:rFonts w:eastAsia="Calibri"/>
                <w:sz w:val="24"/>
                <w:szCs w:val="24"/>
              </w:rPr>
            </w:pPr>
          </w:p>
          <w:p w14:paraId="1752BE33" w14:textId="77777777" w:rsidR="00565FFE" w:rsidRDefault="00565FFE">
            <w:pPr>
              <w:pStyle w:val="TableParagraph"/>
              <w:spacing w:before="8"/>
              <w:rPr>
                <w:rFonts w:eastAsia="Calibri"/>
                <w:sz w:val="24"/>
                <w:szCs w:val="24"/>
              </w:rPr>
            </w:pPr>
          </w:p>
          <w:p w14:paraId="5C5758AF" w14:textId="77777777" w:rsidR="00565FFE" w:rsidRDefault="00000000">
            <w:pPr>
              <w:pStyle w:val="TableParagraph"/>
              <w:spacing w:line="206" w:lineRule="auto"/>
              <w:ind w:left="1269" w:right="256" w:hanging="1008"/>
            </w:pPr>
            <w:r>
              <w:rPr>
                <w:rFonts w:eastAsia="Calibri"/>
                <w:sz w:val="24"/>
                <w:szCs w:val="24"/>
              </w:rPr>
              <w:t>Жергілікті</w:t>
            </w:r>
            <w:r>
              <w:rPr>
                <w:rFonts w:eastAsia="Calibri"/>
                <w:spacing w:val="-6"/>
                <w:sz w:val="24"/>
                <w:szCs w:val="24"/>
              </w:rPr>
              <w:t xml:space="preserve"> </w:t>
            </w:r>
            <w:r>
              <w:rPr>
                <w:rFonts w:eastAsia="Calibri"/>
                <w:sz w:val="24"/>
                <w:szCs w:val="24"/>
              </w:rPr>
              <w:t>мазмұны</w:t>
            </w:r>
            <w:r>
              <w:rPr>
                <w:rFonts w:eastAsia="Calibri"/>
                <w:spacing w:val="-5"/>
                <w:sz w:val="24"/>
                <w:szCs w:val="24"/>
              </w:rPr>
              <w:t xml:space="preserve"> </w:t>
            </w:r>
            <w:r>
              <w:rPr>
                <w:rFonts w:eastAsia="Calibri"/>
                <w:sz w:val="24"/>
                <w:szCs w:val="24"/>
              </w:rPr>
              <w:t>жылы</w:t>
            </w:r>
            <w:r>
              <w:rPr>
                <w:rFonts w:eastAsia="Calibri"/>
                <w:spacing w:val="-6"/>
                <w:sz w:val="24"/>
                <w:szCs w:val="24"/>
              </w:rPr>
              <w:t xml:space="preserve"> </w:t>
            </w:r>
            <w:r>
              <w:rPr>
                <w:rFonts w:eastAsia="Calibri"/>
                <w:sz w:val="24"/>
                <w:szCs w:val="24"/>
              </w:rPr>
              <w:t>тауарда, ішінде</w:t>
            </w:r>
            <w:r>
              <w:rPr>
                <w:rFonts w:eastAsia="Calibri"/>
                <w:spacing w:val="-42"/>
                <w:sz w:val="24"/>
                <w:szCs w:val="24"/>
              </w:rPr>
              <w:t xml:space="preserve"> </w:t>
            </w:r>
            <w:r>
              <w:rPr>
                <w:rFonts w:eastAsia="Calibri"/>
                <w:sz w:val="24"/>
                <w:szCs w:val="24"/>
              </w:rPr>
              <w:t>теңге</w:t>
            </w:r>
          </w:p>
        </w:tc>
        <w:tc>
          <w:tcPr>
            <w:tcW w:w="1133" w:type="dxa"/>
            <w:tcBorders>
              <w:top w:val="single" w:sz="4" w:space="0" w:color="000000"/>
              <w:left w:val="single" w:sz="4" w:space="0" w:color="000000"/>
              <w:bottom w:val="single" w:sz="4" w:space="0" w:color="000000"/>
              <w:right w:val="single" w:sz="4" w:space="0" w:color="000000"/>
            </w:tcBorders>
            <w:textDirection w:val="btLr"/>
          </w:tcPr>
          <w:p w14:paraId="1DF20738" w14:textId="77777777" w:rsidR="00565FFE" w:rsidRDefault="00565FFE">
            <w:pPr>
              <w:pStyle w:val="TableParagraph"/>
              <w:snapToGrid w:val="0"/>
              <w:rPr>
                <w:rFonts w:eastAsia="Calibri"/>
                <w:sz w:val="24"/>
                <w:szCs w:val="24"/>
              </w:rPr>
            </w:pPr>
          </w:p>
          <w:p w14:paraId="690BBA6B" w14:textId="77777777" w:rsidR="00565FFE" w:rsidRDefault="00565FFE">
            <w:pPr>
              <w:pStyle w:val="TableParagraph"/>
              <w:rPr>
                <w:rFonts w:eastAsia="Calibri"/>
                <w:sz w:val="24"/>
                <w:szCs w:val="24"/>
              </w:rPr>
            </w:pPr>
          </w:p>
          <w:p w14:paraId="01FB9B3A" w14:textId="77777777" w:rsidR="00565FFE" w:rsidRDefault="00565FFE">
            <w:pPr>
              <w:pStyle w:val="TableParagraph"/>
              <w:spacing w:before="6"/>
              <w:rPr>
                <w:rFonts w:eastAsia="Calibri"/>
                <w:sz w:val="24"/>
                <w:szCs w:val="24"/>
              </w:rPr>
            </w:pPr>
          </w:p>
          <w:p w14:paraId="2C7EB951" w14:textId="77777777" w:rsidR="00565FFE" w:rsidRDefault="00000000">
            <w:pPr>
              <w:pStyle w:val="TableParagraph"/>
              <w:spacing w:before="1"/>
              <w:ind w:left="113"/>
            </w:pPr>
            <w:r>
              <w:rPr>
                <w:rFonts w:eastAsia="Calibri"/>
                <w:sz w:val="24"/>
                <w:szCs w:val="24"/>
              </w:rPr>
              <w:t>Жергілікті</w:t>
            </w:r>
            <w:r>
              <w:rPr>
                <w:rFonts w:eastAsia="Calibri"/>
                <w:spacing w:val="-6"/>
                <w:sz w:val="24"/>
                <w:szCs w:val="24"/>
              </w:rPr>
              <w:t xml:space="preserve"> </w:t>
            </w:r>
            <w:r>
              <w:rPr>
                <w:rFonts w:eastAsia="Calibri"/>
                <w:sz w:val="24"/>
                <w:szCs w:val="24"/>
              </w:rPr>
              <w:t>мазмұны</w:t>
            </w:r>
            <w:r>
              <w:rPr>
                <w:rFonts w:eastAsia="Calibri"/>
                <w:spacing w:val="-5"/>
                <w:sz w:val="24"/>
                <w:szCs w:val="24"/>
              </w:rPr>
              <w:t xml:space="preserve"> </w:t>
            </w:r>
            <w:r>
              <w:rPr>
                <w:rFonts w:eastAsia="Calibri"/>
                <w:sz w:val="24"/>
                <w:szCs w:val="24"/>
              </w:rPr>
              <w:t>жылы</w:t>
            </w:r>
            <w:r>
              <w:rPr>
                <w:rFonts w:eastAsia="Calibri"/>
                <w:spacing w:val="-5"/>
                <w:sz w:val="24"/>
                <w:szCs w:val="24"/>
              </w:rPr>
              <w:t xml:space="preserve"> </w:t>
            </w:r>
            <w:r>
              <w:rPr>
                <w:rFonts w:eastAsia="Calibri"/>
                <w:sz w:val="24"/>
                <w:szCs w:val="24"/>
              </w:rPr>
              <w:t>шартта,</w:t>
            </w:r>
            <w:r>
              <w:rPr>
                <w:rFonts w:eastAsia="Calibri"/>
                <w:spacing w:val="-6"/>
                <w:sz w:val="24"/>
                <w:szCs w:val="24"/>
              </w:rPr>
              <w:t xml:space="preserve"> </w:t>
            </w:r>
            <w:r>
              <w:rPr>
                <w:rFonts w:eastAsia="Calibri"/>
                <w:sz w:val="24"/>
                <w:szCs w:val="24"/>
              </w:rPr>
              <w:t>%</w:t>
            </w:r>
          </w:p>
        </w:tc>
      </w:tr>
      <w:tr w:rsidR="00565FFE" w14:paraId="72737C34" w14:textId="77777777">
        <w:trPr>
          <w:trHeight w:val="2256"/>
        </w:trPr>
        <w:tc>
          <w:tcPr>
            <w:tcW w:w="413" w:type="dxa"/>
            <w:vMerge/>
            <w:tcBorders>
              <w:top w:val="single" w:sz="4" w:space="0" w:color="000000"/>
              <w:left w:val="single" w:sz="4" w:space="0" w:color="000000"/>
              <w:bottom w:val="single" w:sz="4" w:space="0" w:color="000000"/>
              <w:right w:val="single" w:sz="6" w:space="0" w:color="000000"/>
            </w:tcBorders>
            <w:textDirection w:val="btLr"/>
          </w:tcPr>
          <w:p w14:paraId="2C7FD262" w14:textId="77777777" w:rsidR="00565FFE" w:rsidRDefault="00565FFE">
            <w:pPr>
              <w:widowControl w:val="0"/>
              <w:autoSpaceDE w:val="0"/>
              <w:snapToGrid w:val="0"/>
              <w:rPr>
                <w:rFonts w:eastAsia="Calibri"/>
              </w:rPr>
            </w:pPr>
          </w:p>
        </w:tc>
        <w:tc>
          <w:tcPr>
            <w:tcW w:w="1240" w:type="dxa"/>
            <w:vMerge/>
            <w:tcBorders>
              <w:top w:val="single" w:sz="4" w:space="0" w:color="000000"/>
              <w:left w:val="single" w:sz="6" w:space="0" w:color="000000"/>
              <w:bottom w:val="single" w:sz="4" w:space="0" w:color="000000"/>
              <w:right w:val="single" w:sz="6" w:space="0" w:color="000000"/>
            </w:tcBorders>
            <w:textDirection w:val="btLr"/>
          </w:tcPr>
          <w:p w14:paraId="3EB6B53F" w14:textId="77777777" w:rsidR="00565FFE" w:rsidRDefault="00565FFE">
            <w:pPr>
              <w:widowControl w:val="0"/>
              <w:autoSpaceDE w:val="0"/>
              <w:snapToGrid w:val="0"/>
              <w:rPr>
                <w:rFonts w:eastAsia="Calibri"/>
              </w:rPr>
            </w:pPr>
          </w:p>
        </w:tc>
        <w:tc>
          <w:tcPr>
            <w:tcW w:w="414" w:type="dxa"/>
            <w:vMerge/>
            <w:tcBorders>
              <w:top w:val="single" w:sz="4" w:space="0" w:color="000000"/>
              <w:left w:val="single" w:sz="6" w:space="0" w:color="000000"/>
              <w:bottom w:val="single" w:sz="4" w:space="0" w:color="000000"/>
              <w:right w:val="single" w:sz="4" w:space="0" w:color="000000"/>
            </w:tcBorders>
            <w:textDirection w:val="btLr"/>
          </w:tcPr>
          <w:p w14:paraId="0253FBD8" w14:textId="77777777" w:rsidR="00565FFE" w:rsidRDefault="00565FFE">
            <w:pPr>
              <w:widowControl w:val="0"/>
              <w:autoSpaceDE w:val="0"/>
              <w:snapToGrid w:val="0"/>
              <w:rPr>
                <w:rFonts w:eastAsia="Calibri"/>
              </w:rPr>
            </w:pPr>
          </w:p>
        </w:tc>
        <w:tc>
          <w:tcPr>
            <w:tcW w:w="2481" w:type="dxa"/>
            <w:vMerge/>
            <w:tcBorders>
              <w:top w:val="single" w:sz="4" w:space="0" w:color="000000"/>
              <w:left w:val="single" w:sz="4" w:space="0" w:color="000000"/>
              <w:bottom w:val="single" w:sz="4" w:space="0" w:color="000000"/>
              <w:right w:val="single" w:sz="6" w:space="0" w:color="000000"/>
            </w:tcBorders>
          </w:tcPr>
          <w:p w14:paraId="6AF14BA8" w14:textId="77777777" w:rsidR="00565FFE" w:rsidRDefault="00565FFE">
            <w:pPr>
              <w:widowControl w:val="0"/>
              <w:autoSpaceDE w:val="0"/>
              <w:snapToGrid w:val="0"/>
              <w:rPr>
                <w:rFonts w:eastAsia="Calibri"/>
              </w:rPr>
            </w:pPr>
          </w:p>
        </w:tc>
        <w:tc>
          <w:tcPr>
            <w:tcW w:w="828" w:type="dxa"/>
            <w:vMerge/>
            <w:tcBorders>
              <w:top w:val="single" w:sz="4" w:space="0" w:color="000000"/>
              <w:left w:val="single" w:sz="6" w:space="0" w:color="000000"/>
              <w:bottom w:val="single" w:sz="4" w:space="0" w:color="000000"/>
              <w:right w:val="single" w:sz="4" w:space="0" w:color="000000"/>
            </w:tcBorders>
            <w:textDirection w:val="btLr"/>
          </w:tcPr>
          <w:p w14:paraId="45F06318" w14:textId="77777777" w:rsidR="00565FFE" w:rsidRDefault="00565FFE">
            <w:pPr>
              <w:widowControl w:val="0"/>
              <w:autoSpaceDE w:val="0"/>
              <w:snapToGrid w:val="0"/>
              <w:rPr>
                <w:rFonts w:eastAsia="Calibri"/>
              </w:rPr>
            </w:pPr>
          </w:p>
        </w:tc>
        <w:tc>
          <w:tcPr>
            <w:tcW w:w="828" w:type="dxa"/>
            <w:tcBorders>
              <w:top w:val="single" w:sz="4" w:space="0" w:color="000000"/>
              <w:left w:val="single" w:sz="4" w:space="0" w:color="000000"/>
              <w:bottom w:val="single" w:sz="4" w:space="0" w:color="000000"/>
              <w:right w:val="single" w:sz="6" w:space="0" w:color="000000"/>
            </w:tcBorders>
            <w:textDirection w:val="btLr"/>
          </w:tcPr>
          <w:p w14:paraId="32167240" w14:textId="77777777" w:rsidR="00565FFE" w:rsidRDefault="00565FFE">
            <w:pPr>
              <w:pStyle w:val="TableParagraph"/>
              <w:snapToGrid w:val="0"/>
              <w:spacing w:before="11"/>
              <w:rPr>
                <w:rFonts w:eastAsia="Calibri"/>
                <w:sz w:val="24"/>
                <w:szCs w:val="24"/>
              </w:rPr>
            </w:pPr>
          </w:p>
          <w:p w14:paraId="2229D59F" w14:textId="77777777" w:rsidR="00565FFE" w:rsidRDefault="00000000">
            <w:pPr>
              <w:pStyle w:val="TableParagraph"/>
              <w:spacing w:line="206" w:lineRule="auto"/>
              <w:ind w:left="981" w:right="200" w:hanging="778"/>
            </w:pPr>
            <w:r>
              <w:rPr>
                <w:rFonts w:eastAsia="Calibri"/>
                <w:sz w:val="24"/>
                <w:szCs w:val="24"/>
              </w:rPr>
              <w:t>жылы</w:t>
            </w:r>
            <w:r>
              <w:rPr>
                <w:rFonts w:eastAsia="Calibri"/>
                <w:spacing w:val="-6"/>
                <w:sz w:val="24"/>
                <w:szCs w:val="24"/>
              </w:rPr>
              <w:t xml:space="preserve"> </w:t>
            </w:r>
            <w:r>
              <w:rPr>
                <w:rFonts w:eastAsia="Calibri"/>
                <w:sz w:val="24"/>
                <w:szCs w:val="24"/>
              </w:rPr>
              <w:t>бірлікке</w:t>
            </w:r>
            <w:r>
              <w:rPr>
                <w:rFonts w:eastAsia="Calibri"/>
                <w:spacing w:val="-6"/>
                <w:sz w:val="24"/>
                <w:szCs w:val="24"/>
              </w:rPr>
              <w:t xml:space="preserve"> </w:t>
            </w:r>
            <w:r>
              <w:rPr>
                <w:rFonts w:eastAsia="Calibri"/>
                <w:sz w:val="24"/>
                <w:szCs w:val="24"/>
              </w:rPr>
              <w:t>өлшемдер</w:t>
            </w:r>
            <w:r>
              <w:rPr>
                <w:rFonts w:eastAsia="Calibri"/>
                <w:spacing w:val="-5"/>
                <w:sz w:val="24"/>
                <w:szCs w:val="24"/>
              </w:rPr>
              <w:t xml:space="preserve"> </w:t>
            </w:r>
            <w:r>
              <w:rPr>
                <w:rFonts w:eastAsia="Calibri"/>
                <w:sz w:val="24"/>
                <w:szCs w:val="24"/>
              </w:rPr>
              <w:t>бойынша</w:t>
            </w:r>
            <w:r>
              <w:rPr>
                <w:rFonts w:eastAsia="Calibri"/>
                <w:spacing w:val="-42"/>
                <w:sz w:val="24"/>
                <w:szCs w:val="24"/>
              </w:rPr>
              <w:t xml:space="preserve"> </w:t>
            </w:r>
            <w:r>
              <w:rPr>
                <w:rFonts w:eastAsia="Calibri"/>
                <w:sz w:val="24"/>
                <w:szCs w:val="24"/>
              </w:rPr>
              <w:t>б.</w:t>
            </w:r>
          </w:p>
        </w:tc>
        <w:tc>
          <w:tcPr>
            <w:tcW w:w="828" w:type="dxa"/>
            <w:tcBorders>
              <w:top w:val="single" w:sz="4" w:space="0" w:color="000000"/>
              <w:left w:val="single" w:sz="6" w:space="0" w:color="000000"/>
              <w:bottom w:val="single" w:sz="4" w:space="0" w:color="000000"/>
              <w:right w:val="single" w:sz="6" w:space="0" w:color="000000"/>
            </w:tcBorders>
            <w:textDirection w:val="btLr"/>
          </w:tcPr>
          <w:p w14:paraId="39F4FC78" w14:textId="77777777" w:rsidR="00565FFE" w:rsidRDefault="00565FFE">
            <w:pPr>
              <w:pStyle w:val="TableParagraph"/>
              <w:snapToGrid w:val="0"/>
              <w:spacing w:before="6"/>
              <w:rPr>
                <w:rFonts w:eastAsia="Calibri"/>
                <w:sz w:val="24"/>
                <w:szCs w:val="24"/>
              </w:rPr>
            </w:pPr>
          </w:p>
          <w:p w14:paraId="06865AEB" w14:textId="77777777" w:rsidR="00565FFE" w:rsidRDefault="00000000">
            <w:pPr>
              <w:pStyle w:val="TableParagraph"/>
              <w:ind w:left="220"/>
            </w:pPr>
            <w:r>
              <w:rPr>
                <w:rFonts w:eastAsia="Calibri"/>
                <w:sz w:val="24"/>
                <w:szCs w:val="24"/>
              </w:rPr>
              <w:t>жылы</w:t>
            </w:r>
            <w:r>
              <w:rPr>
                <w:rFonts w:eastAsia="Calibri"/>
                <w:spacing w:val="-6"/>
                <w:sz w:val="24"/>
                <w:szCs w:val="24"/>
              </w:rPr>
              <w:t xml:space="preserve"> </w:t>
            </w:r>
            <w:r>
              <w:rPr>
                <w:rFonts w:eastAsia="Calibri"/>
                <w:sz w:val="24"/>
                <w:szCs w:val="24"/>
              </w:rPr>
              <w:t>ақшалай</w:t>
            </w:r>
            <w:r>
              <w:rPr>
                <w:rFonts w:eastAsia="Calibri"/>
                <w:spacing w:val="-6"/>
                <w:sz w:val="24"/>
                <w:szCs w:val="24"/>
              </w:rPr>
              <w:t xml:space="preserve"> </w:t>
            </w:r>
            <w:r>
              <w:rPr>
                <w:rFonts w:eastAsia="Calibri"/>
                <w:sz w:val="24"/>
                <w:szCs w:val="24"/>
              </w:rPr>
              <w:t>өрнекте</w:t>
            </w:r>
          </w:p>
        </w:tc>
        <w:tc>
          <w:tcPr>
            <w:tcW w:w="663" w:type="dxa"/>
            <w:tcBorders>
              <w:top w:val="single" w:sz="4" w:space="0" w:color="000000"/>
              <w:left w:val="single" w:sz="6" w:space="0" w:color="000000"/>
              <w:bottom w:val="single" w:sz="4" w:space="0" w:color="000000"/>
              <w:right w:val="single" w:sz="6" w:space="0" w:color="000000"/>
            </w:tcBorders>
            <w:textDirection w:val="btLr"/>
          </w:tcPr>
          <w:p w14:paraId="6B5A9C3F" w14:textId="77777777" w:rsidR="00565FFE" w:rsidRDefault="00565FFE">
            <w:pPr>
              <w:pStyle w:val="TableParagraph"/>
              <w:snapToGrid w:val="0"/>
              <w:spacing w:before="2"/>
              <w:rPr>
                <w:rFonts w:eastAsia="Calibri"/>
                <w:sz w:val="24"/>
                <w:szCs w:val="24"/>
              </w:rPr>
            </w:pPr>
          </w:p>
          <w:p w14:paraId="0E29038B" w14:textId="77777777" w:rsidR="00565FFE" w:rsidRDefault="00000000">
            <w:pPr>
              <w:pStyle w:val="TableParagraph"/>
              <w:spacing w:before="1"/>
              <w:jc w:val="center"/>
              <w:rPr>
                <w:rFonts w:eastAsia="Calibri"/>
                <w:sz w:val="24"/>
                <w:szCs w:val="24"/>
              </w:rPr>
            </w:pPr>
            <w:r>
              <w:rPr>
                <w:rFonts w:eastAsia="Calibri"/>
                <w:sz w:val="24"/>
                <w:szCs w:val="24"/>
              </w:rPr>
              <w:t>№</w:t>
            </w:r>
          </w:p>
        </w:tc>
        <w:tc>
          <w:tcPr>
            <w:tcW w:w="663" w:type="dxa"/>
            <w:tcBorders>
              <w:top w:val="single" w:sz="4" w:space="0" w:color="000000"/>
              <w:left w:val="single" w:sz="6" w:space="0" w:color="000000"/>
              <w:bottom w:val="single" w:sz="4" w:space="0" w:color="000000"/>
              <w:right w:val="single" w:sz="4" w:space="0" w:color="000000"/>
            </w:tcBorders>
            <w:textDirection w:val="btLr"/>
          </w:tcPr>
          <w:p w14:paraId="56799947" w14:textId="77777777" w:rsidR="00565FFE" w:rsidRDefault="00565FFE">
            <w:pPr>
              <w:pStyle w:val="TableParagraph"/>
              <w:snapToGrid w:val="0"/>
              <w:spacing w:before="1"/>
              <w:rPr>
                <w:rFonts w:eastAsia="Calibri"/>
                <w:sz w:val="24"/>
                <w:szCs w:val="24"/>
              </w:rPr>
            </w:pPr>
          </w:p>
          <w:p w14:paraId="11FA11F6" w14:textId="77777777" w:rsidR="00565FFE" w:rsidRDefault="00000000">
            <w:pPr>
              <w:pStyle w:val="TableParagraph"/>
              <w:ind w:left="873" w:right="873"/>
              <w:jc w:val="center"/>
              <w:rPr>
                <w:rFonts w:eastAsia="Calibri"/>
                <w:sz w:val="24"/>
                <w:szCs w:val="24"/>
              </w:rPr>
            </w:pPr>
            <w:r>
              <w:rPr>
                <w:rFonts w:eastAsia="Calibri"/>
                <w:sz w:val="24"/>
                <w:szCs w:val="24"/>
              </w:rPr>
              <w:t>Серия</w:t>
            </w:r>
          </w:p>
        </w:tc>
        <w:tc>
          <w:tcPr>
            <w:tcW w:w="663" w:type="dxa"/>
            <w:tcBorders>
              <w:top w:val="single" w:sz="4" w:space="0" w:color="000000"/>
              <w:left w:val="single" w:sz="4" w:space="0" w:color="000000"/>
              <w:bottom w:val="single" w:sz="4" w:space="0" w:color="000000"/>
              <w:right w:val="single" w:sz="6" w:space="0" w:color="000000"/>
            </w:tcBorders>
            <w:textDirection w:val="btLr"/>
          </w:tcPr>
          <w:p w14:paraId="418FC3B0" w14:textId="77777777" w:rsidR="00565FFE" w:rsidRDefault="00565FFE">
            <w:pPr>
              <w:pStyle w:val="TableParagraph"/>
              <w:snapToGrid w:val="0"/>
              <w:spacing w:before="2"/>
              <w:rPr>
                <w:rFonts w:eastAsia="Calibri"/>
                <w:sz w:val="24"/>
                <w:szCs w:val="24"/>
              </w:rPr>
            </w:pPr>
          </w:p>
          <w:p w14:paraId="43530F0E" w14:textId="77777777" w:rsidR="00565FFE" w:rsidRDefault="00000000">
            <w:pPr>
              <w:pStyle w:val="TableParagraph"/>
              <w:ind w:left="395"/>
            </w:pPr>
            <w:r>
              <w:rPr>
                <w:rFonts w:eastAsia="Calibri"/>
                <w:sz w:val="24"/>
                <w:szCs w:val="24"/>
              </w:rPr>
              <w:t>Коды</w:t>
            </w:r>
            <w:r>
              <w:rPr>
                <w:rFonts w:eastAsia="Calibri"/>
                <w:spacing w:val="-4"/>
                <w:sz w:val="24"/>
                <w:szCs w:val="24"/>
              </w:rPr>
              <w:t xml:space="preserve"> </w:t>
            </w:r>
            <w:r>
              <w:rPr>
                <w:rFonts w:eastAsia="Calibri"/>
                <w:sz w:val="24"/>
                <w:szCs w:val="24"/>
              </w:rPr>
              <w:t>органның</w:t>
            </w:r>
            <w:r>
              <w:rPr>
                <w:rFonts w:eastAsia="Calibri"/>
                <w:spacing w:val="-2"/>
                <w:sz w:val="24"/>
                <w:szCs w:val="24"/>
              </w:rPr>
              <w:t xml:space="preserve"> </w:t>
            </w:r>
            <w:r>
              <w:rPr>
                <w:rFonts w:eastAsia="Calibri"/>
                <w:sz w:val="24"/>
                <w:szCs w:val="24"/>
              </w:rPr>
              <w:t>беру</w:t>
            </w:r>
          </w:p>
        </w:tc>
        <w:tc>
          <w:tcPr>
            <w:tcW w:w="663" w:type="dxa"/>
            <w:tcBorders>
              <w:top w:val="single" w:sz="4" w:space="0" w:color="000000"/>
              <w:left w:val="single" w:sz="6" w:space="0" w:color="000000"/>
              <w:bottom w:val="single" w:sz="4" w:space="0" w:color="000000"/>
              <w:right w:val="single" w:sz="6" w:space="0" w:color="000000"/>
            </w:tcBorders>
            <w:textDirection w:val="btLr"/>
          </w:tcPr>
          <w:p w14:paraId="647556F0" w14:textId="77777777" w:rsidR="00565FFE" w:rsidRDefault="00565FFE">
            <w:pPr>
              <w:pStyle w:val="TableParagraph"/>
              <w:snapToGrid w:val="0"/>
              <w:spacing w:before="9"/>
              <w:rPr>
                <w:rFonts w:eastAsia="Calibri"/>
                <w:sz w:val="24"/>
                <w:szCs w:val="24"/>
              </w:rPr>
            </w:pPr>
          </w:p>
          <w:p w14:paraId="049520A3" w14:textId="77777777" w:rsidR="00565FFE" w:rsidRDefault="00000000">
            <w:pPr>
              <w:pStyle w:val="TableParagraph"/>
              <w:ind w:left="681"/>
            </w:pPr>
            <w:r>
              <w:rPr>
                <w:rFonts w:eastAsia="Calibri"/>
                <w:sz w:val="24"/>
                <w:szCs w:val="24"/>
              </w:rPr>
              <w:t>Жыл</w:t>
            </w:r>
            <w:r>
              <w:rPr>
                <w:rFonts w:eastAsia="Calibri"/>
                <w:spacing w:val="-5"/>
                <w:sz w:val="24"/>
                <w:szCs w:val="24"/>
              </w:rPr>
              <w:t xml:space="preserve"> </w:t>
            </w:r>
            <w:r>
              <w:rPr>
                <w:rFonts w:eastAsia="Calibri"/>
                <w:sz w:val="24"/>
                <w:szCs w:val="24"/>
              </w:rPr>
              <w:t>беру</w:t>
            </w:r>
          </w:p>
        </w:tc>
        <w:tc>
          <w:tcPr>
            <w:tcW w:w="663" w:type="dxa"/>
            <w:tcBorders>
              <w:top w:val="single" w:sz="4" w:space="0" w:color="000000"/>
              <w:left w:val="single" w:sz="6" w:space="0" w:color="000000"/>
              <w:bottom w:val="single" w:sz="4" w:space="0" w:color="000000"/>
              <w:right w:val="single" w:sz="4" w:space="0" w:color="000000"/>
            </w:tcBorders>
            <w:textDirection w:val="btLr"/>
          </w:tcPr>
          <w:p w14:paraId="6811D2D2" w14:textId="77777777" w:rsidR="00565FFE" w:rsidRDefault="00565FFE">
            <w:pPr>
              <w:pStyle w:val="TableParagraph"/>
              <w:snapToGrid w:val="0"/>
              <w:spacing w:before="7"/>
              <w:rPr>
                <w:rFonts w:eastAsia="Calibri"/>
                <w:sz w:val="24"/>
                <w:szCs w:val="24"/>
              </w:rPr>
            </w:pPr>
          </w:p>
          <w:p w14:paraId="0ED1B8AE" w14:textId="77777777" w:rsidR="00565FFE" w:rsidRDefault="00000000">
            <w:pPr>
              <w:pStyle w:val="TableParagraph"/>
              <w:ind w:left="643"/>
            </w:pPr>
            <w:r>
              <w:rPr>
                <w:rFonts w:eastAsia="Calibri"/>
                <w:sz w:val="24"/>
                <w:szCs w:val="24"/>
              </w:rPr>
              <w:t>Күні</w:t>
            </w:r>
            <w:r>
              <w:rPr>
                <w:rFonts w:eastAsia="Calibri"/>
                <w:spacing w:val="-5"/>
                <w:sz w:val="24"/>
                <w:szCs w:val="24"/>
              </w:rPr>
              <w:t xml:space="preserve"> </w:t>
            </w:r>
            <w:r>
              <w:rPr>
                <w:rFonts w:eastAsia="Calibri"/>
                <w:sz w:val="24"/>
                <w:szCs w:val="24"/>
              </w:rPr>
              <w:t>беру</w:t>
            </w:r>
          </w:p>
        </w:tc>
        <w:tc>
          <w:tcPr>
            <w:tcW w:w="828" w:type="dxa"/>
            <w:tcBorders>
              <w:top w:val="single" w:sz="4" w:space="0" w:color="000000"/>
              <w:left w:val="single" w:sz="4" w:space="0" w:color="000000"/>
              <w:bottom w:val="single" w:sz="4" w:space="0" w:color="000000"/>
              <w:right w:val="single" w:sz="4" w:space="0" w:color="000000"/>
            </w:tcBorders>
            <w:textDirection w:val="btLr"/>
          </w:tcPr>
          <w:p w14:paraId="1EA69E64" w14:textId="77777777" w:rsidR="00565FFE" w:rsidRDefault="00565FFE">
            <w:pPr>
              <w:pStyle w:val="TableParagraph"/>
              <w:snapToGrid w:val="0"/>
              <w:spacing w:before="10"/>
              <w:rPr>
                <w:rFonts w:eastAsia="Calibri"/>
                <w:sz w:val="24"/>
                <w:szCs w:val="24"/>
              </w:rPr>
            </w:pPr>
          </w:p>
          <w:p w14:paraId="79171820" w14:textId="77777777" w:rsidR="00565FFE" w:rsidRDefault="00000000">
            <w:pPr>
              <w:pStyle w:val="TableParagraph"/>
              <w:ind w:left="84"/>
            </w:pPr>
            <w:r>
              <w:rPr>
                <w:rFonts w:eastAsia="Calibri"/>
                <w:sz w:val="24"/>
                <w:szCs w:val="24"/>
              </w:rPr>
              <w:t>Үлесі</w:t>
            </w:r>
            <w:r>
              <w:rPr>
                <w:rFonts w:eastAsia="Calibri"/>
                <w:spacing w:val="-7"/>
                <w:sz w:val="24"/>
                <w:szCs w:val="24"/>
              </w:rPr>
              <w:t xml:space="preserve"> </w:t>
            </w:r>
            <w:r>
              <w:rPr>
                <w:rFonts w:eastAsia="Calibri"/>
                <w:sz w:val="24"/>
                <w:szCs w:val="24"/>
              </w:rPr>
              <w:t>жергілікті</w:t>
            </w:r>
            <w:r>
              <w:rPr>
                <w:rFonts w:eastAsia="Calibri"/>
                <w:spacing w:val="-7"/>
                <w:sz w:val="24"/>
                <w:szCs w:val="24"/>
              </w:rPr>
              <w:t xml:space="preserve"> </w:t>
            </w:r>
            <w:r>
              <w:rPr>
                <w:rFonts w:eastAsia="Calibri"/>
                <w:sz w:val="24"/>
                <w:szCs w:val="24"/>
              </w:rPr>
              <w:t>мазмұнын</w:t>
            </w:r>
          </w:p>
        </w:tc>
        <w:tc>
          <w:tcPr>
            <w:tcW w:w="1241" w:type="dxa"/>
            <w:tcBorders>
              <w:top w:val="single" w:sz="4" w:space="0" w:color="000000"/>
              <w:left w:val="single" w:sz="4" w:space="0" w:color="000000"/>
              <w:bottom w:val="single" w:sz="4" w:space="0" w:color="000000"/>
              <w:right w:val="single" w:sz="4" w:space="0" w:color="000000"/>
            </w:tcBorders>
          </w:tcPr>
          <w:p w14:paraId="06056D81" w14:textId="77777777" w:rsidR="00565FFE" w:rsidRDefault="00565FFE">
            <w:pPr>
              <w:pStyle w:val="TableParagraph"/>
              <w:snapToGrid w:val="0"/>
              <w:rPr>
                <w:rFonts w:eastAsia="Calibri"/>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1946944E" w14:textId="77777777" w:rsidR="00565FFE" w:rsidRDefault="00565FFE">
            <w:pPr>
              <w:pStyle w:val="TableParagraph"/>
              <w:snapToGrid w:val="0"/>
              <w:rPr>
                <w:rFonts w:eastAsia="Calibr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14:paraId="43B42EC8" w14:textId="77777777" w:rsidR="00565FFE" w:rsidRDefault="00565FFE">
            <w:pPr>
              <w:pStyle w:val="TableParagraph"/>
              <w:snapToGrid w:val="0"/>
              <w:rPr>
                <w:rFonts w:eastAsia="Calibri"/>
                <w:sz w:val="24"/>
                <w:szCs w:val="24"/>
              </w:rPr>
            </w:pPr>
          </w:p>
        </w:tc>
      </w:tr>
      <w:tr w:rsidR="00565FFE" w14:paraId="19A3CC50" w14:textId="77777777">
        <w:trPr>
          <w:trHeight w:val="390"/>
        </w:trPr>
        <w:tc>
          <w:tcPr>
            <w:tcW w:w="413" w:type="dxa"/>
            <w:tcBorders>
              <w:top w:val="single" w:sz="4" w:space="0" w:color="000000"/>
              <w:left w:val="single" w:sz="4" w:space="0" w:color="000000"/>
              <w:bottom w:val="single" w:sz="4" w:space="0" w:color="000000"/>
              <w:right w:val="single" w:sz="6" w:space="0" w:color="000000"/>
            </w:tcBorders>
          </w:tcPr>
          <w:p w14:paraId="5370D704" w14:textId="77777777" w:rsidR="00565FFE" w:rsidRDefault="00000000">
            <w:pPr>
              <w:pStyle w:val="TableParagraph"/>
              <w:spacing w:before="117"/>
              <w:ind w:left="12"/>
              <w:jc w:val="center"/>
              <w:rPr>
                <w:rFonts w:eastAsia="Calibri"/>
                <w:sz w:val="24"/>
                <w:szCs w:val="24"/>
              </w:rPr>
            </w:pPr>
            <w:r>
              <w:rPr>
                <w:rFonts w:eastAsia="Calibri"/>
                <w:sz w:val="24"/>
                <w:szCs w:val="24"/>
              </w:rPr>
              <w:t>1</w:t>
            </w:r>
          </w:p>
        </w:tc>
        <w:tc>
          <w:tcPr>
            <w:tcW w:w="1240" w:type="dxa"/>
            <w:tcBorders>
              <w:top w:val="single" w:sz="4" w:space="0" w:color="000000"/>
              <w:left w:val="single" w:sz="6" w:space="0" w:color="000000"/>
              <w:bottom w:val="single" w:sz="4" w:space="0" w:color="000000"/>
              <w:right w:val="single" w:sz="6" w:space="0" w:color="000000"/>
            </w:tcBorders>
          </w:tcPr>
          <w:p w14:paraId="2AF5A5AC" w14:textId="77777777" w:rsidR="00565FFE" w:rsidRDefault="00000000">
            <w:pPr>
              <w:pStyle w:val="TableParagraph"/>
              <w:spacing w:before="117"/>
              <w:ind w:left="10"/>
              <w:jc w:val="center"/>
              <w:rPr>
                <w:rFonts w:eastAsia="Calibri"/>
                <w:sz w:val="24"/>
                <w:szCs w:val="24"/>
              </w:rPr>
            </w:pPr>
            <w:r>
              <w:rPr>
                <w:rFonts w:eastAsia="Calibri"/>
                <w:sz w:val="24"/>
                <w:szCs w:val="24"/>
              </w:rPr>
              <w:t>2</w:t>
            </w:r>
          </w:p>
        </w:tc>
        <w:tc>
          <w:tcPr>
            <w:tcW w:w="414" w:type="dxa"/>
            <w:tcBorders>
              <w:top w:val="single" w:sz="4" w:space="0" w:color="000000"/>
              <w:left w:val="single" w:sz="6" w:space="0" w:color="000000"/>
              <w:bottom w:val="single" w:sz="4" w:space="0" w:color="000000"/>
              <w:right w:val="single" w:sz="4" w:space="0" w:color="000000"/>
            </w:tcBorders>
          </w:tcPr>
          <w:p w14:paraId="2CE17C92" w14:textId="77777777" w:rsidR="00565FFE" w:rsidRDefault="00000000">
            <w:pPr>
              <w:pStyle w:val="TableParagraph"/>
              <w:spacing w:before="117"/>
              <w:ind w:left="7"/>
              <w:jc w:val="center"/>
              <w:rPr>
                <w:rFonts w:eastAsia="Calibri"/>
                <w:sz w:val="24"/>
                <w:szCs w:val="24"/>
              </w:rPr>
            </w:pPr>
            <w:r>
              <w:rPr>
                <w:rFonts w:eastAsia="Calibri"/>
                <w:sz w:val="24"/>
                <w:szCs w:val="24"/>
              </w:rPr>
              <w:t>3</w:t>
            </w:r>
          </w:p>
        </w:tc>
        <w:tc>
          <w:tcPr>
            <w:tcW w:w="2481" w:type="dxa"/>
            <w:tcBorders>
              <w:top w:val="single" w:sz="4" w:space="0" w:color="000000"/>
              <w:left w:val="single" w:sz="4" w:space="0" w:color="000000"/>
              <w:bottom w:val="single" w:sz="4" w:space="0" w:color="000000"/>
              <w:right w:val="single" w:sz="6" w:space="0" w:color="000000"/>
            </w:tcBorders>
          </w:tcPr>
          <w:p w14:paraId="6174B2A5" w14:textId="77777777" w:rsidR="00565FFE" w:rsidRDefault="00000000">
            <w:pPr>
              <w:pStyle w:val="TableParagraph"/>
              <w:spacing w:before="117"/>
              <w:ind w:left="10"/>
              <w:jc w:val="center"/>
              <w:rPr>
                <w:rFonts w:eastAsia="Calibri"/>
                <w:sz w:val="24"/>
                <w:szCs w:val="24"/>
              </w:rPr>
            </w:pPr>
            <w:r>
              <w:rPr>
                <w:rFonts w:eastAsia="Calibri"/>
                <w:sz w:val="24"/>
                <w:szCs w:val="24"/>
              </w:rPr>
              <w:t>4</w:t>
            </w:r>
          </w:p>
        </w:tc>
        <w:tc>
          <w:tcPr>
            <w:tcW w:w="828" w:type="dxa"/>
            <w:tcBorders>
              <w:top w:val="single" w:sz="4" w:space="0" w:color="000000"/>
              <w:left w:val="single" w:sz="6" w:space="0" w:color="000000"/>
              <w:bottom w:val="single" w:sz="4" w:space="0" w:color="000000"/>
              <w:right w:val="single" w:sz="4" w:space="0" w:color="000000"/>
            </w:tcBorders>
          </w:tcPr>
          <w:p w14:paraId="54F65A54" w14:textId="77777777" w:rsidR="00565FFE" w:rsidRDefault="00000000">
            <w:pPr>
              <w:pStyle w:val="TableParagraph"/>
              <w:spacing w:before="117"/>
              <w:ind w:left="3"/>
              <w:jc w:val="center"/>
              <w:rPr>
                <w:rFonts w:eastAsia="Calibri"/>
                <w:sz w:val="24"/>
                <w:szCs w:val="24"/>
              </w:rPr>
            </w:pPr>
            <w:r>
              <w:rPr>
                <w:rFonts w:eastAsia="Calibri"/>
                <w:sz w:val="24"/>
                <w:szCs w:val="24"/>
              </w:rPr>
              <w:t>5</w:t>
            </w:r>
          </w:p>
        </w:tc>
        <w:tc>
          <w:tcPr>
            <w:tcW w:w="828" w:type="dxa"/>
            <w:tcBorders>
              <w:top w:val="single" w:sz="4" w:space="0" w:color="000000"/>
              <w:left w:val="single" w:sz="4" w:space="0" w:color="000000"/>
              <w:bottom w:val="single" w:sz="4" w:space="0" w:color="000000"/>
              <w:right w:val="single" w:sz="6" w:space="0" w:color="000000"/>
            </w:tcBorders>
          </w:tcPr>
          <w:p w14:paraId="09F4220F" w14:textId="77777777" w:rsidR="00565FFE" w:rsidRDefault="00000000">
            <w:pPr>
              <w:pStyle w:val="TableParagraph"/>
              <w:spacing w:before="117"/>
              <w:ind w:left="5"/>
              <w:jc w:val="center"/>
              <w:rPr>
                <w:rFonts w:eastAsia="Calibri"/>
                <w:sz w:val="24"/>
                <w:szCs w:val="24"/>
              </w:rPr>
            </w:pPr>
            <w:r>
              <w:rPr>
                <w:rFonts w:eastAsia="Calibri"/>
                <w:sz w:val="24"/>
                <w:szCs w:val="24"/>
              </w:rPr>
              <w:t>6</w:t>
            </w:r>
          </w:p>
        </w:tc>
        <w:tc>
          <w:tcPr>
            <w:tcW w:w="828" w:type="dxa"/>
            <w:tcBorders>
              <w:top w:val="single" w:sz="4" w:space="0" w:color="000000"/>
              <w:left w:val="single" w:sz="6" w:space="0" w:color="000000"/>
              <w:bottom w:val="single" w:sz="4" w:space="0" w:color="000000"/>
              <w:right w:val="single" w:sz="6" w:space="0" w:color="000000"/>
            </w:tcBorders>
          </w:tcPr>
          <w:p w14:paraId="75CB4F3F" w14:textId="77777777" w:rsidR="00565FFE" w:rsidRDefault="00000000">
            <w:pPr>
              <w:pStyle w:val="TableParagraph"/>
              <w:spacing w:before="117"/>
              <w:jc w:val="center"/>
              <w:rPr>
                <w:rFonts w:eastAsia="Calibri"/>
                <w:sz w:val="24"/>
                <w:szCs w:val="24"/>
              </w:rPr>
            </w:pPr>
            <w:r>
              <w:rPr>
                <w:rFonts w:eastAsia="Calibri"/>
                <w:sz w:val="24"/>
                <w:szCs w:val="24"/>
              </w:rPr>
              <w:t>7</w:t>
            </w:r>
          </w:p>
        </w:tc>
        <w:tc>
          <w:tcPr>
            <w:tcW w:w="663" w:type="dxa"/>
            <w:tcBorders>
              <w:top w:val="single" w:sz="4" w:space="0" w:color="000000"/>
              <w:left w:val="single" w:sz="6" w:space="0" w:color="000000"/>
              <w:bottom w:val="single" w:sz="4" w:space="0" w:color="000000"/>
              <w:right w:val="single" w:sz="6" w:space="0" w:color="000000"/>
            </w:tcBorders>
          </w:tcPr>
          <w:p w14:paraId="13AC0DC3" w14:textId="77777777" w:rsidR="00565FFE" w:rsidRDefault="00000000">
            <w:pPr>
              <w:pStyle w:val="TableParagraph"/>
              <w:spacing w:before="117"/>
              <w:ind w:right="2"/>
              <w:jc w:val="center"/>
              <w:rPr>
                <w:rFonts w:eastAsia="Calibri"/>
                <w:sz w:val="24"/>
                <w:szCs w:val="24"/>
              </w:rPr>
            </w:pPr>
            <w:r>
              <w:rPr>
                <w:rFonts w:eastAsia="Calibri"/>
                <w:sz w:val="24"/>
                <w:szCs w:val="24"/>
              </w:rPr>
              <w:t>8</w:t>
            </w:r>
          </w:p>
        </w:tc>
        <w:tc>
          <w:tcPr>
            <w:tcW w:w="663" w:type="dxa"/>
            <w:tcBorders>
              <w:top w:val="single" w:sz="4" w:space="0" w:color="000000"/>
              <w:left w:val="single" w:sz="6" w:space="0" w:color="000000"/>
              <w:bottom w:val="single" w:sz="4" w:space="0" w:color="000000"/>
              <w:right w:val="single" w:sz="4" w:space="0" w:color="000000"/>
            </w:tcBorders>
          </w:tcPr>
          <w:p w14:paraId="4A98BEA4" w14:textId="77777777" w:rsidR="00565FFE" w:rsidRDefault="00000000">
            <w:pPr>
              <w:pStyle w:val="TableParagraph"/>
              <w:spacing w:before="117"/>
              <w:ind w:right="6"/>
              <w:jc w:val="center"/>
              <w:rPr>
                <w:rFonts w:eastAsia="Calibri"/>
                <w:sz w:val="24"/>
                <w:szCs w:val="24"/>
              </w:rPr>
            </w:pPr>
            <w:r>
              <w:rPr>
                <w:rFonts w:eastAsia="Calibri"/>
                <w:sz w:val="24"/>
                <w:szCs w:val="24"/>
              </w:rPr>
              <w:t>9</w:t>
            </w:r>
          </w:p>
        </w:tc>
        <w:tc>
          <w:tcPr>
            <w:tcW w:w="663" w:type="dxa"/>
            <w:tcBorders>
              <w:top w:val="single" w:sz="4" w:space="0" w:color="000000"/>
              <w:left w:val="single" w:sz="4" w:space="0" w:color="000000"/>
              <w:bottom w:val="single" w:sz="4" w:space="0" w:color="000000"/>
              <w:right w:val="single" w:sz="6" w:space="0" w:color="000000"/>
            </w:tcBorders>
          </w:tcPr>
          <w:p w14:paraId="60D67A62" w14:textId="77777777" w:rsidR="00565FFE" w:rsidRDefault="00000000">
            <w:pPr>
              <w:pStyle w:val="TableParagraph"/>
              <w:spacing w:before="117"/>
              <w:ind w:left="206" w:right="211"/>
              <w:jc w:val="center"/>
              <w:rPr>
                <w:rFonts w:eastAsia="Calibri"/>
                <w:sz w:val="24"/>
                <w:szCs w:val="24"/>
              </w:rPr>
            </w:pPr>
            <w:r>
              <w:rPr>
                <w:rFonts w:eastAsia="Calibri"/>
                <w:sz w:val="24"/>
                <w:szCs w:val="24"/>
              </w:rPr>
              <w:t>10</w:t>
            </w:r>
          </w:p>
        </w:tc>
        <w:tc>
          <w:tcPr>
            <w:tcW w:w="663" w:type="dxa"/>
            <w:tcBorders>
              <w:top w:val="single" w:sz="4" w:space="0" w:color="000000"/>
              <w:left w:val="single" w:sz="6" w:space="0" w:color="000000"/>
              <w:bottom w:val="single" w:sz="4" w:space="0" w:color="000000"/>
              <w:right w:val="single" w:sz="6" w:space="0" w:color="000000"/>
            </w:tcBorders>
          </w:tcPr>
          <w:p w14:paraId="1F21F585" w14:textId="77777777" w:rsidR="00565FFE" w:rsidRDefault="00000000">
            <w:pPr>
              <w:pStyle w:val="TableParagraph"/>
              <w:spacing w:before="117"/>
              <w:ind w:left="208" w:right="220"/>
              <w:jc w:val="center"/>
              <w:rPr>
                <w:rFonts w:eastAsia="Calibri"/>
                <w:sz w:val="24"/>
                <w:szCs w:val="24"/>
              </w:rPr>
            </w:pPr>
            <w:r>
              <w:rPr>
                <w:rFonts w:eastAsia="Calibri"/>
                <w:sz w:val="24"/>
                <w:szCs w:val="24"/>
              </w:rPr>
              <w:t>11</w:t>
            </w:r>
          </w:p>
        </w:tc>
        <w:tc>
          <w:tcPr>
            <w:tcW w:w="663" w:type="dxa"/>
            <w:tcBorders>
              <w:top w:val="single" w:sz="4" w:space="0" w:color="000000"/>
              <w:left w:val="single" w:sz="6" w:space="0" w:color="000000"/>
              <w:bottom w:val="single" w:sz="4" w:space="0" w:color="000000"/>
              <w:right w:val="single" w:sz="4" w:space="0" w:color="000000"/>
            </w:tcBorders>
          </w:tcPr>
          <w:p w14:paraId="74D4A2B7" w14:textId="77777777" w:rsidR="00565FFE" w:rsidRDefault="00000000">
            <w:pPr>
              <w:pStyle w:val="TableParagraph"/>
              <w:spacing w:before="117"/>
              <w:ind w:left="200" w:right="217"/>
              <w:jc w:val="center"/>
              <w:rPr>
                <w:rFonts w:eastAsia="Calibri"/>
                <w:sz w:val="24"/>
                <w:szCs w:val="24"/>
              </w:rPr>
            </w:pPr>
            <w:r>
              <w:rPr>
                <w:rFonts w:eastAsia="Calibri"/>
                <w:sz w:val="24"/>
                <w:szCs w:val="24"/>
              </w:rPr>
              <w:t>12</w:t>
            </w:r>
          </w:p>
        </w:tc>
        <w:tc>
          <w:tcPr>
            <w:tcW w:w="828" w:type="dxa"/>
            <w:tcBorders>
              <w:top w:val="single" w:sz="4" w:space="0" w:color="000000"/>
              <w:left w:val="single" w:sz="4" w:space="0" w:color="000000"/>
              <w:bottom w:val="single" w:sz="4" w:space="0" w:color="000000"/>
              <w:right w:val="single" w:sz="4" w:space="0" w:color="000000"/>
            </w:tcBorders>
          </w:tcPr>
          <w:p w14:paraId="1C73378D" w14:textId="77777777" w:rsidR="00565FFE" w:rsidRDefault="00000000">
            <w:pPr>
              <w:pStyle w:val="TableParagraph"/>
              <w:spacing w:before="117"/>
              <w:ind w:left="290" w:right="307"/>
              <w:jc w:val="center"/>
              <w:rPr>
                <w:rFonts w:eastAsia="Calibri"/>
                <w:sz w:val="24"/>
                <w:szCs w:val="24"/>
              </w:rPr>
            </w:pPr>
            <w:r>
              <w:rPr>
                <w:rFonts w:eastAsia="Calibri"/>
                <w:sz w:val="24"/>
                <w:szCs w:val="24"/>
              </w:rPr>
              <w:t>13</w:t>
            </w:r>
          </w:p>
        </w:tc>
        <w:tc>
          <w:tcPr>
            <w:tcW w:w="1241" w:type="dxa"/>
            <w:tcBorders>
              <w:top w:val="single" w:sz="4" w:space="0" w:color="000000"/>
              <w:left w:val="single" w:sz="4" w:space="0" w:color="000000"/>
              <w:bottom w:val="single" w:sz="4" w:space="0" w:color="000000"/>
              <w:right w:val="single" w:sz="4" w:space="0" w:color="000000"/>
            </w:tcBorders>
          </w:tcPr>
          <w:p w14:paraId="0B26D373" w14:textId="77777777" w:rsidR="00565FFE" w:rsidRDefault="00000000">
            <w:pPr>
              <w:pStyle w:val="TableParagraph"/>
              <w:spacing w:before="117"/>
              <w:ind w:left="496" w:right="515"/>
              <w:jc w:val="center"/>
              <w:rPr>
                <w:rFonts w:eastAsia="Calibri"/>
                <w:sz w:val="24"/>
                <w:szCs w:val="24"/>
              </w:rPr>
            </w:pPr>
            <w:r>
              <w:rPr>
                <w:rFonts w:eastAsia="Calibri"/>
                <w:sz w:val="24"/>
                <w:szCs w:val="24"/>
              </w:rPr>
              <w:t>14</w:t>
            </w:r>
          </w:p>
        </w:tc>
        <w:tc>
          <w:tcPr>
            <w:tcW w:w="1228" w:type="dxa"/>
            <w:tcBorders>
              <w:top w:val="single" w:sz="4" w:space="0" w:color="000000"/>
              <w:left w:val="single" w:sz="4" w:space="0" w:color="000000"/>
              <w:bottom w:val="single" w:sz="4" w:space="0" w:color="000000"/>
              <w:right w:val="single" w:sz="4" w:space="0" w:color="000000"/>
            </w:tcBorders>
          </w:tcPr>
          <w:p w14:paraId="6B8A913B" w14:textId="77777777" w:rsidR="00565FFE" w:rsidRDefault="00000000">
            <w:pPr>
              <w:pStyle w:val="TableParagraph"/>
              <w:spacing w:before="117"/>
              <w:ind w:left="75" w:right="96"/>
              <w:jc w:val="center"/>
              <w:rPr>
                <w:rFonts w:eastAsia="Calibri"/>
                <w:sz w:val="24"/>
                <w:szCs w:val="24"/>
              </w:rPr>
            </w:pPr>
            <w:r>
              <w:rPr>
                <w:rFonts w:eastAsia="Calibri"/>
                <w:sz w:val="24"/>
                <w:szCs w:val="24"/>
              </w:rPr>
              <w:t>15 (7*13/100%)</w:t>
            </w:r>
          </w:p>
        </w:tc>
        <w:tc>
          <w:tcPr>
            <w:tcW w:w="1133" w:type="dxa"/>
            <w:tcBorders>
              <w:top w:val="single" w:sz="4" w:space="0" w:color="000000"/>
              <w:left w:val="single" w:sz="4" w:space="0" w:color="000000"/>
              <w:bottom w:val="single" w:sz="4" w:space="0" w:color="000000"/>
              <w:right w:val="single" w:sz="4" w:space="0" w:color="000000"/>
            </w:tcBorders>
          </w:tcPr>
          <w:p w14:paraId="3DF275F3" w14:textId="77777777" w:rsidR="00565FFE" w:rsidRDefault="00000000">
            <w:pPr>
              <w:pStyle w:val="TableParagraph"/>
              <w:spacing w:before="117"/>
              <w:ind w:left="75" w:right="97"/>
              <w:jc w:val="center"/>
              <w:rPr>
                <w:rFonts w:eastAsia="Calibri"/>
                <w:sz w:val="24"/>
                <w:szCs w:val="24"/>
              </w:rPr>
            </w:pPr>
            <w:r>
              <w:rPr>
                <w:rFonts w:eastAsia="Calibri"/>
                <w:sz w:val="24"/>
                <w:szCs w:val="24"/>
              </w:rPr>
              <w:t>16 (∑15/∑7*100%)</w:t>
            </w:r>
          </w:p>
        </w:tc>
      </w:tr>
      <w:tr w:rsidR="00565FFE" w14:paraId="624CDB66" w14:textId="77777777">
        <w:trPr>
          <w:trHeight w:val="390"/>
        </w:trPr>
        <w:tc>
          <w:tcPr>
            <w:tcW w:w="413" w:type="dxa"/>
            <w:tcBorders>
              <w:top w:val="single" w:sz="4" w:space="0" w:color="000000"/>
              <w:left w:val="single" w:sz="4" w:space="0" w:color="000000"/>
              <w:bottom w:val="single" w:sz="4" w:space="0" w:color="000000"/>
              <w:right w:val="single" w:sz="6" w:space="0" w:color="000000"/>
            </w:tcBorders>
          </w:tcPr>
          <w:p w14:paraId="3BE1D528" w14:textId="77777777" w:rsidR="00565FFE" w:rsidRDefault="00565FFE">
            <w:pPr>
              <w:pStyle w:val="TableParagraph"/>
              <w:snapToGrid w:val="0"/>
              <w:rPr>
                <w:rFonts w:eastAsia="Calibri"/>
                <w:sz w:val="24"/>
                <w:szCs w:val="24"/>
              </w:rPr>
            </w:pPr>
          </w:p>
        </w:tc>
        <w:tc>
          <w:tcPr>
            <w:tcW w:w="1240" w:type="dxa"/>
            <w:tcBorders>
              <w:top w:val="single" w:sz="4" w:space="0" w:color="000000"/>
              <w:left w:val="single" w:sz="6" w:space="0" w:color="000000"/>
              <w:bottom w:val="single" w:sz="4" w:space="0" w:color="000000"/>
              <w:right w:val="single" w:sz="6" w:space="0" w:color="000000"/>
            </w:tcBorders>
          </w:tcPr>
          <w:p w14:paraId="61BB2CEE" w14:textId="77777777" w:rsidR="00565FFE" w:rsidRDefault="00565FFE">
            <w:pPr>
              <w:pStyle w:val="TableParagraph"/>
              <w:snapToGrid w:val="0"/>
              <w:rPr>
                <w:rFonts w:eastAsia="Calibri"/>
                <w:sz w:val="24"/>
                <w:szCs w:val="24"/>
              </w:rPr>
            </w:pPr>
          </w:p>
        </w:tc>
        <w:tc>
          <w:tcPr>
            <w:tcW w:w="414" w:type="dxa"/>
            <w:tcBorders>
              <w:top w:val="single" w:sz="4" w:space="0" w:color="000000"/>
              <w:left w:val="single" w:sz="6" w:space="0" w:color="000000"/>
              <w:bottom w:val="single" w:sz="4" w:space="0" w:color="000000"/>
              <w:right w:val="single" w:sz="4" w:space="0" w:color="000000"/>
            </w:tcBorders>
          </w:tcPr>
          <w:p w14:paraId="64B798A6" w14:textId="77777777" w:rsidR="00565FFE" w:rsidRDefault="00565FFE">
            <w:pPr>
              <w:pStyle w:val="TableParagraph"/>
              <w:snapToGrid w:val="0"/>
              <w:rPr>
                <w:rFonts w:eastAsia="Calibri"/>
                <w:sz w:val="24"/>
                <w:szCs w:val="24"/>
              </w:rPr>
            </w:pPr>
          </w:p>
        </w:tc>
        <w:tc>
          <w:tcPr>
            <w:tcW w:w="2481" w:type="dxa"/>
            <w:tcBorders>
              <w:top w:val="single" w:sz="4" w:space="0" w:color="000000"/>
              <w:left w:val="single" w:sz="4" w:space="0" w:color="000000"/>
              <w:bottom w:val="single" w:sz="4" w:space="0" w:color="000000"/>
              <w:right w:val="single" w:sz="6" w:space="0" w:color="000000"/>
            </w:tcBorders>
          </w:tcPr>
          <w:p w14:paraId="7268119C" w14:textId="77777777" w:rsidR="00565FFE" w:rsidRDefault="00565FFE">
            <w:pPr>
              <w:pStyle w:val="TableParagraph"/>
              <w:snapToGrid w:val="0"/>
              <w:rPr>
                <w:rFonts w:eastAsia="Calibri"/>
                <w:sz w:val="24"/>
                <w:szCs w:val="24"/>
              </w:rPr>
            </w:pPr>
          </w:p>
        </w:tc>
        <w:tc>
          <w:tcPr>
            <w:tcW w:w="828" w:type="dxa"/>
            <w:tcBorders>
              <w:top w:val="single" w:sz="4" w:space="0" w:color="000000"/>
              <w:left w:val="single" w:sz="6" w:space="0" w:color="000000"/>
              <w:bottom w:val="single" w:sz="4" w:space="0" w:color="000000"/>
              <w:right w:val="single" w:sz="4" w:space="0" w:color="000000"/>
            </w:tcBorders>
          </w:tcPr>
          <w:p w14:paraId="1D7890CD" w14:textId="77777777" w:rsidR="00565FFE" w:rsidRDefault="00565FFE">
            <w:pPr>
              <w:pStyle w:val="TableParagraph"/>
              <w:snapToGrid w:val="0"/>
              <w:rPr>
                <w:rFonts w:eastAsia="Calibri"/>
                <w:sz w:val="24"/>
                <w:szCs w:val="24"/>
              </w:rPr>
            </w:pPr>
          </w:p>
        </w:tc>
        <w:tc>
          <w:tcPr>
            <w:tcW w:w="828" w:type="dxa"/>
            <w:tcBorders>
              <w:top w:val="single" w:sz="4" w:space="0" w:color="000000"/>
              <w:left w:val="single" w:sz="4" w:space="0" w:color="000000"/>
              <w:bottom w:val="single" w:sz="4" w:space="0" w:color="000000"/>
              <w:right w:val="single" w:sz="6" w:space="0" w:color="000000"/>
            </w:tcBorders>
          </w:tcPr>
          <w:p w14:paraId="3557B727" w14:textId="77777777" w:rsidR="00565FFE" w:rsidRDefault="00565FFE">
            <w:pPr>
              <w:pStyle w:val="TableParagraph"/>
              <w:snapToGrid w:val="0"/>
              <w:rPr>
                <w:rFonts w:eastAsia="Calibri"/>
                <w:sz w:val="24"/>
                <w:szCs w:val="24"/>
              </w:rPr>
            </w:pPr>
          </w:p>
        </w:tc>
        <w:tc>
          <w:tcPr>
            <w:tcW w:w="828" w:type="dxa"/>
            <w:tcBorders>
              <w:top w:val="single" w:sz="4" w:space="0" w:color="000000"/>
              <w:left w:val="single" w:sz="6" w:space="0" w:color="000000"/>
              <w:bottom w:val="single" w:sz="4" w:space="0" w:color="000000"/>
              <w:right w:val="single" w:sz="6" w:space="0" w:color="000000"/>
            </w:tcBorders>
          </w:tcPr>
          <w:p w14:paraId="011A333B"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6" w:space="0" w:color="000000"/>
              <w:bottom w:val="single" w:sz="4" w:space="0" w:color="000000"/>
              <w:right w:val="single" w:sz="6" w:space="0" w:color="000000"/>
            </w:tcBorders>
          </w:tcPr>
          <w:p w14:paraId="652C0CAA"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6" w:space="0" w:color="000000"/>
              <w:bottom w:val="single" w:sz="4" w:space="0" w:color="000000"/>
              <w:right w:val="single" w:sz="4" w:space="0" w:color="000000"/>
            </w:tcBorders>
          </w:tcPr>
          <w:p w14:paraId="65EEB25E"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4" w:space="0" w:color="000000"/>
              <w:bottom w:val="single" w:sz="4" w:space="0" w:color="000000"/>
              <w:right w:val="single" w:sz="6" w:space="0" w:color="000000"/>
            </w:tcBorders>
          </w:tcPr>
          <w:p w14:paraId="113DB8F0"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6" w:space="0" w:color="000000"/>
              <w:bottom w:val="single" w:sz="4" w:space="0" w:color="000000"/>
              <w:right w:val="single" w:sz="6" w:space="0" w:color="000000"/>
            </w:tcBorders>
          </w:tcPr>
          <w:p w14:paraId="07EC7B2D"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6" w:space="0" w:color="000000"/>
              <w:bottom w:val="single" w:sz="4" w:space="0" w:color="000000"/>
              <w:right w:val="single" w:sz="4" w:space="0" w:color="000000"/>
            </w:tcBorders>
          </w:tcPr>
          <w:p w14:paraId="163E125D" w14:textId="77777777" w:rsidR="00565FFE" w:rsidRDefault="00565FFE">
            <w:pPr>
              <w:pStyle w:val="TableParagraph"/>
              <w:snapToGrid w:val="0"/>
              <w:rPr>
                <w:rFonts w:eastAsia="Calibri"/>
                <w:sz w:val="24"/>
                <w:szCs w:val="24"/>
              </w:rPr>
            </w:pPr>
          </w:p>
        </w:tc>
        <w:tc>
          <w:tcPr>
            <w:tcW w:w="828" w:type="dxa"/>
            <w:tcBorders>
              <w:top w:val="single" w:sz="4" w:space="0" w:color="000000"/>
              <w:left w:val="single" w:sz="4" w:space="0" w:color="000000"/>
              <w:bottom w:val="single" w:sz="4" w:space="0" w:color="000000"/>
              <w:right w:val="single" w:sz="4" w:space="0" w:color="000000"/>
            </w:tcBorders>
          </w:tcPr>
          <w:p w14:paraId="66534948" w14:textId="77777777" w:rsidR="00565FFE" w:rsidRDefault="00565FFE">
            <w:pPr>
              <w:pStyle w:val="TableParagraph"/>
              <w:snapToGrid w:val="0"/>
              <w:rPr>
                <w:rFonts w:eastAsia="Calibri"/>
                <w:sz w:val="24"/>
                <w:szCs w:val="24"/>
              </w:rPr>
            </w:pPr>
          </w:p>
        </w:tc>
        <w:tc>
          <w:tcPr>
            <w:tcW w:w="1241" w:type="dxa"/>
            <w:tcBorders>
              <w:top w:val="single" w:sz="4" w:space="0" w:color="000000"/>
              <w:left w:val="single" w:sz="4" w:space="0" w:color="000000"/>
              <w:bottom w:val="single" w:sz="4" w:space="0" w:color="000000"/>
              <w:right w:val="single" w:sz="4" w:space="0" w:color="000000"/>
            </w:tcBorders>
          </w:tcPr>
          <w:p w14:paraId="242F44A5" w14:textId="77777777" w:rsidR="00565FFE" w:rsidRDefault="00565FFE">
            <w:pPr>
              <w:pStyle w:val="TableParagraph"/>
              <w:snapToGrid w:val="0"/>
              <w:rPr>
                <w:rFonts w:eastAsia="Calibri"/>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44694096" w14:textId="77777777" w:rsidR="00565FFE" w:rsidRDefault="00000000">
            <w:pPr>
              <w:pStyle w:val="TableParagraph"/>
              <w:spacing w:before="117"/>
              <w:ind w:left="75" w:right="96"/>
              <w:jc w:val="center"/>
              <w:rPr>
                <w:rFonts w:eastAsia="Calibri"/>
                <w:sz w:val="24"/>
                <w:szCs w:val="24"/>
              </w:rPr>
            </w:pPr>
            <w:r>
              <w:rPr>
                <w:rFonts w:eastAsia="Calibri"/>
                <w:sz w:val="24"/>
                <w:szCs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14DFA1BF" w14:textId="77777777" w:rsidR="00565FFE" w:rsidRDefault="00000000">
            <w:pPr>
              <w:pStyle w:val="TableParagraph"/>
              <w:spacing w:before="117"/>
              <w:ind w:right="23"/>
              <w:jc w:val="center"/>
              <w:rPr>
                <w:rFonts w:eastAsia="Calibri"/>
                <w:sz w:val="24"/>
                <w:szCs w:val="24"/>
              </w:rPr>
            </w:pPr>
            <w:r>
              <w:rPr>
                <w:rFonts w:eastAsia="Calibri"/>
                <w:sz w:val="24"/>
                <w:szCs w:val="24"/>
              </w:rPr>
              <w:t>x</w:t>
            </w:r>
          </w:p>
        </w:tc>
      </w:tr>
      <w:tr w:rsidR="00565FFE" w14:paraId="63A64DA4" w14:textId="77777777">
        <w:trPr>
          <w:trHeight w:val="390"/>
        </w:trPr>
        <w:tc>
          <w:tcPr>
            <w:tcW w:w="413" w:type="dxa"/>
            <w:tcBorders>
              <w:top w:val="single" w:sz="4" w:space="0" w:color="000000"/>
              <w:left w:val="single" w:sz="4" w:space="0" w:color="000000"/>
              <w:bottom w:val="single" w:sz="4" w:space="0" w:color="000000"/>
              <w:right w:val="single" w:sz="6" w:space="0" w:color="000000"/>
            </w:tcBorders>
            <w:shd w:val="clear" w:color="auto" w:fill="BFBFBF"/>
          </w:tcPr>
          <w:p w14:paraId="3989CF0B" w14:textId="77777777" w:rsidR="00565FFE" w:rsidRDefault="00565FFE">
            <w:pPr>
              <w:pStyle w:val="TableParagraph"/>
              <w:snapToGrid w:val="0"/>
              <w:rPr>
                <w:rFonts w:eastAsia="Calibri"/>
                <w:sz w:val="24"/>
                <w:szCs w:val="24"/>
              </w:rPr>
            </w:pPr>
          </w:p>
        </w:tc>
        <w:tc>
          <w:tcPr>
            <w:tcW w:w="1240" w:type="dxa"/>
            <w:tcBorders>
              <w:top w:val="single" w:sz="4" w:space="0" w:color="000000"/>
              <w:left w:val="single" w:sz="6" w:space="0" w:color="000000"/>
              <w:bottom w:val="single" w:sz="4" w:space="0" w:color="000000"/>
              <w:right w:val="single" w:sz="6" w:space="0" w:color="000000"/>
            </w:tcBorders>
            <w:shd w:val="clear" w:color="auto" w:fill="BFBFBF"/>
          </w:tcPr>
          <w:p w14:paraId="76D89D8D" w14:textId="77777777" w:rsidR="00565FFE" w:rsidRDefault="00565FFE">
            <w:pPr>
              <w:pStyle w:val="TableParagraph"/>
              <w:snapToGrid w:val="0"/>
              <w:rPr>
                <w:rFonts w:eastAsia="Calibri"/>
                <w:sz w:val="24"/>
                <w:szCs w:val="24"/>
              </w:rPr>
            </w:pPr>
          </w:p>
        </w:tc>
        <w:tc>
          <w:tcPr>
            <w:tcW w:w="414" w:type="dxa"/>
            <w:tcBorders>
              <w:top w:val="single" w:sz="4" w:space="0" w:color="000000"/>
              <w:left w:val="single" w:sz="6" w:space="0" w:color="000000"/>
              <w:bottom w:val="single" w:sz="4" w:space="0" w:color="000000"/>
              <w:right w:val="single" w:sz="4" w:space="0" w:color="000000"/>
            </w:tcBorders>
            <w:shd w:val="clear" w:color="auto" w:fill="BFBFBF"/>
          </w:tcPr>
          <w:p w14:paraId="6F213224" w14:textId="77777777" w:rsidR="00565FFE" w:rsidRDefault="00565FFE">
            <w:pPr>
              <w:pStyle w:val="TableParagraph"/>
              <w:snapToGrid w:val="0"/>
              <w:rPr>
                <w:rFonts w:eastAsia="Calibri"/>
                <w:sz w:val="24"/>
                <w:szCs w:val="24"/>
              </w:rPr>
            </w:pPr>
          </w:p>
        </w:tc>
        <w:tc>
          <w:tcPr>
            <w:tcW w:w="2481" w:type="dxa"/>
            <w:tcBorders>
              <w:top w:val="single" w:sz="4" w:space="0" w:color="000000"/>
              <w:left w:val="single" w:sz="4" w:space="0" w:color="000000"/>
              <w:bottom w:val="single" w:sz="4" w:space="0" w:color="000000"/>
              <w:right w:val="single" w:sz="6" w:space="0" w:color="000000"/>
            </w:tcBorders>
            <w:shd w:val="clear" w:color="auto" w:fill="BFBFBF"/>
          </w:tcPr>
          <w:p w14:paraId="678D7C19" w14:textId="77777777" w:rsidR="00565FFE" w:rsidRDefault="00565FFE">
            <w:pPr>
              <w:pStyle w:val="TableParagraph"/>
              <w:snapToGrid w:val="0"/>
              <w:rPr>
                <w:rFonts w:eastAsia="Calibri"/>
                <w:sz w:val="24"/>
                <w:szCs w:val="24"/>
              </w:rPr>
            </w:pPr>
          </w:p>
        </w:tc>
        <w:tc>
          <w:tcPr>
            <w:tcW w:w="828" w:type="dxa"/>
            <w:tcBorders>
              <w:top w:val="single" w:sz="4" w:space="0" w:color="000000"/>
              <w:left w:val="single" w:sz="6" w:space="0" w:color="000000"/>
              <w:bottom w:val="single" w:sz="4" w:space="0" w:color="000000"/>
              <w:right w:val="single" w:sz="4" w:space="0" w:color="000000"/>
            </w:tcBorders>
            <w:shd w:val="clear" w:color="auto" w:fill="BFBFBF"/>
          </w:tcPr>
          <w:p w14:paraId="39DEB003" w14:textId="77777777" w:rsidR="00565FFE" w:rsidRDefault="00565FFE">
            <w:pPr>
              <w:pStyle w:val="TableParagraph"/>
              <w:snapToGrid w:val="0"/>
              <w:rPr>
                <w:rFonts w:eastAsia="Calibri"/>
                <w:sz w:val="24"/>
                <w:szCs w:val="24"/>
              </w:rPr>
            </w:pPr>
          </w:p>
        </w:tc>
        <w:tc>
          <w:tcPr>
            <w:tcW w:w="828" w:type="dxa"/>
            <w:tcBorders>
              <w:top w:val="single" w:sz="4" w:space="0" w:color="000000"/>
              <w:left w:val="single" w:sz="4" w:space="0" w:color="000000"/>
              <w:bottom w:val="single" w:sz="4" w:space="0" w:color="000000"/>
              <w:right w:val="single" w:sz="6" w:space="0" w:color="000000"/>
            </w:tcBorders>
            <w:shd w:val="clear" w:color="auto" w:fill="BFBFBF"/>
          </w:tcPr>
          <w:p w14:paraId="2F133044" w14:textId="77777777" w:rsidR="00565FFE" w:rsidRDefault="00565FFE">
            <w:pPr>
              <w:pStyle w:val="TableParagraph"/>
              <w:snapToGrid w:val="0"/>
              <w:rPr>
                <w:rFonts w:eastAsia="Calibri"/>
                <w:sz w:val="24"/>
                <w:szCs w:val="24"/>
              </w:rPr>
            </w:pPr>
          </w:p>
        </w:tc>
        <w:tc>
          <w:tcPr>
            <w:tcW w:w="828" w:type="dxa"/>
            <w:tcBorders>
              <w:top w:val="single" w:sz="4" w:space="0" w:color="000000"/>
              <w:left w:val="single" w:sz="6" w:space="0" w:color="000000"/>
              <w:bottom w:val="single" w:sz="4" w:space="0" w:color="000000"/>
              <w:right w:val="single" w:sz="6" w:space="0" w:color="000000"/>
            </w:tcBorders>
          </w:tcPr>
          <w:p w14:paraId="0E2F7DFE" w14:textId="77777777" w:rsidR="00565FFE" w:rsidRDefault="00000000">
            <w:pPr>
              <w:pStyle w:val="TableParagraph"/>
              <w:spacing w:before="117"/>
              <w:ind w:left="229" w:right="229"/>
              <w:jc w:val="center"/>
              <w:rPr>
                <w:rFonts w:eastAsia="Calibri"/>
                <w:sz w:val="24"/>
                <w:szCs w:val="24"/>
              </w:rPr>
            </w:pPr>
            <w:r>
              <w:rPr>
                <w:rFonts w:eastAsia="Calibri"/>
                <w:sz w:val="24"/>
                <w:szCs w:val="24"/>
              </w:rPr>
              <w:t>0,00</w:t>
            </w:r>
          </w:p>
        </w:tc>
        <w:tc>
          <w:tcPr>
            <w:tcW w:w="663" w:type="dxa"/>
            <w:tcBorders>
              <w:top w:val="single" w:sz="4" w:space="0" w:color="000000"/>
              <w:left w:val="single" w:sz="6" w:space="0" w:color="000000"/>
              <w:bottom w:val="single" w:sz="4" w:space="0" w:color="000000"/>
              <w:right w:val="single" w:sz="6" w:space="0" w:color="000000"/>
            </w:tcBorders>
            <w:shd w:val="clear" w:color="auto" w:fill="BFBFBF"/>
          </w:tcPr>
          <w:p w14:paraId="4F013238"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6" w:space="0" w:color="000000"/>
              <w:bottom w:val="single" w:sz="4" w:space="0" w:color="000000"/>
              <w:right w:val="single" w:sz="4" w:space="0" w:color="000000"/>
            </w:tcBorders>
            <w:shd w:val="clear" w:color="auto" w:fill="BFBFBF"/>
          </w:tcPr>
          <w:p w14:paraId="7BF069FA"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4" w:space="0" w:color="000000"/>
              <w:bottom w:val="single" w:sz="4" w:space="0" w:color="000000"/>
              <w:right w:val="single" w:sz="6" w:space="0" w:color="000000"/>
            </w:tcBorders>
            <w:shd w:val="clear" w:color="auto" w:fill="BFBFBF"/>
          </w:tcPr>
          <w:p w14:paraId="511EA1A4"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6" w:space="0" w:color="000000"/>
              <w:bottom w:val="single" w:sz="4" w:space="0" w:color="000000"/>
              <w:right w:val="single" w:sz="6" w:space="0" w:color="000000"/>
            </w:tcBorders>
            <w:shd w:val="clear" w:color="auto" w:fill="BFBFBF"/>
          </w:tcPr>
          <w:p w14:paraId="1F2BFA4E" w14:textId="77777777" w:rsidR="00565FFE" w:rsidRDefault="00565FFE">
            <w:pPr>
              <w:pStyle w:val="TableParagraph"/>
              <w:snapToGrid w:val="0"/>
              <w:rPr>
                <w:rFonts w:eastAsia="Calibri"/>
                <w:sz w:val="24"/>
                <w:szCs w:val="24"/>
              </w:rPr>
            </w:pPr>
          </w:p>
        </w:tc>
        <w:tc>
          <w:tcPr>
            <w:tcW w:w="663" w:type="dxa"/>
            <w:tcBorders>
              <w:top w:val="single" w:sz="4" w:space="0" w:color="000000"/>
              <w:left w:val="single" w:sz="6" w:space="0" w:color="000000"/>
              <w:bottom w:val="single" w:sz="4" w:space="0" w:color="000000"/>
              <w:right w:val="single" w:sz="4" w:space="0" w:color="000000"/>
            </w:tcBorders>
            <w:shd w:val="clear" w:color="auto" w:fill="BFBFBF"/>
          </w:tcPr>
          <w:p w14:paraId="752E411F" w14:textId="77777777" w:rsidR="00565FFE" w:rsidRDefault="00565FFE">
            <w:pPr>
              <w:pStyle w:val="TableParagraph"/>
              <w:snapToGrid w:val="0"/>
              <w:rPr>
                <w:rFonts w:eastAsia="Calibri"/>
                <w:sz w:val="24"/>
                <w:szCs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BFBFBF"/>
          </w:tcPr>
          <w:p w14:paraId="0A854AB6" w14:textId="77777777" w:rsidR="00565FFE" w:rsidRDefault="00565FFE">
            <w:pPr>
              <w:pStyle w:val="TableParagraph"/>
              <w:snapToGrid w:val="0"/>
              <w:rPr>
                <w:rFonts w:eastAsia="Calibri"/>
                <w:sz w:val="24"/>
                <w:szCs w:val="24"/>
              </w:rPr>
            </w:pPr>
          </w:p>
        </w:tc>
        <w:tc>
          <w:tcPr>
            <w:tcW w:w="1241" w:type="dxa"/>
            <w:tcBorders>
              <w:top w:val="single" w:sz="4" w:space="0" w:color="000000"/>
              <w:left w:val="single" w:sz="4" w:space="0" w:color="000000"/>
              <w:bottom w:val="single" w:sz="4" w:space="0" w:color="000000"/>
              <w:right w:val="single" w:sz="4" w:space="0" w:color="000000"/>
            </w:tcBorders>
          </w:tcPr>
          <w:p w14:paraId="368FD2C1" w14:textId="77777777" w:rsidR="00565FFE" w:rsidRDefault="00565FFE">
            <w:pPr>
              <w:pStyle w:val="TableParagraph"/>
              <w:snapToGrid w:val="0"/>
              <w:rPr>
                <w:rFonts w:eastAsia="Calibri"/>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4694F727" w14:textId="77777777" w:rsidR="00565FFE" w:rsidRDefault="00000000">
            <w:pPr>
              <w:pStyle w:val="TableParagraph"/>
              <w:spacing w:before="117"/>
              <w:ind w:left="75" w:right="96"/>
              <w:jc w:val="center"/>
              <w:rPr>
                <w:rFonts w:eastAsia="Calibri"/>
                <w:sz w:val="24"/>
                <w:szCs w:val="24"/>
              </w:rPr>
            </w:pPr>
            <w:r>
              <w:rPr>
                <w:rFonts w:eastAsia="Calibri"/>
                <w:sz w:val="24"/>
                <w:szCs w:val="24"/>
              </w:rPr>
              <w:t>0,00</w:t>
            </w:r>
          </w:p>
        </w:tc>
        <w:tc>
          <w:tcPr>
            <w:tcW w:w="1133" w:type="dxa"/>
            <w:tcBorders>
              <w:top w:val="single" w:sz="4" w:space="0" w:color="000000"/>
              <w:left w:val="single" w:sz="4" w:space="0" w:color="000000"/>
              <w:bottom w:val="single" w:sz="4" w:space="0" w:color="000000"/>
              <w:right w:val="single" w:sz="4" w:space="0" w:color="000000"/>
            </w:tcBorders>
          </w:tcPr>
          <w:p w14:paraId="5BDA601E" w14:textId="77777777" w:rsidR="00565FFE" w:rsidRDefault="00000000">
            <w:pPr>
              <w:pStyle w:val="TableParagraph"/>
              <w:spacing w:before="117"/>
              <w:ind w:left="74" w:right="97"/>
              <w:jc w:val="center"/>
              <w:rPr>
                <w:rFonts w:eastAsia="Calibri"/>
                <w:sz w:val="24"/>
                <w:szCs w:val="24"/>
              </w:rPr>
            </w:pPr>
            <w:r>
              <w:rPr>
                <w:rFonts w:eastAsia="Calibri"/>
                <w:sz w:val="24"/>
                <w:szCs w:val="24"/>
              </w:rPr>
              <w:t>0,00%</w:t>
            </w:r>
          </w:p>
        </w:tc>
      </w:tr>
    </w:tbl>
    <w:p w14:paraId="7DFD783F" w14:textId="77777777" w:rsidR="00565FFE" w:rsidRDefault="00565FFE">
      <w:pPr>
        <w:pStyle w:val="Headright"/>
        <w:ind w:left="1065"/>
        <w:jc w:val="left"/>
        <w:rPr>
          <w:rFonts w:cs="Times New Roman"/>
          <w:szCs w:val="24"/>
        </w:rPr>
      </w:pPr>
    </w:p>
    <w:p w14:paraId="7FFB09C3" w14:textId="77777777" w:rsidR="00565FFE" w:rsidRDefault="00565FFE">
      <w:pPr>
        <w:pStyle w:val="Headright"/>
        <w:ind w:left="1065"/>
        <w:jc w:val="left"/>
        <w:rPr>
          <w:rFonts w:cs="Times New Roman"/>
          <w:szCs w:val="24"/>
        </w:rPr>
      </w:pPr>
    </w:p>
    <w:p w14:paraId="5CB267DD" w14:textId="77777777" w:rsidR="00565FFE" w:rsidRDefault="00565FFE">
      <w:pPr>
        <w:pStyle w:val="Headright"/>
        <w:ind w:left="1065"/>
        <w:jc w:val="left"/>
        <w:rPr>
          <w:rFonts w:cs="Times New Roman"/>
          <w:szCs w:val="24"/>
        </w:rPr>
      </w:pPr>
    </w:p>
    <w:p w14:paraId="43476406" w14:textId="77777777" w:rsidR="00565FFE" w:rsidRDefault="00565FFE">
      <w:pPr>
        <w:pStyle w:val="Headright"/>
        <w:ind w:left="1065"/>
        <w:jc w:val="left"/>
        <w:rPr>
          <w:rFonts w:cs="Times New Roman"/>
          <w:szCs w:val="24"/>
        </w:rPr>
      </w:pPr>
    </w:p>
    <w:p w14:paraId="24D512BF" w14:textId="77777777" w:rsidR="00565FFE" w:rsidRDefault="00565FFE">
      <w:pPr>
        <w:pStyle w:val="Headright"/>
        <w:ind w:left="1065"/>
        <w:jc w:val="left"/>
        <w:rPr>
          <w:rFonts w:cs="Times New Roman"/>
          <w:szCs w:val="24"/>
        </w:rPr>
      </w:pPr>
    </w:p>
    <w:p w14:paraId="1D3CF7B0" w14:textId="77777777" w:rsidR="00565FFE" w:rsidRDefault="00565FFE">
      <w:pPr>
        <w:pStyle w:val="Headright"/>
        <w:ind w:left="1065"/>
        <w:jc w:val="left"/>
        <w:rPr>
          <w:rFonts w:cs="Times New Roman"/>
          <w:szCs w:val="24"/>
        </w:rPr>
      </w:pPr>
    </w:p>
    <w:p w14:paraId="46F6EDA9" w14:textId="77777777" w:rsidR="00565FFE" w:rsidRDefault="00565FFE">
      <w:pPr>
        <w:pStyle w:val="Headright"/>
        <w:ind w:left="1065"/>
        <w:jc w:val="left"/>
        <w:rPr>
          <w:rFonts w:cs="Times New Roman"/>
          <w:szCs w:val="24"/>
        </w:rPr>
      </w:pPr>
    </w:p>
    <w:p w14:paraId="0A083441" w14:textId="77777777" w:rsidR="00565FFE" w:rsidRDefault="00000000">
      <w:pPr>
        <w:pStyle w:val="Headright"/>
        <w:ind w:left="1065"/>
        <w:jc w:val="left"/>
        <w:rPr>
          <w:rFonts w:cs="Times New Roman"/>
          <w:szCs w:val="24"/>
        </w:rPr>
      </w:pPr>
      <w:r>
        <w:rPr>
          <w:rFonts w:cs="Times New Roman"/>
          <w:szCs w:val="24"/>
        </w:rPr>
        <w:t>Ескертпе:</w:t>
      </w:r>
    </w:p>
    <w:p w14:paraId="77C95C81" w14:textId="77777777" w:rsidR="00565FFE" w:rsidRDefault="00000000">
      <w:pPr>
        <w:pStyle w:val="Headright"/>
        <w:ind w:left="1065"/>
        <w:jc w:val="left"/>
        <w:rPr>
          <w:rFonts w:cs="Times New Roman"/>
          <w:szCs w:val="24"/>
        </w:rPr>
      </w:pPr>
      <w:r>
        <w:rPr>
          <w:rFonts w:cs="Times New Roman"/>
          <w:szCs w:val="24"/>
        </w:rPr>
        <w:t>3. Бірыңғай номенклатуралық анықтамалық (ТЖҚ БТД) бойынша тауар коды. Мына мекенжай бойынша қолжетімді: http://www.enstru.skc.kz/</w:t>
      </w:r>
    </w:p>
    <w:p w14:paraId="02EEB83A" w14:textId="77777777" w:rsidR="00565FFE" w:rsidRDefault="00000000">
      <w:pPr>
        <w:pStyle w:val="Headright"/>
        <w:ind w:left="1065"/>
        <w:jc w:val="left"/>
        <w:rPr>
          <w:rFonts w:cs="Times New Roman"/>
          <w:szCs w:val="24"/>
        </w:rPr>
      </w:pPr>
      <w:r>
        <w:rPr>
          <w:rFonts w:cs="Times New Roman"/>
          <w:szCs w:val="24"/>
        </w:rPr>
        <w:t>8.</w:t>
      </w:r>
      <w:r>
        <w:rPr>
          <w:rFonts w:cs="Times New Roman"/>
          <w:szCs w:val="24"/>
        </w:rPr>
        <w:tab/>
        <w:t>Сертификат нөмірі СТ-KZ. Мысал: 01214.</w:t>
      </w:r>
    </w:p>
    <w:p w14:paraId="1B1E4A30" w14:textId="77777777" w:rsidR="00565FFE" w:rsidRDefault="00000000">
      <w:pPr>
        <w:pStyle w:val="Headright"/>
        <w:ind w:left="1065"/>
        <w:jc w:val="left"/>
        <w:rPr>
          <w:rFonts w:cs="Times New Roman"/>
          <w:szCs w:val="24"/>
        </w:rPr>
      </w:pPr>
      <w:r>
        <w:rPr>
          <w:rFonts w:cs="Times New Roman"/>
          <w:szCs w:val="24"/>
        </w:rPr>
        <w:t>9.</w:t>
      </w:r>
      <w:r>
        <w:rPr>
          <w:rFonts w:cs="Times New Roman"/>
          <w:szCs w:val="24"/>
        </w:rPr>
        <w:tab/>
        <w:t>Сертификат сериясы CT-KZ.</w:t>
      </w:r>
    </w:p>
    <w:p w14:paraId="7410C0FE" w14:textId="77777777" w:rsidR="00565FFE" w:rsidRDefault="00000000">
      <w:pPr>
        <w:pStyle w:val="Headright"/>
        <w:ind w:left="1065"/>
        <w:jc w:val="left"/>
        <w:rPr>
          <w:rFonts w:cs="Times New Roman"/>
          <w:szCs w:val="24"/>
        </w:rPr>
      </w:pPr>
      <w:r>
        <w:rPr>
          <w:rFonts w:cs="Times New Roman"/>
          <w:szCs w:val="24"/>
        </w:rPr>
        <w:t>10.</w:t>
      </w:r>
      <w:r>
        <w:rPr>
          <w:rFonts w:cs="Times New Roman"/>
          <w:szCs w:val="24"/>
        </w:rPr>
        <w:tab/>
        <w:t>Сертификат берген органның коды СТ-КZ. Мысал: 650.</w:t>
      </w:r>
    </w:p>
    <w:p w14:paraId="41C8D1E6" w14:textId="77777777" w:rsidR="00565FFE" w:rsidRDefault="00000000">
      <w:pPr>
        <w:pStyle w:val="Headright"/>
        <w:ind w:left="1065"/>
        <w:jc w:val="left"/>
        <w:rPr>
          <w:rFonts w:cs="Times New Roman"/>
          <w:szCs w:val="24"/>
        </w:rPr>
      </w:pPr>
      <w:r>
        <w:rPr>
          <w:rFonts w:cs="Times New Roman"/>
          <w:szCs w:val="24"/>
        </w:rPr>
        <w:t>11.</w:t>
      </w:r>
      <w:r>
        <w:rPr>
          <w:rFonts w:cs="Times New Roman"/>
          <w:szCs w:val="24"/>
        </w:rPr>
        <w:tab/>
        <w:t>Сертификат берілген жылы CT-KZ. Мысал: егер 2017 жыл болса, онда 7 саны көрсетіледі.</w:t>
      </w:r>
    </w:p>
    <w:p w14:paraId="502947AF" w14:textId="77777777" w:rsidR="00565FFE" w:rsidRDefault="00000000">
      <w:pPr>
        <w:pStyle w:val="Headright"/>
        <w:ind w:left="1065"/>
        <w:jc w:val="left"/>
      </w:pPr>
      <w:r>
        <w:rPr>
          <w:rFonts w:cs="Times New Roman"/>
          <w:szCs w:val="24"/>
        </w:rPr>
        <w:t>12.</w:t>
      </w:r>
      <w:r>
        <w:rPr>
          <w:rFonts w:cs="Times New Roman"/>
          <w:szCs w:val="24"/>
        </w:rPr>
        <w:tab/>
        <w:t>КТ-KZ сертификатының берілген күні. Мысал: 09.06.2017.</w:t>
      </w:r>
    </w:p>
    <w:p w14:paraId="5AAFEA53" w14:textId="77777777" w:rsidR="00565FFE" w:rsidRDefault="00000000">
      <w:pPr>
        <w:pStyle w:val="Headright"/>
        <w:ind w:left="1065"/>
        <w:jc w:val="left"/>
        <w:rPr>
          <w:rFonts w:cs="Times New Roman"/>
          <w:szCs w:val="24"/>
        </w:rPr>
      </w:pPr>
      <w:r>
        <w:rPr>
          <w:rFonts w:cs="Times New Roman"/>
          <w:szCs w:val="24"/>
        </w:rPr>
        <w:t>13.</w:t>
      </w:r>
      <w:r>
        <w:rPr>
          <w:rFonts w:cs="Times New Roman"/>
          <w:szCs w:val="24"/>
        </w:rPr>
        <w:tab/>
        <w:t>СТ-KZ сертификатында көрсетілген тауардағы жергілікті қамту үлесі (%). Сертификат болмаған жағдайда 0-ге тең</w:t>
      </w:r>
    </w:p>
    <w:p w14:paraId="29BD659E" w14:textId="77777777" w:rsidR="00565FFE" w:rsidRDefault="00000000">
      <w:pPr>
        <w:pStyle w:val="Headright"/>
        <w:ind w:left="1065"/>
        <w:jc w:val="left"/>
        <w:rPr>
          <w:rFonts w:cs="Times New Roman"/>
          <w:szCs w:val="24"/>
        </w:rPr>
      </w:pPr>
      <w:r>
        <w:rPr>
          <w:rFonts w:cs="Times New Roman"/>
          <w:szCs w:val="24"/>
        </w:rPr>
        <w:t>14.</w:t>
      </w:r>
      <w:r>
        <w:rPr>
          <w:rFonts w:cs="Times New Roman"/>
          <w:szCs w:val="24"/>
        </w:rPr>
        <w:tab/>
        <w:t>Елдер жіктеуішіне сәйкес тауар шығарылған елдің коды.</w:t>
      </w:r>
    </w:p>
    <w:p w14:paraId="61F034B7" w14:textId="77777777" w:rsidR="00565FFE" w:rsidRDefault="00000000">
      <w:pPr>
        <w:pStyle w:val="Headright"/>
        <w:ind w:left="1065"/>
        <w:jc w:val="left"/>
        <w:rPr>
          <w:rFonts w:cs="Times New Roman"/>
          <w:szCs w:val="24"/>
        </w:rPr>
        <w:sectPr w:rsidR="00565FFE">
          <w:pgSz w:w="16838" w:h="11906" w:orient="landscape"/>
          <w:pgMar w:top="1276" w:right="1134" w:bottom="851" w:left="1134" w:header="0" w:footer="0" w:gutter="0"/>
          <w:cols w:space="720"/>
          <w:formProt w:val="0"/>
          <w:docGrid w:linePitch="360"/>
        </w:sectPr>
      </w:pPr>
      <w:r>
        <w:rPr>
          <w:rFonts w:cs="Times New Roman"/>
          <w:szCs w:val="24"/>
        </w:rPr>
        <w:t>Жергілікті қамту үлесі Қазақстан Республикасы Инвестициялар және даму министрінің 20.04.2018 жылғы №260 бұйрығымен бекітілген ұйымдардың жергілікті қамтуды есептеудің бірыңғай әдістемесіне сәйкес есептеледі.</w:t>
      </w:r>
    </w:p>
    <w:p w14:paraId="572333E9" w14:textId="77777777" w:rsidR="00565FFE" w:rsidRDefault="00000000">
      <w:pPr>
        <w:ind w:left="4536"/>
        <w:jc w:val="right"/>
        <w:rPr>
          <w:b/>
          <w:bCs/>
          <w:color w:val="000000"/>
          <w:lang w:eastAsia="ru-RU"/>
        </w:rPr>
      </w:pPr>
      <w:r>
        <w:rPr>
          <w:b/>
          <w:bCs/>
          <w:color w:val="000000"/>
          <w:lang w:eastAsia="ru-RU"/>
        </w:rPr>
        <w:lastRenderedPageBreak/>
        <w:t>Қосымша № ___</w:t>
      </w:r>
      <w:r>
        <w:rPr>
          <w:b/>
          <w:bCs/>
          <w:color w:val="000000"/>
          <w:lang w:eastAsia="ru-RU"/>
        </w:rPr>
        <w:br/>
        <w:t>шартқа №__________</w:t>
      </w:r>
    </w:p>
    <w:p w14:paraId="7C8B4CE7" w14:textId="77777777" w:rsidR="00565FFE" w:rsidRDefault="00000000">
      <w:pPr>
        <w:ind w:left="4536"/>
        <w:jc w:val="right"/>
        <w:rPr>
          <w:b/>
          <w:bCs/>
          <w:color w:val="000000"/>
          <w:lang w:eastAsia="ru-RU"/>
        </w:rPr>
      </w:pPr>
      <w:r>
        <w:rPr>
          <w:b/>
          <w:bCs/>
          <w:color w:val="000000"/>
          <w:lang w:eastAsia="ru-RU"/>
        </w:rPr>
        <w:t>бастап " ____ " __________ 20____ қ.</w:t>
      </w:r>
    </w:p>
    <w:p w14:paraId="07124344" w14:textId="77777777" w:rsidR="00565FFE" w:rsidRDefault="00565FFE">
      <w:pPr>
        <w:jc w:val="center"/>
        <w:rPr>
          <w:b/>
          <w:bCs/>
          <w:color w:val="000000"/>
          <w:lang w:eastAsia="ru-RU"/>
        </w:rPr>
      </w:pPr>
    </w:p>
    <w:p w14:paraId="62AB393B" w14:textId="77777777" w:rsidR="00565FFE" w:rsidRDefault="00565FFE">
      <w:pPr>
        <w:pStyle w:val="af7"/>
        <w:jc w:val="right"/>
        <w:rPr>
          <w:b/>
        </w:rPr>
      </w:pPr>
    </w:p>
    <w:p w14:paraId="5DBF68BE" w14:textId="77777777" w:rsidR="00565FFE" w:rsidRDefault="00000000">
      <w:pPr>
        <w:pStyle w:val="af7"/>
        <w:jc w:val="center"/>
        <w:rPr>
          <w:b/>
        </w:rPr>
      </w:pPr>
      <w:r>
        <w:rPr>
          <w:b/>
        </w:rPr>
        <w:t>Контрагенттің сауалнамасы</w:t>
      </w:r>
    </w:p>
    <w:p w14:paraId="132238D6" w14:textId="77777777" w:rsidR="00565FFE" w:rsidRDefault="00000000">
      <w:pPr>
        <w:ind w:firstLine="708"/>
        <w:jc w:val="both"/>
      </w:pPr>
      <w:r>
        <w:t xml:space="preserve">Контрагент (жеткізуші/орындаушы/тапсырыс беруші/сатып алушы) _______ ұсынылған құжаттардағы мәліметтердің өзектілігі мен толықтығы туралы олар ұсынылған күннен бастап және осы хат жасалған сәттен бастап хабарлайды, сондай-ақ акционерлер туралы мәліметтердің өзектілігін растайды/түпкілікті бенефициарлар (қатысушылар). </w:t>
      </w:r>
    </w:p>
    <w:p w14:paraId="22EB2E3B" w14:textId="77777777" w:rsidR="00565FFE" w:rsidRDefault="00565FFE"/>
    <w:tbl>
      <w:tblPr>
        <w:tblW w:w="9498" w:type="dxa"/>
        <w:tblInd w:w="-5" w:type="dxa"/>
        <w:tblLayout w:type="fixed"/>
        <w:tblLook w:val="0000" w:firstRow="0" w:lastRow="0" w:firstColumn="0" w:lastColumn="0" w:noHBand="0" w:noVBand="0"/>
      </w:tblPr>
      <w:tblGrid>
        <w:gridCol w:w="709"/>
        <w:gridCol w:w="2410"/>
        <w:gridCol w:w="3685"/>
        <w:gridCol w:w="2694"/>
      </w:tblGrid>
      <w:tr w:rsidR="00565FFE" w14:paraId="1EA7AA2F" w14:textId="77777777">
        <w:trPr>
          <w:trHeight w:val="336"/>
        </w:trPr>
        <w:tc>
          <w:tcPr>
            <w:tcW w:w="709" w:type="dxa"/>
            <w:tcBorders>
              <w:top w:val="single" w:sz="4" w:space="0" w:color="000000"/>
              <w:left w:val="single" w:sz="4" w:space="0" w:color="000000"/>
              <w:bottom w:val="single" w:sz="4" w:space="0" w:color="000000"/>
              <w:right w:val="single" w:sz="4" w:space="0" w:color="000000"/>
            </w:tcBorders>
            <w:vAlign w:val="center"/>
          </w:tcPr>
          <w:p w14:paraId="335941A9" w14:textId="77777777" w:rsidR="00565FFE" w:rsidRDefault="00000000">
            <w:pPr>
              <w:jc w:val="center"/>
              <w:rPr>
                <w:bCs/>
              </w:rPr>
            </w:pPr>
            <w:r>
              <w:rPr>
                <w:bCs/>
              </w:rPr>
              <w:t>№ р/с</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238BB07" w14:textId="77777777" w:rsidR="00565FFE" w:rsidRDefault="00000000">
            <w:pPr>
              <w:jc w:val="center"/>
              <w:rPr>
                <w:bCs/>
              </w:rPr>
            </w:pPr>
            <w:r>
              <w:rPr>
                <w:bCs/>
              </w:rPr>
              <w:t>Атауы</w:t>
            </w:r>
          </w:p>
        </w:tc>
        <w:tc>
          <w:tcPr>
            <w:tcW w:w="2694" w:type="dxa"/>
            <w:tcBorders>
              <w:top w:val="single" w:sz="4" w:space="0" w:color="000000"/>
              <w:left w:val="single" w:sz="4" w:space="0" w:color="000000"/>
              <w:bottom w:val="single" w:sz="4" w:space="0" w:color="000000"/>
              <w:right w:val="single" w:sz="4" w:space="0" w:color="000000"/>
            </w:tcBorders>
            <w:vAlign w:val="center"/>
          </w:tcPr>
          <w:p w14:paraId="556BABB9" w14:textId="77777777" w:rsidR="00565FFE" w:rsidRDefault="00000000">
            <w:pPr>
              <w:jc w:val="center"/>
              <w:rPr>
                <w:bCs/>
              </w:rPr>
            </w:pPr>
            <w:r>
              <w:rPr>
                <w:bCs/>
              </w:rPr>
              <w:t>Ұйым туралы мәліметтер</w:t>
            </w:r>
          </w:p>
        </w:tc>
      </w:tr>
      <w:tr w:rsidR="00565FFE" w14:paraId="43EB5700" w14:textId="77777777">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14:paraId="21388C9E" w14:textId="77777777" w:rsidR="00565FFE" w:rsidRDefault="00000000">
            <w:pPr>
              <w:jc w:val="center"/>
            </w:pPr>
            <w:r>
              <w:t>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1773E14" w14:textId="77777777" w:rsidR="00565FFE" w:rsidRDefault="00000000">
            <w:r>
              <w:t>Ұйымдық-құқықтық нысаны және ұйымның атауы</w:t>
            </w:r>
          </w:p>
        </w:tc>
        <w:tc>
          <w:tcPr>
            <w:tcW w:w="2694" w:type="dxa"/>
            <w:tcBorders>
              <w:top w:val="single" w:sz="4" w:space="0" w:color="000000"/>
              <w:left w:val="single" w:sz="4" w:space="0" w:color="000000"/>
              <w:bottom w:val="single" w:sz="4" w:space="0" w:color="000000"/>
              <w:right w:val="single" w:sz="4" w:space="0" w:color="000000"/>
            </w:tcBorders>
          </w:tcPr>
          <w:p w14:paraId="26952CFB" w14:textId="77777777" w:rsidR="00565FFE" w:rsidRDefault="00565FFE">
            <w:pPr>
              <w:snapToGrid w:val="0"/>
              <w:jc w:val="center"/>
            </w:pPr>
          </w:p>
        </w:tc>
      </w:tr>
      <w:tr w:rsidR="00565FFE" w14:paraId="1399FC98" w14:textId="77777777">
        <w:trPr>
          <w:trHeight w:val="176"/>
        </w:trPr>
        <w:tc>
          <w:tcPr>
            <w:tcW w:w="709" w:type="dxa"/>
            <w:tcBorders>
              <w:top w:val="single" w:sz="4" w:space="0" w:color="000000"/>
              <w:left w:val="single" w:sz="4" w:space="0" w:color="000000"/>
              <w:bottom w:val="single" w:sz="4" w:space="0" w:color="000000"/>
              <w:right w:val="single" w:sz="4" w:space="0" w:color="000000"/>
            </w:tcBorders>
            <w:vAlign w:val="center"/>
          </w:tcPr>
          <w:p w14:paraId="36756F38" w14:textId="77777777" w:rsidR="00565FFE" w:rsidRDefault="00000000">
            <w:pPr>
              <w:jc w:val="center"/>
            </w:pPr>
            <w:r>
              <w:t>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238977A" w14:textId="77777777" w:rsidR="00565FFE" w:rsidRDefault="00000000">
            <w:r>
              <w:t>Ұйымның заңды мекенжайы</w:t>
            </w:r>
          </w:p>
        </w:tc>
        <w:tc>
          <w:tcPr>
            <w:tcW w:w="2694" w:type="dxa"/>
            <w:tcBorders>
              <w:top w:val="single" w:sz="4" w:space="0" w:color="000000"/>
              <w:left w:val="single" w:sz="4" w:space="0" w:color="000000"/>
              <w:bottom w:val="single" w:sz="4" w:space="0" w:color="000000"/>
              <w:right w:val="single" w:sz="4" w:space="0" w:color="000000"/>
            </w:tcBorders>
          </w:tcPr>
          <w:p w14:paraId="6017FEE2" w14:textId="77777777" w:rsidR="00565FFE" w:rsidRDefault="00565FFE">
            <w:pPr>
              <w:snapToGrid w:val="0"/>
              <w:jc w:val="center"/>
            </w:pPr>
          </w:p>
        </w:tc>
      </w:tr>
      <w:tr w:rsidR="00565FFE" w14:paraId="6D8972CF" w14:textId="77777777">
        <w:trPr>
          <w:trHeight w:val="224"/>
        </w:trPr>
        <w:tc>
          <w:tcPr>
            <w:tcW w:w="709" w:type="dxa"/>
            <w:tcBorders>
              <w:top w:val="single" w:sz="4" w:space="0" w:color="000000"/>
              <w:left w:val="single" w:sz="4" w:space="0" w:color="000000"/>
              <w:bottom w:val="single" w:sz="4" w:space="0" w:color="000000"/>
              <w:right w:val="single" w:sz="4" w:space="0" w:color="000000"/>
            </w:tcBorders>
            <w:vAlign w:val="center"/>
          </w:tcPr>
          <w:p w14:paraId="157C1A8E" w14:textId="77777777" w:rsidR="00565FFE" w:rsidRDefault="00000000">
            <w:pPr>
              <w:jc w:val="center"/>
            </w:pPr>
            <w:r>
              <w:t>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5136A10" w14:textId="77777777" w:rsidR="00565FFE" w:rsidRDefault="00000000">
            <w:r>
              <w:t>Ұйымның нақты мекенжайы</w:t>
            </w:r>
          </w:p>
        </w:tc>
        <w:tc>
          <w:tcPr>
            <w:tcW w:w="2694" w:type="dxa"/>
            <w:tcBorders>
              <w:top w:val="single" w:sz="4" w:space="0" w:color="000000"/>
              <w:left w:val="single" w:sz="4" w:space="0" w:color="000000"/>
              <w:bottom w:val="single" w:sz="4" w:space="0" w:color="000000"/>
              <w:right w:val="single" w:sz="4" w:space="0" w:color="000000"/>
            </w:tcBorders>
          </w:tcPr>
          <w:p w14:paraId="64D8D5A8" w14:textId="77777777" w:rsidR="00565FFE" w:rsidRDefault="00565FFE">
            <w:pPr>
              <w:snapToGrid w:val="0"/>
              <w:jc w:val="center"/>
            </w:pPr>
          </w:p>
        </w:tc>
      </w:tr>
      <w:tr w:rsidR="00565FFE" w14:paraId="7167A8A1" w14:textId="77777777">
        <w:trPr>
          <w:trHeight w:val="180"/>
        </w:trPr>
        <w:tc>
          <w:tcPr>
            <w:tcW w:w="709" w:type="dxa"/>
            <w:tcBorders>
              <w:top w:val="single" w:sz="4" w:space="0" w:color="000000"/>
              <w:left w:val="single" w:sz="4" w:space="0" w:color="000000"/>
              <w:bottom w:val="single" w:sz="4" w:space="0" w:color="000000"/>
              <w:right w:val="single" w:sz="4" w:space="0" w:color="000000"/>
            </w:tcBorders>
            <w:vAlign w:val="center"/>
          </w:tcPr>
          <w:p w14:paraId="4D0654CD" w14:textId="77777777" w:rsidR="00565FFE" w:rsidRDefault="00000000">
            <w:pPr>
              <w:jc w:val="center"/>
            </w:pPr>
            <w:r>
              <w:t>4</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6F02201" w14:textId="77777777" w:rsidR="00565FFE" w:rsidRDefault="00000000">
            <w:r>
              <w:t>Ұйымның пошталық мекенжайы</w:t>
            </w:r>
          </w:p>
        </w:tc>
        <w:tc>
          <w:tcPr>
            <w:tcW w:w="2694" w:type="dxa"/>
            <w:tcBorders>
              <w:top w:val="single" w:sz="4" w:space="0" w:color="000000"/>
              <w:left w:val="single" w:sz="4" w:space="0" w:color="000000"/>
              <w:bottom w:val="single" w:sz="4" w:space="0" w:color="000000"/>
              <w:right w:val="single" w:sz="4" w:space="0" w:color="000000"/>
            </w:tcBorders>
          </w:tcPr>
          <w:p w14:paraId="4555388F" w14:textId="77777777" w:rsidR="00565FFE" w:rsidRDefault="00565FFE">
            <w:pPr>
              <w:snapToGrid w:val="0"/>
              <w:jc w:val="center"/>
            </w:pPr>
          </w:p>
        </w:tc>
      </w:tr>
      <w:tr w:rsidR="00565FFE" w14:paraId="439B4E27" w14:textId="77777777">
        <w:trPr>
          <w:trHeight w:val="359"/>
        </w:trPr>
        <w:tc>
          <w:tcPr>
            <w:tcW w:w="709" w:type="dxa"/>
            <w:tcBorders>
              <w:top w:val="single" w:sz="4" w:space="0" w:color="000000"/>
              <w:left w:val="single" w:sz="4" w:space="0" w:color="000000"/>
              <w:bottom w:val="single" w:sz="4" w:space="0" w:color="000000"/>
              <w:right w:val="single" w:sz="4" w:space="0" w:color="000000"/>
            </w:tcBorders>
            <w:vAlign w:val="center"/>
          </w:tcPr>
          <w:p w14:paraId="30BD0ACC" w14:textId="77777777" w:rsidR="00565FFE" w:rsidRDefault="00000000">
            <w:pPr>
              <w:jc w:val="center"/>
            </w:pPr>
            <w:r>
              <w:t>5</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F53F392" w14:textId="77777777" w:rsidR="00565FFE" w:rsidRDefault="00000000">
            <w:r>
              <w:t>Тіркеу туралы куәлік (күні, нөмірі, кім берген)</w:t>
            </w:r>
          </w:p>
        </w:tc>
        <w:tc>
          <w:tcPr>
            <w:tcW w:w="2694" w:type="dxa"/>
            <w:tcBorders>
              <w:top w:val="single" w:sz="4" w:space="0" w:color="000000"/>
              <w:left w:val="single" w:sz="4" w:space="0" w:color="000000"/>
              <w:bottom w:val="single" w:sz="4" w:space="0" w:color="000000"/>
              <w:right w:val="single" w:sz="4" w:space="0" w:color="000000"/>
            </w:tcBorders>
          </w:tcPr>
          <w:p w14:paraId="32B42279" w14:textId="77777777" w:rsidR="00565FFE" w:rsidRDefault="00565FFE">
            <w:pPr>
              <w:snapToGrid w:val="0"/>
              <w:jc w:val="center"/>
            </w:pPr>
          </w:p>
        </w:tc>
      </w:tr>
      <w:tr w:rsidR="00565FFE" w14:paraId="6D149E9B"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381211F9" w14:textId="77777777" w:rsidR="00565FFE" w:rsidRDefault="00000000">
            <w:pPr>
              <w:jc w:val="center"/>
            </w:pPr>
            <w:r>
              <w:t>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8485533" w14:textId="77777777" w:rsidR="00565FFE" w:rsidRDefault="00000000">
            <w:r>
              <w:t>Сәйкестендіру нөмірі</w:t>
            </w:r>
          </w:p>
        </w:tc>
        <w:tc>
          <w:tcPr>
            <w:tcW w:w="2694" w:type="dxa"/>
            <w:tcBorders>
              <w:top w:val="single" w:sz="4" w:space="0" w:color="000000"/>
              <w:left w:val="single" w:sz="4" w:space="0" w:color="000000"/>
              <w:bottom w:val="single" w:sz="4" w:space="0" w:color="000000"/>
              <w:right w:val="single" w:sz="4" w:space="0" w:color="000000"/>
            </w:tcBorders>
          </w:tcPr>
          <w:p w14:paraId="79F953E6" w14:textId="77777777" w:rsidR="00565FFE" w:rsidRDefault="00565FFE">
            <w:pPr>
              <w:snapToGrid w:val="0"/>
              <w:jc w:val="center"/>
            </w:pPr>
          </w:p>
        </w:tc>
      </w:tr>
      <w:tr w:rsidR="00565FFE" w14:paraId="479B0470" w14:textId="77777777">
        <w:trPr>
          <w:trHeight w:val="316"/>
        </w:trPr>
        <w:tc>
          <w:tcPr>
            <w:tcW w:w="709" w:type="dxa"/>
            <w:tcBorders>
              <w:top w:val="single" w:sz="4" w:space="0" w:color="000000"/>
              <w:left w:val="single" w:sz="4" w:space="0" w:color="000000"/>
              <w:bottom w:val="single" w:sz="4" w:space="0" w:color="000000"/>
              <w:right w:val="single" w:sz="4" w:space="0" w:color="000000"/>
            </w:tcBorders>
            <w:vAlign w:val="center"/>
          </w:tcPr>
          <w:p w14:paraId="4B158A7B" w14:textId="77777777" w:rsidR="00565FFE" w:rsidRDefault="00000000">
            <w:pPr>
              <w:jc w:val="center"/>
            </w:pPr>
            <w:r>
              <w:t>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46E795D" w14:textId="77777777" w:rsidR="00565FFE" w:rsidRDefault="00000000">
            <w:r>
              <w:t>Заңды тұлғаның жеке-дара атқарушы органының лауазымына сайланған (тағайындалған) лауазымы, Т.а.ә.</w:t>
            </w:r>
          </w:p>
        </w:tc>
        <w:tc>
          <w:tcPr>
            <w:tcW w:w="2694" w:type="dxa"/>
            <w:tcBorders>
              <w:top w:val="single" w:sz="4" w:space="0" w:color="000000"/>
              <w:left w:val="single" w:sz="4" w:space="0" w:color="000000"/>
              <w:bottom w:val="single" w:sz="4" w:space="0" w:color="000000"/>
              <w:right w:val="single" w:sz="4" w:space="0" w:color="000000"/>
            </w:tcBorders>
          </w:tcPr>
          <w:p w14:paraId="6D328EBE" w14:textId="77777777" w:rsidR="00565FFE" w:rsidRDefault="00565FFE">
            <w:pPr>
              <w:snapToGrid w:val="0"/>
              <w:jc w:val="center"/>
            </w:pPr>
          </w:p>
        </w:tc>
      </w:tr>
      <w:tr w:rsidR="00565FFE" w14:paraId="361F3E31" w14:textId="77777777">
        <w:trPr>
          <w:trHeight w:val="165"/>
        </w:trPr>
        <w:tc>
          <w:tcPr>
            <w:tcW w:w="709" w:type="dxa"/>
            <w:tcBorders>
              <w:top w:val="single" w:sz="4" w:space="0" w:color="000000"/>
              <w:left w:val="single" w:sz="4" w:space="0" w:color="000000"/>
              <w:bottom w:val="single" w:sz="4" w:space="0" w:color="000000"/>
              <w:right w:val="single" w:sz="4" w:space="0" w:color="000000"/>
            </w:tcBorders>
            <w:vAlign w:val="center"/>
          </w:tcPr>
          <w:p w14:paraId="21060871" w14:textId="77777777" w:rsidR="00565FFE" w:rsidRDefault="00000000">
            <w:pPr>
              <w:jc w:val="center"/>
            </w:pPr>
            <w:r>
              <w:t>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F7EA306" w14:textId="77777777" w:rsidR="00565FFE" w:rsidRDefault="00000000">
            <w:r>
              <w:t>Ұйым атынан әрекет етуге уәкілеттік берілген және өкілеттігін растайтын құжатты қоса бере отырып, заңды тұлғалардың қол қою құқығына ие басқа тұлғалардың тегі, аты, әкесінің аты</w:t>
            </w:r>
          </w:p>
        </w:tc>
        <w:tc>
          <w:tcPr>
            <w:tcW w:w="2694" w:type="dxa"/>
            <w:tcBorders>
              <w:top w:val="single" w:sz="4" w:space="0" w:color="000000"/>
              <w:left w:val="single" w:sz="4" w:space="0" w:color="000000"/>
              <w:bottom w:val="single" w:sz="4" w:space="0" w:color="000000"/>
              <w:right w:val="single" w:sz="4" w:space="0" w:color="000000"/>
            </w:tcBorders>
          </w:tcPr>
          <w:p w14:paraId="3841246D" w14:textId="77777777" w:rsidR="00565FFE" w:rsidRDefault="00565FFE">
            <w:pPr>
              <w:snapToGrid w:val="0"/>
              <w:jc w:val="center"/>
            </w:pPr>
          </w:p>
        </w:tc>
      </w:tr>
      <w:tr w:rsidR="00565FFE" w14:paraId="3A01894E" w14:textId="77777777">
        <w:trPr>
          <w:trHeight w:val="70"/>
        </w:trPr>
        <w:tc>
          <w:tcPr>
            <w:tcW w:w="709" w:type="dxa"/>
            <w:tcBorders>
              <w:top w:val="single" w:sz="4" w:space="0" w:color="000000"/>
              <w:left w:val="single" w:sz="4" w:space="0" w:color="000000"/>
              <w:bottom w:val="single" w:sz="4" w:space="0" w:color="000000"/>
              <w:right w:val="single" w:sz="4" w:space="0" w:color="000000"/>
            </w:tcBorders>
            <w:vAlign w:val="center"/>
          </w:tcPr>
          <w:p w14:paraId="67A1BA69" w14:textId="77777777" w:rsidR="00565FFE" w:rsidRDefault="00000000">
            <w:pPr>
              <w:jc w:val="center"/>
            </w:pPr>
            <w:r>
              <w:t>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2793B77" w14:textId="77777777" w:rsidR="00565FFE" w:rsidRDefault="00000000">
            <w:r>
              <w:t>Ұйым басшысының телефоны</w:t>
            </w:r>
          </w:p>
        </w:tc>
        <w:tc>
          <w:tcPr>
            <w:tcW w:w="2694" w:type="dxa"/>
            <w:tcBorders>
              <w:top w:val="single" w:sz="4" w:space="0" w:color="000000"/>
              <w:left w:val="single" w:sz="4" w:space="0" w:color="000000"/>
              <w:bottom w:val="single" w:sz="4" w:space="0" w:color="000000"/>
              <w:right w:val="single" w:sz="4" w:space="0" w:color="000000"/>
            </w:tcBorders>
          </w:tcPr>
          <w:p w14:paraId="3FEB1E98" w14:textId="77777777" w:rsidR="00565FFE" w:rsidRDefault="00565FFE">
            <w:pPr>
              <w:snapToGrid w:val="0"/>
              <w:jc w:val="center"/>
            </w:pPr>
          </w:p>
        </w:tc>
      </w:tr>
      <w:tr w:rsidR="00565FFE" w14:paraId="3123D82A" w14:textId="77777777">
        <w:trPr>
          <w:trHeight w:val="349"/>
        </w:trPr>
        <w:tc>
          <w:tcPr>
            <w:tcW w:w="709" w:type="dxa"/>
            <w:tcBorders>
              <w:top w:val="single" w:sz="4" w:space="0" w:color="000000"/>
              <w:left w:val="single" w:sz="4" w:space="0" w:color="000000"/>
              <w:bottom w:val="single" w:sz="4" w:space="0" w:color="000000"/>
              <w:right w:val="single" w:sz="4" w:space="0" w:color="000000"/>
            </w:tcBorders>
            <w:vAlign w:val="center"/>
          </w:tcPr>
          <w:p w14:paraId="67FD583D" w14:textId="77777777" w:rsidR="00565FFE" w:rsidRDefault="00000000">
            <w:pPr>
              <w:jc w:val="center"/>
            </w:pPr>
            <w:r>
              <w:t>10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D2F135E" w14:textId="77777777" w:rsidR="00565FFE" w:rsidRDefault="00000000">
            <w:r>
              <w:t>Жарғылық капиталдың мөлшері</w:t>
            </w:r>
          </w:p>
        </w:tc>
        <w:tc>
          <w:tcPr>
            <w:tcW w:w="2694" w:type="dxa"/>
            <w:tcBorders>
              <w:top w:val="single" w:sz="4" w:space="0" w:color="000000"/>
              <w:left w:val="single" w:sz="4" w:space="0" w:color="000000"/>
              <w:bottom w:val="single" w:sz="4" w:space="0" w:color="000000"/>
              <w:right w:val="single" w:sz="4" w:space="0" w:color="000000"/>
            </w:tcBorders>
          </w:tcPr>
          <w:p w14:paraId="1206FCFB" w14:textId="77777777" w:rsidR="00565FFE" w:rsidRDefault="00565FFE">
            <w:pPr>
              <w:snapToGrid w:val="0"/>
              <w:jc w:val="center"/>
            </w:pPr>
          </w:p>
        </w:tc>
      </w:tr>
      <w:tr w:rsidR="00565FFE" w14:paraId="6050F987" w14:textId="77777777">
        <w:trPr>
          <w:trHeight w:val="576"/>
        </w:trPr>
        <w:tc>
          <w:tcPr>
            <w:tcW w:w="709" w:type="dxa"/>
            <w:tcBorders>
              <w:top w:val="single" w:sz="4" w:space="0" w:color="000000"/>
              <w:left w:val="single" w:sz="4" w:space="0" w:color="000000"/>
              <w:bottom w:val="single" w:sz="4" w:space="0" w:color="000000"/>
              <w:right w:val="single" w:sz="4" w:space="0" w:color="000000"/>
            </w:tcBorders>
            <w:vAlign w:val="center"/>
          </w:tcPr>
          <w:p w14:paraId="472898D3" w14:textId="77777777" w:rsidR="00565FFE" w:rsidRDefault="00000000">
            <w:pPr>
              <w:jc w:val="center"/>
            </w:pPr>
            <w:r>
              <w:t>11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B7BC11F" w14:textId="77777777" w:rsidR="00565FFE" w:rsidRDefault="00000000">
            <w:pPr>
              <w:pStyle w:val="aff3"/>
              <w:ind w:left="0"/>
            </w:pPr>
            <w:r>
              <w:t>Түпкілікті бенефициарға дейінгі меншік құрылымы (аты-жөні, атауы, тіркелген жері, акциялардың/акциялардың%-ы)</w:t>
            </w:r>
          </w:p>
        </w:tc>
        <w:tc>
          <w:tcPr>
            <w:tcW w:w="2694" w:type="dxa"/>
            <w:tcBorders>
              <w:top w:val="single" w:sz="4" w:space="0" w:color="000000"/>
              <w:left w:val="single" w:sz="4" w:space="0" w:color="000000"/>
              <w:bottom w:val="single" w:sz="4" w:space="0" w:color="000000"/>
              <w:right w:val="single" w:sz="4" w:space="0" w:color="000000"/>
            </w:tcBorders>
          </w:tcPr>
          <w:p w14:paraId="55ACC6BC" w14:textId="77777777" w:rsidR="00565FFE" w:rsidRDefault="00565FFE">
            <w:pPr>
              <w:snapToGrid w:val="0"/>
              <w:jc w:val="center"/>
            </w:pPr>
          </w:p>
        </w:tc>
      </w:tr>
      <w:tr w:rsidR="00565FFE" w14:paraId="0FC246D8" w14:textId="77777777">
        <w:trPr>
          <w:trHeight w:val="525"/>
        </w:trPr>
        <w:tc>
          <w:tcPr>
            <w:tcW w:w="709" w:type="dxa"/>
            <w:tcBorders>
              <w:top w:val="single" w:sz="4" w:space="0" w:color="000000"/>
              <w:left w:val="single" w:sz="4" w:space="0" w:color="000000"/>
              <w:bottom w:val="single" w:sz="4" w:space="0" w:color="000000"/>
              <w:right w:val="single" w:sz="4" w:space="0" w:color="000000"/>
            </w:tcBorders>
            <w:vAlign w:val="center"/>
          </w:tcPr>
          <w:p w14:paraId="1D81AB14" w14:textId="77777777" w:rsidR="00565FFE" w:rsidRDefault="00000000">
            <w:pPr>
              <w:jc w:val="center"/>
            </w:pPr>
            <w:r>
              <w:t>12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28CDB7C" w14:textId="77777777" w:rsidR="00565FFE" w:rsidRDefault="00000000">
            <w:r>
              <w:t>Банктік деректемелер (банктің атауы мен мекенжайы, банктегі есеп айырысу шотының нөмірі, банктің телефондары, басқа банктік деректемелер)</w:t>
            </w:r>
          </w:p>
        </w:tc>
        <w:tc>
          <w:tcPr>
            <w:tcW w:w="2694" w:type="dxa"/>
            <w:tcBorders>
              <w:top w:val="single" w:sz="4" w:space="0" w:color="000000"/>
              <w:left w:val="single" w:sz="4" w:space="0" w:color="000000"/>
              <w:bottom w:val="single" w:sz="4" w:space="0" w:color="000000"/>
              <w:right w:val="single" w:sz="4" w:space="0" w:color="000000"/>
            </w:tcBorders>
          </w:tcPr>
          <w:p w14:paraId="40CCE6E2" w14:textId="77777777" w:rsidR="00565FFE" w:rsidRDefault="00565FFE">
            <w:pPr>
              <w:snapToGrid w:val="0"/>
              <w:jc w:val="center"/>
            </w:pPr>
          </w:p>
        </w:tc>
      </w:tr>
      <w:tr w:rsidR="00565FFE" w14:paraId="463D77E1" w14:textId="77777777">
        <w:trPr>
          <w:trHeight w:val="393"/>
        </w:trPr>
        <w:tc>
          <w:tcPr>
            <w:tcW w:w="709" w:type="dxa"/>
            <w:tcBorders>
              <w:top w:val="single" w:sz="4" w:space="0" w:color="000000"/>
              <w:left w:val="single" w:sz="4" w:space="0" w:color="000000"/>
              <w:bottom w:val="single" w:sz="4" w:space="0" w:color="000000"/>
              <w:right w:val="single" w:sz="4" w:space="0" w:color="000000"/>
            </w:tcBorders>
            <w:vAlign w:val="center"/>
          </w:tcPr>
          <w:p w14:paraId="2B247EAC" w14:textId="77777777" w:rsidR="00565FFE" w:rsidRDefault="00000000">
            <w:pPr>
              <w:jc w:val="center"/>
            </w:pPr>
            <w:r>
              <w:t>13</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21C5AC9" w14:textId="77777777" w:rsidR="00565FFE" w:rsidRDefault="00000000">
            <w:r>
              <w:t>Қызмет түрлері (қысқаша)</w:t>
            </w:r>
          </w:p>
        </w:tc>
        <w:tc>
          <w:tcPr>
            <w:tcW w:w="2694" w:type="dxa"/>
            <w:tcBorders>
              <w:top w:val="single" w:sz="4" w:space="0" w:color="000000"/>
              <w:left w:val="single" w:sz="4" w:space="0" w:color="000000"/>
              <w:bottom w:val="single" w:sz="4" w:space="0" w:color="000000"/>
              <w:right w:val="single" w:sz="4" w:space="0" w:color="000000"/>
            </w:tcBorders>
          </w:tcPr>
          <w:p w14:paraId="04D3A3BF" w14:textId="77777777" w:rsidR="00565FFE" w:rsidRDefault="00565FFE">
            <w:pPr>
              <w:snapToGrid w:val="0"/>
              <w:jc w:val="center"/>
            </w:pPr>
          </w:p>
        </w:tc>
      </w:tr>
      <w:tr w:rsidR="00565FFE" w14:paraId="06EA290F" w14:textId="77777777">
        <w:trPr>
          <w:trHeight w:val="16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F2CD3FF" w14:textId="77777777" w:rsidR="00565FFE" w:rsidRDefault="00000000">
            <w:pPr>
              <w:jc w:val="center"/>
            </w:pPr>
            <w:r>
              <w:t>14</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5CDAEA3" w14:textId="77777777" w:rsidR="00565FFE" w:rsidRDefault="00000000">
            <w:r>
              <w:t>Ұйым лицензияларының тізбесі</w:t>
            </w:r>
          </w:p>
        </w:tc>
        <w:tc>
          <w:tcPr>
            <w:tcW w:w="3685" w:type="dxa"/>
            <w:tcBorders>
              <w:top w:val="single" w:sz="4" w:space="0" w:color="000000"/>
              <w:left w:val="single" w:sz="4" w:space="0" w:color="000000"/>
              <w:bottom w:val="single" w:sz="4" w:space="0" w:color="000000"/>
              <w:right w:val="single" w:sz="4" w:space="0" w:color="000000"/>
            </w:tcBorders>
            <w:vAlign w:val="center"/>
          </w:tcPr>
          <w:p w14:paraId="2EB16441" w14:textId="77777777" w:rsidR="00565FFE" w:rsidRDefault="00000000">
            <w: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665FDE90" w14:textId="77777777" w:rsidR="00565FFE" w:rsidRDefault="00565FFE">
            <w:pPr>
              <w:snapToGrid w:val="0"/>
              <w:jc w:val="center"/>
            </w:pPr>
          </w:p>
        </w:tc>
      </w:tr>
      <w:tr w:rsidR="00565FFE" w14:paraId="2BD22C02" w14:textId="77777777">
        <w:trPr>
          <w:trHeight w:val="240"/>
        </w:trPr>
        <w:tc>
          <w:tcPr>
            <w:tcW w:w="709" w:type="dxa"/>
            <w:vMerge/>
            <w:tcBorders>
              <w:top w:val="single" w:sz="4" w:space="0" w:color="000000"/>
              <w:left w:val="single" w:sz="4" w:space="0" w:color="000000"/>
              <w:bottom w:val="single" w:sz="4" w:space="0" w:color="000000"/>
              <w:right w:val="single" w:sz="4" w:space="0" w:color="000000"/>
            </w:tcBorders>
            <w:vAlign w:val="center"/>
          </w:tcPr>
          <w:p w14:paraId="6035E9C2" w14:textId="77777777" w:rsidR="00565FFE" w:rsidRDefault="00565FFE">
            <w:pPr>
              <w:snapToGrid w:val="0"/>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0F5591FE" w14:textId="77777777" w:rsidR="00565FFE" w:rsidRDefault="00565FFE">
            <w:pPr>
              <w:snapToGrid w:val="0"/>
            </w:pPr>
          </w:p>
        </w:tc>
        <w:tc>
          <w:tcPr>
            <w:tcW w:w="3685" w:type="dxa"/>
            <w:tcBorders>
              <w:top w:val="single" w:sz="4" w:space="0" w:color="000000"/>
              <w:left w:val="single" w:sz="4" w:space="0" w:color="000000"/>
              <w:bottom w:val="single" w:sz="4" w:space="0" w:color="000000"/>
              <w:right w:val="single" w:sz="4" w:space="0" w:color="000000"/>
            </w:tcBorders>
            <w:vAlign w:val="center"/>
          </w:tcPr>
          <w:p w14:paraId="60CE80EF" w14:textId="77777777" w:rsidR="00565FFE" w:rsidRDefault="00000000">
            <w: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6D352B7C" w14:textId="77777777" w:rsidR="00565FFE" w:rsidRDefault="00565FFE">
            <w:pPr>
              <w:snapToGrid w:val="0"/>
              <w:jc w:val="center"/>
            </w:pPr>
          </w:p>
        </w:tc>
      </w:tr>
      <w:tr w:rsidR="00565FFE" w14:paraId="7B856C10" w14:textId="77777777">
        <w:trPr>
          <w:trHeight w:val="229"/>
        </w:trPr>
        <w:tc>
          <w:tcPr>
            <w:tcW w:w="709" w:type="dxa"/>
            <w:vMerge/>
            <w:tcBorders>
              <w:top w:val="single" w:sz="4" w:space="0" w:color="000000"/>
              <w:left w:val="single" w:sz="4" w:space="0" w:color="000000"/>
              <w:bottom w:val="single" w:sz="4" w:space="0" w:color="000000"/>
              <w:right w:val="single" w:sz="4" w:space="0" w:color="000000"/>
            </w:tcBorders>
            <w:vAlign w:val="center"/>
          </w:tcPr>
          <w:p w14:paraId="38EF1B39" w14:textId="77777777" w:rsidR="00565FFE" w:rsidRDefault="00565FFE">
            <w:pPr>
              <w:snapToGrid w:val="0"/>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47F43305" w14:textId="77777777" w:rsidR="00565FFE" w:rsidRDefault="00565FFE">
            <w:pPr>
              <w:snapToGrid w:val="0"/>
            </w:pPr>
          </w:p>
        </w:tc>
        <w:tc>
          <w:tcPr>
            <w:tcW w:w="3685" w:type="dxa"/>
            <w:tcBorders>
              <w:top w:val="single" w:sz="4" w:space="0" w:color="000000"/>
              <w:left w:val="single" w:sz="4" w:space="0" w:color="000000"/>
              <w:bottom w:val="single" w:sz="4" w:space="0" w:color="000000"/>
              <w:right w:val="single" w:sz="4" w:space="0" w:color="000000"/>
            </w:tcBorders>
            <w:vAlign w:val="center"/>
          </w:tcPr>
          <w:p w14:paraId="7E56346F" w14:textId="77777777" w:rsidR="00565FFE" w:rsidRDefault="00000000">
            <w:r>
              <w:t>Нөмірі, күні, кіммен берілді, қолданылу мерзімі</w:t>
            </w:r>
          </w:p>
        </w:tc>
        <w:tc>
          <w:tcPr>
            <w:tcW w:w="2694" w:type="dxa"/>
            <w:tcBorders>
              <w:top w:val="single" w:sz="4" w:space="0" w:color="000000"/>
              <w:left w:val="single" w:sz="4" w:space="0" w:color="000000"/>
              <w:bottom w:val="single" w:sz="4" w:space="0" w:color="000000"/>
              <w:right w:val="single" w:sz="4" w:space="0" w:color="000000"/>
            </w:tcBorders>
          </w:tcPr>
          <w:p w14:paraId="4C267C90" w14:textId="77777777" w:rsidR="00565FFE" w:rsidRDefault="00565FFE">
            <w:pPr>
              <w:snapToGrid w:val="0"/>
              <w:jc w:val="center"/>
            </w:pPr>
          </w:p>
        </w:tc>
      </w:tr>
      <w:tr w:rsidR="00565FFE" w14:paraId="06A42D1C" w14:textId="77777777">
        <w:trPr>
          <w:trHeight w:val="220"/>
        </w:trPr>
        <w:tc>
          <w:tcPr>
            <w:tcW w:w="709" w:type="dxa"/>
            <w:vMerge/>
            <w:tcBorders>
              <w:top w:val="single" w:sz="4" w:space="0" w:color="000000"/>
              <w:left w:val="single" w:sz="4" w:space="0" w:color="000000"/>
              <w:bottom w:val="single" w:sz="4" w:space="0" w:color="000000"/>
              <w:right w:val="single" w:sz="4" w:space="0" w:color="000000"/>
            </w:tcBorders>
            <w:vAlign w:val="center"/>
          </w:tcPr>
          <w:p w14:paraId="488F9427" w14:textId="77777777" w:rsidR="00565FFE" w:rsidRDefault="00565FFE">
            <w:pPr>
              <w:snapToGrid w:val="0"/>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47337D33" w14:textId="77777777" w:rsidR="00565FFE" w:rsidRDefault="00565FFE">
            <w:pPr>
              <w:snapToGrid w:val="0"/>
            </w:pPr>
          </w:p>
        </w:tc>
        <w:tc>
          <w:tcPr>
            <w:tcW w:w="3685" w:type="dxa"/>
            <w:tcBorders>
              <w:top w:val="single" w:sz="4" w:space="0" w:color="000000"/>
              <w:left w:val="single" w:sz="4" w:space="0" w:color="000000"/>
              <w:bottom w:val="single" w:sz="4" w:space="0" w:color="000000"/>
              <w:right w:val="single" w:sz="4" w:space="0" w:color="000000"/>
            </w:tcBorders>
            <w:vAlign w:val="center"/>
          </w:tcPr>
          <w:p w14:paraId="1D56EFFC" w14:textId="77777777" w:rsidR="00565FFE" w:rsidRDefault="00000000">
            <w: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2B4163F3" w14:textId="77777777" w:rsidR="00565FFE" w:rsidRDefault="00565FFE">
            <w:pPr>
              <w:snapToGrid w:val="0"/>
              <w:jc w:val="center"/>
            </w:pPr>
          </w:p>
        </w:tc>
      </w:tr>
      <w:tr w:rsidR="00565FFE" w14:paraId="0884B839" w14:textId="77777777">
        <w:trPr>
          <w:trHeight w:val="209"/>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36337C1" w14:textId="77777777" w:rsidR="00565FFE" w:rsidRDefault="00000000">
            <w:pPr>
              <w:jc w:val="center"/>
            </w:pPr>
            <w:r>
              <w:t>15</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705EC3DF" w14:textId="77777777" w:rsidR="00565FFE" w:rsidRDefault="00000000">
            <w:r>
              <w:t>Еншілес ұйымдар, филиалдар</w:t>
            </w:r>
          </w:p>
        </w:tc>
        <w:tc>
          <w:tcPr>
            <w:tcW w:w="3685" w:type="dxa"/>
            <w:tcBorders>
              <w:top w:val="single" w:sz="4" w:space="0" w:color="000000"/>
              <w:left w:val="single" w:sz="4" w:space="0" w:color="000000"/>
              <w:bottom w:val="single" w:sz="4" w:space="0" w:color="000000"/>
              <w:right w:val="single" w:sz="4" w:space="0" w:color="000000"/>
            </w:tcBorders>
            <w:vAlign w:val="center"/>
          </w:tcPr>
          <w:p w14:paraId="7E8D3D44" w14:textId="77777777" w:rsidR="00565FFE" w:rsidRDefault="00000000">
            <w:r>
              <w:t>Орналасқан жері</w:t>
            </w:r>
          </w:p>
        </w:tc>
        <w:tc>
          <w:tcPr>
            <w:tcW w:w="2694" w:type="dxa"/>
            <w:tcBorders>
              <w:top w:val="single" w:sz="4" w:space="0" w:color="000000"/>
              <w:left w:val="single" w:sz="4" w:space="0" w:color="000000"/>
              <w:bottom w:val="single" w:sz="4" w:space="0" w:color="000000"/>
              <w:right w:val="single" w:sz="4" w:space="0" w:color="000000"/>
            </w:tcBorders>
          </w:tcPr>
          <w:p w14:paraId="0B745244" w14:textId="77777777" w:rsidR="00565FFE" w:rsidRDefault="00565FFE">
            <w:pPr>
              <w:snapToGrid w:val="0"/>
              <w:jc w:val="center"/>
            </w:pPr>
          </w:p>
        </w:tc>
      </w:tr>
      <w:tr w:rsidR="00565FFE" w14:paraId="26E6030E" w14:textId="77777777">
        <w:trPr>
          <w:trHeight w:val="330"/>
        </w:trPr>
        <w:tc>
          <w:tcPr>
            <w:tcW w:w="709" w:type="dxa"/>
            <w:vMerge/>
            <w:tcBorders>
              <w:top w:val="single" w:sz="4" w:space="0" w:color="000000"/>
              <w:left w:val="single" w:sz="4" w:space="0" w:color="000000"/>
              <w:bottom w:val="single" w:sz="4" w:space="0" w:color="000000"/>
              <w:right w:val="single" w:sz="4" w:space="0" w:color="000000"/>
            </w:tcBorders>
            <w:vAlign w:val="center"/>
          </w:tcPr>
          <w:p w14:paraId="669C1B0D" w14:textId="77777777" w:rsidR="00565FFE" w:rsidRDefault="00565FFE">
            <w:pPr>
              <w:snapToGrid w:val="0"/>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0DC6B258" w14:textId="77777777" w:rsidR="00565FFE" w:rsidRDefault="00565FFE">
            <w:pPr>
              <w:snapToGrid w:val="0"/>
            </w:pPr>
          </w:p>
        </w:tc>
        <w:tc>
          <w:tcPr>
            <w:tcW w:w="3685" w:type="dxa"/>
            <w:tcBorders>
              <w:top w:val="single" w:sz="4" w:space="0" w:color="000000"/>
              <w:left w:val="single" w:sz="4" w:space="0" w:color="000000"/>
              <w:bottom w:val="single" w:sz="4" w:space="0" w:color="000000"/>
              <w:right w:val="single" w:sz="4" w:space="0" w:color="000000"/>
            </w:tcBorders>
            <w:vAlign w:val="center"/>
          </w:tcPr>
          <w:p w14:paraId="1AB48DAC" w14:textId="77777777" w:rsidR="00565FFE" w:rsidRDefault="00000000">
            <w:r>
              <w:t>Қызмет түрлері</w:t>
            </w:r>
          </w:p>
        </w:tc>
        <w:tc>
          <w:tcPr>
            <w:tcW w:w="2694" w:type="dxa"/>
            <w:tcBorders>
              <w:top w:val="single" w:sz="4" w:space="0" w:color="000000"/>
              <w:left w:val="single" w:sz="4" w:space="0" w:color="000000"/>
              <w:bottom w:val="single" w:sz="4" w:space="0" w:color="000000"/>
              <w:right w:val="single" w:sz="4" w:space="0" w:color="000000"/>
            </w:tcBorders>
          </w:tcPr>
          <w:p w14:paraId="1BABBFB3" w14:textId="77777777" w:rsidR="00565FFE" w:rsidRDefault="00565FFE">
            <w:pPr>
              <w:snapToGrid w:val="0"/>
              <w:jc w:val="center"/>
            </w:pPr>
          </w:p>
        </w:tc>
      </w:tr>
      <w:tr w:rsidR="00565FFE" w14:paraId="3FD9B8D8" w14:textId="77777777">
        <w:trPr>
          <w:trHeight w:val="288"/>
        </w:trPr>
        <w:tc>
          <w:tcPr>
            <w:tcW w:w="709" w:type="dxa"/>
            <w:tcBorders>
              <w:top w:val="single" w:sz="4" w:space="0" w:color="000000"/>
              <w:left w:val="single" w:sz="4" w:space="0" w:color="000000"/>
              <w:bottom w:val="single" w:sz="4" w:space="0" w:color="000000"/>
              <w:right w:val="single" w:sz="4" w:space="0" w:color="000000"/>
            </w:tcBorders>
            <w:vAlign w:val="center"/>
          </w:tcPr>
          <w:p w14:paraId="610FFF6F" w14:textId="77777777" w:rsidR="00565FFE" w:rsidRDefault="00000000">
            <w:pPr>
              <w:jc w:val="center"/>
            </w:pPr>
            <w:r>
              <w:t>16</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DC72CE0" w14:textId="77777777" w:rsidR="00565FFE" w:rsidRDefault="00000000">
            <w:r>
              <w:t>Ұйымның соңғы есепті кезеңдегі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1D116844" w14:textId="77777777" w:rsidR="00565FFE" w:rsidRDefault="00565FFE">
            <w:pPr>
              <w:snapToGrid w:val="0"/>
              <w:jc w:val="center"/>
            </w:pPr>
          </w:p>
        </w:tc>
      </w:tr>
      <w:tr w:rsidR="00565FFE" w14:paraId="223E8F9D" w14:textId="77777777">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14:paraId="1E94FC87" w14:textId="77777777" w:rsidR="00565FFE" w:rsidRDefault="00000000">
            <w:pPr>
              <w:jc w:val="center"/>
            </w:pPr>
            <w:r>
              <w:t>17</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4A89A83" w14:textId="77777777" w:rsidR="00565FFE" w:rsidRDefault="00000000">
            <w:r>
              <w:t>Ұйымның өткен жылдың ұқсас кезеңіндегі кірістері мен шығыстары</w:t>
            </w:r>
          </w:p>
        </w:tc>
        <w:tc>
          <w:tcPr>
            <w:tcW w:w="2694" w:type="dxa"/>
            <w:tcBorders>
              <w:top w:val="single" w:sz="4" w:space="0" w:color="000000"/>
              <w:left w:val="single" w:sz="4" w:space="0" w:color="000000"/>
              <w:bottom w:val="single" w:sz="4" w:space="0" w:color="000000"/>
              <w:right w:val="single" w:sz="4" w:space="0" w:color="000000"/>
            </w:tcBorders>
          </w:tcPr>
          <w:p w14:paraId="633C7AC4" w14:textId="77777777" w:rsidR="00565FFE" w:rsidRDefault="00565FFE">
            <w:pPr>
              <w:snapToGrid w:val="0"/>
              <w:jc w:val="center"/>
            </w:pPr>
          </w:p>
        </w:tc>
      </w:tr>
      <w:tr w:rsidR="00565FFE" w14:paraId="42889130"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55184EC7" w14:textId="77777777" w:rsidR="00565FFE" w:rsidRDefault="00000000">
            <w:pPr>
              <w:jc w:val="center"/>
            </w:pPr>
            <w:r>
              <w:t>18</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09312D8" w14:textId="77777777" w:rsidR="00565FFE" w:rsidRDefault="00000000">
            <w:r>
              <w:t>Ұйымның соңғы үш жылда атқарған жұмыстарының тізімі (мәлімделгенге ұқсас жұмыстар)</w:t>
            </w:r>
          </w:p>
        </w:tc>
        <w:tc>
          <w:tcPr>
            <w:tcW w:w="2694" w:type="dxa"/>
            <w:tcBorders>
              <w:top w:val="single" w:sz="4" w:space="0" w:color="000000"/>
              <w:left w:val="single" w:sz="4" w:space="0" w:color="000000"/>
              <w:bottom w:val="single" w:sz="4" w:space="0" w:color="000000"/>
              <w:right w:val="single" w:sz="4" w:space="0" w:color="000000"/>
            </w:tcBorders>
          </w:tcPr>
          <w:p w14:paraId="4546A72F" w14:textId="77777777" w:rsidR="00565FFE" w:rsidRDefault="00565FFE">
            <w:pPr>
              <w:snapToGrid w:val="0"/>
              <w:jc w:val="center"/>
            </w:pPr>
          </w:p>
        </w:tc>
      </w:tr>
      <w:tr w:rsidR="00565FFE" w14:paraId="36A74003"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0C36B37C" w14:textId="77777777" w:rsidR="00565FFE" w:rsidRDefault="00000000">
            <w:pPr>
              <w:jc w:val="center"/>
            </w:pPr>
            <w:r>
              <w:lastRenderedPageBreak/>
              <w:t>19</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99055BE" w14:textId="77777777" w:rsidR="00565FFE" w:rsidRDefault="00000000">
            <w:r>
              <w:t>Ұйым орындаған жұмыстарды сипаттай алатын тапсырыс берушілердің координаттары</w:t>
            </w:r>
          </w:p>
        </w:tc>
        <w:tc>
          <w:tcPr>
            <w:tcW w:w="2694" w:type="dxa"/>
            <w:tcBorders>
              <w:top w:val="single" w:sz="4" w:space="0" w:color="000000"/>
              <w:left w:val="single" w:sz="4" w:space="0" w:color="000000"/>
              <w:bottom w:val="single" w:sz="4" w:space="0" w:color="000000"/>
              <w:right w:val="single" w:sz="4" w:space="0" w:color="000000"/>
            </w:tcBorders>
          </w:tcPr>
          <w:p w14:paraId="21362E9F" w14:textId="77777777" w:rsidR="00565FFE" w:rsidRDefault="00565FFE">
            <w:pPr>
              <w:snapToGrid w:val="0"/>
              <w:jc w:val="center"/>
            </w:pPr>
          </w:p>
        </w:tc>
      </w:tr>
      <w:tr w:rsidR="00565FFE" w14:paraId="7BDFF926"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494F7A0C" w14:textId="77777777" w:rsidR="00565FFE" w:rsidRDefault="00000000">
            <w:pPr>
              <w:jc w:val="center"/>
            </w:pPr>
            <w:r>
              <w:t>20</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909F8BA" w14:textId="77777777" w:rsidR="00565FFE" w:rsidRDefault="00000000">
            <w:r>
              <w:t>Мәлімделген қызмет бағыты бойынша ұйымдағы персоналдың саны мен біліктілігі</w:t>
            </w:r>
          </w:p>
        </w:tc>
        <w:tc>
          <w:tcPr>
            <w:tcW w:w="2694" w:type="dxa"/>
            <w:tcBorders>
              <w:top w:val="single" w:sz="4" w:space="0" w:color="000000"/>
              <w:left w:val="single" w:sz="4" w:space="0" w:color="000000"/>
              <w:bottom w:val="single" w:sz="4" w:space="0" w:color="000000"/>
              <w:right w:val="single" w:sz="4" w:space="0" w:color="000000"/>
            </w:tcBorders>
          </w:tcPr>
          <w:p w14:paraId="5E97AD4B" w14:textId="77777777" w:rsidR="00565FFE" w:rsidRDefault="00565FFE">
            <w:pPr>
              <w:snapToGrid w:val="0"/>
              <w:jc w:val="center"/>
            </w:pPr>
          </w:p>
        </w:tc>
      </w:tr>
      <w:tr w:rsidR="00565FFE" w14:paraId="09CC603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5A661E04" w14:textId="77777777" w:rsidR="00565FFE" w:rsidRDefault="00000000">
            <w:pPr>
              <w:jc w:val="center"/>
            </w:pPr>
            <w:r>
              <w:t>21</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A9A58FF" w14:textId="77777777" w:rsidR="00565FFE" w:rsidRDefault="00000000">
            <w:r>
              <w:t>Жұмыстарды орындауға арналған техникалық құралдардың және/немесе бағдарламалық қамтамасыз етудің тізбесі</w:t>
            </w:r>
          </w:p>
        </w:tc>
        <w:tc>
          <w:tcPr>
            <w:tcW w:w="2694" w:type="dxa"/>
            <w:tcBorders>
              <w:top w:val="single" w:sz="4" w:space="0" w:color="000000"/>
              <w:left w:val="single" w:sz="4" w:space="0" w:color="000000"/>
              <w:bottom w:val="single" w:sz="4" w:space="0" w:color="000000"/>
              <w:right w:val="single" w:sz="4" w:space="0" w:color="000000"/>
            </w:tcBorders>
          </w:tcPr>
          <w:p w14:paraId="2E54E470" w14:textId="77777777" w:rsidR="00565FFE" w:rsidRDefault="00565FFE">
            <w:pPr>
              <w:snapToGrid w:val="0"/>
              <w:jc w:val="center"/>
            </w:pPr>
          </w:p>
        </w:tc>
      </w:tr>
      <w:tr w:rsidR="00565FFE" w14:paraId="6916BB74" w14:textId="77777777">
        <w:trPr>
          <w:trHeight w:val="354"/>
        </w:trPr>
        <w:tc>
          <w:tcPr>
            <w:tcW w:w="709" w:type="dxa"/>
            <w:tcBorders>
              <w:top w:val="single" w:sz="4" w:space="0" w:color="000000"/>
              <w:left w:val="single" w:sz="4" w:space="0" w:color="000000"/>
              <w:bottom w:val="single" w:sz="4" w:space="0" w:color="000000"/>
              <w:right w:val="single" w:sz="4" w:space="0" w:color="000000"/>
            </w:tcBorders>
            <w:vAlign w:val="center"/>
          </w:tcPr>
          <w:p w14:paraId="00935142" w14:textId="77777777" w:rsidR="00565FFE" w:rsidRDefault="00000000">
            <w:pPr>
              <w:jc w:val="center"/>
            </w:pPr>
            <w:r>
              <w:t>22</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EA10474" w14:textId="77777777" w:rsidR="00565FFE" w:rsidRDefault="00000000">
            <w:r>
              <w:t>Ұйымның қатысуымен болған сот талқылаулары туралы мәліметтер</w:t>
            </w:r>
          </w:p>
        </w:tc>
        <w:tc>
          <w:tcPr>
            <w:tcW w:w="2694" w:type="dxa"/>
            <w:tcBorders>
              <w:top w:val="single" w:sz="4" w:space="0" w:color="000000"/>
              <w:left w:val="single" w:sz="4" w:space="0" w:color="000000"/>
              <w:bottom w:val="single" w:sz="4" w:space="0" w:color="000000"/>
              <w:right w:val="single" w:sz="4" w:space="0" w:color="000000"/>
            </w:tcBorders>
          </w:tcPr>
          <w:p w14:paraId="7234A7D0" w14:textId="77777777" w:rsidR="00565FFE" w:rsidRDefault="00565FFE">
            <w:pPr>
              <w:snapToGrid w:val="0"/>
              <w:jc w:val="center"/>
            </w:pPr>
          </w:p>
        </w:tc>
      </w:tr>
    </w:tbl>
    <w:p w14:paraId="28222E21" w14:textId="77777777" w:rsidR="00565FFE" w:rsidRDefault="00565FFE">
      <w:pPr>
        <w:pStyle w:val="3"/>
        <w:ind w:hanging="426"/>
        <w:jc w:val="center"/>
        <w:rPr>
          <w:rFonts w:ascii="Times New Roman" w:hAnsi="Times New Roman" w:cs="Times New Roman"/>
          <w:b w:val="0"/>
          <w:bCs w:val="0"/>
          <w:sz w:val="24"/>
          <w:szCs w:val="24"/>
        </w:rPr>
      </w:pPr>
    </w:p>
    <w:p w14:paraId="42506B6D" w14:textId="77777777" w:rsidR="00565FFE" w:rsidRDefault="00000000">
      <w:pPr>
        <w:ind w:firstLine="708"/>
        <w:jc w:val="both"/>
      </w:pPr>
      <w:r>
        <w:t>Контрагент (жеткізуші/орындаушы/тапсырыс беруші/сатып алушы) _______ Этика кодексімен және комплаенспен танысқанын және келісім-шарттың "Сыбайлас жемқорлыққа қарсы шарттар" бөлімімен/ережесімен және сыбайлас жемқорлыққа қарсы заңнаманың сақталуымен келісетінін растайды.</w:t>
      </w:r>
    </w:p>
    <w:p w14:paraId="2235FA5C" w14:textId="77777777" w:rsidR="00565FFE" w:rsidRDefault="00565FFE"/>
    <w:p w14:paraId="0BD25306" w14:textId="77777777" w:rsidR="00565FFE" w:rsidRDefault="00565FFE"/>
    <w:p w14:paraId="1EC7B81E" w14:textId="77777777" w:rsidR="00565FFE" w:rsidRDefault="00565FFE"/>
    <w:p w14:paraId="6EEF0D72" w14:textId="77777777" w:rsidR="00565FFE" w:rsidRDefault="00000000">
      <w:pPr>
        <w:ind w:firstLine="708"/>
      </w:pPr>
      <w:r>
        <w:t xml:space="preserve">Ұйым басшысы </w:t>
      </w:r>
    </w:p>
    <w:p w14:paraId="63E3B13E" w14:textId="77777777" w:rsidR="00565FFE" w:rsidRDefault="00565FFE">
      <w:pPr>
        <w:ind w:firstLine="708"/>
      </w:pPr>
    </w:p>
    <w:p w14:paraId="311387D8" w14:textId="77777777" w:rsidR="00565FFE" w:rsidRDefault="00000000">
      <w:pPr>
        <w:ind w:firstLine="708"/>
      </w:pPr>
      <w:r>
        <w:t>____________________________________________________</w:t>
      </w:r>
    </w:p>
    <w:p w14:paraId="554F27A9" w14:textId="77777777" w:rsidR="00565FFE" w:rsidRDefault="00000000">
      <w:r>
        <w:t xml:space="preserve">                                                                                                         (қолы, мөрі, Т.А.Ә.)</w:t>
      </w:r>
    </w:p>
    <w:p w14:paraId="58B14F17" w14:textId="77777777" w:rsidR="00565FFE" w:rsidRDefault="00565FFE"/>
    <w:p w14:paraId="25341740" w14:textId="77777777" w:rsidR="00565FFE" w:rsidRDefault="00565FFE"/>
    <w:p w14:paraId="5A6CA952" w14:textId="77777777" w:rsidR="00565FFE" w:rsidRDefault="00565FFE"/>
    <w:p w14:paraId="15A89C0A" w14:textId="77777777" w:rsidR="00565FFE" w:rsidRDefault="00565FFE"/>
    <w:p w14:paraId="0076D8AB" w14:textId="77777777" w:rsidR="00565FFE" w:rsidRDefault="00565FFE"/>
    <w:p w14:paraId="6A62D1F7" w14:textId="77777777" w:rsidR="00565FFE" w:rsidRDefault="00565FFE"/>
    <w:p w14:paraId="6C1DD343" w14:textId="77777777" w:rsidR="00565FFE" w:rsidRDefault="00565FFE"/>
    <w:p w14:paraId="4F3E912C" w14:textId="77777777" w:rsidR="00565FFE" w:rsidRDefault="00565FFE"/>
    <w:p w14:paraId="2E542B1D" w14:textId="77777777" w:rsidR="00565FFE" w:rsidRDefault="00565FFE"/>
    <w:p w14:paraId="6E06C11D" w14:textId="77777777" w:rsidR="00565FFE" w:rsidRDefault="00565FFE"/>
    <w:p w14:paraId="142B5D9D" w14:textId="77777777" w:rsidR="00565FFE" w:rsidRDefault="00565FFE"/>
    <w:p w14:paraId="5EB30F0C" w14:textId="77777777" w:rsidR="00565FFE" w:rsidRDefault="00565FFE"/>
    <w:p w14:paraId="16553659" w14:textId="77777777" w:rsidR="00565FFE" w:rsidRDefault="00565FFE"/>
    <w:p w14:paraId="5E12B8E4" w14:textId="77777777" w:rsidR="00565FFE" w:rsidRDefault="00565FFE"/>
    <w:p w14:paraId="0F4BE463" w14:textId="77777777" w:rsidR="00565FFE" w:rsidRDefault="00565FFE"/>
    <w:p w14:paraId="6D857078" w14:textId="77777777" w:rsidR="00565FFE" w:rsidRDefault="00565FFE"/>
    <w:p w14:paraId="3338A8E0" w14:textId="77777777" w:rsidR="00565FFE" w:rsidRDefault="00565FFE"/>
    <w:p w14:paraId="1FB367D4" w14:textId="77777777" w:rsidR="00565FFE" w:rsidRDefault="00565FFE"/>
    <w:p w14:paraId="40A2EA4F" w14:textId="77777777" w:rsidR="00565FFE" w:rsidRDefault="00565FFE"/>
    <w:p w14:paraId="4503BEAD" w14:textId="77777777" w:rsidR="00565FFE" w:rsidRDefault="00565FFE"/>
    <w:p w14:paraId="3BB6D4DB" w14:textId="77777777" w:rsidR="00565FFE" w:rsidRDefault="00565FFE"/>
    <w:p w14:paraId="70109F83" w14:textId="77777777" w:rsidR="00565FFE" w:rsidRDefault="00565FFE"/>
    <w:p w14:paraId="48C44925" w14:textId="77777777" w:rsidR="00565FFE" w:rsidRDefault="00565FFE"/>
    <w:p w14:paraId="2D36E14A" w14:textId="77777777" w:rsidR="00565FFE" w:rsidRDefault="00565FFE"/>
    <w:p w14:paraId="2D6DAD59" w14:textId="77777777" w:rsidR="00565FFE" w:rsidRDefault="00565FFE"/>
    <w:p w14:paraId="63A00486" w14:textId="77777777" w:rsidR="00565FFE" w:rsidRDefault="00565FFE"/>
    <w:p w14:paraId="0CDA76AE" w14:textId="77777777" w:rsidR="00565FFE" w:rsidRDefault="00565FFE"/>
    <w:p w14:paraId="34079733" w14:textId="77777777" w:rsidR="00565FFE" w:rsidRDefault="00565FFE"/>
    <w:p w14:paraId="22405CE4" w14:textId="77777777" w:rsidR="00565FFE" w:rsidRDefault="00565FFE"/>
    <w:p w14:paraId="1A3856BF" w14:textId="77777777" w:rsidR="00565FFE" w:rsidRDefault="00565FFE"/>
    <w:p w14:paraId="7E648E89" w14:textId="77777777" w:rsidR="00565FFE" w:rsidRDefault="00000000">
      <w:pPr>
        <w:jc w:val="right"/>
        <w:rPr>
          <w:color w:val="FF0000"/>
        </w:rPr>
      </w:pPr>
      <w:r>
        <w:lastRenderedPageBreak/>
        <w:t>Қосымша № __</w:t>
      </w:r>
    </w:p>
    <w:p w14:paraId="72BD23F7" w14:textId="77777777" w:rsidR="00565FFE" w:rsidRDefault="00000000">
      <w:pPr>
        <w:jc w:val="right"/>
      </w:pPr>
      <w:r>
        <w:t>№ ___ Шартқа "___"___________20__ қ.</w:t>
      </w:r>
    </w:p>
    <w:p w14:paraId="5D19A0DB" w14:textId="77777777" w:rsidR="00565FFE" w:rsidRDefault="00565FFE"/>
    <w:p w14:paraId="3B3CE194" w14:textId="77777777" w:rsidR="00565FFE" w:rsidRDefault="00565FFE">
      <w:pPr>
        <w:jc w:val="right"/>
      </w:pPr>
    </w:p>
    <w:p w14:paraId="29A6B373" w14:textId="77777777" w:rsidR="00565FFE" w:rsidRDefault="00000000">
      <w:pPr>
        <w:jc w:val="center"/>
        <w:rPr>
          <w:b/>
        </w:rPr>
      </w:pPr>
      <w:r>
        <w:rPr>
          <w:b/>
        </w:rPr>
        <w:t>Кодекс</w:t>
      </w:r>
    </w:p>
    <w:p w14:paraId="7B3EFD98" w14:textId="77777777" w:rsidR="00565FFE" w:rsidRDefault="00000000">
      <w:pPr>
        <w:jc w:val="center"/>
        <w:rPr>
          <w:b/>
        </w:rPr>
      </w:pPr>
      <w:r>
        <w:rPr>
          <w:b/>
        </w:rPr>
        <w:t>жеткізушілер мен мердігерлер</w:t>
      </w:r>
    </w:p>
    <w:p w14:paraId="3A93A09D" w14:textId="77777777" w:rsidR="00565FFE" w:rsidRDefault="00000000">
      <w:pPr>
        <w:jc w:val="center"/>
        <w:rPr>
          <w:b/>
        </w:rPr>
      </w:pPr>
      <w:r>
        <w:rPr>
          <w:b/>
        </w:rPr>
        <w:t>_____________</w:t>
      </w:r>
    </w:p>
    <w:p w14:paraId="4C856C32" w14:textId="77777777" w:rsidR="00565FFE" w:rsidRDefault="00565FFE">
      <w:pPr>
        <w:jc w:val="center"/>
        <w:rPr>
          <w:b/>
        </w:rPr>
      </w:pPr>
    </w:p>
    <w:p w14:paraId="359486BE" w14:textId="77777777" w:rsidR="00565FFE" w:rsidRDefault="00565FFE">
      <w:pPr>
        <w:rPr>
          <w:b/>
        </w:rPr>
      </w:pPr>
    </w:p>
    <w:p w14:paraId="1E01F2EE" w14:textId="77777777" w:rsidR="00565FFE" w:rsidRDefault="00000000">
      <w:pPr>
        <w:jc w:val="center"/>
        <w:rPr>
          <w:b/>
        </w:rPr>
      </w:pPr>
      <w:r>
        <w:rPr>
          <w:b/>
        </w:rPr>
        <w:t>КІРІСПЕ</w:t>
      </w:r>
    </w:p>
    <w:p w14:paraId="4BD14803" w14:textId="77777777" w:rsidR="00565FFE" w:rsidRDefault="00565FFE">
      <w:pPr>
        <w:jc w:val="center"/>
        <w:rPr>
          <w:b/>
        </w:rPr>
      </w:pPr>
    </w:p>
    <w:p w14:paraId="36C473BB" w14:textId="77777777" w:rsidR="00565FFE" w:rsidRDefault="00000000">
      <w:pPr>
        <w:ind w:firstLine="708"/>
        <w:jc w:val="both"/>
      </w:pPr>
      <w:r>
        <w:t>Бизнестің тұрақты дамуы стратегияның негізгі негізі болып табылады _____________ ( бұдан әрі – Қоғам), ол Қоғамның мүдделі тараптарының әлеуметтік қажеттіліктері мен үміттеріне батыл жауап беруге бағытталған.</w:t>
      </w:r>
    </w:p>
    <w:p w14:paraId="2998A234" w14:textId="77777777" w:rsidR="00565FFE" w:rsidRDefault="00565FFE"/>
    <w:p w14:paraId="5F93737D" w14:textId="77777777" w:rsidR="00565FFE" w:rsidRDefault="00000000">
      <w:pPr>
        <w:pStyle w:val="aff3"/>
        <w:numPr>
          <w:ilvl w:val="0"/>
          <w:numId w:val="8"/>
        </w:numPr>
        <w:suppressAutoHyphens w:val="0"/>
        <w:ind w:left="0" w:firstLine="0"/>
        <w:contextualSpacing/>
        <w:jc w:val="center"/>
        <w:rPr>
          <w:b/>
        </w:rPr>
      </w:pPr>
      <w:r>
        <w:rPr>
          <w:b/>
        </w:rPr>
        <w:t>НЕГІЗГІ ЕРЕЖЕЛЕР</w:t>
      </w:r>
    </w:p>
    <w:p w14:paraId="36C27101" w14:textId="77777777" w:rsidR="00565FFE" w:rsidRDefault="00565FFE">
      <w:pPr>
        <w:pStyle w:val="aff3"/>
        <w:ind w:left="0"/>
        <w:rPr>
          <w:b/>
        </w:rPr>
      </w:pPr>
    </w:p>
    <w:p w14:paraId="5C761119" w14:textId="77777777" w:rsidR="00565FFE" w:rsidRDefault="00000000">
      <w:pPr>
        <w:pStyle w:val="aff3"/>
        <w:numPr>
          <w:ilvl w:val="1"/>
          <w:numId w:val="8"/>
        </w:numPr>
        <w:suppressAutoHyphens w:val="0"/>
        <w:ind w:left="0" w:firstLine="0"/>
        <w:contextualSpacing/>
        <w:jc w:val="both"/>
      </w:pPr>
      <w:r>
        <w:t>Қоғамның өнім берушілері мен мердігерлері Қазақстан Республикасы заңнамасының, басқа да қолданылатын заңнаманың және Қоғамның ішкі құжаттарының талаптарын сақтауға міндетті.</w:t>
      </w:r>
    </w:p>
    <w:p w14:paraId="387ACED7" w14:textId="77777777" w:rsidR="00565FFE" w:rsidRDefault="00000000">
      <w:pPr>
        <w:pStyle w:val="aff3"/>
        <w:numPr>
          <w:ilvl w:val="1"/>
          <w:numId w:val="8"/>
        </w:numPr>
        <w:suppressAutoHyphens w:val="0"/>
        <w:ind w:left="0" w:firstLine="0"/>
        <w:contextualSpacing/>
        <w:jc w:val="both"/>
      </w:pPr>
      <w:r>
        <w:t>Жеткізуші – өзі өндіретін немесе сатып алатын тауарларды кәсіпкерлік қызметте немесе жеке, отбасылық, тұрмыстық және басқа да осыған байланысты емес мақсаттарда пайдалану үшін Қоғамға белгілі бір мерзімде немесе мерзімде беруге міндеттенетін заңды және / немесе жеке тұлға. пайдалану.</w:t>
      </w:r>
    </w:p>
    <w:p w14:paraId="5A5DD104" w14:textId="77777777" w:rsidR="00565FFE" w:rsidRDefault="00000000">
      <w:pPr>
        <w:pStyle w:val="aff3"/>
        <w:numPr>
          <w:ilvl w:val="1"/>
          <w:numId w:val="8"/>
        </w:numPr>
        <w:suppressAutoHyphens w:val="0"/>
        <w:ind w:left="0" w:firstLine="0"/>
        <w:contextualSpacing/>
        <w:jc w:val="both"/>
      </w:pPr>
      <w:r>
        <w:t>Мердігер (Орындаушы) – Қоғамның тапсырмасы бойынша белгілі бір жұмысты орындауға, қызмет көрсетуге және оның нәтижесін/нәтижесін Жеткізуге міндеттенетін заңды және/немесе жеке тұлға. Шартта белгіленген мерзімде Қоғамға.</w:t>
      </w:r>
    </w:p>
    <w:p w14:paraId="5C286829" w14:textId="77777777" w:rsidR="00565FFE" w:rsidRDefault="00565FFE"/>
    <w:p w14:paraId="1530C157" w14:textId="77777777" w:rsidR="00565FFE" w:rsidRDefault="00000000">
      <w:pPr>
        <w:pStyle w:val="aff3"/>
        <w:numPr>
          <w:ilvl w:val="0"/>
          <w:numId w:val="8"/>
        </w:numPr>
        <w:suppressAutoHyphens w:val="0"/>
        <w:ind w:left="0" w:firstLine="0"/>
        <w:contextualSpacing/>
        <w:jc w:val="center"/>
        <w:rPr>
          <w:b/>
        </w:rPr>
      </w:pPr>
      <w:r>
        <w:rPr>
          <w:b/>
        </w:rPr>
        <w:t>ЖАЛПЫ ҚАҒИДАТТАР</w:t>
      </w:r>
    </w:p>
    <w:p w14:paraId="0A75F549" w14:textId="77777777" w:rsidR="00565FFE" w:rsidRDefault="00565FFE">
      <w:pPr>
        <w:pStyle w:val="aff3"/>
        <w:ind w:left="0"/>
        <w:rPr>
          <w:b/>
        </w:rPr>
      </w:pPr>
    </w:p>
    <w:p w14:paraId="6A4F9A5A" w14:textId="77777777" w:rsidR="00565FFE" w:rsidRDefault="00000000">
      <w:pPr>
        <w:pStyle w:val="aff3"/>
        <w:ind w:left="0"/>
        <w:jc w:val="both"/>
        <w:rPr>
          <w:b/>
        </w:rPr>
      </w:pPr>
      <w:r>
        <w:t>Жеткізушілер мен мердігерлер (орындаушылар) Қоғамдар келесілерді сақтайды:</w:t>
      </w:r>
    </w:p>
    <w:p w14:paraId="0AE16EAD" w14:textId="77777777" w:rsidR="00565FFE"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өз жұмысында сыбайлас жемқорлық құқық бұзушылықтарға жол бермейді;</w:t>
      </w:r>
    </w:p>
    <w:p w14:paraId="055F9F9E" w14:textId="77777777" w:rsidR="00565FFE"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олар өз қызметкерлеріне, өкілдеріне және бірлесіп орындаушыларға/қосалқы мердігерлерге Қоғаммен келісім-шарт бойынша коммерциялық парақорлық және басқа да сыбайлас жемқорлық әрекеттерін жасауға тыйым салады;</w:t>
      </w:r>
    </w:p>
    <w:p w14:paraId="407B2FCA" w14:textId="77777777" w:rsidR="00565FFE"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заңсыз мәжбүрлі еңбектің барлық түрлерін алып тастаңыз;</w:t>
      </w:r>
    </w:p>
    <w:p w14:paraId="50E5257C" w14:textId="77777777" w:rsidR="00565FFE" w:rsidRDefault="00000000">
      <w:pPr>
        <w:pStyle w:val="BodyText2"/>
        <w:numPr>
          <w:ilvl w:val="0"/>
          <w:numId w:val="12"/>
        </w:numPr>
        <w:shd w:val="clear" w:color="auto" w:fill="auto"/>
        <w:tabs>
          <w:tab w:val="clear" w:pos="708"/>
          <w:tab w:val="left" w:pos="0"/>
        </w:tabs>
        <w:spacing w:before="0" w:after="0" w:line="240" w:lineRule="auto"/>
        <w:rPr>
          <w:rFonts w:ascii="Times New Roman" w:hAnsi="Times New Roman" w:cs="Times New Roman"/>
          <w:sz w:val="24"/>
          <w:szCs w:val="24"/>
        </w:rPr>
      </w:pPr>
      <w:r>
        <w:rPr>
          <w:rFonts w:ascii="Times New Roman" w:hAnsi="Times New Roman" w:cs="Times New Roman"/>
          <w:sz w:val="24"/>
          <w:szCs w:val="24"/>
        </w:rPr>
        <w:t>балалар еңбегін қоспайды;</w:t>
      </w:r>
    </w:p>
    <w:p w14:paraId="01DBDC5E" w14:textId="77777777" w:rsidR="00565FFE" w:rsidRDefault="00000000">
      <w:pPr>
        <w:pStyle w:val="aff3"/>
        <w:numPr>
          <w:ilvl w:val="0"/>
          <w:numId w:val="12"/>
        </w:numPr>
        <w:suppressAutoHyphens w:val="0"/>
        <w:spacing w:line="256" w:lineRule="auto"/>
        <w:jc w:val="both"/>
      </w:pPr>
      <w:r>
        <w:t xml:space="preserve">алып тастайды </w:t>
      </w:r>
      <w:r>
        <w:rPr>
          <w:rFonts w:eastAsia="Calibri"/>
          <w:spacing w:val="-1"/>
        </w:rPr>
        <w:t>кез келген кемсітушілік түріне, оның ішінде жұмысқа орналасуға және еңбек қызметіне қатысты;</w:t>
      </w:r>
    </w:p>
    <w:p w14:paraId="6AA1BF36" w14:textId="77777777" w:rsidR="00565FFE" w:rsidRDefault="00000000">
      <w:pPr>
        <w:pStyle w:val="aff3"/>
        <w:numPr>
          <w:ilvl w:val="0"/>
          <w:numId w:val="12"/>
        </w:numPr>
        <w:suppressAutoHyphens w:val="0"/>
        <w:spacing w:line="256" w:lineRule="auto"/>
        <w:jc w:val="both"/>
      </w:pPr>
      <w:r>
        <w:rPr>
          <w:rFonts w:eastAsia="Calibri"/>
          <w:spacing w:val="-1"/>
        </w:rPr>
        <w:t>жұмыскерлердің жұмыс уақыты мен демалысына қатысты нормативтік құқықтық актілерді сақтайды;</w:t>
      </w:r>
    </w:p>
    <w:p w14:paraId="5A317C3F" w14:textId="77777777" w:rsidR="00565FFE" w:rsidRDefault="00000000">
      <w:pPr>
        <w:pStyle w:val="aff3"/>
        <w:numPr>
          <w:ilvl w:val="0"/>
          <w:numId w:val="12"/>
        </w:numPr>
        <w:suppressAutoHyphens w:val="0"/>
        <w:spacing w:line="256" w:lineRule="auto"/>
        <w:jc w:val="both"/>
      </w:pPr>
      <w:r>
        <w:rPr>
          <w:rFonts w:eastAsia="Calibri"/>
          <w:spacing w:val="-1"/>
        </w:rPr>
        <w:t>қатысты нормативтік құқықтық актілерді сақтайды</w:t>
      </w:r>
      <w:r>
        <w:t xml:space="preserve"> </w:t>
      </w:r>
      <w:r>
        <w:rPr>
          <w:rFonts w:eastAsia="Calibri"/>
          <w:spacing w:val="-1"/>
        </w:rPr>
        <w:t>ең төменгі жалақы мөлшерінің;</w:t>
      </w:r>
    </w:p>
    <w:p w14:paraId="37785082" w14:textId="77777777" w:rsidR="00565FFE" w:rsidRDefault="00000000">
      <w:pPr>
        <w:pStyle w:val="aff3"/>
        <w:numPr>
          <w:ilvl w:val="0"/>
          <w:numId w:val="12"/>
        </w:numPr>
        <w:suppressAutoHyphens w:val="0"/>
        <w:spacing w:line="256" w:lineRule="auto"/>
        <w:jc w:val="both"/>
        <w:rPr>
          <w:rFonts w:eastAsia="Calibri"/>
          <w:spacing w:val="-1"/>
        </w:rPr>
      </w:pPr>
      <w:r>
        <w:rPr>
          <w:rFonts w:eastAsia="Calibri"/>
          <w:spacing w:val="-1"/>
        </w:rPr>
        <w:t>Қазақстан Республикасының және/немесе өз қызметін жүзеге асыратын өзге елдің еңбек заңнамасын сақтайды.</w:t>
      </w:r>
    </w:p>
    <w:p w14:paraId="1DB559FB" w14:textId="77777777" w:rsidR="00565FFE" w:rsidRDefault="00565FFE">
      <w:pPr>
        <w:pStyle w:val="aff3"/>
        <w:ind w:left="0"/>
        <w:rPr>
          <w:rFonts w:eastAsia="Calibri"/>
          <w:spacing w:val="-1"/>
        </w:rPr>
      </w:pPr>
    </w:p>
    <w:p w14:paraId="5149A1FD" w14:textId="77777777" w:rsidR="00565FFE" w:rsidRDefault="00000000">
      <w:pPr>
        <w:pStyle w:val="aff3"/>
        <w:numPr>
          <w:ilvl w:val="0"/>
          <w:numId w:val="8"/>
        </w:numPr>
        <w:suppressAutoHyphens w:val="0"/>
        <w:spacing w:after="160" w:line="256" w:lineRule="auto"/>
        <w:ind w:left="0" w:firstLine="0"/>
        <w:contextualSpacing/>
        <w:jc w:val="center"/>
        <w:rPr>
          <w:rFonts w:eastAsia="Calibri"/>
          <w:b/>
          <w:spacing w:val="-1"/>
        </w:rPr>
      </w:pPr>
      <w:r>
        <w:rPr>
          <w:rFonts w:eastAsia="Calibri"/>
          <w:b/>
          <w:spacing w:val="-1"/>
        </w:rPr>
        <w:t>ЕҢБЕК НОРМАЛАРЫ</w:t>
      </w:r>
    </w:p>
    <w:p w14:paraId="10D83C68" w14:textId="77777777" w:rsidR="00565FFE" w:rsidRDefault="00565FFE">
      <w:pPr>
        <w:pStyle w:val="aff3"/>
        <w:ind w:left="0"/>
        <w:rPr>
          <w:rFonts w:eastAsia="Calibri"/>
          <w:b/>
          <w:spacing w:val="-1"/>
        </w:rPr>
      </w:pPr>
    </w:p>
    <w:p w14:paraId="52921EEC" w14:textId="77777777" w:rsidR="00565FFE" w:rsidRDefault="00000000">
      <w:pPr>
        <w:pStyle w:val="aff3"/>
        <w:numPr>
          <w:ilvl w:val="1"/>
          <w:numId w:val="8"/>
        </w:numPr>
        <w:suppressAutoHyphens w:val="0"/>
        <w:ind w:left="0" w:firstLine="0"/>
        <w:contextualSpacing/>
        <w:jc w:val="both"/>
        <w:rPr>
          <w:lang w:eastAsia="ru-RU"/>
        </w:rPr>
      </w:pPr>
      <w:r>
        <w:rPr>
          <w:lang w:eastAsia="ru-RU"/>
        </w:rPr>
        <w:t>Өнім беруші мен Мердігер (Орындаушы) барлық жұмыскерлерге тиісті еңбек жағдайларын қамтамасыз етуге және жұмыскерлердің барлық еңбек құқықтарының орындалуын қамтамасыз етуге тиіс.</w:t>
      </w:r>
    </w:p>
    <w:p w14:paraId="4AB925F7" w14:textId="77777777" w:rsidR="00565FFE" w:rsidRDefault="00000000">
      <w:pPr>
        <w:pStyle w:val="aff3"/>
        <w:numPr>
          <w:ilvl w:val="1"/>
          <w:numId w:val="8"/>
        </w:numPr>
        <w:suppressAutoHyphens w:val="0"/>
        <w:ind w:left="0" w:firstLine="0"/>
        <w:contextualSpacing/>
        <w:jc w:val="both"/>
      </w:pPr>
      <w:r>
        <w:rPr>
          <w:lang w:eastAsia="ru-RU"/>
        </w:rPr>
        <w:t xml:space="preserve">Негіздеріне қарамастан, оның ішінде жұмысқа орналасу мен еңбек қызметіне, жынысына немесе жынысына қатысты кез келген кемсітушілікке тыйым салынады, </w:t>
      </w:r>
      <w:r>
        <w:t xml:space="preserve">ұлты, </w:t>
      </w:r>
      <w:r>
        <w:lastRenderedPageBreak/>
        <w:t xml:space="preserve">азаматтығы, нәсілі, түсі немесе ұлты, діні, жасы, тілі, </w:t>
      </w:r>
      <w:r>
        <w:rPr>
          <w:lang w:eastAsia="ru-RU"/>
        </w:rPr>
        <w:t xml:space="preserve">отбасылық, әлеуметтік және ата-аналық мәртебесі, </w:t>
      </w:r>
      <w:r>
        <w:t>мүліктік және лауазымдық жағдайы, қоғамдық бірлестіктерге қатыстылығы және саяси себептері, жүктілігі, мүгедектігі, сондай-ақ қызметкердің іскерлік қасиеттеріне және оның жұмысының нәтижелеріне қатысы жоқ басқа да мән-жайлар.</w:t>
      </w:r>
    </w:p>
    <w:p w14:paraId="3BF25397" w14:textId="77777777" w:rsidR="00565FFE" w:rsidRDefault="00000000">
      <w:pPr>
        <w:pStyle w:val="aff3"/>
        <w:numPr>
          <w:ilvl w:val="1"/>
          <w:numId w:val="8"/>
        </w:numPr>
        <w:suppressAutoHyphens w:val="0"/>
        <w:ind w:left="0" w:firstLine="0"/>
        <w:contextualSpacing/>
        <w:jc w:val="both"/>
        <w:rPr>
          <w:lang w:eastAsia="ru-RU"/>
        </w:rPr>
      </w:pPr>
      <w:r>
        <w:t xml:space="preserve"> </w:t>
      </w:r>
      <w:r>
        <w:rPr>
          <w:lang w:eastAsia="ru-RU"/>
        </w:rPr>
        <w:t xml:space="preserve">Жұмысқа қабылдау үшін қолданыстағы заңнамада белгіленген ең төменгі жасқа толмаған адамдарды жұмысқа қабылдауға тыйым салынады. </w:t>
      </w:r>
      <w:r>
        <w:t xml:space="preserve">Жеткізушілер мен мердігерлер (орындаушылар) Қоғамдар тиіс емес </w:t>
      </w:r>
      <w:r>
        <w:rPr>
          <w:lang w:eastAsia="ru-RU"/>
        </w:rPr>
        <w:t>балалардың немесе кәмелетке толмағандардың еңбегін пайдалану,</w:t>
      </w:r>
      <w:r>
        <w:t xml:space="preserve"> қолданыстағы заңнамаға сәйкес еңбек шартын жасасуға рұқсат етілген жағдайларды қоспағанда.</w:t>
      </w:r>
    </w:p>
    <w:p w14:paraId="5A7DA00B" w14:textId="77777777" w:rsidR="00565FFE" w:rsidRDefault="00000000">
      <w:pPr>
        <w:pStyle w:val="aff3"/>
        <w:numPr>
          <w:ilvl w:val="1"/>
          <w:numId w:val="8"/>
        </w:numPr>
        <w:suppressAutoHyphens w:val="0"/>
        <w:ind w:left="0" w:firstLine="0"/>
        <w:contextualSpacing/>
        <w:jc w:val="both"/>
        <w:rPr>
          <w:lang w:eastAsia="ru-RU"/>
        </w:rPr>
      </w:pPr>
      <w:r>
        <w:rPr>
          <w:lang w:eastAsia="ru-RU"/>
        </w:rPr>
        <w:t xml:space="preserve">Өнім берушінің немесе Мердігердің (Орындаушының) барлық жұмыскерлері Серіктестіктерде қол қойылған еңбек шарты немесе қызметтерді өздеріне түсінікті тілде көрсетуге арналған келісімшарт болуы керек. </w:t>
      </w:r>
    </w:p>
    <w:p w14:paraId="2071BE2F" w14:textId="77777777" w:rsidR="00565FFE" w:rsidRDefault="00000000">
      <w:pPr>
        <w:ind w:firstLine="708"/>
        <w:jc w:val="both"/>
      </w:pPr>
      <w:r>
        <w:rPr>
          <w:lang w:eastAsia="ru-RU"/>
        </w:rPr>
        <w:t>Еңбек шартында барлық негізгі шарттар, соның ішінде жұмыс уақытының ұзақтығы, үстеме жұмыс үшін өтемақы, ескерту мерзімі, жалақы мөлшері мен төлемдердің жиілігі, сондай-ақ қолданыстағы заңнамада көзделген басқа шарттар белгіленуі керек.</w:t>
      </w:r>
    </w:p>
    <w:p w14:paraId="4699D209" w14:textId="77777777" w:rsidR="00565FFE" w:rsidRDefault="00000000">
      <w:pPr>
        <w:pStyle w:val="aff3"/>
        <w:numPr>
          <w:ilvl w:val="1"/>
          <w:numId w:val="8"/>
        </w:numPr>
        <w:suppressAutoHyphens w:val="0"/>
        <w:ind w:left="0" w:firstLine="0"/>
        <w:contextualSpacing/>
        <w:jc w:val="both"/>
      </w:pPr>
      <w:r>
        <w:rPr>
          <w:lang w:eastAsia="ru-RU"/>
        </w:rPr>
        <w:t xml:space="preserve"> Жеткізушілер немесе мердігерлер (Орындаушылар) Қоғамдар қызметкерлердің жұмыс уақыты мен демалысына және жұмыс берушінің басқа да міндеттеріне қатысты нормативтік құқықтық актілерді сақтайды. </w:t>
      </w:r>
    </w:p>
    <w:p w14:paraId="161B8F9E" w14:textId="77777777" w:rsidR="00565FFE" w:rsidRDefault="00000000">
      <w:pPr>
        <w:pStyle w:val="aff3"/>
        <w:numPr>
          <w:ilvl w:val="1"/>
          <w:numId w:val="8"/>
        </w:numPr>
        <w:suppressAutoHyphens w:val="0"/>
        <w:ind w:left="0" w:firstLine="0"/>
        <w:contextualSpacing/>
        <w:jc w:val="both"/>
      </w:pPr>
      <w:r>
        <w:t xml:space="preserve">Жеткізушілер немесе мердігерлер (Орындаушылар) </w:t>
      </w:r>
      <w:r>
        <w:rPr>
          <w:lang w:eastAsia="ru-RU"/>
        </w:rPr>
        <w:t>Қоғамның</w:t>
      </w:r>
      <w: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Үстеме жұмыс, демалыс және мереке күндеріндегі немесе түнгі уақыттағы жұмыс еңбек немесе ұжымдық шарттардың және (немесе) жұмыс берушінің актісінің талаптарына сәйкес жоғарылатылған мөлшерде төленеді.</w:t>
      </w:r>
    </w:p>
    <w:p w14:paraId="3A616CE7" w14:textId="77777777" w:rsidR="00565FFE" w:rsidRDefault="00000000">
      <w:pPr>
        <w:pStyle w:val="aff3"/>
        <w:numPr>
          <w:ilvl w:val="1"/>
          <w:numId w:val="8"/>
        </w:numPr>
        <w:suppressAutoHyphens w:val="0"/>
        <w:ind w:left="0" w:firstLine="0"/>
        <w:contextualSpacing/>
        <w:jc w:val="both"/>
      </w:pPr>
      <w:r>
        <w:t xml:space="preserve">Жеткізушілер немесе мердігерлер (Орындаушылар) </w:t>
      </w:r>
      <w:r>
        <w:rPr>
          <w:lang w:eastAsia="ru-RU"/>
        </w:rPr>
        <w:t>Қоғамның</w:t>
      </w:r>
      <w: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p>
    <w:p w14:paraId="469B9EDA" w14:textId="77777777" w:rsidR="00565FFE" w:rsidRDefault="00000000">
      <w:pPr>
        <w:pStyle w:val="aff3"/>
        <w:numPr>
          <w:ilvl w:val="1"/>
          <w:numId w:val="8"/>
        </w:numPr>
        <w:suppressAutoHyphens w:val="0"/>
        <w:ind w:left="0" w:firstLine="0"/>
        <w:contextualSpacing/>
        <w:jc w:val="both"/>
      </w:pPr>
      <w:r>
        <w:t xml:space="preserve"> Лауазымдық нұсқаулықтар әзірленуі, жаңартылуы және барлық қызметкерлер мен кеңесшілердің назарына жеткізілуі тиіс.</w:t>
      </w:r>
    </w:p>
    <w:p w14:paraId="5B29EF3B" w14:textId="77777777" w:rsidR="00565FFE" w:rsidRDefault="00000000">
      <w:pPr>
        <w:pStyle w:val="aff3"/>
        <w:numPr>
          <w:ilvl w:val="1"/>
          <w:numId w:val="8"/>
        </w:numPr>
        <w:suppressAutoHyphens w:val="0"/>
        <w:ind w:left="0" w:firstLine="0"/>
        <w:contextualSpacing/>
        <w:jc w:val="both"/>
      </w:pPr>
      <w:r>
        <w:t>Заңсыз мәжбүрлі еңбектің барлық түрлері алынып тасталды. З</w:t>
      </w:r>
      <w:r>
        <w:rPr>
          <w:lang w:eastAsia="ru-RU"/>
        </w:rPr>
        <w:t xml:space="preserve">қызметкерлерді ақшалай қаражатты немесе жеке басын куәландыратын құжаттардың түпнұсқаларын немесе олардың баламаларын кепілге қоюға міндеттеу қарастырылған. </w:t>
      </w:r>
    </w:p>
    <w:p w14:paraId="72CB82B2" w14:textId="77777777" w:rsidR="00565FFE" w:rsidRDefault="00000000">
      <w:pPr>
        <w:ind w:firstLine="708"/>
        <w:jc w:val="both"/>
      </w:pPr>
      <w:r>
        <w:rPr>
          <w:lang w:eastAsia="ru-RU"/>
        </w:rPr>
        <w:t xml:space="preserve">Қызметкерлердің еркін жүріп-тұруға және ерекше жағдайларда және дәлелді себептермен жұмыс уақытында басшымен келісе отырып, еңбек шартында белгіленген жұмыс орнынан кетуге құқығы болуы керек. </w:t>
      </w:r>
    </w:p>
    <w:p w14:paraId="0461E5D2" w14:textId="77777777" w:rsidR="00565FFE" w:rsidRDefault="00000000">
      <w:pPr>
        <w:ind w:firstLine="708"/>
        <w:jc w:val="both"/>
      </w:pPr>
      <w:r>
        <w:rPr>
          <w:lang w:eastAsia="ru-RU"/>
        </w:rPr>
        <w:t xml:space="preserve">Ешкімді физикалық жазалауға, заңсыз қамауға алуға, физикалық, жыныстық және/немесе психологиялық қысым көрсетуге болмайды. </w:t>
      </w:r>
    </w:p>
    <w:p w14:paraId="3ABA6635" w14:textId="77777777" w:rsidR="00565FFE" w:rsidRDefault="00000000">
      <w:pPr>
        <w:pStyle w:val="aff3"/>
        <w:numPr>
          <w:ilvl w:val="1"/>
          <w:numId w:val="8"/>
        </w:numPr>
        <w:suppressAutoHyphens w:val="0"/>
        <w:ind w:left="0" w:firstLine="0"/>
        <w:contextualSpacing/>
        <w:jc w:val="both"/>
        <w:rPr>
          <w:lang w:eastAsia="ru-RU"/>
        </w:rPr>
      </w:pPr>
      <w:r>
        <w:rPr>
          <w:lang w:eastAsia="ru-RU"/>
        </w:rPr>
        <w:t>Жалақыдан ұстап қалу тәртібі Қазақстан Республикасының еңбек заңнамасына сәйкес белгіленеді.</w:t>
      </w:r>
    </w:p>
    <w:p w14:paraId="1BEFCC95" w14:textId="77777777" w:rsidR="00565FFE" w:rsidRDefault="00000000">
      <w:pPr>
        <w:pStyle w:val="aff3"/>
        <w:numPr>
          <w:ilvl w:val="1"/>
          <w:numId w:val="8"/>
        </w:numPr>
        <w:suppressAutoHyphens w:val="0"/>
        <w:ind w:left="0" w:firstLine="0"/>
        <w:contextualSpacing/>
        <w:jc w:val="both"/>
        <w:rPr>
          <w:lang w:eastAsia="ru-RU"/>
        </w:rPr>
      </w:pPr>
      <w:r>
        <w:rPr>
          <w:lang w:eastAsia="ru-RU"/>
        </w:rPr>
        <w:t xml:space="preserve"> Жеткізушілер мен мердігерлер (орындаушылар) Қоғамдар қолданыстағы заңнамаға сәйкес өз қызметкерлерінің бірлестік бостандығына құрметпен қарайды. </w:t>
      </w:r>
    </w:p>
    <w:p w14:paraId="598834FD" w14:textId="77777777" w:rsidR="00565FFE" w:rsidRDefault="00565FFE">
      <w:pPr>
        <w:pStyle w:val="aff3"/>
        <w:jc w:val="center"/>
      </w:pPr>
    </w:p>
    <w:p w14:paraId="5965A4FA" w14:textId="77777777" w:rsidR="00565FFE" w:rsidRDefault="00000000">
      <w:pPr>
        <w:pStyle w:val="aff3"/>
        <w:numPr>
          <w:ilvl w:val="0"/>
          <w:numId w:val="8"/>
        </w:numPr>
        <w:suppressAutoHyphens w:val="0"/>
        <w:ind w:left="0" w:firstLine="0"/>
        <w:contextualSpacing/>
        <w:jc w:val="center"/>
        <w:rPr>
          <w:b/>
        </w:rPr>
      </w:pPr>
      <w:r>
        <w:rPr>
          <w:b/>
        </w:rPr>
        <w:t>ЭТИКАЛЫҚ ҚАҒИДАЛАР</w:t>
      </w:r>
    </w:p>
    <w:p w14:paraId="2B76E735" w14:textId="77777777" w:rsidR="00565FFE" w:rsidRDefault="00565FFE">
      <w:pPr>
        <w:pStyle w:val="aff3"/>
        <w:ind w:left="0"/>
        <w:rPr>
          <w:b/>
        </w:rPr>
      </w:pPr>
    </w:p>
    <w:p w14:paraId="0B90B4AC" w14:textId="77777777" w:rsidR="00565FFE" w:rsidRDefault="00000000">
      <w:pPr>
        <w:pStyle w:val="aff3"/>
        <w:numPr>
          <w:ilvl w:val="1"/>
          <w:numId w:val="8"/>
        </w:numPr>
        <w:suppressAutoHyphens w:val="0"/>
        <w:ind w:left="0" w:right="-2" w:firstLine="0"/>
        <w:contextualSpacing/>
        <w:jc w:val="both"/>
      </w:pPr>
      <w:r>
        <w:rPr>
          <w:b/>
        </w:rPr>
        <w:t xml:space="preserve"> </w:t>
      </w:r>
      <w:r>
        <w:t>Жеткізушілер мен мердігерлер (орындаушылар) Қоғамдар Қазақстан Республикасы заңнамасының олардың қызметіне қатысты барлық талаптарын қатаң сақтайды, оның ішінде:</w:t>
      </w:r>
    </w:p>
    <w:p w14:paraId="496FEAD9" w14:textId="77777777" w:rsidR="00565FFE"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бәсекелестік:</w:t>
      </w:r>
      <w:r>
        <w:rPr>
          <w:rFonts w:ascii="Times New Roman" w:hAnsi="Times New Roman" w:cs="Times New Roman"/>
          <w:sz w:val="24"/>
          <w:szCs w:val="24"/>
        </w:rPr>
        <w:t xml:space="preserve"> бәсекелестікті тең жағдайларда жүзеге асыруға қатысты барлық қолданыстағы нормативтік құқықтық актілерді сақтау;</w:t>
      </w:r>
    </w:p>
    <w:p w14:paraId="659161CB" w14:textId="77777777" w:rsidR="00565FFE" w:rsidRDefault="00000000">
      <w:pPr>
        <w:pStyle w:val="BodyText2"/>
        <w:numPr>
          <w:ilvl w:val="0"/>
          <w:numId w:val="5"/>
        </w:numPr>
        <w:shd w:val="clear" w:color="auto" w:fill="auto"/>
        <w:tabs>
          <w:tab w:val="left" w:pos="709"/>
        </w:tabs>
        <w:spacing w:before="0" w:after="0" w:line="240" w:lineRule="auto"/>
        <w:ind w:left="0" w:right="-2" w:firstLine="0"/>
      </w:pPr>
      <w:r>
        <w:rPr>
          <w:rStyle w:val="BodytextBold"/>
          <w:rFonts w:ascii="Times New Roman" w:eastAsia="Times New Roman" w:hAnsi="Times New Roman" w:cs="Times New Roman"/>
          <w:sz w:val="24"/>
          <w:szCs w:val="24"/>
        </w:rPr>
        <w:t xml:space="preserve"> </w:t>
      </w:r>
      <w:r>
        <w:rPr>
          <w:rStyle w:val="BodytextBold"/>
          <w:rFonts w:ascii="Times New Roman" w:hAnsi="Times New Roman" w:cs="Times New Roman"/>
          <w:sz w:val="24"/>
          <w:szCs w:val="24"/>
        </w:rPr>
        <w:t>сыбайлас жемқорлыққа қарсы іс-қимыл:</w:t>
      </w:r>
      <w:r>
        <w:rPr>
          <w:rFonts w:ascii="Times New Roman" w:hAnsi="Times New Roman" w:cs="Times New Roman"/>
          <w:sz w:val="24"/>
          <w:szCs w:val="24"/>
        </w:rPr>
        <w:t xml:space="preserve"> сыбайлас жемқорлыққа қарсы іс-қимылға қатысты барлық қолданыстағы нормативтік құқықтық актілерді сақтау. Жет</w:t>
      </w:r>
      <w:r>
        <w:rPr>
          <w:rFonts w:ascii="Times New Roman" w:hAnsi="Times New Roman" w:cs="Times New Roman"/>
          <w:sz w:val="24"/>
          <w:szCs w:val="24"/>
        </w:rPr>
        <w:lastRenderedPageBreak/>
        <w:t>кізушілер мен мердігерлер (орындаушылар) Қоғамдар өз атынан немесе Қоғам атынан тікелей немесе жанама түрде Қоғам қызметкерлеріне және үшінші тұлғаларға бизнесті жүргізу немесе қолдау, қаражат немесе жеңілдіктер алу мақсатында қандай да бір материалдық немесе басқа жеңілдіктер ұсынбайды;</w:t>
      </w:r>
    </w:p>
    <w:p w14:paraId="15619638" w14:textId="77777777" w:rsidR="00565FFE"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заңсыз жолмен алынған кірістерді заңдастыру:</w:t>
      </w:r>
      <w:r>
        <w:rPr>
          <w:rFonts w:ascii="Times New Roman" w:hAnsi="Times New Roman" w:cs="Times New Roman"/>
          <w:sz w:val="24"/>
          <w:szCs w:val="24"/>
        </w:rPr>
        <w:t xml:space="preserve"> заңсыз жолмен алынған кірістерді заңдастыруға қатысты Қазақстан Республикасының заңнамасын сақтау. Жеткізушілер мен мердігерлер (орындаушылар) Қоғамдар ақшаны жылыстату тәжірибесімен айналыспауы немесе қолдамауы керек;</w:t>
      </w:r>
    </w:p>
    <w:p w14:paraId="5BCCA447" w14:textId="77777777" w:rsidR="00565FFE"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мүдделер қақтығысы:</w:t>
      </w:r>
      <w:r>
        <w:rPr>
          <w:rFonts w:ascii="Times New Roman" w:hAnsi="Times New Roman" w:cs="Times New Roman"/>
          <w:sz w:val="24"/>
          <w:szCs w:val="24"/>
        </w:rPr>
        <w:t xml:space="preserve"> Компания қызметкерлеріне немесе олардың туыстарына қатысты олардың іскерлік қызметіне немесе шешімдеріне кері әсерін тигізуі мүмкін нақты немесе ықтимал мүдделер қақтығысы туындаған жағдайлардың алдын алу, анықтау және анықтау;</w:t>
      </w:r>
    </w:p>
    <w:p w14:paraId="54C73200" w14:textId="77777777" w:rsidR="00565FFE" w:rsidRDefault="00000000">
      <w:pPr>
        <w:pStyle w:val="BodyText2"/>
        <w:numPr>
          <w:ilvl w:val="0"/>
          <w:numId w:val="5"/>
        </w:numPr>
        <w:shd w:val="clear" w:color="auto" w:fill="auto"/>
        <w:tabs>
          <w:tab w:val="left" w:pos="0"/>
        </w:tabs>
        <w:spacing w:before="0" w:after="0" w:line="240" w:lineRule="auto"/>
        <w:ind w:left="0" w:right="-2" w:firstLine="0"/>
      </w:pPr>
      <w:r>
        <w:rPr>
          <w:rStyle w:val="BodytextBold"/>
          <w:rFonts w:ascii="Times New Roman" w:hAnsi="Times New Roman" w:cs="Times New Roman"/>
          <w:sz w:val="24"/>
          <w:szCs w:val="24"/>
        </w:rPr>
        <w:t>сыйлықтар мен алғыс белгілері:</w:t>
      </w:r>
      <w:r>
        <w:rPr>
          <w:rFonts w:ascii="Times New Roman" w:hAnsi="Times New Roman" w:cs="Times New Roman"/>
          <w:sz w:val="24"/>
          <w:szCs w:val="24"/>
        </w:rPr>
        <w:t xml:space="preserve"> қоғам қызметкерлеріне сыйлықтар мен алғыс белгілерін ұсынудан бас тарту. Қоғам барлық сыйлықтар мен алғыс белгілерінен, егер олар негізделген символдық мәннен, сондай-ақ кездейсоқ және айқын сыйлықтар мен алғыс белгілерінен асып кетсе, бас тартады және сол арқылы өтелмейді. </w:t>
      </w:r>
    </w:p>
    <w:p w14:paraId="78D60DA7" w14:textId="77777777" w:rsidR="00565FFE" w:rsidRDefault="00565FFE">
      <w:pPr>
        <w:pStyle w:val="BodyText2"/>
        <w:shd w:val="clear" w:color="auto" w:fill="auto"/>
        <w:tabs>
          <w:tab w:val="left" w:pos="0"/>
        </w:tabs>
        <w:spacing w:before="0" w:after="0" w:line="240" w:lineRule="auto"/>
        <w:ind w:right="706" w:firstLine="0"/>
        <w:jc w:val="center"/>
        <w:rPr>
          <w:rFonts w:ascii="Times New Roman" w:hAnsi="Times New Roman" w:cs="Times New Roman"/>
          <w:sz w:val="24"/>
          <w:szCs w:val="24"/>
        </w:rPr>
      </w:pPr>
    </w:p>
    <w:p w14:paraId="46D6AFD6" w14:textId="77777777" w:rsidR="00565FFE" w:rsidRDefault="00000000">
      <w:pPr>
        <w:pStyle w:val="aff3"/>
        <w:numPr>
          <w:ilvl w:val="0"/>
          <w:numId w:val="8"/>
        </w:numPr>
        <w:suppressAutoHyphens w:val="0"/>
        <w:ind w:left="0" w:firstLine="0"/>
        <w:contextualSpacing/>
        <w:jc w:val="center"/>
        <w:rPr>
          <w:b/>
          <w:lang w:eastAsia="ru-RU"/>
        </w:rPr>
      </w:pPr>
      <w:r>
        <w:rPr>
          <w:b/>
          <w:lang w:eastAsia="ru-RU"/>
        </w:rPr>
        <w:t>СЫБАЙЛАС ЖЕМҚОРЛЫҚҚА ҚАРСЫ ІС-ҚИМЫЛ БОЙЫНША ТАЛАПТАР</w:t>
      </w:r>
    </w:p>
    <w:p w14:paraId="35247B6F" w14:textId="77777777" w:rsidR="00565FFE" w:rsidRDefault="00565FFE">
      <w:pPr>
        <w:pStyle w:val="aff3"/>
        <w:ind w:left="0"/>
        <w:rPr>
          <w:b/>
          <w:lang w:eastAsia="ru-RU"/>
        </w:rPr>
      </w:pPr>
    </w:p>
    <w:p w14:paraId="53A0313B" w14:textId="77777777" w:rsidR="00565FFE" w:rsidRDefault="00000000">
      <w:pPr>
        <w:pStyle w:val="aff3"/>
        <w:numPr>
          <w:ilvl w:val="1"/>
          <w:numId w:val="8"/>
        </w:numPr>
        <w:suppressAutoHyphens w:val="0"/>
        <w:ind w:left="0" w:firstLine="0"/>
        <w:contextualSpacing/>
        <w:jc w:val="both"/>
      </w:pPr>
      <w:r>
        <w:rPr>
          <w:lang w:eastAsia="ru-RU"/>
        </w:rPr>
        <w:t xml:space="preserve"> Сыбайлас жемқорлықтың барлық түрлері, соның ішінде бопсалау, парақорлық, формальдылықты жеңілдеткені үшін сыйақы, алаяқтық, ақшаны жылыстату және Жеткізуші мен Мердігердің (Мердігердің) қызметіндегі непотизм. Қоғамдарға қатаң тыйым салынады.</w:t>
      </w:r>
    </w:p>
    <w:p w14:paraId="438D9174" w14:textId="77777777" w:rsidR="00565FFE" w:rsidRDefault="00000000">
      <w:pPr>
        <w:pStyle w:val="aff3"/>
        <w:numPr>
          <w:ilvl w:val="1"/>
          <w:numId w:val="8"/>
        </w:numPr>
        <w:suppressAutoHyphens w:val="0"/>
        <w:ind w:left="0" w:firstLine="0"/>
        <w:contextualSpacing/>
        <w:jc w:val="both"/>
      </w:pPr>
      <w:r>
        <w:rPr>
          <w:lang w:eastAsia="ru-RU"/>
        </w:rPr>
        <w:t>Жеткізушілер мен мердігерлер (орындаушылар) Қоғамдар өз қызметкерлеріне мәмілеге ықпал ету немесе жеке немесе іскерлік артықшылықтар алу мақсатында қолайлы қарым-қатынас орнына төлемдерді, сыйлықтарды немесе жеңілдіктерді ұсынуға, сұрауға, беруге немесе қабылдауға тыйым салады. Бұл талап отбасы мүшелеріне де, Жеткізушілердің қызметкерлеріне де, мердігерлерге де (Мердігерлерге) де қолданылады. Қоғамдар және олардың қосалқы мердігерлері.</w:t>
      </w:r>
    </w:p>
    <w:p w14:paraId="2911F3FF" w14:textId="77777777" w:rsidR="00565FFE" w:rsidRDefault="00000000">
      <w:pPr>
        <w:pStyle w:val="aff3"/>
        <w:numPr>
          <w:ilvl w:val="1"/>
          <w:numId w:val="8"/>
        </w:numPr>
        <w:suppressAutoHyphens w:val="0"/>
        <w:ind w:left="0" w:firstLine="0"/>
        <w:contextualSpacing/>
        <w:jc w:val="both"/>
        <w:rPr>
          <w:lang w:eastAsia="ru-RU"/>
        </w:rPr>
      </w:pPr>
      <w:r>
        <w:rPr>
          <w:lang w:eastAsia="ru-RU"/>
        </w:rPr>
        <w:t xml:space="preserve">Жеткізушілермен және мердігерлермен (орындаушылармен) Қоғамдар әділ бәсекелестік пен еркін нарық қағидаттарын сақтауға тиіс. Іскерлік шешімдер жеке қарым-қатынастар мен мүдделерді ескере отырып немесе олардың ықпалымен қабылданбауы керек. </w:t>
      </w:r>
    </w:p>
    <w:p w14:paraId="30CA43D9" w14:textId="77777777" w:rsidR="00565FFE" w:rsidRDefault="00000000">
      <w:pPr>
        <w:pStyle w:val="aff3"/>
        <w:ind w:left="0" w:firstLine="708"/>
        <w:jc w:val="both"/>
      </w:pPr>
      <w:r>
        <w:rPr>
          <w:lang w:eastAsia="ru-RU"/>
        </w:rPr>
        <w:t>Жеткізушілер мен мердігерлер (орындаушылар) Қоғамдар мойындалған халықаралық стандарттарға негізделген сыбайлас жемқорлыққа қарсы іс-қимыл бағдарламасын жүзеге асыруы керек. Тиісті практикалық және ақпараттық дайындықты қамтитын бағдарлама ашық және тиімді болуы керек.</w:t>
      </w:r>
    </w:p>
    <w:p w14:paraId="5A9996E0" w14:textId="77777777" w:rsidR="00565FFE" w:rsidRDefault="00000000">
      <w:pPr>
        <w:pStyle w:val="aff3"/>
        <w:numPr>
          <w:ilvl w:val="1"/>
          <w:numId w:val="8"/>
        </w:numPr>
        <w:suppressAutoHyphens w:val="0"/>
        <w:ind w:left="0" w:firstLine="0"/>
        <w:contextualSpacing/>
        <w:jc w:val="both"/>
      </w:pPr>
      <w:r>
        <w:rPr>
          <w:lang w:eastAsia="ru-RU"/>
        </w:rPr>
        <w:t>Жеткізушілер мен мердігерлер (орындаушылар) Қоғамның</w:t>
      </w:r>
      <w:r>
        <w:t xml:space="preserve"> өнім берушілердің жұмыскерлері мен Мердігерлерге (Орындаушыларға) қатысты мүдделердің нақты немесе ықтимал қақтығысы орын алған жағдайларды анықтау және олардың алдын алу үшін барлық күш-жігер жұмсалады. Олардың іскерлік беделіне немесе қабылданған шешімдеріне кері әсерін тигізуі мүмкін серіктестіктер мен Серіктестіктердің қызметкерлері немесе олардың туыстары.</w:t>
      </w:r>
    </w:p>
    <w:p w14:paraId="513DEE4F" w14:textId="77777777" w:rsidR="00565FFE" w:rsidRDefault="00565FFE">
      <w:pPr>
        <w:pStyle w:val="aff3"/>
        <w:ind w:left="0"/>
        <w:rPr>
          <w:b/>
        </w:rPr>
      </w:pPr>
    </w:p>
    <w:p w14:paraId="4FEC2BDC" w14:textId="77777777" w:rsidR="00565FFE" w:rsidRDefault="00565FFE">
      <w:pPr>
        <w:pStyle w:val="aff3"/>
        <w:ind w:left="0"/>
        <w:rPr>
          <w:b/>
        </w:rPr>
      </w:pPr>
    </w:p>
    <w:p w14:paraId="325B64A0" w14:textId="77777777" w:rsidR="00565FFE" w:rsidRDefault="00000000">
      <w:pPr>
        <w:pStyle w:val="aff3"/>
        <w:ind w:left="0"/>
        <w:jc w:val="both"/>
      </w:pPr>
      <w:r>
        <w:rPr>
          <w:i/>
        </w:rPr>
        <w:t>Сыйлық қызметкердің кез келген үшінші тұлғадан алатын немесе Серіктестік қызметкері Серіктестік атынан үшінші тұлғаға өтеусіз негізде беретін кез келген құндылықты, пайданы немесе артықшылықты білдіреді. Серіктестік қызметкерлерінің еңбек міндеттерін орындау барысында немесе Серіктестік пен үшінші тұлға арасындағы іскерлік қатынастарға байланысты.</w:t>
      </w:r>
    </w:p>
    <w:p w14:paraId="77300F76" w14:textId="77777777" w:rsidR="00565FFE" w:rsidRDefault="00565FFE">
      <w:pPr>
        <w:jc w:val="both"/>
        <w:rPr>
          <w:b/>
          <w:i/>
        </w:rPr>
      </w:pPr>
    </w:p>
    <w:p w14:paraId="09CE0AB2" w14:textId="77777777" w:rsidR="00565FFE" w:rsidRDefault="00000000">
      <w:pPr>
        <w:pStyle w:val="aff3"/>
        <w:numPr>
          <w:ilvl w:val="0"/>
          <w:numId w:val="8"/>
        </w:numPr>
        <w:suppressAutoHyphens w:val="0"/>
        <w:ind w:left="0" w:firstLine="0"/>
        <w:contextualSpacing/>
        <w:jc w:val="center"/>
        <w:rPr>
          <w:b/>
        </w:rPr>
      </w:pPr>
      <w:r>
        <w:rPr>
          <w:b/>
        </w:rPr>
        <w:lastRenderedPageBreak/>
        <w:t>ДЕНСАУЛЫҚТЫ ҚОРҒАУ ЖӘНЕ ЕҢБЕК ҚАУІПСІЗДІГІ</w:t>
      </w:r>
    </w:p>
    <w:p w14:paraId="407D06A3" w14:textId="77777777" w:rsidR="00565FFE" w:rsidRDefault="00565FFE">
      <w:pPr>
        <w:pStyle w:val="aff3"/>
        <w:ind w:left="0"/>
        <w:rPr>
          <w:b/>
        </w:rPr>
      </w:pPr>
    </w:p>
    <w:p w14:paraId="177468FE" w14:textId="77777777" w:rsidR="00565FFE" w:rsidRDefault="00000000">
      <w:pPr>
        <w:pStyle w:val="aff3"/>
        <w:numPr>
          <w:ilvl w:val="1"/>
          <w:numId w:val="8"/>
        </w:numPr>
        <w:suppressAutoHyphens w:val="0"/>
        <w:ind w:left="0" w:firstLine="0"/>
        <w:contextualSpacing/>
        <w:jc w:val="both"/>
      </w:pPr>
      <w:r>
        <w:rPr>
          <w:lang w:eastAsia="ru-RU"/>
        </w:rPr>
        <w:t>Жеткізушілер мен мердігерлер (орындаушылар) Қоғамдар өз қызметі өз қызметкерлерінің, мердігерлерінің, өз өнімдерін тұтынушылардың және басқалардың денсаулығы үшін, сондай-ақ келісім-шарттық қатынастар жүзеге асырылатын аумақта және үй-жайларда Серіктестік қызметкерлерінің қауіпсіздігі үшін қауіпсіз болуын қамтамасыз етеді.</w:t>
      </w:r>
    </w:p>
    <w:p w14:paraId="67ECA094" w14:textId="77777777" w:rsidR="00565FFE" w:rsidRDefault="00000000">
      <w:pPr>
        <w:pStyle w:val="aff3"/>
        <w:numPr>
          <w:ilvl w:val="1"/>
          <w:numId w:val="8"/>
        </w:numPr>
        <w:suppressAutoHyphens w:val="0"/>
        <w:ind w:left="0" w:firstLine="0"/>
        <w:contextualSpacing/>
        <w:jc w:val="both"/>
      </w:pPr>
      <w:r>
        <w:rPr>
          <w:lang w:eastAsia="ru-RU"/>
        </w:rPr>
        <w:t xml:space="preserve">Жеткізушілер мен мердігерлер (орындаушылар) Қоғамдар еңбек жағдайларын қамтамасыз етуі керек, жұмысшылар еңбек қауіпсіздігі және еңбекті қорғау туралы ақпаратпен танысып, тиісті дайындықтан өтуі керек, соның ішінде өрт қауіпсіздігі, радиациялық қауіпсіздік, химиялық заттармен және жабдықтармен дұрыс жұмыс істеу, төтенше жағдайларға дайындық және алғашқы медициналық көмек. . </w:t>
      </w:r>
    </w:p>
    <w:p w14:paraId="7BD93277" w14:textId="77777777" w:rsidR="00565FFE" w:rsidRDefault="00000000">
      <w:pPr>
        <w:pStyle w:val="aff3"/>
        <w:numPr>
          <w:ilvl w:val="1"/>
          <w:numId w:val="8"/>
        </w:numPr>
        <w:suppressAutoHyphens w:val="0"/>
        <w:ind w:left="0" w:firstLine="0"/>
        <w:contextualSpacing/>
        <w:jc w:val="both"/>
      </w:pPr>
      <w:r>
        <w:rPr>
          <w:lang w:eastAsia="ru-RU"/>
        </w:rPr>
        <w:t xml:space="preserve"> Жеткізушілер мен Мердігерлердің (Орындаушылардың) жұмыскерлерінде аварияларға/жарақаттарға немесе кәсіптік аурулардың туындауына әкеп соғуы мүмкін әлеуетті тәуекелдер Қоғамдар тиісті профилактикалық іс-шараларды (мысалы, жобалау, инжиниринг, әкімшілік бақылау, профилактикалық қызмет көрсету, еңбек қауіпсіздігі процедуралары, қауіпсіздік техникасы бойынша ағымдағы тренингтер, сондай-ақ жеке қорғаныс құралдарымен жабдықтау) қабылдау арқылы бағалануы және бақылануы тиіс.</w:t>
      </w:r>
    </w:p>
    <w:p w14:paraId="5672043A" w14:textId="77777777" w:rsidR="00565FFE" w:rsidRDefault="00000000">
      <w:pPr>
        <w:pStyle w:val="aff3"/>
        <w:numPr>
          <w:ilvl w:val="1"/>
          <w:numId w:val="8"/>
        </w:numPr>
        <w:suppressAutoHyphens w:val="0"/>
        <w:ind w:left="0" w:firstLine="0"/>
        <w:contextualSpacing/>
        <w:jc w:val="both"/>
      </w:pPr>
      <w:r>
        <w:rPr>
          <w:lang w:eastAsia="ru-RU"/>
        </w:rPr>
        <w:t>Жеткізушілер мен мердігерлер (орындаушылар) Қоғамдар қауіпті жұмыс түрлеріне тән факторларды барынша азайту мақсатында жазатайым оқиғалар мен жарақаттардан, сондай-ақ әлеуметтік-психологиялық аурулардан болатын зардаптардың, залалдардың алдын алу немесе жою бойынша барабар шараларды қабылдауға міндетті. Жеткізушілер мен мердігерлер (орындаушылар) Қоғамдар өз қызметкерлеріне тиісті жеке қорғаныс құралдарын қосымша ақысыз қамтамасыз етуі керек. Дене жарақаттарына, сондай-ақ әлеуметтік-психологиялық ауруларға әкеп соқтырған кез келген жазатайым оқиға немесе жазатайым оқиға құжатталуы және Жеткізушінің жоғары басшылығының назарына жеткізілуі тиіс/Мердігердің (Орындаушының) Қоғамның.</w:t>
      </w:r>
    </w:p>
    <w:p w14:paraId="6F190ECB" w14:textId="77777777" w:rsidR="00565FFE" w:rsidRDefault="00000000">
      <w:pPr>
        <w:pStyle w:val="aff3"/>
        <w:numPr>
          <w:ilvl w:val="1"/>
          <w:numId w:val="8"/>
        </w:numPr>
        <w:suppressAutoHyphens w:val="0"/>
        <w:ind w:left="0" w:firstLine="0"/>
        <w:contextualSpacing/>
        <w:jc w:val="both"/>
      </w:pPr>
      <w:r>
        <w:t>Қоғам өз қызметкерлерінің қауіпсіздігін қамтамасыз ету үшін Қоғамдағы қауіпсіздікті үздіксіз жақсарту бойынша белсенді жұмыс жүргізуде және бұл туралы өзінің іскер серіктестерін міндеттейді. Өндірістік алаңдарда жұмыстарды орындау кезінде Жеткізушілер мен Мердігерлер (Орындаушылар) Қоғамдар еңбекті қорғау және қауіпсіздік техникасы бойынша жоғары стандарттарды сақтайды, төтенше жағдайдың туындағаны туралы дереу хабарлауға жауапты.</w:t>
      </w:r>
    </w:p>
    <w:p w14:paraId="2F5966E7" w14:textId="77777777" w:rsidR="00565FFE" w:rsidRDefault="00565FFE">
      <w:pPr>
        <w:pStyle w:val="aff3"/>
        <w:ind w:left="0"/>
        <w:jc w:val="center"/>
        <w:rPr>
          <w:b/>
        </w:rPr>
      </w:pPr>
    </w:p>
    <w:p w14:paraId="13CD67CA" w14:textId="77777777" w:rsidR="00565FFE" w:rsidRDefault="00000000">
      <w:pPr>
        <w:pStyle w:val="aff3"/>
        <w:numPr>
          <w:ilvl w:val="0"/>
          <w:numId w:val="8"/>
        </w:numPr>
        <w:suppressAutoHyphens w:val="0"/>
        <w:ind w:left="0" w:firstLine="0"/>
        <w:contextualSpacing/>
        <w:jc w:val="center"/>
        <w:rPr>
          <w:b/>
        </w:rPr>
      </w:pPr>
      <w:r>
        <w:rPr>
          <w:b/>
        </w:rPr>
        <w:t>ҚОРШАҒАН ОРТА</w:t>
      </w:r>
    </w:p>
    <w:p w14:paraId="4A1368E1" w14:textId="77777777" w:rsidR="00565FFE" w:rsidRDefault="00565FFE">
      <w:pPr>
        <w:pStyle w:val="aff3"/>
        <w:ind w:left="0"/>
        <w:rPr>
          <w:b/>
        </w:rPr>
      </w:pPr>
    </w:p>
    <w:p w14:paraId="65AB57ED" w14:textId="77777777" w:rsidR="00565FFE" w:rsidRDefault="00000000">
      <w:pPr>
        <w:pStyle w:val="aff3"/>
        <w:numPr>
          <w:ilvl w:val="1"/>
          <w:numId w:val="8"/>
        </w:numPr>
        <w:suppressAutoHyphens w:val="0"/>
        <w:ind w:left="0" w:firstLine="0"/>
        <w:contextualSpacing/>
        <w:jc w:val="both"/>
      </w:pPr>
      <w:r>
        <w:rPr>
          <w:lang w:eastAsia="ru-RU"/>
        </w:rPr>
        <w:t xml:space="preserve">Жеткізушілер мен мердігерлер (орындаушылар) Қоғамның </w:t>
      </w:r>
      <w:r>
        <w:t>қоршаған ортаны қорғауға және олардың табиғи ресурстарға тигізетін кері әсерін барынша азайтуға ықпал ететін іс-шараларды жүзеге асыруы және/немесе орындауы керек.</w:t>
      </w:r>
    </w:p>
    <w:p w14:paraId="79591748" w14:textId="77777777" w:rsidR="00565FFE" w:rsidRDefault="00000000">
      <w:pPr>
        <w:pStyle w:val="aff3"/>
        <w:numPr>
          <w:ilvl w:val="1"/>
          <w:numId w:val="8"/>
        </w:numPr>
        <w:suppressAutoHyphens w:val="0"/>
        <w:ind w:left="0" w:firstLine="0"/>
        <w:contextualSpacing/>
        <w:jc w:val="both"/>
      </w:pPr>
      <w:r>
        <w:t xml:space="preserve"> </w:t>
      </w:r>
      <w:r>
        <w:rPr>
          <w:lang w:eastAsia="ru-RU"/>
        </w:rPr>
        <w:t xml:space="preserve">Жеткізушілер мен мердігерлер (орындаушылар) Қоғамның </w:t>
      </w:r>
      <w:r>
        <w:t xml:space="preserve">олар келісім-шартты орындау кезінде өндірілетін зиянды заттардың көлемін шектейді, сондай-ақ қоршаған ортаға үлкен зиян келтірместен мұндай қалдықтардың жойылуын қамтамасыз етеді.                                                                                                                                                                                                                                                                                                                                                                                                                                                                                                                                                                                                                                                                                                                                                                                                                                                                                                                                                                                                                                                                                                                                                                                                                                                                                                                                                                                                                                                                                                                                                                                                                                                                                                                                                                                                                                                                                                                                                                                                                                                                                                                                                                                                                                                                                                                                                                                                                                                                                                                                                                                                                                                                                                                                                                                                                                                                                                                                                                                                                                                                                                                                                                                                                                                                                                                                                                                                                                                                                                                                                                                                                                                                                                                                                                                                                                                                                                                                                                                                                                                                                                                                                                                                                                                                                                                                                                                                                                                                                                                                                                                                                                                                                                                                                                                                                                                                                                                                                                                                                                                                                                                                                                                                                                                                                                                                                                                                                                                                                                                                                                                                                                                                                                                                                                                                                                                                                                                                                                                                                                                                                                                                                                                                                                                                                                                                                                                                                                                                                                                                                                                                                                                                                                                                                                                                                                                                                                                                                                                                                                                                                                                                                                                                                                                                                                                                                                                                                                                                                                                                                                                                                                                                                                                                                                                                                                                                                                                                                                                                                                                                                                                                                                                                                                                                                                                                                                                                                                                                                                                                                                                                                                                                                                                                                                                                                                                                                                                                                                                                                                                                                                                                                                                                                                                                                                                                                                                                                                                                                                                                                                                                                                                                                                                                                                                                                                                                                                                                                                                                                                                                                                                                                                                                                                                                                                                                                                                                                                                                                                                                                                                                                                                                                                                                                                                                                         </w:t>
      </w:r>
    </w:p>
    <w:p w14:paraId="69DF0C7B" w14:textId="77777777" w:rsidR="00565FFE" w:rsidRDefault="00000000">
      <w:pPr>
        <w:pStyle w:val="aff3"/>
        <w:numPr>
          <w:ilvl w:val="1"/>
          <w:numId w:val="8"/>
        </w:numPr>
        <w:suppressAutoHyphens w:val="0"/>
        <w:ind w:left="0" w:firstLine="0"/>
        <w:contextualSpacing/>
        <w:jc w:val="both"/>
      </w:pPr>
      <w:r>
        <w:rPr>
          <w:lang w:eastAsia="ru-RU"/>
        </w:rPr>
        <w:t xml:space="preserve">Жеткізушілер мен мердігерлер (орындаушылар) Қоғамның </w:t>
      </w:r>
      <w:r>
        <w:t xml:space="preserve">уытты заттарды пайдаланудың алдын алу шараларын қабылдау қажет. Балама болмаған жағдайда </w:t>
      </w:r>
      <w:r>
        <w:rPr>
          <w:lang w:eastAsia="ru-RU"/>
        </w:rPr>
        <w:t>Жеткізушілер мен мердігерлер (орындаушылар) Қоғамның</w:t>
      </w:r>
      <w:r>
        <w:t xml:space="preserve"> уытты заттарды қолдануды барынша азайтуға және олардың қауіпсіз қолданылуын және жойылуын қамтамасыз етуге тиіс. Пайдалануы шектелген басқа да зиянды заттарға, элементтерге немесе қалдықтарға қатысты </w:t>
      </w:r>
      <w:r>
        <w:rPr>
          <w:lang w:eastAsia="ru-RU"/>
        </w:rPr>
        <w:t xml:space="preserve">Жеткізушілер мен мердігерлер (орындаушылар) Қоғамның </w:t>
      </w:r>
      <w:r>
        <w:t>қолданылатын барлық құқықтық нормаларды қатаң сақтау керек.</w:t>
      </w:r>
    </w:p>
    <w:p w14:paraId="2CEEB71B" w14:textId="77777777" w:rsidR="00565FFE" w:rsidRDefault="00000000">
      <w:pPr>
        <w:pStyle w:val="aff3"/>
        <w:numPr>
          <w:ilvl w:val="1"/>
          <w:numId w:val="8"/>
        </w:numPr>
        <w:suppressAutoHyphens w:val="0"/>
        <w:ind w:left="0" w:firstLine="0"/>
        <w:contextualSpacing/>
        <w:jc w:val="both"/>
      </w:pPr>
      <w:r>
        <w:rPr>
          <w:lang w:eastAsia="ru-RU"/>
        </w:rPr>
        <w:t xml:space="preserve">Жеткізушілер мен мердігерлер (орындаушылар) Қоғамның </w:t>
      </w:r>
      <w:r>
        <w:t xml:space="preserve">олар қоршаған ортаны қорғау технологияларын (мысалы, ластаушы заттарды бақылау, көмірқышқыл газын шығару), сондай-ақ энергияны үнемдеу және қалдықтарды қайта өңдеу технологияларын </w:t>
      </w:r>
      <w:r>
        <w:lastRenderedPageBreak/>
        <w:t>дамытуды жүзеге асырады, сондай-ақ олардың қоршаған ортаға кері әсерін азайту үшін логистикалық стратегияларды жүзеге асырады (әсіресе сақтау, қайта тиеу және тасымалдау).</w:t>
      </w:r>
    </w:p>
    <w:p w14:paraId="5CF35A47" w14:textId="77777777" w:rsidR="00565FFE" w:rsidRDefault="00000000">
      <w:pPr>
        <w:pStyle w:val="aff3"/>
        <w:numPr>
          <w:ilvl w:val="1"/>
          <w:numId w:val="8"/>
        </w:numPr>
        <w:suppressAutoHyphens w:val="0"/>
        <w:ind w:left="0" w:firstLine="0"/>
        <w:contextualSpacing/>
        <w:jc w:val="both"/>
      </w:pPr>
      <w:r>
        <w:rPr>
          <w:lang w:eastAsia="ru-RU"/>
        </w:rPr>
        <w:t xml:space="preserve">Жеткізушілер мен мердігерлер (орындаушылар) Қоғамның </w:t>
      </w:r>
      <w:r>
        <w:t>қоршаған ортаны қорғау критерийлерін қамтиды,</w:t>
      </w:r>
      <w:r>
        <w:rPr>
          <w:lang w:eastAsia="ru-RU"/>
        </w:rPr>
        <w:t xml:space="preserve"> </w:t>
      </w:r>
      <w:r>
        <w:t>тауарлардың жалпы қызмет ету мерзімі ішінде қоршаған ортаға, еңбекті қорғауға және қауіпсіздікке теріс әсерді жою немесе азайту, өз тауарларын пайдалану сапасын қолдау және/немесе жақсарту мақсатында өз тауарлары мен қызметтерін дамытудағы радиациялық қауіпсіздік еңбекті қорғау және қауіпсіздік.</w:t>
      </w:r>
    </w:p>
    <w:p w14:paraId="7EDB3CF7" w14:textId="77777777" w:rsidR="00565FFE" w:rsidRDefault="00000000">
      <w:pPr>
        <w:pStyle w:val="aff3"/>
        <w:numPr>
          <w:ilvl w:val="1"/>
          <w:numId w:val="8"/>
        </w:numPr>
        <w:suppressAutoHyphens w:val="0"/>
        <w:ind w:left="0" w:firstLine="0"/>
        <w:contextualSpacing/>
        <w:jc w:val="both"/>
      </w:pPr>
      <w:r>
        <w:t>Жеткізуші өз тауарларының осындай тауарларға қолданылатын стандарттар мен ережелерге сәйкестігін растауы керек.</w:t>
      </w:r>
    </w:p>
    <w:p w14:paraId="3BBED481" w14:textId="77777777" w:rsidR="00565FFE" w:rsidRDefault="00565FFE">
      <w:pPr>
        <w:jc w:val="both"/>
      </w:pPr>
    </w:p>
    <w:p w14:paraId="22EB2D9C" w14:textId="77777777" w:rsidR="00565FFE" w:rsidRDefault="00565FFE">
      <w:pPr>
        <w:jc w:val="both"/>
      </w:pPr>
    </w:p>
    <w:p w14:paraId="33417DDC" w14:textId="77777777" w:rsidR="00565FFE" w:rsidRDefault="00565FFE">
      <w:pPr>
        <w:jc w:val="both"/>
      </w:pPr>
    </w:p>
    <w:p w14:paraId="72861FA2" w14:textId="77777777" w:rsidR="00565FFE" w:rsidRDefault="00000000">
      <w:pPr>
        <w:pStyle w:val="aff3"/>
        <w:numPr>
          <w:ilvl w:val="0"/>
          <w:numId w:val="8"/>
        </w:numPr>
        <w:suppressAutoHyphens w:val="0"/>
        <w:ind w:left="0" w:firstLine="0"/>
        <w:contextualSpacing/>
        <w:jc w:val="center"/>
        <w:rPr>
          <w:b/>
        </w:rPr>
      </w:pPr>
      <w:r>
        <w:rPr>
          <w:b/>
        </w:rPr>
        <w:t>ДЕРЕКТЕРДІҢ ҚҰПИЯЛЫЛЫҒЫ ЖӘНЕ ҚАУІПСІЗДІГІ</w:t>
      </w:r>
    </w:p>
    <w:p w14:paraId="1E788B54" w14:textId="77777777" w:rsidR="00565FFE" w:rsidRDefault="00565FFE">
      <w:pPr>
        <w:pStyle w:val="aff3"/>
        <w:ind w:left="0"/>
        <w:rPr>
          <w:b/>
        </w:rPr>
      </w:pPr>
    </w:p>
    <w:p w14:paraId="1185EA90" w14:textId="77777777" w:rsidR="00565FFE" w:rsidRDefault="00000000">
      <w:pPr>
        <w:pStyle w:val="aff3"/>
        <w:numPr>
          <w:ilvl w:val="1"/>
          <w:numId w:val="8"/>
        </w:numPr>
        <w:suppressAutoHyphens w:val="0"/>
        <w:ind w:left="0" w:firstLine="0"/>
        <w:contextualSpacing/>
        <w:jc w:val="both"/>
      </w:pPr>
      <w:r>
        <w:rPr>
          <w:lang w:eastAsia="ru-RU"/>
        </w:rPr>
        <w:t xml:space="preserve">Жеткізушілер мен мердігерлер (орындаушылар) Қоғамның </w:t>
      </w:r>
      <w:r>
        <w:t>қоғам, оның серіктестері, іскерлік қызметі, келісім-шарттары, жобалары, құрылымы, қаржылық жағдайы немесе қызметі туралы кез келген ақпаратты, егер олар оны жариялауға арнайы жазбаша рұқсат алмаған болса, құпия сақтауы тиіс.</w:t>
      </w:r>
    </w:p>
    <w:p w14:paraId="59845002" w14:textId="77777777" w:rsidR="00565FFE" w:rsidRDefault="00000000">
      <w:pPr>
        <w:pStyle w:val="aff3"/>
        <w:numPr>
          <w:ilvl w:val="1"/>
          <w:numId w:val="8"/>
        </w:numPr>
        <w:suppressAutoHyphens w:val="0"/>
        <w:ind w:left="0" w:firstLine="0"/>
        <w:contextualSpacing/>
        <w:jc w:val="both"/>
      </w:pPr>
      <w:r>
        <w:rPr>
          <w:lang w:eastAsia="ru-RU"/>
        </w:rPr>
        <w:t xml:space="preserve">Жеткізушілер мен мердігерлер (орындаушылар) Қоғамның </w:t>
      </w:r>
      <w:r>
        <w:t>клиент деректерінің қауіпсіздігі мен қауіпсіздігіне кепілдік беретін жүйелерді пайдалануы, құпия деректердің ағып кетуіне жол бермеуі керек.</w:t>
      </w:r>
    </w:p>
    <w:p w14:paraId="43FE3152" w14:textId="77777777" w:rsidR="00565FFE" w:rsidRDefault="00565FFE">
      <w:pPr>
        <w:jc w:val="both"/>
      </w:pPr>
    </w:p>
    <w:p w14:paraId="09B6F367" w14:textId="77777777" w:rsidR="00565FFE" w:rsidRDefault="00000000">
      <w:pPr>
        <w:jc w:val="center"/>
        <w:rPr>
          <w:b/>
        </w:rPr>
      </w:pPr>
      <w:r>
        <w:rPr>
          <w:b/>
        </w:rPr>
        <w:t>___________________________</w:t>
      </w:r>
    </w:p>
    <w:p w14:paraId="4AA47D60" w14:textId="77777777" w:rsidR="00565FFE" w:rsidRDefault="00565FFE">
      <w:pPr>
        <w:jc w:val="both"/>
        <w:rPr>
          <w:b/>
        </w:rPr>
      </w:pPr>
    </w:p>
    <w:p w14:paraId="236AA63E" w14:textId="77777777" w:rsidR="00565FFE" w:rsidRDefault="00565FFE">
      <w:pPr>
        <w:jc w:val="both"/>
        <w:rPr>
          <w:b/>
        </w:rPr>
      </w:pPr>
    </w:p>
    <w:p w14:paraId="4D784E3F" w14:textId="77777777" w:rsidR="00565FFE" w:rsidRDefault="00000000">
      <w:pPr>
        <w:jc w:val="both"/>
        <w:rPr>
          <w:b/>
        </w:rPr>
      </w:pPr>
      <w:r>
        <w:rPr>
          <w:b/>
        </w:rPr>
        <w:t>Осы Кодекстің талаптары Қоғамның Өнім берушілермен және Мердігерлермен (Орындаушылармен) жасасатын шарттарының ажырамас бөлігін құрайды.</w:t>
      </w:r>
    </w:p>
    <w:p w14:paraId="1B5EA9CB" w14:textId="77777777" w:rsidR="00565FFE" w:rsidRDefault="00565FFE">
      <w:pPr>
        <w:jc w:val="both"/>
        <w:rPr>
          <w:b/>
        </w:rPr>
      </w:pPr>
    </w:p>
    <w:p w14:paraId="19A4A199" w14:textId="77777777" w:rsidR="00565FFE" w:rsidRDefault="00000000">
      <w:pPr>
        <w:jc w:val="both"/>
        <w:rPr>
          <w:b/>
        </w:rPr>
      </w:pPr>
      <w:r>
        <w:rPr>
          <w:b/>
        </w:rPr>
        <w:t>Жеткізушілер мен мердігерлер (орындаушылар) Қоғамдар осы құжатпен өз қызметкерлерін осы Кодекспен таныстыруға міндеттеме алады.</w:t>
      </w:r>
    </w:p>
    <w:p w14:paraId="5BD81DAF" w14:textId="77777777" w:rsidR="00565FFE" w:rsidRDefault="00565FFE">
      <w:pPr>
        <w:jc w:val="both"/>
        <w:rPr>
          <w:b/>
        </w:rPr>
      </w:pPr>
    </w:p>
    <w:p w14:paraId="0CF797C5" w14:textId="77777777" w:rsidR="00565FFE" w:rsidRDefault="00000000">
      <w:pPr>
        <w:jc w:val="both"/>
      </w:pPr>
      <w:r>
        <w:rPr>
          <w:b/>
        </w:rPr>
        <w:t xml:space="preserve">Қоғаммен шартқа отырып </w:t>
      </w:r>
      <w:r>
        <w:rPr>
          <w:b/>
          <w:lang w:val="kk-KZ"/>
        </w:rPr>
        <w:t>Өнім беруші, Мердігер (Орындаушы)</w:t>
      </w:r>
      <w:r>
        <w:rPr>
          <w:b/>
        </w:rPr>
        <w:t>, осы құжаттың мазмұнын мұқият тексергенін және түсінгенін растайды, сондай-ақ Жеткізушінің, Мердігердің (Мердігердің) іс-әрекеттері осы Кодекске толық сәйкес жүзеге асырылатындығын растайды.</w:t>
      </w:r>
    </w:p>
    <w:p w14:paraId="11862833" w14:textId="77777777" w:rsidR="00565FFE" w:rsidRDefault="00565FFE">
      <w:pPr>
        <w:pStyle w:val="Headright"/>
        <w:jc w:val="left"/>
        <w:rPr>
          <w:rFonts w:eastAsia="Calibri" w:cs="Times New Roman"/>
          <w:b/>
          <w:sz w:val="22"/>
          <w:szCs w:val="22"/>
          <w:lang w:eastAsia="en-US"/>
        </w:rPr>
      </w:pPr>
    </w:p>
    <w:p w14:paraId="62C0F8E1" w14:textId="77777777" w:rsidR="00565FFE" w:rsidRDefault="00565FFE">
      <w:pPr>
        <w:pStyle w:val="Headright"/>
        <w:jc w:val="left"/>
        <w:rPr>
          <w:rFonts w:eastAsia="Calibri" w:cs="Times New Roman"/>
          <w:b/>
          <w:sz w:val="22"/>
          <w:szCs w:val="22"/>
          <w:lang w:eastAsia="en-US"/>
        </w:rPr>
      </w:pPr>
    </w:p>
    <w:p w14:paraId="2018AD1A" w14:textId="77777777" w:rsidR="00565FFE" w:rsidRDefault="00565FFE">
      <w:pPr>
        <w:pStyle w:val="Headright"/>
        <w:jc w:val="left"/>
        <w:rPr>
          <w:rFonts w:cs="Times New Roman"/>
          <w:sz w:val="22"/>
          <w:szCs w:val="22"/>
        </w:rPr>
      </w:pPr>
    </w:p>
    <w:sectPr w:rsidR="00565FFE">
      <w:pgSz w:w="11906" w:h="16838"/>
      <w:pgMar w:top="1134"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font>
  <w:font w:name="Tahoma">
    <w:panose1 w:val="020B0604030504040204"/>
    <w:charset w:val="CC"/>
    <w:family w:val="swiss"/>
    <w:pitch w:val="variable"/>
  </w:font>
  <w:font w:name="Lucida Sans Unicode">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imSun;宋体">
    <w:panose1 w:val="00000000000000000000"/>
    <w:charset w:val="80"/>
    <w:family w:val="roman"/>
    <w:notTrueType/>
    <w:pitch w:val="default"/>
  </w:font>
  <w:font w:name="Verdana">
    <w:panose1 w:val="020B0604030504040204"/>
    <w:charset w:val="CC"/>
    <w:family w:val="swiss"/>
    <w:pitch w:val="variable"/>
  </w:font>
  <w:font w:name="Arial Unicode MS">
    <w:panose1 w:val="020B0604020202020204"/>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A5364"/>
    <w:multiLevelType w:val="multilevel"/>
    <w:tmpl w:val="DB920A4A"/>
    <w:lvl w:ilvl="0">
      <w:start w:val="1"/>
      <w:numFmt w:val="bullet"/>
      <w:lvlText w:val="•"/>
      <w:lvlJc w:val="left"/>
      <w:pPr>
        <w:tabs>
          <w:tab w:val="num" w:pos="708"/>
        </w:tabs>
        <w:ind w:left="0" w:firstLine="0"/>
      </w:pPr>
      <w:rPr>
        <w:rFonts w:ascii="Calibri" w:hAnsi="Calibri" w:cs="Calibri" w:hint="default"/>
        <w:b/>
        <w:bCs/>
        <w:i w:val="0"/>
        <w:iCs w:val="0"/>
        <w:caps w:val="0"/>
        <w:smallCaps w:val="0"/>
        <w:strike w:val="0"/>
        <w:dstrike w:val="0"/>
        <w:color w:val="000000"/>
        <w:spacing w:val="-1"/>
        <w:w w:val="100"/>
        <w:position w:val="0"/>
        <w:sz w:val="20"/>
        <w:szCs w:val="20"/>
        <w:u w:val="none"/>
        <w:vertAlign w:val="baseline"/>
      </w:rPr>
    </w:lvl>
    <w:lvl w:ilvl="1">
      <w:start w:val="4"/>
      <w:numFmt w:val="decimal"/>
      <w:lvlText w:val="%2-"/>
      <w:lvlJc w:val="left"/>
      <w:pPr>
        <w:tabs>
          <w:tab w:val="num" w:pos="0"/>
        </w:tabs>
        <w:ind w:left="0" w:firstLine="0"/>
      </w:pPr>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0BA660E"/>
    <w:multiLevelType w:val="multilevel"/>
    <w:tmpl w:val="DB7E2C06"/>
    <w:lvl w:ilvl="0">
      <w:start w:val="1"/>
      <w:numFmt w:val="bullet"/>
      <w:pStyle w:val="a"/>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970C6"/>
    <w:multiLevelType w:val="multilevel"/>
    <w:tmpl w:val="3AF2E9B6"/>
    <w:lvl w:ilvl="0">
      <w:start w:val="1"/>
      <w:numFmt w:val="decimal"/>
      <w:lvlText w:val="%1."/>
      <w:lvlJc w:val="left"/>
      <w:pPr>
        <w:tabs>
          <w:tab w:val="num" w:pos="0"/>
        </w:tabs>
        <w:ind w:left="1065" w:hanging="70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5345C"/>
    <w:multiLevelType w:val="multilevel"/>
    <w:tmpl w:val="E65E29BC"/>
    <w:lvl w:ilvl="0">
      <w:start w:val="1"/>
      <w:numFmt w:val="bullet"/>
      <w:pStyle w:val="Pointline"/>
      <w:lvlText w:val=""/>
      <w:lvlJc w:val="left"/>
      <w:pPr>
        <w:tabs>
          <w:tab w:val="num" w:pos="0"/>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140855"/>
    <w:multiLevelType w:val="multilevel"/>
    <w:tmpl w:val="BEA2D2C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23430C10"/>
    <w:multiLevelType w:val="multilevel"/>
    <w:tmpl w:val="FFD4FD2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decimal"/>
      <w:lvlText w:val="%1.%2.%3."/>
      <w:lvlJc w:val="left"/>
      <w:pPr>
        <w:tabs>
          <w:tab w:val="num" w:pos="1701"/>
        </w:tabs>
        <w:ind w:left="1701" w:hanging="85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1793DA3"/>
    <w:multiLevelType w:val="multilevel"/>
    <w:tmpl w:val="A5B6C340"/>
    <w:lvl w:ilvl="0">
      <w:start w:val="1"/>
      <w:numFmt w:val="decimal"/>
      <w:pStyle w:val="a0"/>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7" w15:restartNumberingAfterBreak="0">
    <w:nsid w:val="383208BF"/>
    <w:multiLevelType w:val="multilevel"/>
    <w:tmpl w:val="20301BBC"/>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412E42A8"/>
    <w:multiLevelType w:val="multilevel"/>
    <w:tmpl w:val="B7BC1C78"/>
    <w:lvl w:ilvl="0">
      <w:start w:val="1"/>
      <w:numFmt w:val="bullet"/>
      <w:pStyle w:val="10"/>
      <w:lvlText w:val=""/>
      <w:lvlJc w:val="left"/>
      <w:pPr>
        <w:tabs>
          <w:tab w:val="num" w:pos="1571"/>
        </w:tabs>
        <w:ind w:left="1571"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223D15"/>
    <w:multiLevelType w:val="multilevel"/>
    <w:tmpl w:val="1CB6E6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4D94537"/>
    <w:multiLevelType w:val="multilevel"/>
    <w:tmpl w:val="4678FF4A"/>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516EC2"/>
    <w:multiLevelType w:val="multilevel"/>
    <w:tmpl w:val="C6A2B228"/>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D67F28"/>
    <w:multiLevelType w:val="multilevel"/>
    <w:tmpl w:val="FD80CF78"/>
    <w:lvl w:ilvl="0">
      <w:start w:val="1"/>
      <w:numFmt w:val="upperRoman"/>
      <w:pStyle w:val="Point"/>
      <w:lvlText w:val="РАЗДЕЛ %1."/>
      <w:lvlJc w:val="left"/>
      <w:pPr>
        <w:tabs>
          <w:tab w:val="num" w:pos="2160"/>
        </w:tabs>
        <w:ind w:left="1418" w:hanging="1418"/>
      </w:pPr>
      <w:rPr>
        <w:rFonts w:cs="Times New Roman"/>
      </w:rPr>
    </w:lvl>
    <w:lvl w:ilvl="1">
      <w:start w:val="1"/>
      <w:numFmt w:val="upperRoman"/>
      <w:lvlText w:val="ПОДРАЗДЕЛ %1-%2."/>
      <w:lvlJc w:val="left"/>
      <w:pPr>
        <w:tabs>
          <w:tab w:val="num" w:pos="2880"/>
        </w:tabs>
        <w:ind w:left="432" w:hanging="432"/>
      </w:pPr>
      <w:rPr>
        <w:rFonts w:cs="Times New Roman"/>
      </w:rPr>
    </w:lvl>
    <w:lvl w:ilvl="2">
      <w:start w:val="1"/>
      <w:numFmt w:val="decimal"/>
      <w:lvlText w:val="%3."/>
      <w:lvlJc w:val="left"/>
      <w:pPr>
        <w:tabs>
          <w:tab w:val="num" w:pos="1418"/>
        </w:tabs>
        <w:ind w:left="1418" w:hanging="567"/>
      </w:pPr>
      <w:rPr>
        <w:rFonts w:cs="Times New Roman"/>
        <w:sz w:val="28"/>
        <w:szCs w:val="28"/>
      </w:rPr>
    </w:lvl>
    <w:lvl w:ilvl="3">
      <w:start w:val="1"/>
      <w:numFmt w:val="decimal"/>
      <w:lvlText w:val="%3.%4."/>
      <w:lvlJc w:val="left"/>
      <w:pPr>
        <w:tabs>
          <w:tab w:val="num" w:pos="851"/>
        </w:tabs>
        <w:ind w:left="851" w:hanging="851"/>
      </w:pPr>
      <w:rPr>
        <w:rFonts w:cs="Times New Roman"/>
      </w:rPr>
    </w:lvl>
    <w:lvl w:ilvl="4">
      <w:start w:val="1"/>
      <w:numFmt w:val="decimal"/>
      <w:lvlText w:val="%3.%4.%5."/>
      <w:lvlJc w:val="left"/>
      <w:pPr>
        <w:tabs>
          <w:tab w:val="num" w:pos="851"/>
        </w:tabs>
        <w:ind w:left="851" w:hanging="851"/>
      </w:pPr>
      <w:rPr>
        <w:rFonts w:cs="Times New Roman"/>
      </w:rPr>
    </w:lvl>
    <w:lvl w:ilvl="5">
      <w:start w:val="1"/>
      <w:numFmt w:val="decimal"/>
      <w:lvlText w:val="%4.%5.%6."/>
      <w:lvlJc w:val="left"/>
      <w:pPr>
        <w:tabs>
          <w:tab w:val="num" w:pos="851"/>
        </w:tabs>
        <w:ind w:left="851" w:hanging="851"/>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num w:numId="1" w16cid:durableId="923149779">
    <w:abstractNumId w:val="7"/>
  </w:num>
  <w:num w:numId="2" w16cid:durableId="497690507">
    <w:abstractNumId w:val="1"/>
  </w:num>
  <w:num w:numId="3" w16cid:durableId="1166244082">
    <w:abstractNumId w:val="11"/>
  </w:num>
  <w:num w:numId="4" w16cid:durableId="1731927026">
    <w:abstractNumId w:val="6"/>
  </w:num>
  <w:num w:numId="5" w16cid:durableId="1833401812">
    <w:abstractNumId w:val="10"/>
  </w:num>
  <w:num w:numId="6" w16cid:durableId="955212054">
    <w:abstractNumId w:val="9"/>
  </w:num>
  <w:num w:numId="7" w16cid:durableId="1564365861">
    <w:abstractNumId w:val="8"/>
  </w:num>
  <w:num w:numId="8" w16cid:durableId="1474104254">
    <w:abstractNumId w:val="4"/>
  </w:num>
  <w:num w:numId="9" w16cid:durableId="1563709820">
    <w:abstractNumId w:val="3"/>
  </w:num>
  <w:num w:numId="10" w16cid:durableId="1460614574">
    <w:abstractNumId w:val="5"/>
  </w:num>
  <w:num w:numId="11" w16cid:durableId="1503424363">
    <w:abstractNumId w:val="12"/>
  </w:num>
  <w:num w:numId="12" w16cid:durableId="3481868">
    <w:abstractNumId w:val="0"/>
  </w:num>
  <w:num w:numId="13" w16cid:durableId="890917440">
    <w:abstractNumId w:val="2"/>
  </w:num>
  <w:num w:numId="14" w16cid:durableId="721632977">
    <w:abstractNumId w:val="5"/>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FE"/>
    <w:rsid w:val="00565FFE"/>
    <w:rsid w:val="009D56A4"/>
    <w:rsid w:val="00AE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D6DE"/>
  <w15:docId w15:val="{94933782-CAB5-469D-AE8C-431047D5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ascii="Times New Roman" w:eastAsia="Times New Roman" w:hAnsi="Times New Roman" w:cs="Times New Roman"/>
      <w:lang w:val="ru-RU" w:bidi="ar-SA"/>
    </w:rPr>
  </w:style>
  <w:style w:type="paragraph" w:styleId="1">
    <w:name w:val="heading 1"/>
    <w:basedOn w:val="a1"/>
    <w:next w:val="a1"/>
    <w:uiPriority w:val="9"/>
    <w:qFormat/>
    <w:pPr>
      <w:keepNext/>
      <w:numPr>
        <w:numId w:val="1"/>
      </w:numPr>
      <w:spacing w:before="120"/>
      <w:jc w:val="center"/>
      <w:outlineLvl w:val="0"/>
    </w:pPr>
    <w:rPr>
      <w:rFonts w:ascii="Arial" w:hAnsi="Arial" w:cs="Arial"/>
      <w:b/>
      <w:bCs/>
      <w:color w:val="000000"/>
    </w:rPr>
  </w:style>
  <w:style w:type="paragraph" w:styleId="2">
    <w:name w:val="heading 2"/>
    <w:basedOn w:val="a1"/>
    <w:next w:val="a1"/>
    <w:uiPriority w:val="9"/>
    <w:unhideWhenUsed/>
    <w:qFormat/>
    <w:pPr>
      <w:keepNext/>
      <w:suppressAutoHyphens w:val="0"/>
      <w:spacing w:before="240" w:after="60"/>
      <w:outlineLvl w:val="1"/>
    </w:pPr>
    <w:rPr>
      <w:rFonts w:ascii="Arial" w:hAnsi="Arial" w:cs="Arial"/>
      <w:b/>
      <w:bCs/>
      <w:i/>
      <w:iCs/>
      <w:sz w:val="28"/>
      <w:szCs w:val="28"/>
    </w:rPr>
  </w:style>
  <w:style w:type="paragraph" w:styleId="3">
    <w:name w:val="heading 3"/>
    <w:basedOn w:val="a1"/>
    <w:next w:val="a1"/>
    <w:uiPriority w:val="9"/>
    <w:unhideWhenUsed/>
    <w:qFormat/>
    <w:pPr>
      <w:keepNext/>
      <w:spacing w:before="240" w:after="60"/>
      <w:outlineLvl w:val="2"/>
    </w:pPr>
    <w:rPr>
      <w:rFonts w:ascii="Cambria" w:hAnsi="Cambria" w:cs="Cambria"/>
      <w:b/>
      <w:bCs/>
      <w:sz w:val="26"/>
      <w:szCs w:val="26"/>
    </w:rPr>
  </w:style>
  <w:style w:type="paragraph" w:styleId="4">
    <w:name w:val="heading 4"/>
    <w:basedOn w:val="a1"/>
    <w:next w:val="a1"/>
    <w:uiPriority w:val="9"/>
    <w:semiHidden/>
    <w:unhideWhenUsed/>
    <w:qFormat/>
    <w:pPr>
      <w:keepNext/>
      <w:suppressAutoHyphens w:val="0"/>
      <w:spacing w:before="240" w:after="60"/>
      <w:outlineLvl w:val="3"/>
    </w:pPr>
    <w:rPr>
      <w:b/>
      <w:bCs/>
      <w:sz w:val="28"/>
      <w:szCs w:val="28"/>
      <w:lang w:val="fr-FR"/>
    </w:rPr>
  </w:style>
  <w:style w:type="paragraph" w:styleId="5">
    <w:name w:val="heading 5"/>
    <w:basedOn w:val="a1"/>
    <w:next w:val="a1"/>
    <w:uiPriority w:val="9"/>
    <w:semiHidden/>
    <w:unhideWhenUsed/>
    <w:qFormat/>
    <w:pPr>
      <w:spacing w:before="240" w:after="60"/>
      <w:outlineLvl w:val="4"/>
    </w:pPr>
    <w:rPr>
      <w:rFonts w:ascii="Calibri" w:hAnsi="Calibri" w:cs="Calibri"/>
      <w:b/>
      <w:bCs/>
      <w:i/>
      <w:iCs/>
      <w:sz w:val="26"/>
      <w:szCs w:val="26"/>
    </w:rPr>
  </w:style>
  <w:style w:type="paragraph" w:styleId="6">
    <w:name w:val="heading 6"/>
    <w:basedOn w:val="a1"/>
    <w:next w:val="a1"/>
    <w:uiPriority w:val="9"/>
    <w:semiHidden/>
    <w:unhideWhenUsed/>
    <w:qFormat/>
    <w:pPr>
      <w:tabs>
        <w:tab w:val="left" w:pos="1152"/>
      </w:tabs>
      <w:suppressAutoHyphens w:val="0"/>
      <w:spacing w:before="240" w:after="60"/>
      <w:ind w:left="1152" w:hanging="1152"/>
      <w:outlineLvl w:val="5"/>
    </w:pPr>
    <w:rPr>
      <w:b/>
      <w:bCs/>
      <w:sz w:val="22"/>
      <w:szCs w:val="22"/>
    </w:rPr>
  </w:style>
  <w:style w:type="paragraph" w:styleId="7">
    <w:name w:val="heading 7"/>
    <w:basedOn w:val="a1"/>
    <w:next w:val="a1"/>
    <w:qFormat/>
    <w:pPr>
      <w:tabs>
        <w:tab w:val="left" w:pos="1296"/>
      </w:tabs>
      <w:suppressAutoHyphens w:val="0"/>
      <w:spacing w:before="240" w:after="60"/>
      <w:ind w:left="1296" w:hanging="1296"/>
      <w:outlineLvl w:val="6"/>
    </w:pPr>
  </w:style>
  <w:style w:type="paragraph" w:styleId="8">
    <w:name w:val="heading 8"/>
    <w:basedOn w:val="a1"/>
    <w:next w:val="a1"/>
    <w:qFormat/>
    <w:pPr>
      <w:tabs>
        <w:tab w:val="left" w:pos="1440"/>
      </w:tabs>
      <w:suppressAutoHyphens w:val="0"/>
      <w:spacing w:before="240" w:after="60"/>
      <w:ind w:left="1440" w:hanging="1440"/>
      <w:outlineLvl w:val="7"/>
    </w:pPr>
    <w:rPr>
      <w:i/>
      <w:iCs/>
    </w:rPr>
  </w:style>
  <w:style w:type="paragraph" w:styleId="9">
    <w:name w:val="heading 9"/>
    <w:basedOn w:val="a1"/>
    <w:next w:val="a1"/>
    <w:qFormat/>
    <w:pPr>
      <w:tabs>
        <w:tab w:val="left" w:pos="1584"/>
      </w:tabs>
      <w:suppressAutoHyphens w:val="0"/>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ascii="Symbol" w:hAnsi="Symbol" w:cs="Symbol"/>
    </w:rPr>
  </w:style>
  <w:style w:type="character" w:customStyle="1" w:styleId="WW8Num3z0">
    <w:name w:val="WW8Num3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6z1">
    <w:name w:val="WW8Num6z1"/>
    <w:qFormat/>
    <w:rPr>
      <w:b/>
    </w:rPr>
  </w:style>
  <w:style w:type="character" w:customStyle="1" w:styleId="WW8Num6z2">
    <w:name w:val="WW8Num6z2"/>
    <w:qFormat/>
  </w:style>
  <w:style w:type="character" w:customStyle="1" w:styleId="WW8Num6z4">
    <w:name w:val="WW8Num6z4"/>
    <w:qFormat/>
    <w:rPr>
      <w:rFonts w:ascii="Courier New" w:hAnsi="Courier New" w:cs="Courier New"/>
    </w:rPr>
  </w:style>
  <w:style w:type="character" w:customStyle="1" w:styleId="WW8Num6z5">
    <w:name w:val="WW8Num6z5"/>
    <w:qFormat/>
    <w:rPr>
      <w:rFonts w:ascii="Wingdings" w:hAnsi="Wingdings" w:cs="Wingdings"/>
    </w:rPr>
  </w:style>
  <w:style w:type="character" w:customStyle="1" w:styleId="WW8Num7z0">
    <w:name w:val="WW8Num7z0"/>
    <w:qFormat/>
  </w:style>
  <w:style w:type="character" w:customStyle="1" w:styleId="WW8Num8z0">
    <w:name w:val="WW8Num8z0"/>
    <w:qFormat/>
    <w:rPr>
      <w:b/>
    </w:rPr>
  </w:style>
  <w:style w:type="character" w:customStyle="1" w:styleId="WW8Num9z0">
    <w:name w:val="WW8Num9z0"/>
    <w:qFormat/>
    <w:rPr>
      <w:rFonts w:ascii="Times New Roman" w:hAnsi="Times New Roman" w:cs="Times New Roman"/>
      <w:b w:val="0"/>
    </w:rPr>
  </w:style>
  <w:style w:type="character" w:customStyle="1" w:styleId="WW8Num10z0">
    <w:name w:val="WW8Num10z0"/>
    <w:qFormat/>
  </w:style>
  <w:style w:type="character" w:customStyle="1" w:styleId="WW8Num12z0">
    <w:name w:val="WW8Num12z0"/>
    <w:qFormat/>
  </w:style>
  <w:style w:type="character" w:customStyle="1" w:styleId="WW8Num14z0">
    <w:name w:val="WW8Num14z0"/>
    <w:qFormat/>
  </w:style>
  <w:style w:type="character" w:customStyle="1" w:styleId="WW8Num15z0">
    <w:name w:val="WW8Num15z0"/>
    <w:qFormat/>
    <w:rPr>
      <w:rFonts w:ascii="Symbol" w:hAnsi="Symbol" w:cs="Symbol"/>
    </w:rPr>
  </w:style>
  <w:style w:type="character" w:customStyle="1" w:styleId="WW8Num15z1">
    <w:name w:val="WW8Num15z1"/>
    <w:qFormat/>
  </w:style>
  <w:style w:type="character" w:customStyle="1" w:styleId="WW8Num15z2">
    <w:name w:val="WW8Num15z2"/>
    <w:qFormat/>
    <w:rPr>
      <w:rFonts w:ascii="Wingdings" w:hAnsi="Wingdings" w:cs="Wingdings"/>
    </w:rPr>
  </w:style>
  <w:style w:type="character" w:customStyle="1" w:styleId="WW8Num15z4">
    <w:name w:val="WW8Num15z4"/>
    <w:qFormat/>
    <w:rPr>
      <w:rFonts w:ascii="Courier New" w:hAnsi="Courier New" w:cs="Courier New"/>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9z0">
    <w:name w:val="WW8Num19z0"/>
    <w:qFormat/>
    <w:rPr>
      <w:b/>
    </w:rPr>
  </w:style>
  <w:style w:type="character" w:customStyle="1" w:styleId="WW8Num20z0">
    <w:name w:val="WW8Num20z0"/>
    <w:qFormat/>
  </w:style>
  <w:style w:type="character" w:customStyle="1" w:styleId="WW8Num21z0">
    <w:name w:val="WW8Num21z0"/>
    <w:qFormat/>
  </w:style>
  <w:style w:type="character" w:customStyle="1" w:styleId="WW8Num21z1">
    <w:name w:val="WW8Num21z1"/>
    <w:qFormat/>
    <w:rPr>
      <w:b w:val="0"/>
    </w:rPr>
  </w:style>
  <w:style w:type="character" w:customStyle="1" w:styleId="WW8Num22z0">
    <w:name w:val="WW8Num22z0"/>
    <w:qFormat/>
  </w:style>
  <w:style w:type="character" w:customStyle="1" w:styleId="WW8Num23z0">
    <w:name w:val="WW8Num23z0"/>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6z0">
    <w:name w:val="WW8Num26z0"/>
    <w:qFormat/>
    <w:rPr>
      <w:b/>
      <w:i w:val="0"/>
    </w:rPr>
  </w:style>
  <w:style w:type="character" w:customStyle="1" w:styleId="WW8Num27z0">
    <w:name w:val="WW8Num27z0"/>
    <w:qFormat/>
    <w:rPr>
      <w:b/>
    </w:rPr>
  </w:style>
  <w:style w:type="character" w:customStyle="1" w:styleId="WW8Num27z2">
    <w:name w:val="WW8Num27z2"/>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style>
  <w:style w:type="character" w:customStyle="1" w:styleId="WW8Num29z1">
    <w:name w:val="WW8Num29z1"/>
    <w:qFormat/>
    <w:rPr>
      <w:rFonts w:ascii="Wingdings" w:hAnsi="Wingdings" w:cs="Wingdings"/>
    </w:rPr>
  </w:style>
  <w:style w:type="character" w:customStyle="1" w:styleId="WW8Num29z2">
    <w:name w:val="WW8Num29z2"/>
    <w:qFormat/>
    <w:rPr>
      <w:b w:val="0"/>
      <w:i w:val="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2z0">
    <w:name w:val="WW8Num32z0"/>
    <w:qFormat/>
    <w:rPr>
      <w:b/>
    </w:rPr>
  </w:style>
  <w:style w:type="character" w:customStyle="1" w:styleId="WW8Num33z0">
    <w:name w:val="WW8Num33z0"/>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3">
    <w:name w:val="WW8Num33z3"/>
    <w:qFormat/>
    <w:rPr>
      <w:rFonts w:ascii="Symbol" w:hAnsi="Symbol" w:cs="Symbol"/>
    </w:rPr>
  </w:style>
  <w:style w:type="character" w:customStyle="1" w:styleId="WW8Num34z0">
    <w:name w:val="WW8Num34z0"/>
    <w:qFormat/>
    <w:rPr>
      <w:rFonts w:cs="Times New Roman"/>
    </w:rPr>
  </w:style>
  <w:style w:type="character" w:customStyle="1" w:styleId="WW8Num34z2">
    <w:name w:val="WW8Num34z2"/>
    <w:qFormat/>
    <w:rPr>
      <w:rFonts w:cs="Times New Roman"/>
      <w:sz w:val="28"/>
      <w:szCs w:val="28"/>
    </w:rPr>
  </w:style>
  <w:style w:type="character" w:customStyle="1" w:styleId="WW8Num35z0">
    <w:name w:val="WW8Num35z0"/>
    <w:qFormat/>
  </w:style>
  <w:style w:type="character" w:customStyle="1" w:styleId="WW8Num35z1">
    <w:name w:val="WW8Num35z1"/>
    <w:qFormat/>
    <w:rPr>
      <w:b w:val="0"/>
    </w:rPr>
  </w:style>
  <w:style w:type="character" w:customStyle="1" w:styleId="WW8Num36z0">
    <w:name w:val="WW8Num36z0"/>
    <w:qFormat/>
    <w:rPr>
      <w:rFonts w:ascii="Calibri" w:eastAsia="Calibri" w:hAnsi="Calibri" w:cs="Calibri"/>
      <w:b/>
      <w:bCs/>
      <w:i w:val="0"/>
      <w:iCs w:val="0"/>
      <w:caps w:val="0"/>
      <w:smallCaps w:val="0"/>
      <w:strike w:val="0"/>
      <w:dstrike w:val="0"/>
      <w:color w:val="000000"/>
      <w:spacing w:val="-1"/>
      <w:w w:val="100"/>
      <w:position w:val="0"/>
      <w:sz w:val="20"/>
      <w:szCs w:val="20"/>
      <w:u w:val="none"/>
      <w:vertAlign w:val="baseline"/>
    </w:rPr>
  </w:style>
  <w:style w:type="character" w:customStyle="1" w:styleId="WW8Num36z1">
    <w:name w:val="WW8Num36z1"/>
    <w:qFormat/>
    <w:rPr>
      <w:rFonts w:ascii="Times New Roman" w:eastAsia="Calibri" w:hAnsi="Times New Roman" w:cs="Times New Roman"/>
      <w:b/>
      <w:bCs/>
      <w:i w:val="0"/>
      <w:iCs w:val="0"/>
      <w:caps w:val="0"/>
      <w:smallCaps w:val="0"/>
      <w:strike w:val="0"/>
      <w:dstrike w:val="0"/>
      <w:color w:val="000000"/>
      <w:spacing w:val="-1"/>
      <w:w w:val="100"/>
      <w:position w:val="0"/>
      <w:sz w:val="24"/>
      <w:szCs w:val="24"/>
      <w:u w:val="none"/>
      <w:vertAlign w:val="baseline"/>
    </w:rPr>
  </w:style>
  <w:style w:type="character" w:customStyle="1" w:styleId="WW8Num37z0">
    <w:name w:val="WW8Num37z0"/>
    <w:qFormat/>
  </w:style>
  <w:style w:type="character" w:customStyle="1" w:styleId="WW8Num38z0">
    <w:name w:val="WW8Num38z0"/>
    <w:qFormat/>
    <w:rPr>
      <w:rFonts w:ascii="Times New Roman" w:hAnsi="Times New Roman" w:cs="Times New Roman"/>
    </w:rPr>
  </w:style>
  <w:style w:type="character" w:customStyle="1" w:styleId="WW8Num39z0">
    <w:name w:val="WW8Num39z0"/>
    <w:qFormat/>
  </w:style>
  <w:style w:type="character" w:customStyle="1" w:styleId="WW8Num42z0">
    <w:name w:val="WW8Num42z0"/>
    <w:qFormat/>
    <w:rPr>
      <w:rFonts w:ascii="Times New Roman" w:eastAsia="Times New Roman" w:hAnsi="Times New Roman" w:cs="Times New Roman"/>
      <w:sz w:val="24"/>
      <w:szCs w:val="24"/>
    </w:rPr>
  </w:style>
  <w:style w:type="character" w:customStyle="1" w:styleId="WW8Num42z1">
    <w:name w:val="WW8Num42z1"/>
    <w:qFormat/>
    <w:rPr>
      <w:b w:val="0"/>
    </w:rPr>
  </w:style>
  <w:style w:type="character" w:customStyle="1" w:styleId="WW8Num2z0">
    <w:name w:val="WW8Num2z0"/>
    <w:qFormat/>
    <w:rPr>
      <w:rFonts w:ascii="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20">
    <w:name w:val="Основной шрифт абзаца2"/>
    <w:qFormat/>
  </w:style>
  <w:style w:type="character" w:customStyle="1" w:styleId="11">
    <w:name w:val="Основной шрифт абзаца1"/>
    <w:qFormat/>
  </w:style>
  <w:style w:type="character" w:styleId="a5">
    <w:name w:val="page number"/>
    <w:basedOn w:val="11"/>
  </w:style>
  <w:style w:type="character" w:styleId="a6">
    <w:name w:val="Hyperlink"/>
    <w:rPr>
      <w:color w:val="0000FF"/>
      <w:u w:val="single"/>
    </w:rPr>
  </w:style>
  <w:style w:type="character" w:customStyle="1" w:styleId="21">
    <w:name w:val="Основной текст с отступом 2 Знак"/>
    <w:qFormat/>
    <w:rPr>
      <w:sz w:val="24"/>
      <w:szCs w:val="24"/>
      <w:lang w:eastAsia="zh-CN"/>
    </w:rPr>
  </w:style>
  <w:style w:type="character" w:customStyle="1" w:styleId="a7">
    <w:name w:val="Нижний колонтитул Знак"/>
    <w:qFormat/>
    <w:rPr>
      <w:sz w:val="24"/>
      <w:szCs w:val="24"/>
      <w:lang w:eastAsia="zh-CN"/>
    </w:rPr>
  </w:style>
  <w:style w:type="character" w:customStyle="1" w:styleId="a8">
    <w:name w:val="Основной текст Знак"/>
    <w:qFormat/>
    <w:rPr>
      <w:sz w:val="24"/>
      <w:szCs w:val="24"/>
      <w:lang w:eastAsia="zh-CN"/>
    </w:rPr>
  </w:style>
  <w:style w:type="character" w:customStyle="1" w:styleId="a9">
    <w:name w:val="Верхний колонтитул Знак"/>
    <w:qFormat/>
    <w:rPr>
      <w:sz w:val="24"/>
      <w:szCs w:val="24"/>
      <w:lang w:eastAsia="zh-CN"/>
    </w:rPr>
  </w:style>
  <w:style w:type="character" w:customStyle="1" w:styleId="aa">
    <w:name w:val="Абзац списка Знак"/>
    <w:qFormat/>
    <w:rPr>
      <w:sz w:val="24"/>
      <w:szCs w:val="24"/>
      <w:lang w:val="kk-KZ" w:eastAsia="zh-CN"/>
    </w:rPr>
  </w:style>
  <w:style w:type="character" w:customStyle="1" w:styleId="30">
    <w:name w:val="Заголовок 3 Знак"/>
    <w:qFormat/>
    <w:rPr>
      <w:rFonts w:ascii="Cambria" w:hAnsi="Cambria" w:cs="Cambria"/>
      <w:b/>
      <w:bCs/>
      <w:sz w:val="26"/>
      <w:szCs w:val="26"/>
      <w:lang w:eastAsia="zh-CN"/>
    </w:rPr>
  </w:style>
  <w:style w:type="character" w:customStyle="1" w:styleId="50">
    <w:name w:val="Заголовок 5 Знак"/>
    <w:qFormat/>
    <w:rPr>
      <w:rFonts w:ascii="Calibri" w:hAnsi="Calibri" w:cs="Calibri"/>
      <w:b/>
      <w:bCs/>
      <w:i/>
      <w:iCs/>
      <w:sz w:val="26"/>
      <w:szCs w:val="26"/>
      <w:lang w:eastAsia="zh-CN"/>
    </w:rPr>
  </w:style>
  <w:style w:type="character" w:customStyle="1" w:styleId="22">
    <w:name w:val="Основной текст 2 Знак"/>
    <w:qFormat/>
    <w:rPr>
      <w:sz w:val="24"/>
      <w:szCs w:val="24"/>
      <w:lang w:eastAsia="zh-CN"/>
    </w:rPr>
  </w:style>
  <w:style w:type="character" w:customStyle="1" w:styleId="31">
    <w:name w:val="Основной текст 3 Знак"/>
    <w:qFormat/>
    <w:rPr>
      <w:sz w:val="16"/>
      <w:szCs w:val="16"/>
      <w:lang w:eastAsia="zh-CN"/>
    </w:rPr>
  </w:style>
  <w:style w:type="character" w:customStyle="1" w:styleId="Bodytext">
    <w:name w:val="Body text_"/>
    <w:qFormat/>
    <w:rPr>
      <w:sz w:val="23"/>
      <w:szCs w:val="23"/>
      <w:shd w:val="clear" w:color="auto" w:fill="FFFFFF"/>
    </w:rPr>
  </w:style>
  <w:style w:type="character" w:customStyle="1" w:styleId="BodytextCenturyGothic">
    <w:name w:val="Body text + Century Gothic"/>
    <w:qFormat/>
    <w:rPr>
      <w:rFonts w:ascii="Century Gothic" w:hAnsi="Century Gothic" w:cs="Century Gothic"/>
      <w:b/>
      <w:bCs/>
      <w:sz w:val="18"/>
      <w:szCs w:val="18"/>
      <w:shd w:val="clear" w:color="auto" w:fill="FFFFFF"/>
    </w:rPr>
  </w:style>
  <w:style w:type="character" w:customStyle="1" w:styleId="23">
    <w:name w:val="Заголовок 2 Знак"/>
    <w:qFormat/>
    <w:rPr>
      <w:rFonts w:ascii="Arial" w:hAnsi="Arial" w:cs="Arial"/>
      <w:b/>
      <w:bCs/>
      <w:i/>
      <w:iCs/>
      <w:sz w:val="28"/>
      <w:szCs w:val="28"/>
    </w:rPr>
  </w:style>
  <w:style w:type="character" w:customStyle="1" w:styleId="12">
    <w:name w:val="Заголовок 1 Знак"/>
    <w:qFormat/>
    <w:rPr>
      <w:rFonts w:ascii="Arial" w:hAnsi="Arial" w:cs="Arial"/>
      <w:b/>
      <w:bCs/>
      <w:color w:val="000000"/>
      <w:sz w:val="24"/>
      <w:szCs w:val="24"/>
      <w:lang w:eastAsia="zh-CN"/>
    </w:rPr>
  </w:style>
  <w:style w:type="character" w:customStyle="1" w:styleId="ab">
    <w:name w:val="Основной текст с отступом Знак"/>
    <w:qFormat/>
    <w:rPr>
      <w:sz w:val="24"/>
      <w:szCs w:val="24"/>
      <w:lang w:eastAsia="zh-CN"/>
    </w:rPr>
  </w:style>
  <w:style w:type="character" w:customStyle="1" w:styleId="ac">
    <w:name w:val="Название Знак"/>
    <w:qFormat/>
    <w:rPr>
      <w:b/>
      <w:sz w:val="28"/>
    </w:rPr>
  </w:style>
  <w:style w:type="character" w:customStyle="1" w:styleId="32">
    <w:name w:val="Основной текст с отступом 3 Знак"/>
    <w:qFormat/>
    <w:rPr>
      <w:sz w:val="24"/>
    </w:rPr>
  </w:style>
  <w:style w:type="character" w:customStyle="1" w:styleId="ad">
    <w:name w:val="Текст Знак"/>
    <w:qFormat/>
    <w:rPr>
      <w:rFonts w:ascii="Courier New" w:hAnsi="Courier New" w:cs="Courier New"/>
    </w:rPr>
  </w:style>
  <w:style w:type="character" w:customStyle="1" w:styleId="ae">
    <w:name w:val="Текст выноски Знак"/>
    <w:qFormat/>
    <w:rPr>
      <w:rFonts w:ascii="Tahoma" w:hAnsi="Tahoma" w:cs="Tahoma"/>
      <w:sz w:val="16"/>
      <w:szCs w:val="16"/>
      <w:lang w:eastAsia="zh-CN"/>
    </w:rPr>
  </w:style>
  <w:style w:type="character" w:customStyle="1" w:styleId="af">
    <w:name w:val="Схема документа Знак"/>
    <w:qFormat/>
    <w:rPr>
      <w:rFonts w:ascii="Tahoma" w:hAnsi="Tahoma" w:cs="Tahoma"/>
      <w:shd w:val="clear" w:color="auto" w:fill="000080"/>
    </w:rPr>
  </w:style>
  <w:style w:type="character" w:styleId="af0">
    <w:name w:val="annotation reference"/>
    <w:qFormat/>
    <w:rPr>
      <w:sz w:val="16"/>
      <w:szCs w:val="16"/>
    </w:rPr>
  </w:style>
  <w:style w:type="character" w:customStyle="1" w:styleId="af1">
    <w:name w:val="Текст примечания Знак"/>
    <w:basedOn w:val="a2"/>
    <w:qFormat/>
  </w:style>
  <w:style w:type="character" w:customStyle="1" w:styleId="af2">
    <w:name w:val="Тема примечания Знак"/>
    <w:qFormat/>
    <w:rPr>
      <w:b/>
      <w:bCs/>
    </w:rPr>
  </w:style>
  <w:style w:type="character" w:customStyle="1" w:styleId="s1">
    <w:name w:val="s1"/>
    <w:qFormat/>
    <w:rPr>
      <w:rFonts w:ascii="Times New Roman" w:hAnsi="Times New Roman" w:cs="Times New Roman"/>
      <w:b/>
      <w:bCs/>
      <w:i w:val="0"/>
      <w:iCs w:val="0"/>
      <w:strike w:val="0"/>
      <w:dstrike w:val="0"/>
      <w:color w:val="000000"/>
      <w:sz w:val="28"/>
      <w:szCs w:val="28"/>
      <w:u w:val="none"/>
    </w:rPr>
  </w:style>
  <w:style w:type="character" w:customStyle="1" w:styleId="A20">
    <w:name w:val="A2"/>
    <w:qFormat/>
    <w:rPr>
      <w:rFonts w:ascii="Arial" w:hAnsi="Arial" w:cs="Arial"/>
      <w:b/>
      <w:bCs/>
      <w:color w:val="000000"/>
    </w:rPr>
  </w:style>
  <w:style w:type="character" w:customStyle="1" w:styleId="s0">
    <w:name w:val="s0"/>
    <w:qFormat/>
    <w:rPr>
      <w:rFonts w:ascii="Times New Roman" w:hAnsi="Times New Roman" w:cs="Times New Roman"/>
      <w:b w:val="0"/>
      <w:bCs w:val="0"/>
      <w:i w:val="0"/>
      <w:iCs w:val="0"/>
      <w:strike w:val="0"/>
      <w:dstrike w:val="0"/>
      <w:color w:val="000000"/>
      <w:spacing w:val="-5"/>
      <w:sz w:val="36"/>
      <w:szCs w:val="36"/>
      <w:u w:val="none"/>
    </w:rPr>
  </w:style>
  <w:style w:type="character" w:customStyle="1" w:styleId="FontStyle12">
    <w:name w:val="Font Style12"/>
    <w:qFormat/>
    <w:rPr>
      <w:rFonts w:ascii="Times New Roman" w:hAnsi="Times New Roman" w:cs="Times New Roman"/>
      <w:sz w:val="22"/>
      <w:szCs w:val="22"/>
    </w:rPr>
  </w:style>
  <w:style w:type="character" w:customStyle="1" w:styleId="apple-style-span">
    <w:name w:val="apple-style-span"/>
    <w:qFormat/>
  </w:style>
  <w:style w:type="character" w:customStyle="1" w:styleId="2Exact">
    <w:name w:val="Основной текст (2) Exact"/>
    <w:qFormat/>
    <w:rPr>
      <w:rFonts w:ascii="Times New Roman" w:eastAsia="Times New Roman" w:hAnsi="Times New Roman" w:cs="Times New Roman"/>
      <w:b w:val="0"/>
      <w:bCs w:val="0"/>
      <w:i w:val="0"/>
      <w:iCs w:val="0"/>
      <w:caps w:val="0"/>
      <w:smallCaps w:val="0"/>
      <w:strike w:val="0"/>
      <w:dstrike w:val="0"/>
      <w:color w:val="21242F"/>
      <w:spacing w:val="0"/>
      <w:w w:val="100"/>
      <w:position w:val="0"/>
      <w:sz w:val="24"/>
      <w:szCs w:val="24"/>
      <w:u w:val="none"/>
      <w:shd w:val="clear" w:color="auto" w:fill="FFFFFF"/>
      <w:vertAlign w:val="baseline"/>
      <w:lang w:val="ru-RU" w:bidi="ru-RU"/>
    </w:rPr>
  </w:style>
  <w:style w:type="character" w:customStyle="1" w:styleId="supplieruraddressru">
    <w:name w:val="supplier_ur_address_ru"/>
    <w:qFormat/>
  </w:style>
  <w:style w:type="character" w:customStyle="1" w:styleId="supplieriikru">
    <w:name w:val="supplier_iik_ru"/>
    <w:qFormat/>
  </w:style>
  <w:style w:type="character" w:customStyle="1" w:styleId="HTML">
    <w:name w:val="Стандартный HTML Знак"/>
    <w:qFormat/>
    <w:rPr>
      <w:rFonts w:ascii="Courier New" w:hAnsi="Courier New" w:cs="Courier New"/>
    </w:rPr>
  </w:style>
  <w:style w:type="character" w:customStyle="1" w:styleId="af3">
    <w:name w:val="Красная строка Знак"/>
    <w:basedOn w:val="a8"/>
    <w:qFormat/>
    <w:rPr>
      <w:sz w:val="24"/>
      <w:szCs w:val="24"/>
      <w:lang w:eastAsia="zh-CN"/>
    </w:rPr>
  </w:style>
  <w:style w:type="character" w:customStyle="1" w:styleId="iiianoaieou">
    <w:name w:val="iiia? no?aieou"/>
    <w:qFormat/>
  </w:style>
  <w:style w:type="character" w:customStyle="1" w:styleId="StrongEmphasis">
    <w:name w:val="Strong Emphasis"/>
    <w:qFormat/>
    <w:rPr>
      <w:b/>
      <w:bCs/>
    </w:rPr>
  </w:style>
  <w:style w:type="character" w:customStyle="1" w:styleId="40">
    <w:name w:val="Заголовок 4 Знак"/>
    <w:qFormat/>
    <w:rPr>
      <w:b/>
      <w:bCs/>
      <w:sz w:val="28"/>
      <w:szCs w:val="28"/>
      <w:lang w:val="fr-FR"/>
    </w:rPr>
  </w:style>
  <w:style w:type="character" w:customStyle="1" w:styleId="af4">
    <w:name w:val="Текст сноски Знак"/>
    <w:basedOn w:val="a2"/>
    <w:qFormat/>
  </w:style>
  <w:style w:type="character" w:customStyle="1" w:styleId="FootnoteCharacters">
    <w:name w:val="Footnote Characters"/>
    <w:qFormat/>
    <w:rPr>
      <w:vertAlign w:val="superscript"/>
    </w:rPr>
  </w:style>
  <w:style w:type="character" w:customStyle="1" w:styleId="rvts9">
    <w:name w:val="rvts9"/>
    <w:qFormat/>
    <w:rPr>
      <w:rFonts w:ascii="Tahoma" w:hAnsi="Tahoma" w:cs="Tahoma"/>
      <w:sz w:val="22"/>
      <w:szCs w:val="22"/>
    </w:rPr>
  </w:style>
  <w:style w:type="character" w:customStyle="1" w:styleId="210">
    <w:name w:val="Заголовок 2 Знак1"/>
    <w:qFormat/>
    <w:rPr>
      <w:b/>
      <w:caps/>
      <w:sz w:val="22"/>
      <w:szCs w:val="24"/>
    </w:rPr>
  </w:style>
  <w:style w:type="character" w:customStyle="1" w:styleId="13">
    <w:name w:val="Основной текст с отступом Знак1"/>
    <w:qFormat/>
    <w:rPr>
      <w:sz w:val="28"/>
    </w:rPr>
  </w:style>
  <w:style w:type="character" w:customStyle="1" w:styleId="14">
    <w:name w:val="Основной текст Знак1"/>
    <w:qFormat/>
    <w:rPr>
      <w:rFonts w:ascii="Arial" w:hAnsi="Arial" w:cs="Arial"/>
      <w:sz w:val="24"/>
    </w:rPr>
  </w:style>
  <w:style w:type="character" w:styleId="af5">
    <w:name w:val="Unresolved Mention"/>
    <w:qFormat/>
    <w:rPr>
      <w:color w:val="605E5C"/>
      <w:shd w:val="clear" w:color="auto" w:fill="E1DFDD"/>
    </w:rPr>
  </w:style>
  <w:style w:type="character" w:customStyle="1" w:styleId="st1">
    <w:name w:val="st1"/>
    <w:qFormat/>
  </w:style>
  <w:style w:type="character" w:styleId="af6">
    <w:name w:val="FollowedHyperlink"/>
    <w:rPr>
      <w:color w:val="800080"/>
      <w:u w:val="single"/>
    </w:rPr>
  </w:style>
  <w:style w:type="character" w:customStyle="1" w:styleId="2105pt">
    <w:name w:val="Основной текст (2) + 10;5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lang w:val="ru-RU" w:bidi="ru-RU"/>
    </w:rPr>
  </w:style>
  <w:style w:type="character" w:customStyle="1" w:styleId="24">
    <w:name w:val="Основной текст2"/>
    <w:qFormat/>
    <w:rPr>
      <w:rFonts w:ascii="Times New Roman" w:eastAsia="Times New Roman" w:hAnsi="Times New Roman" w:cs="Times New Roman"/>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paragraphtext">
    <w:name w:val="paragraphtext"/>
    <w:qFormat/>
  </w:style>
  <w:style w:type="character" w:customStyle="1" w:styleId="ng-star-inserted">
    <w:name w:val="ng-star-inserted"/>
    <w:qFormat/>
  </w:style>
  <w:style w:type="character" w:customStyle="1" w:styleId="skrequired">
    <w:name w:val="skrequired"/>
    <w:qFormat/>
  </w:style>
  <w:style w:type="character" w:customStyle="1" w:styleId="BodytextBold">
    <w:name w:val="Body text + Bold"/>
    <w:qFormat/>
    <w:rPr>
      <w:rFonts w:ascii="Calibri" w:eastAsia="Calibri" w:hAnsi="Calibri" w:cs="Calibri"/>
      <w:b/>
      <w:bCs/>
      <w:spacing w:val="-1"/>
      <w:sz w:val="20"/>
      <w:szCs w:val="20"/>
      <w:shd w:val="clear" w:color="auto" w:fill="FFFFFF"/>
    </w:rPr>
  </w:style>
  <w:style w:type="character" w:customStyle="1" w:styleId="60">
    <w:name w:val="Заголовок 6 Знак"/>
    <w:qFormat/>
    <w:rPr>
      <w:b/>
      <w:bCs/>
      <w:sz w:val="22"/>
      <w:szCs w:val="22"/>
    </w:rPr>
  </w:style>
  <w:style w:type="character" w:customStyle="1" w:styleId="70">
    <w:name w:val="Заголовок 7 Знак"/>
    <w:qFormat/>
    <w:rPr>
      <w:sz w:val="24"/>
      <w:szCs w:val="24"/>
    </w:rPr>
  </w:style>
  <w:style w:type="character" w:customStyle="1" w:styleId="80">
    <w:name w:val="Заголовок 8 Знак"/>
    <w:qFormat/>
    <w:rPr>
      <w:i/>
      <w:iCs/>
      <w:sz w:val="24"/>
      <w:szCs w:val="24"/>
    </w:rPr>
  </w:style>
  <w:style w:type="character" w:customStyle="1" w:styleId="90">
    <w:name w:val="Заголовок 9 Знак"/>
    <w:qFormat/>
    <w:rPr>
      <w:rFonts w:ascii="Arial" w:hAnsi="Arial" w:cs="Arial"/>
      <w:sz w:val="22"/>
      <w:szCs w:val="22"/>
    </w:rPr>
  </w:style>
  <w:style w:type="character" w:customStyle="1" w:styleId="LineNumbering">
    <w:name w:val="Line Numbering"/>
  </w:style>
  <w:style w:type="paragraph" w:customStyle="1" w:styleId="Heading">
    <w:name w:val="Heading"/>
    <w:basedOn w:val="a1"/>
    <w:next w:val="af7"/>
    <w:qFormat/>
    <w:pPr>
      <w:keepNext/>
      <w:spacing w:before="240" w:after="120"/>
    </w:pPr>
    <w:rPr>
      <w:rFonts w:ascii="Arial" w:eastAsia="Lucida Sans Unicode" w:hAnsi="Arial" w:cs="Tahoma"/>
      <w:sz w:val="28"/>
      <w:szCs w:val="28"/>
    </w:rPr>
  </w:style>
  <w:style w:type="paragraph" w:styleId="af7">
    <w:name w:val="Body Text"/>
    <w:basedOn w:val="a1"/>
    <w:pPr>
      <w:spacing w:after="120"/>
    </w:pPr>
  </w:style>
  <w:style w:type="paragraph" w:styleId="af8">
    <w:name w:val="List"/>
    <w:basedOn w:val="af7"/>
    <w:rPr>
      <w:rFonts w:cs="Tahoma"/>
    </w:rPr>
  </w:style>
  <w:style w:type="paragraph" w:styleId="af9">
    <w:name w:val="caption"/>
    <w:basedOn w:val="a1"/>
    <w:qFormat/>
    <w:pPr>
      <w:suppressLineNumbers/>
      <w:spacing w:before="120" w:after="120"/>
    </w:pPr>
    <w:rPr>
      <w:rFonts w:cs="Mangal"/>
      <w:i/>
      <w:iCs/>
      <w:sz w:val="28"/>
    </w:rPr>
  </w:style>
  <w:style w:type="paragraph" w:customStyle="1" w:styleId="Index">
    <w:name w:val="Index"/>
    <w:basedOn w:val="a1"/>
    <w:qFormat/>
    <w:pPr>
      <w:suppressLineNumbers/>
    </w:pPr>
    <w:rPr>
      <w:rFonts w:cs="FreeSans"/>
    </w:rPr>
  </w:style>
  <w:style w:type="paragraph" w:customStyle="1" w:styleId="25">
    <w:name w:val="Указатель2"/>
    <w:basedOn w:val="a1"/>
    <w:qFormat/>
    <w:pPr>
      <w:suppressLineNumbers/>
    </w:pPr>
    <w:rPr>
      <w:rFonts w:cs="Mangal"/>
    </w:rPr>
  </w:style>
  <w:style w:type="paragraph" w:customStyle="1" w:styleId="15">
    <w:name w:val="Название1"/>
    <w:basedOn w:val="a1"/>
    <w:qFormat/>
    <w:pPr>
      <w:suppressLineNumbers/>
      <w:spacing w:before="120" w:after="120"/>
    </w:pPr>
    <w:rPr>
      <w:rFonts w:cs="Tahoma"/>
      <w:i/>
      <w:iCs/>
    </w:rPr>
  </w:style>
  <w:style w:type="paragraph" w:customStyle="1" w:styleId="16">
    <w:name w:val="Указатель1"/>
    <w:basedOn w:val="a1"/>
    <w:qFormat/>
    <w:pPr>
      <w:suppressLineNumbers/>
    </w:pPr>
    <w:rPr>
      <w:rFonts w:cs="Tahoma"/>
    </w:rPr>
  </w:style>
  <w:style w:type="paragraph" w:customStyle="1" w:styleId="afa">
    <w:name w:val="Обычный (веб)"/>
    <w:basedOn w:val="a1"/>
    <w:qFormat/>
    <w:pPr>
      <w:autoSpaceDE w:val="0"/>
      <w:spacing w:before="100" w:after="100"/>
    </w:pPr>
    <w:rPr>
      <w:color w:val="000000"/>
      <w:sz w:val="20"/>
      <w:szCs w:val="20"/>
    </w:rPr>
  </w:style>
  <w:style w:type="paragraph" w:customStyle="1" w:styleId="HeaderandFooter">
    <w:name w:val="Header and Footer"/>
    <w:basedOn w:val="a1"/>
    <w:qFormat/>
    <w:pPr>
      <w:suppressLineNumbers/>
      <w:tabs>
        <w:tab w:val="center" w:pos="4819"/>
        <w:tab w:val="right" w:pos="9638"/>
      </w:tabs>
    </w:pPr>
  </w:style>
  <w:style w:type="paragraph" w:styleId="afb">
    <w:name w:val="footer"/>
    <w:basedOn w:val="a1"/>
    <w:pPr>
      <w:tabs>
        <w:tab w:val="center" w:pos="4153"/>
        <w:tab w:val="right" w:pos="8306"/>
      </w:tabs>
      <w:autoSpaceDE w:val="0"/>
    </w:pPr>
  </w:style>
  <w:style w:type="paragraph" w:styleId="afc">
    <w:name w:val="Body Text Indent"/>
    <w:basedOn w:val="a1"/>
    <w:pPr>
      <w:spacing w:after="120"/>
      <w:ind w:left="283"/>
    </w:pPr>
  </w:style>
  <w:style w:type="paragraph" w:customStyle="1" w:styleId="afd">
    <w:name w:val="Подпункт спецификации"/>
    <w:basedOn w:val="afc"/>
    <w:qFormat/>
    <w:pPr>
      <w:autoSpaceDE w:val="0"/>
      <w:spacing w:after="60"/>
      <w:ind w:left="0"/>
      <w:jc w:val="both"/>
    </w:pPr>
    <w:rPr>
      <w:rFonts w:ascii="Arial" w:hAnsi="Arial" w:cs="Arial"/>
      <w:color w:val="000000"/>
      <w:sz w:val="20"/>
      <w:szCs w:val="20"/>
    </w:rPr>
  </w:style>
  <w:style w:type="paragraph" w:customStyle="1" w:styleId="a0">
    <w:name w:val="Пункт спецификации"/>
    <w:basedOn w:val="a1"/>
    <w:qFormat/>
    <w:pPr>
      <w:numPr>
        <w:numId w:val="4"/>
      </w:numPr>
      <w:autoSpaceDE w:val="0"/>
      <w:spacing w:before="120" w:after="120"/>
      <w:jc w:val="both"/>
    </w:pPr>
    <w:rPr>
      <w:rFonts w:ascii="Arial" w:hAnsi="Arial" w:cs="Arial"/>
      <w:b/>
      <w:sz w:val="20"/>
      <w:szCs w:val="20"/>
    </w:rPr>
  </w:style>
  <w:style w:type="paragraph" w:customStyle="1" w:styleId="afe">
    <w:name w:val="Текст таб"/>
    <w:basedOn w:val="a1"/>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tabs>
        <w:tab w:val="left" w:pos="1260"/>
      </w:tabs>
      <w:spacing w:before="120"/>
      <w:ind w:left="1260" w:firstLine="0"/>
      <w:jc w:val="both"/>
    </w:pPr>
    <w:rPr>
      <w:rFonts w:ascii="Arial" w:eastAsia="Arial" w:hAnsi="Arial" w:cs="Arial"/>
      <w:sz w:val="20"/>
      <w:szCs w:val="20"/>
      <w:lang w:val="ru-RU" w:bidi="ar-SA"/>
    </w:rPr>
  </w:style>
  <w:style w:type="paragraph" w:customStyle="1" w:styleId="17">
    <w:name w:val="Подпункт спецификации 1"/>
    <w:basedOn w:val="afd"/>
    <w:qFormat/>
    <w:pPr>
      <w:tabs>
        <w:tab w:val="num" w:pos="284"/>
        <w:tab w:val="left" w:pos="851"/>
      </w:tabs>
      <w:spacing w:before="120" w:after="0"/>
      <w:ind w:left="851" w:hanging="851"/>
    </w:pPr>
  </w:style>
  <w:style w:type="paragraph" w:customStyle="1" w:styleId="120">
    <w:name w:val="Стиль Пункт спецификации + Перед:  12 пт"/>
    <w:basedOn w:val="a0"/>
    <w:qFormat/>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d"/>
    <w:qFormat/>
    <w:pPr>
      <w:spacing w:before="120" w:after="0"/>
    </w:pPr>
    <w:rPr>
      <w:rFonts w:cs="Times New Roman"/>
    </w:rPr>
  </w:style>
  <w:style w:type="paragraph" w:styleId="aff">
    <w:name w:val="Balloon Text"/>
    <w:basedOn w:val="a1"/>
    <w:qFormat/>
    <w:rPr>
      <w:rFonts w:ascii="Tahoma" w:hAnsi="Tahoma" w:cs="Tahoma"/>
      <w:sz w:val="16"/>
      <w:szCs w:val="16"/>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styleId="aff2">
    <w:name w:val="header"/>
    <w:basedOn w:val="a1"/>
    <w:pPr>
      <w:suppressLineNumbers/>
      <w:tabs>
        <w:tab w:val="center" w:pos="4819"/>
        <w:tab w:val="right" w:pos="9638"/>
      </w:tabs>
    </w:pPr>
  </w:style>
  <w:style w:type="paragraph" w:customStyle="1" w:styleId="211">
    <w:name w:val="заголовок 21"/>
    <w:basedOn w:val="a1"/>
    <w:next w:val="a1"/>
    <w:qFormat/>
    <w:pPr>
      <w:keepNext/>
      <w:autoSpaceDE w:val="0"/>
      <w:ind w:hanging="567"/>
    </w:pPr>
    <w:rPr>
      <w:rFonts w:ascii="Arial" w:hAnsi="Arial" w:cs="Arial"/>
      <w:b/>
      <w:bCs/>
      <w:sz w:val="22"/>
      <w:szCs w:val="22"/>
    </w:rPr>
  </w:style>
  <w:style w:type="paragraph" w:styleId="aff3">
    <w:name w:val="List Paragraph"/>
    <w:basedOn w:val="a1"/>
    <w:qFormat/>
    <w:pPr>
      <w:ind w:left="720"/>
    </w:pPr>
    <w:rPr>
      <w:lang w:val="kk-KZ"/>
    </w:rPr>
  </w:style>
  <w:style w:type="paragraph" w:customStyle="1" w:styleId="aff4">
    <w:name w:val="Знак"/>
    <w:basedOn w:val="a1"/>
    <w:qFormat/>
    <w:pPr>
      <w:suppressAutoHyphens w:val="0"/>
      <w:spacing w:after="160" w:line="240" w:lineRule="exact"/>
    </w:pPr>
    <w:rPr>
      <w:rFonts w:eastAsia="SimSun;宋体"/>
      <w:sz w:val="28"/>
      <w:lang w:val="en-US"/>
    </w:rPr>
  </w:style>
  <w:style w:type="paragraph" w:styleId="26">
    <w:name w:val="Body Text Indent 2"/>
    <w:basedOn w:val="a1"/>
    <w:qFormat/>
    <w:pPr>
      <w:widowControl w:val="0"/>
      <w:suppressAutoHyphens w:val="0"/>
      <w:spacing w:line="259" w:lineRule="auto"/>
      <w:ind w:firstLine="700"/>
      <w:jc w:val="both"/>
    </w:pPr>
    <w:rPr>
      <w:szCs w:val="20"/>
    </w:rPr>
  </w:style>
  <w:style w:type="paragraph" w:customStyle="1" w:styleId="Default">
    <w:name w:val="Default"/>
    <w:qFormat/>
    <w:pPr>
      <w:autoSpaceDE w:val="0"/>
    </w:pPr>
    <w:rPr>
      <w:rFonts w:ascii="Arial" w:eastAsia="Times New Roman" w:hAnsi="Arial" w:cs="Arial"/>
      <w:color w:val="000000"/>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27">
    <w:name w:val="Body Text 2"/>
    <w:basedOn w:val="a1"/>
    <w:qFormat/>
    <w:pPr>
      <w:spacing w:after="120" w:line="480" w:lineRule="auto"/>
    </w:pPr>
  </w:style>
  <w:style w:type="paragraph" w:styleId="33">
    <w:name w:val="Body Text 3"/>
    <w:basedOn w:val="a1"/>
    <w:qFormat/>
    <w:pPr>
      <w:spacing w:after="120"/>
    </w:pPr>
    <w:rPr>
      <w:sz w:val="16"/>
      <w:szCs w:val="16"/>
    </w:rPr>
  </w:style>
  <w:style w:type="paragraph" w:customStyle="1" w:styleId="Bodytext1">
    <w:name w:val="Body text1"/>
    <w:basedOn w:val="a1"/>
    <w:qFormat/>
    <w:pPr>
      <w:widowControl w:val="0"/>
      <w:shd w:val="clear" w:color="auto" w:fill="FFFFFF"/>
      <w:suppressAutoHyphens w:val="0"/>
      <w:spacing w:line="274" w:lineRule="exact"/>
      <w:jc w:val="both"/>
    </w:pPr>
    <w:rPr>
      <w:sz w:val="23"/>
      <w:szCs w:val="23"/>
    </w:rPr>
  </w:style>
  <w:style w:type="paragraph" w:customStyle="1" w:styleId="18">
    <w:name w:val="Обычный1"/>
    <w:qFormat/>
    <w:pPr>
      <w:textAlignment w:val="baseline"/>
    </w:pPr>
    <w:rPr>
      <w:rFonts w:ascii="Times New Roman" w:eastAsia="Times New Roman" w:hAnsi="Times New Roman" w:cs="Times New Roman"/>
      <w:lang w:val="ru-RU" w:bidi="ar-SA"/>
    </w:rPr>
  </w:style>
  <w:style w:type="paragraph" w:customStyle="1" w:styleId="aff5">
    <w:name w:val="Название"/>
    <w:basedOn w:val="a1"/>
    <w:qFormat/>
    <w:pPr>
      <w:suppressAutoHyphens w:val="0"/>
      <w:jc w:val="center"/>
    </w:pPr>
    <w:rPr>
      <w:b/>
      <w:sz w:val="28"/>
      <w:szCs w:val="20"/>
    </w:rPr>
  </w:style>
  <w:style w:type="paragraph" w:styleId="34">
    <w:name w:val="Body Text Indent 3"/>
    <w:basedOn w:val="a1"/>
    <w:qFormat/>
    <w:pPr>
      <w:suppressAutoHyphens w:val="0"/>
      <w:ind w:firstLine="709"/>
      <w:jc w:val="both"/>
    </w:pPr>
    <w:rPr>
      <w:szCs w:val="20"/>
    </w:rPr>
  </w:style>
  <w:style w:type="paragraph" w:styleId="aff6">
    <w:name w:val="Plain Text"/>
    <w:basedOn w:val="a1"/>
    <w:qFormat/>
    <w:pPr>
      <w:suppressAutoHyphens w:val="0"/>
    </w:pPr>
    <w:rPr>
      <w:rFonts w:ascii="Courier New" w:hAnsi="Courier New" w:cs="Courier New"/>
      <w:sz w:val="20"/>
      <w:szCs w:val="20"/>
    </w:rPr>
  </w:style>
  <w:style w:type="paragraph" w:styleId="aff7">
    <w:name w:val="Document Map"/>
    <w:basedOn w:val="a1"/>
    <w:qFormat/>
    <w:pPr>
      <w:shd w:val="clear" w:color="auto" w:fill="000080"/>
      <w:suppressAutoHyphens w:val="0"/>
    </w:pPr>
    <w:rPr>
      <w:rFonts w:ascii="Tahoma" w:hAnsi="Tahoma" w:cs="Tahoma"/>
      <w:sz w:val="20"/>
      <w:szCs w:val="20"/>
    </w:rPr>
  </w:style>
  <w:style w:type="paragraph" w:customStyle="1" w:styleId="19">
    <w:name w:val="Знак Знак1 Знак Знак Знак Знак Знак Знак Знак"/>
    <w:basedOn w:val="a1"/>
    <w:qFormat/>
    <w:pPr>
      <w:suppressAutoHyphens w:val="0"/>
      <w:spacing w:after="160" w:line="240" w:lineRule="exact"/>
    </w:pPr>
    <w:rPr>
      <w:rFonts w:eastAsia="SimSun;宋体"/>
      <w:b/>
      <w:bCs/>
      <w:sz w:val="28"/>
      <w:szCs w:val="28"/>
      <w:lang w:val="en-US"/>
    </w:rPr>
  </w:style>
  <w:style w:type="paragraph" w:styleId="aff8">
    <w:name w:val="annotation text"/>
    <w:basedOn w:val="a1"/>
    <w:qFormat/>
    <w:pPr>
      <w:suppressAutoHyphens w:val="0"/>
    </w:pPr>
    <w:rPr>
      <w:sz w:val="20"/>
      <w:szCs w:val="20"/>
    </w:rPr>
  </w:style>
  <w:style w:type="paragraph" w:styleId="aff9">
    <w:name w:val="annotation subject"/>
    <w:basedOn w:val="aff8"/>
    <w:next w:val="aff8"/>
    <w:qFormat/>
    <w:rPr>
      <w:b/>
      <w:bCs/>
    </w:rPr>
  </w:style>
  <w:style w:type="paragraph" w:styleId="affa">
    <w:name w:val="No Spacing"/>
    <w:qFormat/>
    <w:rPr>
      <w:rFonts w:ascii="Times New Roman" w:eastAsia="Times New Roman" w:hAnsi="Times New Roman" w:cs="Times New Roman"/>
      <w:sz w:val="20"/>
      <w:szCs w:val="20"/>
      <w:lang w:val="ru-RU" w:bidi="ar-SA"/>
    </w:rPr>
  </w:style>
  <w:style w:type="paragraph" w:customStyle="1" w:styleId="normal2">
    <w:name w:val="normal2"/>
    <w:basedOn w:val="a1"/>
    <w:qFormat/>
    <w:pPr>
      <w:suppressAutoHyphens w:val="0"/>
      <w:spacing w:before="280" w:after="280"/>
    </w:pPr>
  </w:style>
  <w:style w:type="paragraph" w:customStyle="1" w:styleId="Text">
    <w:name w:val="Text"/>
    <w:basedOn w:val="a1"/>
    <w:qFormat/>
    <w:pPr>
      <w:suppressAutoHyphens w:val="0"/>
      <w:spacing w:after="240"/>
    </w:pPr>
    <w:rPr>
      <w:szCs w:val="20"/>
      <w:lang w:val="en-US"/>
    </w:rPr>
  </w:style>
  <w:style w:type="paragraph" w:styleId="affb">
    <w:name w:val="Revision"/>
    <w:qFormat/>
    <w:rPr>
      <w:rFonts w:ascii="Times New Roman" w:eastAsia="Times New Roman" w:hAnsi="Times New Roman" w:cs="Times New Roman"/>
      <w:sz w:val="20"/>
      <w:szCs w:val="20"/>
      <w:lang w:val="ru-RU" w:bidi="ar-SA"/>
    </w:rPr>
  </w:style>
  <w:style w:type="paragraph" w:styleId="HTML0">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fc">
    <w:name w:val="Body Text First Indent"/>
    <w:basedOn w:val="af7"/>
    <w:qFormat/>
    <w:pPr>
      <w:ind w:firstLine="210"/>
    </w:pPr>
  </w:style>
  <w:style w:type="paragraph" w:customStyle="1" w:styleId="Headright">
    <w:name w:val="Head right"/>
    <w:qFormat/>
    <w:pPr>
      <w:ind w:right="-1"/>
      <w:jc w:val="right"/>
    </w:pPr>
    <w:rPr>
      <w:rFonts w:ascii="Times New Roman" w:eastAsia="Times New Roman" w:hAnsi="Times New Roman" w:cs="Arial"/>
      <w:szCs w:val="20"/>
      <w:lang w:val="ru-RU" w:bidi="ar-SA"/>
    </w:rPr>
  </w:style>
  <w:style w:type="paragraph" w:customStyle="1" w:styleId="Point">
    <w:name w:val="Point"/>
    <w:qFormat/>
    <w:pPr>
      <w:numPr>
        <w:numId w:val="11"/>
      </w:numPr>
      <w:spacing w:after="120"/>
      <w:jc w:val="both"/>
    </w:pPr>
    <w:rPr>
      <w:rFonts w:ascii="Times New Roman" w:eastAsia="Times New Roman" w:hAnsi="Times New Roman" w:cs="Arial"/>
      <w:sz w:val="28"/>
      <w:szCs w:val="20"/>
      <w:lang w:val="ru-RU" w:bidi="ar-SA"/>
    </w:rPr>
  </w:style>
  <w:style w:type="paragraph" w:customStyle="1" w:styleId="Pointline">
    <w:name w:val="Point (line)"/>
    <w:qFormat/>
    <w:pPr>
      <w:numPr>
        <w:numId w:val="9"/>
      </w:numPr>
      <w:tabs>
        <w:tab w:val="left" w:pos="1701"/>
      </w:tabs>
      <w:spacing w:after="120"/>
      <w:ind w:left="1701" w:hanging="490"/>
      <w:jc w:val="both"/>
    </w:pPr>
    <w:rPr>
      <w:rFonts w:ascii="Times New Roman" w:eastAsia="Times New Roman" w:hAnsi="Times New Roman" w:cs="Arial"/>
      <w:sz w:val="28"/>
      <w:szCs w:val="20"/>
      <w:lang w:val="ru-RU" w:bidi="ar-SA"/>
    </w:rPr>
  </w:style>
  <w:style w:type="paragraph" w:customStyle="1" w:styleId="Point2">
    <w:name w:val="Point 2"/>
    <w:qFormat/>
    <w:pPr>
      <w:tabs>
        <w:tab w:val="left" w:pos="1701"/>
        <w:tab w:val="num" w:pos="2160"/>
      </w:tabs>
      <w:spacing w:after="120"/>
      <w:ind w:left="1701"/>
      <w:jc w:val="both"/>
    </w:pPr>
    <w:rPr>
      <w:rFonts w:ascii="Times New Roman" w:eastAsia="Times New Roman" w:hAnsi="Times New Roman" w:cs="Times New Roman"/>
      <w:sz w:val="28"/>
      <w:lang w:val="ru-RU" w:bidi="ar-SA"/>
    </w:rPr>
  </w:style>
  <w:style w:type="paragraph" w:customStyle="1" w:styleId="Texttab">
    <w:name w:val="Text tab"/>
    <w:basedOn w:val="aff6"/>
    <w:qFormat/>
    <w:pPr>
      <w:tabs>
        <w:tab w:val="left" w:pos="1656"/>
      </w:tabs>
      <w:spacing w:after="120"/>
      <w:ind w:left="851"/>
      <w:jc w:val="both"/>
    </w:pPr>
    <w:rPr>
      <w:rFonts w:ascii="Times New Roman" w:hAnsi="Times New Roman" w:cs="Arial"/>
      <w:color w:val="000000"/>
      <w:sz w:val="28"/>
      <w:lang w:val="en-US"/>
    </w:rPr>
  </w:style>
  <w:style w:type="paragraph" w:customStyle="1" w:styleId="Texttabtab">
    <w:name w:val="Text tab tab"/>
    <w:basedOn w:val="Texttab"/>
    <w:qFormat/>
    <w:pPr>
      <w:tabs>
        <w:tab w:val="clear" w:pos="1656"/>
        <w:tab w:val="left" w:pos="1701"/>
      </w:tabs>
      <w:ind w:left="1701"/>
    </w:pPr>
  </w:style>
  <w:style w:type="paragraph" w:customStyle="1" w:styleId="Title2">
    <w:name w:val="Title 2"/>
    <w:qFormat/>
    <w:pPr>
      <w:tabs>
        <w:tab w:val="num" w:pos="2160"/>
        <w:tab w:val="left" w:pos="2835"/>
      </w:tabs>
      <w:spacing w:before="480" w:after="480"/>
      <w:ind w:left="1418" w:hanging="1418"/>
      <w:jc w:val="both"/>
    </w:pPr>
    <w:rPr>
      <w:rFonts w:ascii="Arial" w:eastAsia="Times New Roman" w:hAnsi="Arial" w:cs="Arial"/>
      <w:b/>
      <w:bCs/>
      <w:szCs w:val="20"/>
      <w:lang w:bidi="ar-SA"/>
    </w:rPr>
  </w:style>
  <w:style w:type="paragraph" w:customStyle="1" w:styleId="Title3">
    <w:name w:val="Title 3"/>
    <w:qFormat/>
    <w:pPr>
      <w:keepNext/>
      <w:tabs>
        <w:tab w:val="num" w:pos="2160"/>
      </w:tabs>
      <w:spacing w:before="360" w:after="360"/>
      <w:ind w:left="1418" w:hanging="1418"/>
      <w:contextualSpacing/>
      <w:jc w:val="both"/>
    </w:pPr>
    <w:rPr>
      <w:rFonts w:ascii="Times New Roman" w:eastAsia="Times New Roman" w:hAnsi="Times New Roman" w:cs="Arial"/>
      <w:b/>
      <w:bCs/>
      <w:szCs w:val="20"/>
      <w:lang w:val="ru-RU" w:bidi="ar-SA"/>
    </w:rPr>
  </w:style>
  <w:style w:type="paragraph" w:customStyle="1" w:styleId="Title1">
    <w:name w:val="Title1"/>
    <w:basedOn w:val="a1"/>
    <w:qFormat/>
    <w:pPr>
      <w:keepNext/>
      <w:pageBreakBefore/>
      <w:tabs>
        <w:tab w:val="num" w:pos="2160"/>
      </w:tabs>
      <w:suppressAutoHyphens w:val="0"/>
      <w:spacing w:before="360" w:after="600"/>
      <w:ind w:left="1418" w:hanging="1418"/>
      <w:contextualSpacing/>
    </w:pPr>
    <w:rPr>
      <w:rFonts w:cs="Arial"/>
      <w:b/>
      <w:bCs/>
      <w:color w:val="000000"/>
      <w:sz w:val="28"/>
      <w:szCs w:val="20"/>
    </w:rPr>
  </w:style>
  <w:style w:type="paragraph" w:customStyle="1" w:styleId="212">
    <w:name w:val="Основной текст 21"/>
    <w:basedOn w:val="a1"/>
    <w:qFormat/>
    <w:pPr>
      <w:widowControl w:val="0"/>
      <w:suppressAutoHyphens w:val="0"/>
      <w:spacing w:before="120" w:after="120"/>
      <w:ind w:firstLine="851"/>
      <w:jc w:val="both"/>
    </w:pPr>
    <w:rPr>
      <w:szCs w:val="20"/>
    </w:rPr>
  </w:style>
  <w:style w:type="paragraph" w:customStyle="1" w:styleId="affd">
    <w:name w:val="Îñíîâí"/>
    <w:basedOn w:val="a1"/>
    <w:qFormat/>
    <w:pPr>
      <w:widowControl w:val="0"/>
      <w:suppressAutoHyphens w:val="0"/>
      <w:jc w:val="both"/>
    </w:pPr>
    <w:rPr>
      <w:rFonts w:ascii="Arial" w:hAnsi="Arial" w:cs="Arial"/>
      <w:sz w:val="22"/>
      <w:szCs w:val="20"/>
    </w:rPr>
  </w:style>
  <w:style w:type="paragraph" w:customStyle="1" w:styleId="TableParagraph">
    <w:name w:val="Table Paragraph"/>
    <w:basedOn w:val="a1"/>
    <w:qFormat/>
    <w:pPr>
      <w:widowControl w:val="0"/>
      <w:suppressAutoHyphens w:val="0"/>
      <w:autoSpaceDE w:val="0"/>
      <w:ind w:left="105"/>
    </w:pPr>
    <w:rPr>
      <w:sz w:val="22"/>
      <w:szCs w:val="22"/>
    </w:rPr>
  </w:style>
  <w:style w:type="paragraph" w:styleId="affe">
    <w:name w:val="footnote text"/>
    <w:basedOn w:val="a1"/>
    <w:pPr>
      <w:suppressAutoHyphens w:val="0"/>
    </w:pPr>
    <w:rPr>
      <w:sz w:val="20"/>
      <w:szCs w:val="20"/>
    </w:rPr>
  </w:style>
  <w:style w:type="paragraph" w:styleId="afff">
    <w:name w:val="Normal Indent"/>
    <w:basedOn w:val="a1"/>
    <w:qFormat/>
    <w:pPr>
      <w:suppressAutoHyphens w:val="0"/>
      <w:ind w:left="1134"/>
      <w:jc w:val="both"/>
    </w:pPr>
    <w:rPr>
      <w:rFonts w:ascii="Arial" w:hAnsi="Arial" w:cs="Arial"/>
      <w:sz w:val="22"/>
      <w:szCs w:val="20"/>
      <w:lang w:val="en-GB"/>
    </w:rPr>
  </w:style>
  <w:style w:type="paragraph" w:customStyle="1" w:styleId="afff0">
    <w:name w:val="Базовый"/>
    <w:qFormat/>
    <w:pPr>
      <w:tabs>
        <w:tab w:val="left" w:pos="708"/>
      </w:tabs>
      <w:spacing w:after="200" w:line="276" w:lineRule="auto"/>
    </w:pPr>
    <w:rPr>
      <w:rFonts w:ascii="Times New Roman" w:eastAsia="Lucida Sans Unicode" w:hAnsi="Times New Roman" w:cs="Mangal"/>
      <w:color w:val="00000A"/>
      <w:lang w:val="ru-RU"/>
    </w:rPr>
  </w:style>
  <w:style w:type="paragraph" w:customStyle="1" w:styleId="afff1">
    <w:name w:val="Знак"/>
    <w:basedOn w:val="a1"/>
    <w:qFormat/>
    <w:pPr>
      <w:suppressAutoHyphens w:val="0"/>
      <w:spacing w:after="160" w:line="240" w:lineRule="exact"/>
    </w:pPr>
    <w:rPr>
      <w:rFonts w:eastAsia="SimSun;宋体"/>
      <w:b/>
      <w:sz w:val="28"/>
      <w:lang w:val="en-US"/>
    </w:rPr>
  </w:style>
  <w:style w:type="paragraph" w:customStyle="1" w:styleId="aeuiou1">
    <w:name w:val="?aeuiou1"/>
    <w:qFormat/>
    <w:rPr>
      <w:rFonts w:ascii="Times New Roman" w:eastAsia="Times New Roman" w:hAnsi="Times New Roman" w:cs="Times New Roman"/>
      <w:sz w:val="28"/>
      <w:szCs w:val="20"/>
      <w:lang w:val="ru-RU" w:bidi="ar-SA"/>
    </w:rPr>
  </w:style>
  <w:style w:type="paragraph" w:customStyle="1" w:styleId="Aacaonienea1">
    <w:name w:val="Aacao nienea1"/>
    <w:basedOn w:val="a1"/>
    <w:qFormat/>
    <w:pPr>
      <w:suppressAutoHyphens w:val="0"/>
      <w:ind w:left="720"/>
    </w:pPr>
    <w:rPr>
      <w:rFonts w:ascii="Calibri" w:hAnsi="Calibri" w:cs="Calibri"/>
      <w:sz w:val="22"/>
      <w:szCs w:val="22"/>
    </w:rPr>
  </w:style>
  <w:style w:type="paragraph" w:customStyle="1" w:styleId="Aaciaue1">
    <w:name w:val="Aaciaue1"/>
    <w:qFormat/>
    <w:pPr>
      <w:tabs>
        <w:tab w:val="left" w:pos="708"/>
      </w:tabs>
      <w:spacing w:after="200" w:line="276" w:lineRule="auto"/>
    </w:pPr>
    <w:rPr>
      <w:rFonts w:ascii="Times New Roman" w:eastAsia="Times New Roman" w:hAnsi="Times New Roman" w:cs="Times New Roman"/>
      <w:color w:val="00000A"/>
      <w:lang w:val="ru-RU" w:bidi="ar-SA"/>
    </w:rPr>
  </w:style>
  <w:style w:type="paragraph" w:customStyle="1" w:styleId="CharChar15">
    <w:name w:val="Char Char15"/>
    <w:basedOn w:val="a1"/>
    <w:qFormat/>
    <w:pPr>
      <w:suppressAutoHyphens w:val="0"/>
      <w:spacing w:after="160" w:line="240" w:lineRule="exact"/>
    </w:pPr>
    <w:rPr>
      <w:rFonts w:ascii="Verdana" w:hAnsi="Verdana" w:cs="Verdana"/>
      <w:sz w:val="20"/>
      <w:szCs w:val="20"/>
      <w:lang w:val="en-US"/>
    </w:rPr>
  </w:style>
  <w:style w:type="paragraph" w:customStyle="1" w:styleId="msonormalmailrucssattributepostfix">
    <w:name w:val="msonormal_mailru_css_attribute_postfix"/>
    <w:basedOn w:val="a1"/>
    <w:qFormat/>
    <w:pPr>
      <w:suppressAutoHyphens w:val="0"/>
      <w:spacing w:before="280" w:after="280"/>
    </w:pPr>
    <w:rPr>
      <w:rFonts w:eastAsia="Calibri"/>
    </w:rPr>
  </w:style>
  <w:style w:type="paragraph" w:customStyle="1" w:styleId="Iauiue">
    <w:name w:val="Iau?iue"/>
    <w:qFormat/>
    <w:pPr>
      <w:widowControl w:val="0"/>
    </w:pPr>
    <w:rPr>
      <w:rFonts w:ascii="Times New Roman" w:eastAsia="Times New Roman" w:hAnsi="Times New Roman" w:cs="Times New Roman"/>
      <w:sz w:val="20"/>
      <w:szCs w:val="20"/>
      <w:lang w:val="ru-RU" w:bidi="ar-SA"/>
    </w:rPr>
  </w:style>
  <w:style w:type="paragraph" w:styleId="a">
    <w:name w:val="List Bullet"/>
    <w:basedOn w:val="a1"/>
    <w:qFormat/>
    <w:pPr>
      <w:numPr>
        <w:numId w:val="2"/>
      </w:numPr>
      <w:suppressAutoHyphens w:val="0"/>
    </w:pPr>
    <w:rPr>
      <w:sz w:val="20"/>
      <w:szCs w:val="20"/>
    </w:rPr>
  </w:style>
  <w:style w:type="paragraph" w:customStyle="1" w:styleId="110">
    <w:name w:val="Обычный11"/>
    <w:qFormat/>
    <w:pPr>
      <w:widowControl w:val="0"/>
      <w:snapToGrid w:val="0"/>
    </w:pPr>
    <w:rPr>
      <w:rFonts w:ascii="Times New Roman" w:eastAsia="Times New Roman" w:hAnsi="Times New Roman" w:cs="Times New Roman"/>
      <w:sz w:val="22"/>
      <w:szCs w:val="20"/>
      <w:lang w:val="ru-RU" w:bidi="ar-SA"/>
    </w:rPr>
  </w:style>
  <w:style w:type="paragraph" w:customStyle="1" w:styleId="35">
    <w:name w:val="Обычный3"/>
    <w:basedOn w:val="a1"/>
    <w:qFormat/>
    <w:pPr>
      <w:suppressAutoHyphens w:val="0"/>
      <w:spacing w:before="280" w:after="280"/>
    </w:pPr>
  </w:style>
  <w:style w:type="paragraph" w:customStyle="1" w:styleId="BodyText2">
    <w:name w:val="Body Text2"/>
    <w:basedOn w:val="a1"/>
    <w:qFormat/>
    <w:pPr>
      <w:shd w:val="clear" w:color="auto" w:fill="FFFFFF"/>
      <w:suppressAutoHyphens w:val="0"/>
      <w:spacing w:before="420" w:after="240" w:line="312" w:lineRule="exact"/>
      <w:ind w:hanging="360"/>
      <w:jc w:val="both"/>
    </w:pPr>
    <w:rPr>
      <w:rFonts w:ascii="Calibri" w:eastAsia="Calibri" w:hAnsi="Calibri" w:cs="Calibri"/>
      <w:spacing w:val="-1"/>
      <w:sz w:val="20"/>
      <w:szCs w:val="20"/>
    </w:rPr>
  </w:style>
  <w:style w:type="paragraph" w:customStyle="1" w:styleId="consnormal">
    <w:name w:val="consnormal"/>
    <w:basedOn w:val="a1"/>
    <w:qFormat/>
    <w:pPr>
      <w:suppressAutoHyphens w:val="0"/>
      <w:spacing w:before="280" w:after="280"/>
    </w:pPr>
    <w:rPr>
      <w:rFonts w:ascii="Arial Unicode MS" w:eastAsia="Arial Unicode MS" w:hAnsi="Arial Unicode MS" w:cs="Arial Unicode MS"/>
    </w:rPr>
  </w:style>
  <w:style w:type="paragraph" w:styleId="28">
    <w:name w:val="List 2"/>
    <w:basedOn w:val="a1"/>
    <w:qFormat/>
    <w:pPr>
      <w:suppressAutoHyphens w:val="0"/>
      <w:ind w:left="566" w:hanging="283"/>
    </w:pPr>
  </w:style>
  <w:style w:type="paragraph" w:customStyle="1" w:styleId="bodytext20">
    <w:name w:val="bodytext20"/>
    <w:basedOn w:val="a1"/>
    <w:qFormat/>
    <w:pPr>
      <w:suppressAutoHyphens w:val="0"/>
      <w:jc w:val="center"/>
    </w:pPr>
    <w:rPr>
      <w:b/>
      <w:bCs/>
      <w:caps/>
    </w:rPr>
  </w:style>
  <w:style w:type="paragraph" w:customStyle="1" w:styleId="1a">
    <w:name w:val="Текст1"/>
    <w:basedOn w:val="a1"/>
    <w:qFormat/>
    <w:pPr>
      <w:suppressAutoHyphens w:val="0"/>
      <w:overflowPunct w:val="0"/>
      <w:autoSpaceDE w:val="0"/>
      <w:textAlignment w:val="baseline"/>
    </w:pPr>
    <w:rPr>
      <w:rFonts w:ascii="Courier New" w:hAnsi="Courier New" w:cs="Courier New"/>
      <w:sz w:val="20"/>
      <w:szCs w:val="20"/>
    </w:rPr>
  </w:style>
  <w:style w:type="paragraph" w:customStyle="1" w:styleId="29">
    <w:name w:val="Текст2"/>
    <w:basedOn w:val="a1"/>
    <w:qFormat/>
    <w:pPr>
      <w:suppressAutoHyphens w:val="0"/>
      <w:overflowPunct w:val="0"/>
      <w:autoSpaceDE w:val="0"/>
      <w:textAlignment w:val="baseline"/>
    </w:pPr>
    <w:rPr>
      <w:rFonts w:ascii="Courier New" w:hAnsi="Courier New" w:cs="Courier New"/>
      <w:sz w:val="20"/>
      <w:szCs w:val="20"/>
    </w:rPr>
  </w:style>
  <w:style w:type="paragraph" w:styleId="afff2">
    <w:name w:val="TOC Heading"/>
    <w:basedOn w:val="1"/>
    <w:next w:val="a1"/>
    <w:qFormat/>
    <w:pPr>
      <w:keepLines/>
      <w:numPr>
        <w:numId w:val="0"/>
      </w:numPr>
      <w:suppressAutoHyphens w:val="0"/>
      <w:spacing w:before="480" w:line="276" w:lineRule="auto"/>
      <w:jc w:val="left"/>
      <w:outlineLvl w:val="9"/>
    </w:pPr>
    <w:rPr>
      <w:rFonts w:ascii="Tahoma" w:hAnsi="Tahoma" w:cs="Times New Roman"/>
      <w:color w:val="365F91"/>
      <w:sz w:val="28"/>
      <w:szCs w:val="28"/>
    </w:rPr>
  </w:style>
  <w:style w:type="paragraph" w:styleId="1b">
    <w:name w:val="toc 1"/>
    <w:basedOn w:val="a1"/>
    <w:next w:val="a1"/>
    <w:pPr>
      <w:tabs>
        <w:tab w:val="left" w:pos="480"/>
        <w:tab w:val="left" w:pos="1100"/>
        <w:tab w:val="right" w:leader="dot" w:pos="9912"/>
      </w:tabs>
      <w:suppressAutoHyphens w:val="0"/>
      <w:spacing w:after="100"/>
      <w:ind w:left="142"/>
    </w:pPr>
  </w:style>
  <w:style w:type="paragraph" w:styleId="2a">
    <w:name w:val="toc 2"/>
    <w:basedOn w:val="a1"/>
    <w:next w:val="a1"/>
    <w:pPr>
      <w:suppressAutoHyphens w:val="0"/>
      <w:spacing w:after="100"/>
      <w:ind w:left="240"/>
    </w:pPr>
  </w:style>
  <w:style w:type="paragraph" w:styleId="36">
    <w:name w:val="toc 3"/>
    <w:basedOn w:val="a1"/>
    <w:next w:val="a1"/>
    <w:pPr>
      <w:suppressAutoHyphens w:val="0"/>
      <w:spacing w:after="100"/>
      <w:ind w:left="480"/>
    </w:pPr>
  </w:style>
  <w:style w:type="paragraph" w:styleId="41">
    <w:name w:val="toc 4"/>
    <w:basedOn w:val="a1"/>
    <w:next w:val="a1"/>
    <w:pPr>
      <w:suppressAutoHyphens w:val="0"/>
      <w:spacing w:after="100" w:line="276" w:lineRule="auto"/>
      <w:ind w:left="660"/>
    </w:pPr>
    <w:rPr>
      <w:rFonts w:ascii="Tahoma" w:hAnsi="Tahoma"/>
      <w:sz w:val="22"/>
      <w:szCs w:val="22"/>
    </w:rPr>
  </w:style>
  <w:style w:type="paragraph" w:styleId="51">
    <w:name w:val="toc 5"/>
    <w:basedOn w:val="a1"/>
    <w:next w:val="a1"/>
    <w:pPr>
      <w:suppressAutoHyphens w:val="0"/>
      <w:spacing w:after="100" w:line="276" w:lineRule="auto"/>
      <w:ind w:left="880"/>
    </w:pPr>
    <w:rPr>
      <w:rFonts w:ascii="Tahoma" w:hAnsi="Tahoma"/>
      <w:sz w:val="22"/>
      <w:szCs w:val="22"/>
    </w:rPr>
  </w:style>
  <w:style w:type="paragraph" w:styleId="61">
    <w:name w:val="toc 6"/>
    <w:basedOn w:val="a1"/>
    <w:next w:val="a1"/>
    <w:pPr>
      <w:suppressAutoHyphens w:val="0"/>
      <w:spacing w:after="100" w:line="276" w:lineRule="auto"/>
      <w:ind w:left="1100"/>
    </w:pPr>
    <w:rPr>
      <w:rFonts w:ascii="Tahoma" w:hAnsi="Tahoma"/>
      <w:sz w:val="22"/>
      <w:szCs w:val="22"/>
    </w:rPr>
  </w:style>
  <w:style w:type="paragraph" w:styleId="71">
    <w:name w:val="toc 7"/>
    <w:basedOn w:val="a1"/>
    <w:next w:val="a1"/>
    <w:pPr>
      <w:suppressAutoHyphens w:val="0"/>
      <w:spacing w:after="100" w:line="276" w:lineRule="auto"/>
      <w:ind w:left="1320"/>
    </w:pPr>
    <w:rPr>
      <w:rFonts w:ascii="Tahoma" w:hAnsi="Tahoma"/>
      <w:sz w:val="22"/>
      <w:szCs w:val="22"/>
    </w:rPr>
  </w:style>
  <w:style w:type="paragraph" w:styleId="81">
    <w:name w:val="toc 8"/>
    <w:basedOn w:val="a1"/>
    <w:next w:val="a1"/>
    <w:pPr>
      <w:suppressAutoHyphens w:val="0"/>
      <w:spacing w:after="100" w:line="276" w:lineRule="auto"/>
      <w:ind w:left="1540"/>
    </w:pPr>
    <w:rPr>
      <w:rFonts w:ascii="Tahoma" w:hAnsi="Tahoma"/>
      <w:sz w:val="22"/>
      <w:szCs w:val="22"/>
    </w:rPr>
  </w:style>
  <w:style w:type="paragraph" w:styleId="91">
    <w:name w:val="toc 9"/>
    <w:basedOn w:val="a1"/>
    <w:next w:val="a1"/>
    <w:pPr>
      <w:suppressAutoHyphens w:val="0"/>
      <w:spacing w:after="100" w:line="276" w:lineRule="auto"/>
      <w:ind w:left="1760"/>
    </w:pPr>
    <w:rPr>
      <w:rFonts w:ascii="Tahoma" w:hAnsi="Tahoma"/>
      <w:sz w:val="22"/>
      <w:szCs w:val="22"/>
    </w:rPr>
  </w:style>
  <w:style w:type="paragraph" w:customStyle="1" w:styleId="afff3">
    <w:name w:val="Таблица"/>
    <w:qFormat/>
    <w:rPr>
      <w:rFonts w:ascii="Arial" w:eastAsia="Times New Roman" w:hAnsi="Arial" w:cs="Arial"/>
      <w:sz w:val="20"/>
      <w:szCs w:val="20"/>
      <w:lang w:val="ru-RU" w:bidi="ar-SA"/>
    </w:rPr>
  </w:style>
  <w:style w:type="paragraph" w:customStyle="1" w:styleId="2b">
    <w:name w:val="Таблица2"/>
    <w:qFormat/>
    <w:pPr>
      <w:widowControl w:val="0"/>
      <w:jc w:val="center"/>
    </w:pPr>
    <w:rPr>
      <w:rFonts w:ascii="Arial" w:eastAsia="Times New Roman" w:hAnsi="Arial" w:cs="Arial"/>
      <w:bCs/>
      <w:sz w:val="20"/>
      <w:szCs w:val="20"/>
      <w:lang w:val="ru-RU" w:bidi="ar-SA"/>
    </w:rPr>
  </w:style>
  <w:style w:type="paragraph" w:customStyle="1" w:styleId="afff4">
    <w:name w:val="Словарь"/>
    <w:qFormat/>
    <w:pPr>
      <w:tabs>
        <w:tab w:val="left" w:pos="2835"/>
        <w:tab w:val="left" w:pos="3261"/>
        <w:tab w:val="left" w:pos="3686"/>
        <w:tab w:val="left" w:pos="4253"/>
        <w:tab w:val="left" w:pos="4678"/>
        <w:tab w:val="left" w:pos="5103"/>
        <w:tab w:val="left" w:pos="5529"/>
      </w:tabs>
    </w:pPr>
    <w:rPr>
      <w:rFonts w:ascii="Arial" w:eastAsia="Times New Roman" w:hAnsi="Arial" w:cs="Arial"/>
      <w:sz w:val="22"/>
      <w:szCs w:val="20"/>
      <w:lang w:val="ru-RU" w:bidi="ar-SA"/>
    </w:rPr>
  </w:style>
  <w:style w:type="paragraph" w:customStyle="1" w:styleId="afff5">
    <w:name w:val="Абзац"/>
    <w:basedOn w:val="a1"/>
    <w:qFormat/>
    <w:pPr>
      <w:tabs>
        <w:tab w:val="left" w:pos="851"/>
      </w:tabs>
      <w:suppressAutoHyphens w:val="0"/>
      <w:spacing w:before="80"/>
      <w:ind w:left="851" w:hanging="851"/>
      <w:jc w:val="both"/>
    </w:pPr>
    <w:rPr>
      <w:rFonts w:ascii="Arial" w:hAnsi="Arial" w:cs="Arial"/>
      <w:sz w:val="22"/>
      <w:lang w:val="en-US"/>
    </w:rPr>
  </w:style>
  <w:style w:type="paragraph" w:customStyle="1" w:styleId="10">
    <w:name w:val="Список1"/>
    <w:basedOn w:val="afff5"/>
    <w:qFormat/>
    <w:pPr>
      <w:numPr>
        <w:numId w:val="7"/>
      </w:numPr>
    </w:p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12937</Words>
  <Characters>73745</Characters>
  <Application>Microsoft Office Word</Application>
  <DocSecurity>0</DocSecurity>
  <Lines>614</Lines>
  <Paragraphs>173</Paragraphs>
  <ScaleCrop>false</ScaleCrop>
  <Company/>
  <LinksUpToDate>false</LinksUpToDate>
  <CharactersWithSpaces>86509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2022-10-21T11:53:00Z</cp:lastPrinted>
  <dcterms:created xsi:type="dcterms:W3CDTF">2025-07-15T10:59:00Z</dcterms:created>
  <dcterms:modified xsi:type="dcterms:W3CDTF">2025-07-15T10:59:00Z</dcterms:modified>
  <dc:language>en-US</dc:language>
</cp:coreProperties>
</file>