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62BD" w14:textId="77777777" w:rsidR="009056FC" w:rsidRDefault="00000000">
      <w:pPr>
        <w:pStyle w:val="a7"/>
        <w:spacing w:after="0"/>
        <w:ind w:left="5400" w:right="96"/>
        <w:rPr>
          <w:b/>
          <w:sz w:val="20"/>
          <w:szCs w:val="20"/>
        </w:rPr>
      </w:pPr>
      <w:r>
        <w:rPr>
          <w:b/>
          <w:bCs/>
          <w:sz w:val="20"/>
          <w:szCs w:val="20"/>
        </w:rPr>
        <w:t>БЕКІТІЛДІ</w:t>
      </w:r>
    </w:p>
    <w:p w14:paraId="0B93DC9B" w14:textId="77777777" w:rsidR="009056FC" w:rsidRDefault="00000000">
      <w:pPr>
        <w:pStyle w:val="a7"/>
        <w:tabs>
          <w:tab w:val="left" w:pos="4962"/>
        </w:tabs>
        <w:spacing w:after="0"/>
        <w:ind w:left="5400" w:right="96"/>
        <w:rPr>
          <w:bCs/>
          <w:sz w:val="20"/>
          <w:szCs w:val="20"/>
        </w:rPr>
      </w:pPr>
      <w:r>
        <w:rPr>
          <w:sz w:val="20"/>
          <w:szCs w:val="20"/>
        </w:rPr>
        <w:t xml:space="preserve">Басқарманың шешімімен </w:t>
      </w:r>
    </w:p>
    <w:p w14:paraId="4282E82C" w14:textId="77777777" w:rsidR="009056FC" w:rsidRDefault="00000000">
      <w:pPr>
        <w:pStyle w:val="a7"/>
        <w:tabs>
          <w:tab w:val="left" w:pos="4962"/>
        </w:tabs>
        <w:spacing w:after="0"/>
        <w:ind w:left="5400" w:right="96"/>
        <w:rPr>
          <w:sz w:val="20"/>
          <w:szCs w:val="20"/>
        </w:rPr>
      </w:pPr>
      <w:r>
        <w:rPr>
          <w:sz w:val="20"/>
        </w:rPr>
        <w:t>"Еуразиялық сауда жүйесі" тауар биржасы" АҚ</w:t>
      </w:r>
    </w:p>
    <w:p w14:paraId="3311ACDD" w14:textId="77777777" w:rsidR="009056FC" w:rsidRDefault="00000000">
      <w:pPr>
        <w:pStyle w:val="a7"/>
        <w:tabs>
          <w:tab w:val="left" w:pos="4962"/>
        </w:tabs>
        <w:spacing w:after="0"/>
        <w:ind w:left="5400" w:right="96"/>
        <w:rPr>
          <w:sz w:val="20"/>
          <w:szCs w:val="20"/>
        </w:rPr>
      </w:pPr>
      <w:r>
        <w:rPr>
          <w:sz w:val="20"/>
          <w:szCs w:val="20"/>
        </w:rPr>
        <w:t xml:space="preserve"> (03.05.2022 жылғы № 1594 хаттама)</w:t>
      </w:r>
    </w:p>
    <w:p w14:paraId="48215BB3" w14:textId="77777777" w:rsidR="009056FC" w:rsidRDefault="00000000">
      <w:pPr>
        <w:pStyle w:val="aa"/>
        <w:spacing w:before="240" w:after="0"/>
        <w:ind w:right="-6"/>
        <w:jc w:val="center"/>
        <w:rPr>
          <w:rFonts w:eastAsia="Arial Unicode MS"/>
          <w:b/>
          <w:bCs/>
        </w:rPr>
      </w:pPr>
      <w:r>
        <w:rPr>
          <w:rFonts w:eastAsia="Arial Unicode MS"/>
          <w:b/>
          <w:bCs/>
        </w:rPr>
        <w:t xml:space="preserve">С П Е Ц Және Ф және К А Ц Және Мен </w:t>
      </w:r>
    </w:p>
    <w:p w14:paraId="42C7AB75" w14:textId="77777777" w:rsidR="009056FC" w:rsidRDefault="00000000">
      <w:pPr>
        <w:pStyle w:val="aa"/>
        <w:spacing w:before="240" w:after="0"/>
        <w:ind w:right="-6"/>
        <w:jc w:val="center"/>
        <w:rPr>
          <w:rFonts w:eastAsia="Arial Unicode MS"/>
          <w:b/>
          <w:bCs/>
        </w:rPr>
      </w:pPr>
      <w:r>
        <w:rPr>
          <w:rFonts w:eastAsia="Arial Unicode MS"/>
          <w:b/>
          <w:bCs/>
          <w:lang w:val="kk-KZ"/>
        </w:rPr>
        <w:t>Ақ қант (</w:t>
      </w:r>
      <w:r>
        <w:rPr>
          <w:rFonts w:eastAsia="Arial Unicode MS"/>
          <w:b/>
          <w:bCs/>
          <w:lang w:val="en-US"/>
        </w:rPr>
        <w:t>CPT</w:t>
      </w:r>
      <w:r>
        <w:rPr>
          <w:rFonts w:eastAsia="Arial Unicode MS"/>
          <w:b/>
          <w:bCs/>
        </w:rPr>
        <w:t xml:space="preserve"> Маңғыстау облысы Ақтау қ., Ақтау т/ж станциясы порт, станция коды 663503)</w:t>
      </w:r>
    </w:p>
    <w:p w14:paraId="010981A6" w14:textId="77777777" w:rsidR="009056FC" w:rsidRDefault="00000000">
      <w:pPr>
        <w:pStyle w:val="aa"/>
        <w:spacing w:before="240" w:after="0"/>
        <w:ind w:right="-6"/>
        <w:jc w:val="center"/>
      </w:pPr>
      <w:r>
        <w:rPr>
          <w:rFonts w:eastAsia="Arial Unicode MS"/>
          <w:b/>
          <w:bCs/>
        </w:rPr>
        <w:t xml:space="preserve">(қосарланған қарсы анонимдік аукцион режиміндегі биржалық сауда-саттықтар үшін)  </w:t>
      </w:r>
    </w:p>
    <w:p w14:paraId="64BF5E1F" w14:textId="77777777" w:rsidR="009056FC" w:rsidRDefault="00000000">
      <w:pPr>
        <w:pStyle w:val="ad"/>
        <w:numPr>
          <w:ilvl w:val="0"/>
          <w:numId w:val="3"/>
        </w:numPr>
      </w:pPr>
      <w:r>
        <w:t>Терминдер мен анықтамалар</w:t>
      </w:r>
    </w:p>
    <w:tbl>
      <w:tblPr>
        <w:tblW w:w="9315" w:type="dxa"/>
        <w:tblInd w:w="-113" w:type="dxa"/>
        <w:tblLayout w:type="fixed"/>
        <w:tblLook w:val="04A0" w:firstRow="1" w:lastRow="0" w:firstColumn="1" w:lastColumn="0" w:noHBand="0" w:noVBand="1"/>
      </w:tblPr>
      <w:tblGrid>
        <w:gridCol w:w="2808"/>
        <w:gridCol w:w="6507"/>
      </w:tblGrid>
      <w:tr w:rsidR="009056FC" w14:paraId="7F5C793A" w14:textId="77777777">
        <w:tc>
          <w:tcPr>
            <w:tcW w:w="2808" w:type="dxa"/>
            <w:tcBorders>
              <w:top w:val="single" w:sz="4" w:space="0" w:color="000000"/>
              <w:left w:val="single" w:sz="4" w:space="0" w:color="000000"/>
              <w:bottom w:val="single" w:sz="4" w:space="0" w:color="000000"/>
              <w:right w:val="single" w:sz="4" w:space="0" w:color="000000"/>
            </w:tcBorders>
          </w:tcPr>
          <w:p w14:paraId="1C8ABA89" w14:textId="77777777" w:rsidR="009056FC" w:rsidRDefault="00000000">
            <w:pPr>
              <w:pStyle w:val="a"/>
              <w:numPr>
                <w:ilvl w:val="0"/>
                <w:numId w:val="0"/>
              </w:numPr>
              <w:spacing w:after="0"/>
            </w:pPr>
            <w:r>
              <w:rPr>
                <w:rFonts w:ascii="Times New Roman" w:hAnsi="Times New Roman" w:cs="Times New Roman"/>
                <w:b/>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1122CE99" w14:textId="77777777" w:rsidR="009056FC" w:rsidRDefault="00000000">
            <w:pPr>
              <w:pStyle w:val="a"/>
              <w:numPr>
                <w:ilvl w:val="0"/>
                <w:numId w:val="0"/>
              </w:numPr>
              <w:spacing w:after="0"/>
              <w:rPr>
                <w:rFonts w:ascii="Times New Roman" w:hAnsi="Times New Roman" w:cs="Times New Roman"/>
              </w:rPr>
            </w:pPr>
            <w:r>
              <w:rPr>
                <w:rFonts w:ascii="Times New Roman" w:hAnsi="Times New Roman" w:cs="Times New Roman"/>
              </w:rPr>
              <w:t>"Еуразиялық сауда жүйесі" тауар биржасы" акционерлік қоғамы</w:t>
            </w:r>
          </w:p>
        </w:tc>
      </w:tr>
      <w:tr w:rsidR="009056FC" w14:paraId="45043CA5"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19A3A860" w14:textId="77777777" w:rsidR="009056FC" w:rsidRDefault="00000000">
            <w:pPr>
              <w:pStyle w:val="aa"/>
              <w:spacing w:before="0" w:after="0"/>
              <w:jc w:val="both"/>
              <w:rPr>
                <w:b/>
                <w:bCs/>
                <w:lang w:val="kk-KZ"/>
              </w:rPr>
            </w:pPr>
            <w:r>
              <w:rPr>
                <w:b/>
                <w:bCs/>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367F198E" w14:textId="77777777" w:rsidR="009056FC" w:rsidRDefault="00000000">
            <w:pPr>
              <w:pStyle w:val="aa"/>
              <w:spacing w:before="0" w:after="0"/>
              <w:jc w:val="both"/>
              <w:rPr>
                <w:lang w:val="kk-KZ"/>
              </w:rPr>
            </w:pPr>
            <w:r>
              <w:t xml:space="preserve">осы ерекшелік </w:t>
            </w:r>
            <w:r>
              <w:rPr>
                <w:rFonts w:eastAsia="Arial Unicode MS"/>
                <w:bCs/>
                <w:lang w:val="kk-KZ"/>
              </w:rPr>
              <w:t>Ақ қанттар</w:t>
            </w:r>
          </w:p>
        </w:tc>
      </w:tr>
      <w:tr w:rsidR="009056FC" w14:paraId="035C7490" w14:textId="77777777">
        <w:tc>
          <w:tcPr>
            <w:tcW w:w="2808" w:type="dxa"/>
            <w:tcBorders>
              <w:top w:val="single" w:sz="4" w:space="0" w:color="000000"/>
              <w:left w:val="single" w:sz="4" w:space="0" w:color="000000"/>
              <w:bottom w:val="single" w:sz="4" w:space="0" w:color="000000"/>
              <w:right w:val="single" w:sz="4" w:space="0" w:color="000000"/>
            </w:tcBorders>
          </w:tcPr>
          <w:p w14:paraId="4E975A89" w14:textId="77777777" w:rsidR="009056FC"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1F791662" w14:textId="77777777" w:rsidR="009056FC"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"БНАЖ клирингтік орталығы" ЖШС</w:t>
            </w:r>
          </w:p>
        </w:tc>
      </w:tr>
      <w:tr w:rsidR="009056FC" w:rsidRPr="00940FFA" w14:paraId="5FD035B5" w14:textId="77777777">
        <w:tc>
          <w:tcPr>
            <w:tcW w:w="2808" w:type="dxa"/>
            <w:tcBorders>
              <w:top w:val="single" w:sz="4" w:space="0" w:color="000000"/>
              <w:left w:val="single" w:sz="4" w:space="0" w:color="000000"/>
              <w:bottom w:val="single" w:sz="4" w:space="0" w:color="000000"/>
              <w:right w:val="single" w:sz="4" w:space="0" w:color="000000"/>
            </w:tcBorders>
          </w:tcPr>
          <w:p w14:paraId="0CF06C51" w14:textId="77777777" w:rsidR="009056FC"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7E781525" w14:textId="77777777" w:rsidR="009056FC" w:rsidRDefault="00000000">
            <w:pPr>
              <w:pStyle w:val="a"/>
              <w:numPr>
                <w:ilvl w:val="0"/>
                <w:numId w:val="0"/>
              </w:numPr>
              <w:spacing w:after="0"/>
              <w:rPr>
                <w:rFonts w:ascii="Times New Roman" w:eastAsia="Arial Unicode MS" w:hAnsi="Times New Roman" w:cs="Times New Roman"/>
                <w:bCs/>
                <w:lang w:val="kk-KZ"/>
              </w:rPr>
            </w:pPr>
            <w:r w:rsidRPr="00940FFA">
              <w:rPr>
                <w:rFonts w:ascii="Times New Roman" w:hAnsi="Times New Roman" w:cs="Times New Roman"/>
                <w:lang w:val="kk-KZ"/>
              </w:rPr>
              <w:t>"БНАЖ" тауар биржасы" АҚ сауда ережелерімен</w:t>
            </w:r>
          </w:p>
        </w:tc>
      </w:tr>
      <w:tr w:rsidR="009056FC" w:rsidRPr="00940FFA" w14:paraId="6F2FEB5B" w14:textId="77777777">
        <w:tc>
          <w:tcPr>
            <w:tcW w:w="2808" w:type="dxa"/>
            <w:tcBorders>
              <w:top w:val="single" w:sz="4" w:space="0" w:color="000000"/>
              <w:left w:val="single" w:sz="4" w:space="0" w:color="000000"/>
              <w:bottom w:val="single" w:sz="4" w:space="0" w:color="000000"/>
              <w:right w:val="single" w:sz="4" w:space="0" w:color="000000"/>
            </w:tcBorders>
          </w:tcPr>
          <w:p w14:paraId="51A957F7" w14:textId="77777777" w:rsidR="009056FC"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68A07831" w14:textId="77777777" w:rsidR="009056FC" w:rsidRDefault="00000000">
            <w:pPr>
              <w:pStyle w:val="a"/>
              <w:numPr>
                <w:ilvl w:val="0"/>
                <w:numId w:val="0"/>
              </w:numPr>
              <w:spacing w:after="0"/>
              <w:rPr>
                <w:rFonts w:ascii="Times New Roman" w:eastAsia="Arial Unicode MS" w:hAnsi="Times New Roman" w:cs="Times New Roman"/>
                <w:bCs/>
                <w:lang w:val="kk-KZ"/>
              </w:rPr>
            </w:pPr>
            <w:r w:rsidRPr="00940FFA">
              <w:rPr>
                <w:rFonts w:ascii="Times New Roman" w:hAnsi="Times New Roman" w:cs="Times New Roman"/>
                <w:lang w:val="kk-KZ"/>
              </w:rPr>
              <w:t xml:space="preserve">"БНАЖ клирингтік орталығы" ЖШС клиринг ережелерімен </w:t>
            </w:r>
          </w:p>
        </w:tc>
      </w:tr>
      <w:tr w:rsidR="009056FC" w14:paraId="05F5470D" w14:textId="77777777">
        <w:tc>
          <w:tcPr>
            <w:tcW w:w="2808" w:type="dxa"/>
            <w:tcBorders>
              <w:top w:val="single" w:sz="4" w:space="0" w:color="000000"/>
              <w:left w:val="single" w:sz="4" w:space="0" w:color="000000"/>
              <w:bottom w:val="single" w:sz="4" w:space="0" w:color="000000"/>
              <w:right w:val="single" w:sz="4" w:space="0" w:color="000000"/>
            </w:tcBorders>
          </w:tcPr>
          <w:p w14:paraId="1C64F00E" w14:textId="77777777" w:rsidR="009056FC" w:rsidRDefault="00000000">
            <w:pPr>
              <w:pStyle w:val="a"/>
              <w:numPr>
                <w:ilvl w:val="0"/>
                <w:numId w:val="0"/>
              </w:numPr>
              <w:spacing w:after="0"/>
              <w:rPr>
                <w:rFonts w:ascii="Times New Roman" w:hAnsi="Times New Roman" w:cs="Times New Roman"/>
                <w:b/>
                <w:bCs/>
                <w:lang w:val="kk-KZ"/>
              </w:rPr>
            </w:pPr>
            <w:r>
              <w:rPr>
                <w:rFonts w:ascii="Times New Roman" w:hAnsi="Times New Roman" w:cs="Times New Roman"/>
                <w:b/>
                <w:bCs/>
                <w:lang w:val="kk-KZ"/>
              </w:rPr>
              <w:t>ЕКІАА</w:t>
            </w:r>
          </w:p>
        </w:tc>
        <w:tc>
          <w:tcPr>
            <w:tcW w:w="6507" w:type="dxa"/>
            <w:tcBorders>
              <w:top w:val="single" w:sz="4" w:space="0" w:color="000000"/>
              <w:left w:val="single" w:sz="4" w:space="0" w:color="000000"/>
              <w:bottom w:val="single" w:sz="4" w:space="0" w:color="000000"/>
              <w:right w:val="single" w:sz="4" w:space="0" w:color="000000"/>
            </w:tcBorders>
          </w:tcPr>
          <w:p w14:paraId="675A1570" w14:textId="77777777" w:rsidR="009056FC" w:rsidRDefault="00000000">
            <w:pPr>
              <w:pStyle w:val="a"/>
              <w:numPr>
                <w:ilvl w:val="0"/>
                <w:numId w:val="0"/>
              </w:numPr>
              <w:spacing w:after="0"/>
              <w:rPr>
                <w:rFonts w:ascii="Times New Roman" w:eastAsia="Arial Unicode MS" w:hAnsi="Times New Roman" w:cs="Times New Roman"/>
                <w:bCs/>
                <w:lang w:val="kk-KZ"/>
              </w:rPr>
            </w:pPr>
            <w:r>
              <w:rPr>
                <w:rFonts w:ascii="Times New Roman" w:eastAsia="Arial Unicode MS" w:hAnsi="Times New Roman" w:cs="Times New Roman"/>
                <w:bCs/>
                <w:lang w:val="kk-KZ"/>
              </w:rPr>
              <w:t xml:space="preserve">Қосарланған қарсы анонимді аукцион </w:t>
            </w:r>
          </w:p>
        </w:tc>
      </w:tr>
      <w:tr w:rsidR="009056FC" w14:paraId="2800BEC5" w14:textId="77777777">
        <w:tc>
          <w:tcPr>
            <w:tcW w:w="2808" w:type="dxa"/>
            <w:tcBorders>
              <w:top w:val="single" w:sz="4" w:space="0" w:color="000000"/>
              <w:left w:val="single" w:sz="4" w:space="0" w:color="000000"/>
              <w:bottom w:val="single" w:sz="4" w:space="0" w:color="000000"/>
              <w:right w:val="single" w:sz="4" w:space="0" w:color="000000"/>
            </w:tcBorders>
          </w:tcPr>
          <w:p w14:paraId="2DB37DA3" w14:textId="77777777" w:rsidR="009056FC" w:rsidRDefault="00000000">
            <w:pPr>
              <w:pStyle w:val="a"/>
              <w:numPr>
                <w:ilvl w:val="0"/>
                <w:numId w:val="0"/>
              </w:numPr>
              <w:spacing w:after="0"/>
            </w:pPr>
            <w:r>
              <w:rPr>
                <w:rFonts w:ascii="Times New Roman" w:hAnsi="Times New Roman" w:cs="Times New Roman"/>
                <w:b/>
                <w:bCs/>
                <w:lang w:val="kk-KZ"/>
              </w:rPr>
              <w:t>Тауар</w:t>
            </w:r>
            <w:r>
              <w:rPr>
                <w:rFonts w:ascii="Times New Roman" w:hAnsi="Times New Roman" w:cs="Times New Roman"/>
                <w:b/>
                <w:bCs/>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59E7ADBB" w14:textId="77777777" w:rsidR="009056FC" w:rsidRDefault="00000000">
            <w:pPr>
              <w:pStyle w:val="a"/>
              <w:numPr>
                <w:ilvl w:val="0"/>
                <w:numId w:val="0"/>
              </w:numPr>
              <w:spacing w:after="0"/>
              <w:rPr>
                <w:rFonts w:ascii="Times New Roman" w:hAnsi="Times New Roman" w:cs="Times New Roman"/>
              </w:rPr>
            </w:pPr>
            <w:r>
              <w:rPr>
                <w:rFonts w:ascii="Times New Roman" w:eastAsia="Arial Unicode MS" w:hAnsi="Times New Roman" w:cs="Times New Roman"/>
                <w:bCs/>
                <w:lang w:val="kk-KZ"/>
              </w:rPr>
              <w:t>Ақ қант</w:t>
            </w:r>
            <w:r>
              <w:rPr>
                <w:rFonts w:ascii="Times New Roman" w:hAnsi="Times New Roman" w:cs="Times New Roman"/>
              </w:rPr>
              <w:t>, ГОСТ 33222-2015 сәйкес сапалық сипаттамалар.</w:t>
            </w:r>
          </w:p>
        </w:tc>
      </w:tr>
    </w:tbl>
    <w:p w14:paraId="3FA34B41" w14:textId="77777777" w:rsidR="009056FC" w:rsidRDefault="00000000">
      <w:pPr>
        <w:pStyle w:val="ae"/>
        <w:ind w:left="0"/>
      </w:pPr>
      <w:r>
        <w:rPr>
          <w:rFonts w:ascii="Times New Roman" w:hAnsi="Times New Roman" w:cs="Times New Roman"/>
        </w:rPr>
        <w:t xml:space="preserve">Осы Спецификацияда тікелей көрсетілмеген терминдер Сауда ережелеріне, Клиринг ережелеріне, заңнамаға сәйкес түсініледі </w:t>
      </w:r>
      <w:r>
        <w:rPr>
          <w:rFonts w:ascii="Times New Roman" w:hAnsi="Times New Roman" w:cs="Times New Roman"/>
          <w:szCs w:val="24"/>
        </w:rPr>
        <w:t>Қазақстан Республикасының</w:t>
      </w:r>
      <w:r>
        <w:rPr>
          <w:rFonts w:ascii="Times New Roman" w:hAnsi="Times New Roman" w:cs="Times New Roman"/>
        </w:rPr>
        <w:t>.</w:t>
      </w:r>
    </w:p>
    <w:p w14:paraId="768AE596" w14:textId="77777777" w:rsidR="009056FC" w:rsidRDefault="00000000">
      <w:pPr>
        <w:pStyle w:val="ad"/>
        <w:numPr>
          <w:ilvl w:val="0"/>
          <w:numId w:val="3"/>
        </w:numPr>
        <w:rPr>
          <w:rFonts w:ascii="Times New Roman" w:hAnsi="Times New Roman" w:cs="Times New Roman"/>
        </w:rPr>
      </w:pPr>
      <w:r>
        <w:rPr>
          <w:rFonts w:ascii="Times New Roman" w:hAnsi="Times New Roman" w:cs="Times New Roman"/>
        </w:rPr>
        <w:t>Жалпы ережелер</w:t>
      </w:r>
    </w:p>
    <w:p w14:paraId="499697B0" w14:textId="77777777" w:rsidR="009056FC" w:rsidRDefault="00000000">
      <w:pPr>
        <w:pStyle w:val="a"/>
        <w:numPr>
          <w:ilvl w:val="1"/>
          <w:numId w:val="3"/>
        </w:numPr>
      </w:pPr>
      <w:r>
        <w:rPr>
          <w:rFonts w:ascii="Times New Roman" w:hAnsi="Times New Roman" w:cs="Times New Roman"/>
        </w:rPr>
        <w:t>Тауар коды: UWDCPR – ақ қант, жеткізу шарттары CPT Маңғыстау облысы, Ақтау қаласы, Ақтау теміржол вокзалы порт, станция коды 663503</w:t>
      </w:r>
      <w:r>
        <w:t>;</w:t>
      </w:r>
    </w:p>
    <w:p w14:paraId="31461FDE" w14:textId="77777777" w:rsidR="009056FC" w:rsidRDefault="00000000">
      <w:pPr>
        <w:pStyle w:val="a"/>
        <w:numPr>
          <w:ilvl w:val="1"/>
          <w:numId w:val="3"/>
        </w:numPr>
      </w:pPr>
      <w:r>
        <w:rPr>
          <w:rFonts w:ascii="Times New Roman" w:hAnsi="Times New Roman" w:cs="Times New Roman"/>
        </w:rPr>
        <w:t>Саудалық лот - 1 метрикалық тоннаны құрайды;</w:t>
      </w:r>
    </w:p>
    <w:p w14:paraId="6A4154D3"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675FFFF0" w14:textId="77777777" w:rsidR="009056FC" w:rsidRDefault="00000000">
      <w:pPr>
        <w:pStyle w:val="a"/>
        <w:numPr>
          <w:ilvl w:val="1"/>
          <w:numId w:val="3"/>
        </w:numPr>
      </w:pPr>
      <w:r>
        <w:rPr>
          <w:rFonts w:ascii="Times New Roman" w:hAnsi="Times New Roman" w:cs="Times New Roman"/>
        </w:rPr>
        <w:t>Сатып алушы Тауар үшін төлемді Шартқа қол қойылған күннен бастап 3 (үш) жұмыс күні ішінде Жеткізуші ұсынған төлем шотының негізінде 100% алдын ала төлем ретінде Жеткізушінің есеп айырысу шотына ақша аудару арқылы жүзеге асырады;</w:t>
      </w:r>
    </w:p>
    <w:p w14:paraId="68EA797E"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Тауардың бағасы ҚҚС қоса алғанда теңгемен көрсетіледі;</w:t>
      </w:r>
    </w:p>
    <w:p w14:paraId="0643D8C7"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Көлік – темір жол;</w:t>
      </w:r>
    </w:p>
    <w:p w14:paraId="73E00363" w14:textId="77777777" w:rsidR="009056FC" w:rsidRDefault="00000000">
      <w:pPr>
        <w:pStyle w:val="a"/>
        <w:numPr>
          <w:ilvl w:val="1"/>
          <w:numId w:val="3"/>
        </w:numPr>
      </w:pPr>
      <w:r>
        <w:rPr>
          <w:rFonts w:ascii="Times New Roman" w:hAnsi="Times New Roman" w:cs="Times New Roman"/>
        </w:rPr>
        <w:t xml:space="preserve">Жеткізу шарттары – </w:t>
      </w:r>
      <w:r>
        <w:rPr>
          <w:rFonts w:ascii="Times New Roman" w:hAnsi="Times New Roman" w:cs="Times New Roman"/>
          <w:lang w:val="en-US"/>
        </w:rPr>
        <w:t>CPT</w:t>
      </w:r>
      <w:r>
        <w:rPr>
          <w:rFonts w:ascii="Times New Roman" w:hAnsi="Times New Roman" w:cs="Times New Roman"/>
        </w:rPr>
        <w:t xml:space="preserve">  Инкотермс 2020";</w:t>
      </w:r>
    </w:p>
    <w:p w14:paraId="73EED689"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Жеткізу базисі – Ақтау қ., Ақтау т/ж станциясы порт, станция коды 663503;</w:t>
      </w:r>
    </w:p>
    <w:p w14:paraId="2CA9436D"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Жеткізу мерзімі – Тапсырыс берушінің өтінімдері бойынша;</w:t>
      </w:r>
    </w:p>
    <w:p w14:paraId="748C7799"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4BD521F7" w14:textId="77777777" w:rsidR="009056FC" w:rsidRDefault="00000000">
      <w:pPr>
        <w:pStyle w:val="a"/>
        <w:numPr>
          <w:ilvl w:val="1"/>
          <w:numId w:val="3"/>
        </w:numPr>
      </w:pPr>
      <w:r>
        <w:rPr>
          <w:rFonts w:ascii="Times New Roman" w:hAnsi="Times New Roman" w:cs="Times New Roman"/>
        </w:rPr>
        <w:t xml:space="preserve">Тауарды жеткізу кезінде рұқсат етілген төзімділік – анықталмаған; </w:t>
      </w:r>
    </w:p>
    <w:p w14:paraId="4A84E476"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Биржалық қамтамасыз етудің мөлшері – мәміленің (өтінімнің) болжамды сомасының 1 пайызы;</w:t>
      </w:r>
    </w:p>
    <w:p w14:paraId="673D53A3"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ААҚ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36BE8D13" w14:textId="77777777" w:rsidR="009056FC" w:rsidRDefault="00000000">
      <w:pPr>
        <w:pStyle w:val="a"/>
        <w:numPr>
          <w:ilvl w:val="1"/>
          <w:numId w:val="3"/>
        </w:numPr>
      </w:pPr>
      <w:r>
        <w:rPr>
          <w:rFonts w:ascii="Times New Roman" w:hAnsi="Times New Roman" w:cs="Times New Roman"/>
        </w:rPr>
        <w:t>Өнімдер көрсетілген ГОСТ-қа сәйкес келуі керек;</w:t>
      </w:r>
    </w:p>
    <w:p w14:paraId="4736EB37" w14:textId="77777777" w:rsidR="009056FC" w:rsidRDefault="00000000">
      <w:pPr>
        <w:pStyle w:val="a"/>
        <w:numPr>
          <w:ilvl w:val="1"/>
          <w:numId w:val="3"/>
        </w:numPr>
      </w:pPr>
      <w:r>
        <w:rPr>
          <w:rFonts w:ascii="Times New Roman" w:hAnsi="Times New Roman" w:cs="Times New Roman"/>
        </w:rPr>
        <w:t>Өнім беруші тауардың шығарылған жері туралы растайтын құжаттарды, шығарылған жері туралы сертификатты, сәйкестік сертификатын немесе жеткізілетін өнімді өндіруші немесе өңдеуші болып табылатындығын көрсететін сәйкестік туралы декларацияны ұсынуы керек;</w:t>
      </w:r>
    </w:p>
    <w:p w14:paraId="20EA8A9A"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lastRenderedPageBreak/>
        <w:t>Азық-түлік тауарларының ыдыстары қажетті стандартқа сай болуы керек;</w:t>
      </w:r>
    </w:p>
    <w:p w14:paraId="60D405D1" w14:textId="77777777" w:rsidR="009056FC" w:rsidRDefault="00000000">
      <w:pPr>
        <w:pStyle w:val="a"/>
        <w:numPr>
          <w:ilvl w:val="1"/>
          <w:numId w:val="3"/>
        </w:numPr>
      </w:pPr>
      <w:r>
        <w:rPr>
          <w:rFonts w:ascii="Times New Roman" w:hAnsi="Times New Roman" w:cs="Times New Roman"/>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40F014E4" w14:textId="77777777" w:rsidR="009056FC" w:rsidRDefault="00000000">
      <w:pPr>
        <w:pStyle w:val="ad"/>
        <w:numPr>
          <w:ilvl w:val="0"/>
          <w:numId w:val="3"/>
        </w:numPr>
        <w:rPr>
          <w:rFonts w:ascii="Times New Roman" w:hAnsi="Times New Roman" w:cs="Times New Roman"/>
        </w:rPr>
      </w:pPr>
      <w:r>
        <w:rPr>
          <w:rFonts w:ascii="Times New Roman" w:hAnsi="Times New Roman" w:cs="Times New Roman"/>
        </w:rPr>
        <w:t xml:space="preserve">Мәміле бойынша тауарды төлеу және жеткізу мерзімдері </w:t>
      </w:r>
    </w:p>
    <w:p w14:paraId="555E533B" w14:textId="77777777" w:rsidR="009056FC" w:rsidRDefault="00000000">
      <w:pPr>
        <w:pStyle w:val="a"/>
        <w:numPr>
          <w:ilvl w:val="1"/>
          <w:numId w:val="3"/>
        </w:numPr>
      </w:pPr>
      <w:bookmarkStart w:id="0" w:name="_Ref349647362"/>
      <w:r>
        <w:t>ДВАА мәмілесінің орындалуы тауарларды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9056FC" w14:paraId="63C36B87" w14:textId="77777777">
        <w:tc>
          <w:tcPr>
            <w:tcW w:w="2518" w:type="dxa"/>
            <w:tcBorders>
              <w:top w:val="single" w:sz="4" w:space="0" w:color="000000"/>
              <w:left w:val="single" w:sz="4" w:space="0" w:color="000000"/>
              <w:bottom w:val="single" w:sz="4" w:space="0" w:color="000000"/>
              <w:right w:val="single" w:sz="4" w:space="0" w:color="000000"/>
            </w:tcBorders>
          </w:tcPr>
          <w:p w14:paraId="1EABE78F" w14:textId="77777777" w:rsidR="009056FC" w:rsidRDefault="00000000">
            <w:pPr>
              <w:pStyle w:val="120"/>
              <w:spacing w:before="0"/>
              <w:rPr>
                <w:rFonts w:ascii="Times New Roman" w:hAnsi="Times New Roman"/>
              </w:rPr>
            </w:pPr>
            <w:r>
              <w:rPr>
                <w:rFonts w:ascii="Times New Roman" w:hAnsi="Times New Roman"/>
              </w:rPr>
              <w:t xml:space="preserve">Т+d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43DF2CB8" w14:textId="77777777" w:rsidR="009056FC" w:rsidRDefault="00000000">
            <w:pPr>
              <w:pStyle w:val="120"/>
              <w:spacing w:before="0"/>
              <w:rPr>
                <w:rFonts w:ascii="Times New Roman" w:hAnsi="Times New Roman"/>
              </w:rPr>
            </w:pPr>
            <w:r>
              <w:rPr>
                <w:rFonts w:ascii="Times New Roman" w:hAnsi="Times New Roman"/>
              </w:rPr>
              <w:t xml:space="preserve">Сатып алушының Клирингтік орталықтың банктік шотына ақша аудару мерзімі (тауардың "алдын ала төлемі" ретінде) </w:t>
            </w:r>
          </w:p>
        </w:tc>
      </w:tr>
      <w:tr w:rsidR="009056FC" w14:paraId="6C57E6B9" w14:textId="77777777">
        <w:tc>
          <w:tcPr>
            <w:tcW w:w="2518" w:type="dxa"/>
            <w:tcBorders>
              <w:top w:val="single" w:sz="4" w:space="0" w:color="000000"/>
              <w:left w:val="single" w:sz="4" w:space="0" w:color="000000"/>
              <w:bottom w:val="single" w:sz="4" w:space="0" w:color="000000"/>
              <w:right w:val="single" w:sz="4" w:space="0" w:color="000000"/>
            </w:tcBorders>
          </w:tcPr>
          <w:p w14:paraId="5B010E55" w14:textId="77777777" w:rsidR="009056FC" w:rsidRDefault="00000000">
            <w:pPr>
              <w:pStyle w:val="120"/>
              <w:spacing w:before="0"/>
              <w:rPr>
                <w:rFonts w:ascii="Times New Roman" w:hAnsi="Times New Roman"/>
              </w:rPr>
            </w:pPr>
            <w:r>
              <w:rPr>
                <w:rFonts w:ascii="Times New Roman" w:hAnsi="Times New Roman"/>
              </w:rPr>
              <w:t xml:space="preserve">Т+d+c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528FA91F" w14:textId="77777777" w:rsidR="009056FC" w:rsidRDefault="00000000">
            <w:pPr>
              <w:pStyle w:val="120"/>
              <w:spacing w:before="0"/>
              <w:rPr>
                <w:rFonts w:ascii="Times New Roman" w:hAnsi="Times New Roman"/>
              </w:rPr>
            </w:pPr>
            <w:r>
              <w:rPr>
                <w:rFonts w:ascii="Times New Roman" w:hAnsi="Times New Roman"/>
              </w:rPr>
              <w:t xml:space="preserve">Сатушының тауарды жеткізу мерзімі </w:t>
            </w:r>
          </w:p>
        </w:tc>
      </w:tr>
      <w:tr w:rsidR="009056FC" w14:paraId="4AF8D714" w14:textId="77777777">
        <w:tc>
          <w:tcPr>
            <w:tcW w:w="2518" w:type="dxa"/>
            <w:tcBorders>
              <w:top w:val="single" w:sz="4" w:space="0" w:color="000000"/>
              <w:left w:val="single" w:sz="4" w:space="0" w:color="000000"/>
              <w:bottom w:val="single" w:sz="4" w:space="0" w:color="000000"/>
              <w:right w:val="single" w:sz="4" w:space="0" w:color="000000"/>
            </w:tcBorders>
          </w:tcPr>
          <w:p w14:paraId="033B2698" w14:textId="77777777" w:rsidR="009056FC" w:rsidRDefault="00000000">
            <w:pPr>
              <w:pStyle w:val="120"/>
              <w:spacing w:before="0"/>
              <w:rPr>
                <w:rFonts w:ascii="Times New Roman" w:hAnsi="Times New Roman"/>
              </w:rPr>
            </w:pPr>
            <w:r>
              <w:rPr>
                <w:rFonts w:ascii="Times New Roman" w:hAnsi="Times New Roman"/>
              </w:rPr>
              <w:t xml:space="preserve">Т+d+c+3 </w:t>
            </w:r>
          </w:p>
        </w:tc>
        <w:tc>
          <w:tcPr>
            <w:tcW w:w="6797" w:type="dxa"/>
            <w:tcBorders>
              <w:top w:val="single" w:sz="4" w:space="0" w:color="000000"/>
              <w:left w:val="single" w:sz="4" w:space="0" w:color="000000"/>
              <w:bottom w:val="single" w:sz="4" w:space="0" w:color="000000"/>
              <w:right w:val="single" w:sz="4" w:space="0" w:color="000000"/>
            </w:tcBorders>
          </w:tcPr>
          <w:p w14:paraId="0F44518A" w14:textId="77777777" w:rsidR="009056FC" w:rsidRDefault="00000000">
            <w:pPr>
              <w:pStyle w:val="120"/>
              <w:spacing w:before="0"/>
              <w:rPr>
                <w:rFonts w:ascii="Times New Roman" w:hAnsi="Times New Roman"/>
              </w:rPr>
            </w:pPr>
            <w:r>
              <w:rPr>
                <w:rFonts w:ascii="Times New Roman" w:hAnsi="Times New Roman"/>
              </w:rPr>
              <w:t xml:space="preserve">Сатып алушының тауарды төлеу мерзімі (Клирингтік орталықтың Сатып алушының ақшасын Тауарды сатушыға аударуы) </w:t>
            </w:r>
          </w:p>
        </w:tc>
      </w:tr>
    </w:tbl>
    <w:p w14:paraId="475FF0BC" w14:textId="77777777" w:rsidR="009056FC" w:rsidRDefault="00000000">
      <w:pPr>
        <w:pStyle w:val="120"/>
        <w:ind w:left="851"/>
        <w:rPr>
          <w:rFonts w:ascii="Times New Roman" w:hAnsi="Times New Roman"/>
        </w:rPr>
      </w:pPr>
      <w:r>
        <w:rPr>
          <w:rFonts w:ascii="Times New Roman" w:hAnsi="Times New Roman"/>
        </w:rPr>
        <w:t>мұндағы "Т" - шартқа қол қойылған күн,</w:t>
      </w:r>
    </w:p>
    <w:p w14:paraId="46A3274D" w14:textId="77777777" w:rsidR="009056FC" w:rsidRDefault="00000000">
      <w:pPr>
        <w:pStyle w:val="120"/>
        <w:ind w:left="851"/>
      </w:pPr>
      <w:r>
        <w:rPr>
          <w:rFonts w:ascii="Times New Roman" w:hAnsi="Times New Roman"/>
        </w:rPr>
        <w:t xml:space="preserve">«d» - «3» </w:t>
      </w:r>
      <w:r>
        <w:rPr>
          <w:rFonts w:ascii="Times New Roman" w:hAnsi="Times New Roman"/>
          <w:lang w:val="kk-KZ"/>
        </w:rPr>
        <w:t>күн</w:t>
      </w:r>
      <w:r>
        <w:rPr>
          <w:rFonts w:ascii="Times New Roman" w:hAnsi="Times New Roman"/>
        </w:rPr>
        <w:t>оған,</w:t>
      </w:r>
    </w:p>
    <w:p w14:paraId="7C2787FD" w14:textId="77777777" w:rsidR="009056FC" w:rsidRDefault="00000000">
      <w:pPr>
        <w:pStyle w:val="120"/>
        <w:ind w:left="851"/>
      </w:pPr>
      <w:r>
        <w:rPr>
          <w:rFonts w:ascii="Times New Roman" w:hAnsi="Times New Roman"/>
        </w:rPr>
        <w:t xml:space="preserve">"с" - Тапсырыс берушінің өтінімдері бойынша, </w:t>
      </w:r>
    </w:p>
    <w:p w14:paraId="1398FF02" w14:textId="77777777" w:rsidR="009056FC" w:rsidRDefault="00000000">
      <w:pPr>
        <w:pStyle w:val="120"/>
        <w:spacing w:after="120"/>
        <w:ind w:left="851"/>
        <w:rPr>
          <w:rFonts w:ascii="Times New Roman" w:hAnsi="Times New Roman"/>
        </w:rPr>
      </w:pPr>
      <w:r>
        <w:rPr>
          <w:rFonts w:ascii="Times New Roman" w:hAnsi="Times New Roman"/>
        </w:rPr>
        <w:t>цифрлар – күнтізбелік күндер саны.</w:t>
      </w:r>
    </w:p>
    <w:p w14:paraId="6F7B9A35"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Техникалық сипаттамада көзделген шарттарда Жүк алушыға жеткізуші.</w:t>
      </w:r>
    </w:p>
    <w:p w14:paraId="73D7E314" w14:textId="77777777" w:rsidR="009056FC" w:rsidRDefault="00000000">
      <w:pPr>
        <w:pStyle w:val="ad"/>
        <w:numPr>
          <w:ilvl w:val="0"/>
          <w:numId w:val="3"/>
        </w:numPr>
        <w:rPr>
          <w:rFonts w:ascii="Times New Roman" w:hAnsi="Times New Roman" w:cs="Times New Roman"/>
        </w:rPr>
      </w:pPr>
      <w:r>
        <w:rPr>
          <w:rFonts w:ascii="Times New Roman" w:hAnsi="Times New Roman" w:cs="Times New Roman"/>
        </w:rPr>
        <w:t>Ерекшелікке өзгерістер мен толықтырулар енгізу</w:t>
      </w:r>
    </w:p>
    <w:p w14:paraId="3C2F71F9" w14:textId="77777777" w:rsidR="009056FC" w:rsidRDefault="00000000">
      <w:pPr>
        <w:pStyle w:val="a"/>
        <w:numPr>
          <w:ilvl w:val="1"/>
          <w:numId w:val="3"/>
        </w:numPr>
        <w:rPr>
          <w:rFonts w:ascii="Times New Roman" w:hAnsi="Times New Roman" w:cs="Times New Roman"/>
        </w:rPr>
      </w:pPr>
      <w:r>
        <w:rPr>
          <w:rFonts w:ascii="Times New Roman" w:hAnsi="Times New Roman" w:cs="Times New Roman"/>
        </w:rPr>
        <w:t>Биржа Спецификацияға өзгерістер мен толықтырулар енгізуге құқылы.</w:t>
      </w:r>
    </w:p>
    <w:p w14:paraId="0334331B" w14:textId="77777777" w:rsidR="009056FC" w:rsidRDefault="00000000">
      <w:pPr>
        <w:pStyle w:val="a"/>
        <w:numPr>
          <w:ilvl w:val="1"/>
          <w:numId w:val="3"/>
        </w:numPr>
      </w:pPr>
      <w:r>
        <w:rPr>
          <w:rFonts w:ascii="Times New Roman" w:hAnsi="Times New Roman" w:cs="Times New Roman"/>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4993787" w14:textId="77777777" w:rsidR="009056FC" w:rsidRDefault="00000000">
      <w:pPr>
        <w:pStyle w:val="a"/>
        <w:numPr>
          <w:ilvl w:val="1"/>
          <w:numId w:val="3"/>
        </w:numPr>
      </w:pPr>
      <w:r>
        <w:rPr>
          <w:rFonts w:ascii="Times New Roman" w:hAnsi="Times New Roman" w:cs="Times New Roman"/>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04F3E9AD" w14:textId="77777777" w:rsidR="009056FC" w:rsidRDefault="00000000">
      <w:pPr>
        <w:pStyle w:val="a7"/>
        <w:spacing w:after="0"/>
        <w:ind w:left="5940"/>
        <w:jc w:val="right"/>
      </w:pPr>
      <w:r>
        <w:br w:type="page"/>
      </w:r>
    </w:p>
    <w:p w14:paraId="1C583BBA" w14:textId="77777777" w:rsidR="009056FC" w:rsidRDefault="00000000">
      <w:pPr>
        <w:jc w:val="right"/>
        <w:rPr>
          <w:sz w:val="20"/>
          <w:szCs w:val="20"/>
        </w:rPr>
      </w:pPr>
      <w:r>
        <w:rPr>
          <w:sz w:val="20"/>
          <w:szCs w:val="20"/>
        </w:rPr>
        <w:lastRenderedPageBreak/>
        <w:t>№1 Қосымша</w:t>
      </w:r>
    </w:p>
    <w:p w14:paraId="7FF80764" w14:textId="77777777" w:rsidR="009056FC" w:rsidRDefault="00000000">
      <w:pPr>
        <w:jc w:val="right"/>
      </w:pPr>
      <w:r>
        <w:rPr>
          <w:sz w:val="20"/>
        </w:rPr>
        <w:t xml:space="preserve">спецификацияға Ақ қант </w:t>
      </w:r>
    </w:p>
    <w:p w14:paraId="694082CF" w14:textId="77777777" w:rsidR="009056FC" w:rsidRDefault="00000000">
      <w:pPr>
        <w:jc w:val="right"/>
        <w:rPr>
          <w:sz w:val="20"/>
        </w:rPr>
      </w:pPr>
      <w:r>
        <w:rPr>
          <w:sz w:val="20"/>
        </w:rPr>
        <w:t>(</w:t>
      </w:r>
      <w:r>
        <w:rPr>
          <w:sz w:val="20"/>
          <w:lang w:val="en-US"/>
        </w:rPr>
        <w:t>CPT</w:t>
      </w:r>
      <w:r>
        <w:rPr>
          <w:sz w:val="20"/>
        </w:rPr>
        <w:t xml:space="preserve"> қ.Ақтау, Ақтау т/ж станциясы порт, станция коды 663503)</w:t>
      </w:r>
    </w:p>
    <w:p w14:paraId="6AE72639" w14:textId="77777777" w:rsidR="009056FC" w:rsidRDefault="009056FC">
      <w:pPr>
        <w:pStyle w:val="a7"/>
        <w:spacing w:after="0"/>
        <w:jc w:val="right"/>
        <w:rPr>
          <w:sz w:val="20"/>
        </w:rPr>
      </w:pPr>
    </w:p>
    <w:p w14:paraId="40B24F8B" w14:textId="77777777" w:rsidR="009056FC" w:rsidRDefault="009056FC">
      <w:pPr>
        <w:pStyle w:val="a7"/>
        <w:spacing w:after="0"/>
        <w:jc w:val="both"/>
      </w:pPr>
    </w:p>
    <w:p w14:paraId="13A264A3" w14:textId="77777777" w:rsidR="009056FC" w:rsidRDefault="00000000">
      <w:pPr>
        <w:jc w:val="center"/>
        <w:rPr>
          <w:b/>
          <w:sz w:val="20"/>
          <w:szCs w:val="20"/>
        </w:rPr>
      </w:pPr>
      <w:r>
        <w:rPr>
          <w:b/>
          <w:sz w:val="20"/>
          <w:szCs w:val="20"/>
        </w:rPr>
        <w:t>ҮЛГІ НЫСАНЫ</w:t>
      </w:r>
    </w:p>
    <w:p w14:paraId="57FB6C39" w14:textId="77777777" w:rsidR="009056FC" w:rsidRDefault="009056FC">
      <w:pPr>
        <w:jc w:val="center"/>
        <w:rPr>
          <w:b/>
          <w:sz w:val="20"/>
          <w:szCs w:val="20"/>
        </w:rPr>
      </w:pPr>
    </w:p>
    <w:p w14:paraId="6373AA96" w14:textId="77777777" w:rsidR="009056FC" w:rsidRDefault="00000000">
      <w:pPr>
        <w:jc w:val="center"/>
        <w:rPr>
          <w:b/>
          <w:sz w:val="20"/>
          <w:szCs w:val="20"/>
        </w:rPr>
      </w:pPr>
      <w:r>
        <w:rPr>
          <w:b/>
          <w:sz w:val="20"/>
          <w:szCs w:val="20"/>
        </w:rPr>
        <w:t xml:space="preserve"> </w:t>
      </w:r>
    </w:p>
    <w:p w14:paraId="67641B33" w14:textId="77777777" w:rsidR="009056FC" w:rsidRDefault="00000000">
      <w:pPr>
        <w:jc w:val="center"/>
        <w:rPr>
          <w:b/>
          <w:sz w:val="20"/>
          <w:szCs w:val="20"/>
        </w:rPr>
      </w:pPr>
      <w:r>
        <w:rPr>
          <w:b/>
          <w:sz w:val="20"/>
          <w:szCs w:val="20"/>
        </w:rPr>
        <w:t xml:space="preserve">ШАРТ </w:t>
      </w:r>
    </w:p>
    <w:p w14:paraId="06746426" w14:textId="77777777" w:rsidR="009056FC" w:rsidRDefault="00000000">
      <w:pPr>
        <w:jc w:val="center"/>
        <w:rPr>
          <w:sz w:val="20"/>
          <w:szCs w:val="20"/>
        </w:rPr>
      </w:pPr>
      <w:r>
        <w:rPr>
          <w:b/>
          <w:sz w:val="20"/>
          <w:szCs w:val="20"/>
        </w:rPr>
        <w:t xml:space="preserve">  ақ қантты жеткізу № __</w:t>
      </w:r>
    </w:p>
    <w:p w14:paraId="3A32B982" w14:textId="77777777" w:rsidR="009056FC" w:rsidRDefault="009056FC">
      <w:pPr>
        <w:rPr>
          <w:sz w:val="20"/>
          <w:szCs w:val="20"/>
        </w:rPr>
      </w:pPr>
    </w:p>
    <w:p w14:paraId="47037071" w14:textId="77777777" w:rsidR="009056FC" w:rsidRDefault="009056FC">
      <w:pPr>
        <w:rPr>
          <w:sz w:val="20"/>
          <w:szCs w:val="20"/>
        </w:rPr>
      </w:pPr>
    </w:p>
    <w:p w14:paraId="69FD6C13" w14:textId="77777777" w:rsidR="009056FC" w:rsidRDefault="00000000">
      <w:pPr>
        <w:rPr>
          <w:b/>
          <w:sz w:val="20"/>
          <w:szCs w:val="20"/>
        </w:rPr>
      </w:pPr>
      <w:r>
        <w:rPr>
          <w:sz w:val="20"/>
          <w:szCs w:val="20"/>
        </w:rPr>
        <w:t xml:space="preserve">қ. ___________ бастап "____" ______________201__ жылдың </w:t>
      </w:r>
    </w:p>
    <w:p w14:paraId="3A280A9E" w14:textId="77777777" w:rsidR="009056FC" w:rsidRDefault="009056FC">
      <w:pPr>
        <w:ind w:firstLine="708"/>
        <w:jc w:val="both"/>
        <w:rPr>
          <w:b/>
          <w:sz w:val="20"/>
          <w:szCs w:val="20"/>
        </w:rPr>
      </w:pPr>
    </w:p>
    <w:p w14:paraId="2D2C1096" w14:textId="77777777" w:rsidR="009056FC" w:rsidRDefault="00000000">
      <w:pPr>
        <w:ind w:firstLine="708"/>
        <w:jc w:val="both"/>
      </w:pPr>
      <w:r>
        <w:rPr>
          <w:b/>
          <w:sz w:val="20"/>
          <w:szCs w:val="20"/>
        </w:rPr>
        <w:t>Брокерлік компания – "____________"</w:t>
      </w:r>
      <w:r>
        <w:rPr>
          <w:sz w:val="20"/>
          <w:szCs w:val="20"/>
        </w:rP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бұдан әрі деп аталатын</w:t>
      </w:r>
      <w:r>
        <w:rPr>
          <w:b/>
          <w:sz w:val="20"/>
          <w:szCs w:val="20"/>
        </w:rPr>
        <w:t xml:space="preserve"> "Сатушы"</w:t>
      </w:r>
      <w:r>
        <w:rPr>
          <w:sz w:val="20"/>
          <w:szCs w:val="20"/>
        </w:rPr>
        <w:t xml:space="preserve">, бір жағынан, </w:t>
      </w:r>
    </w:p>
    <w:p w14:paraId="0E852562" w14:textId="77777777" w:rsidR="009056FC" w:rsidRDefault="00000000">
      <w:pPr>
        <w:ind w:firstLine="708"/>
        <w:jc w:val="both"/>
        <w:rPr>
          <w:b/>
          <w:sz w:val="20"/>
          <w:szCs w:val="20"/>
        </w:rPr>
      </w:pPr>
      <w:r>
        <w:rPr>
          <w:sz w:val="20"/>
          <w:szCs w:val="20"/>
        </w:rPr>
        <w:t xml:space="preserve">және </w:t>
      </w:r>
    </w:p>
    <w:p w14:paraId="24F7E0BE" w14:textId="77777777" w:rsidR="009056FC" w:rsidRDefault="00000000">
      <w:pPr>
        <w:ind w:firstLine="708"/>
        <w:jc w:val="both"/>
      </w:pPr>
      <w:r>
        <w:rPr>
          <w:b/>
          <w:sz w:val="20"/>
          <w:szCs w:val="20"/>
        </w:rPr>
        <w:t>Брокерлік компания – "</w:t>
      </w:r>
      <w:r>
        <w:rPr>
          <w:b/>
          <w:color w:val="FF0000"/>
          <w:sz w:val="20"/>
          <w:szCs w:val="20"/>
        </w:rPr>
        <w:t>______________</w:t>
      </w:r>
      <w:r>
        <w:rPr>
          <w:b/>
          <w:sz w:val="20"/>
          <w:szCs w:val="20"/>
        </w:rPr>
        <w:t>»</w:t>
      </w:r>
      <w:r>
        <w:rPr>
          <w:sz w:val="20"/>
          <w:szCs w:val="20"/>
        </w:rP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деп аталатын</w:t>
      </w:r>
      <w:r>
        <w:rPr>
          <w:b/>
          <w:sz w:val="20"/>
          <w:szCs w:val="20"/>
        </w:rPr>
        <w:t xml:space="preserve"> "Сатып алушы", </w:t>
      </w:r>
      <w:r>
        <w:rPr>
          <w:sz w:val="20"/>
          <w:szCs w:val="20"/>
        </w:rPr>
        <w:t>екінші жағынан,</w:t>
      </w:r>
    </w:p>
    <w:p w14:paraId="54759F15" w14:textId="77777777" w:rsidR="009056FC" w:rsidRDefault="00000000">
      <w:pPr>
        <w:pStyle w:val="21"/>
        <w:tabs>
          <w:tab w:val="left" w:pos="0"/>
        </w:tabs>
        <w:ind w:right="-5" w:firstLine="0"/>
        <w:jc w:val="both"/>
      </w:pPr>
      <w:r>
        <w:rPr>
          <w:rFonts w:ascii="Times New Roman" w:hAnsi="Times New Roman" w:cs="Times New Roman"/>
          <w:b w:val="0"/>
          <w:bCs w:val="0"/>
          <w:sz w:val="20"/>
          <w:szCs w:val="20"/>
        </w:rPr>
        <w:tab/>
        <w:t>бұдан әрі биржалық мәмілені орындау үшін бірлесіп "Тараптар" және жеке "Тарап" деп аталады № _________, "БНАЖ" тауар биржасы" АҚ тауарларының ауыл шаруашылығы тауарларының сауда-саттық секциясында биржалық сауда-саттық барысында қосарланған қарсы анонимді аукцион режимінде жасалған және _____ жылғы № __ Мәміле туралы есеппен расталған, төмендегілер туралы осы Шартты (бұдан әрі - "Шарт") жасасты:</w:t>
      </w:r>
    </w:p>
    <w:p w14:paraId="3F64BC19" w14:textId="77777777" w:rsidR="009056FC" w:rsidRDefault="00000000">
      <w:pPr>
        <w:pStyle w:val="ad"/>
        <w:numPr>
          <w:ilvl w:val="0"/>
          <w:numId w:val="4"/>
        </w:numPr>
        <w:spacing w:before="600" w:after="600"/>
      </w:pPr>
      <w:r>
        <w:t xml:space="preserve">ОСЫ ШАРТТА ПАЙДАЛАНЫЛАТЫН ҚЫСҚАРТУЛАР МЕН ТЕРМИНДЕР </w:t>
      </w:r>
    </w:p>
    <w:tbl>
      <w:tblPr>
        <w:tblW w:w="9639" w:type="dxa"/>
        <w:tblInd w:w="-5" w:type="dxa"/>
        <w:tblLayout w:type="fixed"/>
        <w:tblLook w:val="04A0" w:firstRow="1" w:lastRow="0" w:firstColumn="1" w:lastColumn="0" w:noHBand="0" w:noVBand="1"/>
      </w:tblPr>
      <w:tblGrid>
        <w:gridCol w:w="3256"/>
        <w:gridCol w:w="6383"/>
      </w:tblGrid>
      <w:tr w:rsidR="009056FC" w14:paraId="1BA426B6" w14:textId="77777777">
        <w:tc>
          <w:tcPr>
            <w:tcW w:w="3256" w:type="dxa"/>
            <w:tcBorders>
              <w:top w:val="single" w:sz="4" w:space="0" w:color="000000"/>
              <w:left w:val="single" w:sz="4" w:space="0" w:color="000000"/>
              <w:bottom w:val="single" w:sz="4" w:space="0" w:color="000000"/>
            </w:tcBorders>
          </w:tcPr>
          <w:p w14:paraId="1690F243" w14:textId="77777777" w:rsidR="009056FC" w:rsidRDefault="00000000">
            <w:pPr>
              <w:rPr>
                <w:sz w:val="20"/>
                <w:szCs w:val="20"/>
              </w:rPr>
            </w:pPr>
            <w:r>
              <w:rPr>
                <w:sz w:val="20"/>
                <w:szCs w:val="20"/>
              </w:rPr>
              <w:t xml:space="preserve">Тауар </w:t>
            </w:r>
          </w:p>
        </w:tc>
        <w:tc>
          <w:tcPr>
            <w:tcW w:w="6383" w:type="dxa"/>
            <w:tcBorders>
              <w:top w:val="single" w:sz="4" w:space="0" w:color="000000"/>
              <w:left w:val="single" w:sz="4" w:space="0" w:color="000000"/>
              <w:bottom w:val="single" w:sz="4" w:space="0" w:color="000000"/>
              <w:right w:val="single" w:sz="4" w:space="0" w:color="000000"/>
            </w:tcBorders>
          </w:tcPr>
          <w:p w14:paraId="51AAAC63" w14:textId="77777777" w:rsidR="009056FC" w:rsidRDefault="00000000">
            <w:pPr>
              <w:rPr>
                <w:sz w:val="20"/>
                <w:szCs w:val="20"/>
              </w:rPr>
            </w:pPr>
            <w:r>
              <w:rPr>
                <w:rFonts w:eastAsia="Arial Unicode MS"/>
                <w:bCs/>
                <w:sz w:val="20"/>
                <w:szCs w:val="20"/>
                <w:lang w:val="kk-KZ"/>
              </w:rPr>
              <w:t>Ақ қант</w:t>
            </w:r>
            <w:r>
              <w:rPr>
                <w:sz w:val="20"/>
                <w:szCs w:val="20"/>
              </w:rPr>
              <w:t>, сапа сипаттамаларына сәйкес – ГОСТ 33222-2015, Биржа Басқармасының шешімімен бекітілген Тауар спецификациясына, 03.05.2022 жылғы № 1594 хаттамаға сәйкес.)</w:t>
            </w:r>
          </w:p>
        </w:tc>
      </w:tr>
      <w:tr w:rsidR="009056FC" w14:paraId="051FB8D7" w14:textId="77777777">
        <w:tc>
          <w:tcPr>
            <w:tcW w:w="3256" w:type="dxa"/>
            <w:tcBorders>
              <w:top w:val="single" w:sz="4" w:space="0" w:color="000000"/>
              <w:left w:val="single" w:sz="4" w:space="0" w:color="000000"/>
              <w:bottom w:val="single" w:sz="4" w:space="0" w:color="000000"/>
            </w:tcBorders>
          </w:tcPr>
          <w:p w14:paraId="036DD84E" w14:textId="77777777" w:rsidR="009056FC" w:rsidRDefault="00000000">
            <w:pPr>
              <w:rPr>
                <w:sz w:val="20"/>
                <w:szCs w:val="20"/>
              </w:rPr>
            </w:pPr>
            <w:r>
              <w:rPr>
                <w:sz w:val="20"/>
                <w:szCs w:val="20"/>
              </w:rPr>
              <w:t xml:space="preserve">ҚТЖ </w:t>
            </w:r>
          </w:p>
        </w:tc>
        <w:tc>
          <w:tcPr>
            <w:tcW w:w="6383" w:type="dxa"/>
            <w:tcBorders>
              <w:top w:val="single" w:sz="4" w:space="0" w:color="000000"/>
              <w:left w:val="single" w:sz="4" w:space="0" w:color="000000"/>
              <w:bottom w:val="single" w:sz="4" w:space="0" w:color="000000"/>
              <w:right w:val="single" w:sz="4" w:space="0" w:color="000000"/>
            </w:tcBorders>
          </w:tcPr>
          <w:p w14:paraId="280FE70D" w14:textId="77777777" w:rsidR="009056FC" w:rsidRDefault="00000000">
            <w:pPr>
              <w:rPr>
                <w:sz w:val="20"/>
                <w:szCs w:val="20"/>
              </w:rPr>
            </w:pPr>
            <w:r>
              <w:rPr>
                <w:sz w:val="20"/>
                <w:szCs w:val="20"/>
              </w:rPr>
              <w:t>"Қазақстан Темір Жолы" ҰК" АҚ</w:t>
            </w:r>
          </w:p>
        </w:tc>
      </w:tr>
      <w:tr w:rsidR="009056FC" w14:paraId="7AF5A4DB" w14:textId="77777777">
        <w:tc>
          <w:tcPr>
            <w:tcW w:w="3256" w:type="dxa"/>
            <w:tcBorders>
              <w:top w:val="single" w:sz="4" w:space="0" w:color="000000"/>
              <w:left w:val="single" w:sz="4" w:space="0" w:color="000000"/>
              <w:bottom w:val="single" w:sz="4" w:space="0" w:color="000000"/>
            </w:tcBorders>
          </w:tcPr>
          <w:p w14:paraId="2D02BECA" w14:textId="77777777" w:rsidR="009056FC" w:rsidRDefault="00000000">
            <w:pPr>
              <w:rPr>
                <w:sz w:val="20"/>
                <w:szCs w:val="20"/>
              </w:rPr>
            </w:pPr>
            <w:r>
              <w:rPr>
                <w:sz w:val="20"/>
                <w:szCs w:val="20"/>
              </w:rPr>
              <w:t xml:space="preserve">Инкотермс </w:t>
            </w:r>
          </w:p>
        </w:tc>
        <w:tc>
          <w:tcPr>
            <w:tcW w:w="6383" w:type="dxa"/>
            <w:tcBorders>
              <w:top w:val="single" w:sz="4" w:space="0" w:color="000000"/>
              <w:left w:val="single" w:sz="4" w:space="0" w:color="000000"/>
              <w:bottom w:val="single" w:sz="4" w:space="0" w:color="000000"/>
              <w:right w:val="single" w:sz="4" w:space="0" w:color="000000"/>
            </w:tcBorders>
          </w:tcPr>
          <w:p w14:paraId="5D5E0513" w14:textId="77777777" w:rsidR="009056FC" w:rsidRDefault="00000000">
            <w:pPr>
              <w:rPr>
                <w:sz w:val="20"/>
                <w:szCs w:val="20"/>
              </w:rPr>
            </w:pPr>
            <w:r>
              <w:rPr>
                <w:sz w:val="20"/>
                <w:szCs w:val="20"/>
              </w:rPr>
              <w:t xml:space="preserve">Инкотермс 2020. Жаңалықтар Жарияланым </w:t>
            </w:r>
            <w:r>
              <w:rPr>
                <w:sz w:val="20"/>
                <w:szCs w:val="20"/>
                <w:lang w:val="en-US"/>
              </w:rPr>
              <w:t>ICC</w:t>
            </w:r>
            <w:r>
              <w:rPr>
                <w:sz w:val="20"/>
                <w:szCs w:val="20"/>
              </w:rPr>
              <w:t xml:space="preserve"> № 715. Ережелер </w:t>
            </w:r>
            <w:r>
              <w:rPr>
                <w:sz w:val="20"/>
                <w:szCs w:val="20"/>
                <w:lang w:val="en-US"/>
              </w:rPr>
              <w:t>I</w:t>
            </w:r>
            <w:r>
              <w:rPr>
                <w:sz w:val="20"/>
                <w:szCs w:val="20"/>
              </w:rPr>
              <w:t>Ұлттық және халықаралық саудада сауда терминдерін қолдануға арналған ҚС</w:t>
            </w:r>
          </w:p>
        </w:tc>
      </w:tr>
      <w:tr w:rsidR="009056FC" w:rsidRPr="00940FFA" w14:paraId="3B41B7EF" w14:textId="77777777">
        <w:tc>
          <w:tcPr>
            <w:tcW w:w="3256" w:type="dxa"/>
            <w:tcBorders>
              <w:top w:val="single" w:sz="4" w:space="0" w:color="000000"/>
              <w:left w:val="single" w:sz="4" w:space="0" w:color="000000"/>
              <w:bottom w:val="single" w:sz="4" w:space="0" w:color="000000"/>
            </w:tcBorders>
          </w:tcPr>
          <w:p w14:paraId="3CC26889" w14:textId="77777777" w:rsidR="009056FC" w:rsidRDefault="00000000">
            <w:pPr>
              <w:rPr>
                <w:sz w:val="20"/>
                <w:szCs w:val="20"/>
                <w:lang w:val="en-US"/>
              </w:rPr>
            </w:pPr>
            <w:r>
              <w:rPr>
                <w:sz w:val="20"/>
                <w:szCs w:val="20"/>
                <w:lang w:val="en-US"/>
              </w:rPr>
              <w:t>CPT</w:t>
            </w:r>
          </w:p>
        </w:tc>
        <w:tc>
          <w:tcPr>
            <w:tcW w:w="6383" w:type="dxa"/>
            <w:tcBorders>
              <w:top w:val="single" w:sz="4" w:space="0" w:color="000000"/>
              <w:left w:val="single" w:sz="4" w:space="0" w:color="000000"/>
              <w:bottom w:val="single" w:sz="4" w:space="0" w:color="000000"/>
              <w:right w:val="single" w:sz="4" w:space="0" w:color="000000"/>
            </w:tcBorders>
          </w:tcPr>
          <w:p w14:paraId="093116BB" w14:textId="77777777" w:rsidR="009056FC" w:rsidRPr="00940FFA" w:rsidRDefault="00000000">
            <w:pPr>
              <w:rPr>
                <w:sz w:val="20"/>
                <w:szCs w:val="20"/>
                <w:lang w:val="en-US"/>
              </w:rPr>
            </w:pPr>
            <w:r>
              <w:rPr>
                <w:sz w:val="20"/>
                <w:szCs w:val="20"/>
              </w:rPr>
              <w:t>Инкотермс</w:t>
            </w:r>
            <w:r w:rsidRPr="00940FFA">
              <w:rPr>
                <w:sz w:val="20"/>
                <w:szCs w:val="20"/>
                <w:lang w:val="en-US"/>
              </w:rPr>
              <w:t xml:space="preserve"> 2020 </w:t>
            </w:r>
            <w:r>
              <w:rPr>
                <w:sz w:val="20"/>
                <w:szCs w:val="20"/>
              </w:rPr>
              <w:t>сәйкес</w:t>
            </w:r>
            <w:r w:rsidRPr="00940FFA">
              <w:rPr>
                <w:sz w:val="20"/>
                <w:szCs w:val="20"/>
                <w:lang w:val="en-US"/>
              </w:rPr>
              <w:t xml:space="preserve"> "</w:t>
            </w:r>
            <w:r>
              <w:rPr>
                <w:sz w:val="20"/>
                <w:szCs w:val="20"/>
              </w:rPr>
              <w:t>жүк</w:t>
            </w:r>
            <w:r w:rsidRPr="00940FFA">
              <w:rPr>
                <w:sz w:val="20"/>
                <w:szCs w:val="20"/>
                <w:lang w:val="en-US"/>
              </w:rPr>
              <w:t xml:space="preserve"> </w:t>
            </w:r>
            <w:r>
              <w:rPr>
                <w:sz w:val="20"/>
                <w:szCs w:val="20"/>
              </w:rPr>
              <w:t>тасымалы</w:t>
            </w:r>
            <w:r w:rsidRPr="00940FFA">
              <w:rPr>
                <w:sz w:val="20"/>
                <w:szCs w:val="20"/>
                <w:lang w:val="en-US"/>
              </w:rPr>
              <w:t>/</w:t>
            </w:r>
            <w:r>
              <w:rPr>
                <w:sz w:val="20"/>
                <w:szCs w:val="20"/>
              </w:rPr>
              <w:t>тасымалдау</w:t>
            </w:r>
            <w:r w:rsidRPr="00940FFA">
              <w:rPr>
                <w:sz w:val="20"/>
                <w:szCs w:val="20"/>
                <w:lang w:val="en-US"/>
              </w:rPr>
              <w:t xml:space="preserve"> </w:t>
            </w:r>
            <w:r>
              <w:rPr>
                <w:sz w:val="20"/>
                <w:szCs w:val="20"/>
              </w:rPr>
              <w:t>бұрын</w:t>
            </w:r>
            <w:r w:rsidRPr="00940FFA">
              <w:rPr>
                <w:sz w:val="20"/>
                <w:szCs w:val="20"/>
                <w:lang w:val="en-US"/>
              </w:rPr>
              <w:t xml:space="preserve"> </w:t>
            </w:r>
            <w:r>
              <w:rPr>
                <w:sz w:val="20"/>
                <w:szCs w:val="20"/>
              </w:rPr>
              <w:t>төленген</w:t>
            </w:r>
            <w:r w:rsidRPr="00940FFA">
              <w:rPr>
                <w:sz w:val="20"/>
                <w:szCs w:val="20"/>
                <w:lang w:val="en-US"/>
              </w:rPr>
              <w:t xml:space="preserve">" </w:t>
            </w:r>
            <w:r>
              <w:rPr>
                <w:sz w:val="20"/>
                <w:szCs w:val="20"/>
              </w:rPr>
              <w:t>термині</w:t>
            </w:r>
          </w:p>
        </w:tc>
      </w:tr>
      <w:tr w:rsidR="009056FC" w14:paraId="04610A13" w14:textId="77777777">
        <w:tc>
          <w:tcPr>
            <w:tcW w:w="3256" w:type="dxa"/>
            <w:tcBorders>
              <w:top w:val="single" w:sz="4" w:space="0" w:color="000000"/>
              <w:left w:val="single" w:sz="4" w:space="0" w:color="000000"/>
              <w:bottom w:val="single" w:sz="4" w:space="0" w:color="000000"/>
            </w:tcBorders>
          </w:tcPr>
          <w:p w14:paraId="633A27E9" w14:textId="77777777" w:rsidR="009056FC" w:rsidRDefault="00000000">
            <w:pPr>
              <w:rPr>
                <w:sz w:val="20"/>
                <w:szCs w:val="20"/>
              </w:rPr>
            </w:pPr>
            <w:r>
              <w:rPr>
                <w:sz w:val="20"/>
                <w:szCs w:val="20"/>
              </w:rPr>
              <w:t xml:space="preserve">Межелі станция </w:t>
            </w:r>
          </w:p>
        </w:tc>
        <w:tc>
          <w:tcPr>
            <w:tcW w:w="6383" w:type="dxa"/>
            <w:tcBorders>
              <w:top w:val="single" w:sz="4" w:space="0" w:color="000000"/>
              <w:left w:val="single" w:sz="4" w:space="0" w:color="000000"/>
              <w:bottom w:val="single" w:sz="4" w:space="0" w:color="000000"/>
              <w:right w:val="single" w:sz="4" w:space="0" w:color="000000"/>
            </w:tcBorders>
          </w:tcPr>
          <w:p w14:paraId="4919F88D" w14:textId="77777777" w:rsidR="009056FC" w:rsidRDefault="00000000">
            <w:pPr>
              <w:rPr>
                <w:sz w:val="20"/>
                <w:szCs w:val="20"/>
              </w:rPr>
            </w:pPr>
            <w:r>
              <w:rPr>
                <w:sz w:val="20"/>
                <w:szCs w:val="20"/>
              </w:rPr>
              <w:t>Тауар жеткізілетін межелі станция (түсіру орны, теміржол тұйығының нөмірі): Ақтау қаласы.</w:t>
            </w:r>
          </w:p>
        </w:tc>
      </w:tr>
      <w:tr w:rsidR="009056FC" w14:paraId="2D618295" w14:textId="77777777">
        <w:tc>
          <w:tcPr>
            <w:tcW w:w="3256" w:type="dxa"/>
            <w:tcBorders>
              <w:top w:val="single" w:sz="4" w:space="0" w:color="000000"/>
              <w:left w:val="single" w:sz="4" w:space="0" w:color="000000"/>
              <w:bottom w:val="single" w:sz="4" w:space="0" w:color="000000"/>
            </w:tcBorders>
          </w:tcPr>
          <w:p w14:paraId="19CC2E02" w14:textId="77777777" w:rsidR="009056FC" w:rsidRDefault="00000000">
            <w:pPr>
              <w:rPr>
                <w:sz w:val="20"/>
                <w:szCs w:val="20"/>
              </w:rPr>
            </w:pPr>
            <w:r>
              <w:rPr>
                <w:sz w:val="20"/>
                <w:szCs w:val="20"/>
              </w:rPr>
              <w:t>Техникалық тиелмегендер/артық тиелгендер</w:t>
            </w:r>
          </w:p>
        </w:tc>
        <w:tc>
          <w:tcPr>
            <w:tcW w:w="6383" w:type="dxa"/>
            <w:tcBorders>
              <w:top w:val="single" w:sz="4" w:space="0" w:color="000000"/>
              <w:left w:val="single" w:sz="4" w:space="0" w:color="000000"/>
              <w:bottom w:val="single" w:sz="4" w:space="0" w:color="000000"/>
              <w:right w:val="single" w:sz="4" w:space="0" w:color="000000"/>
            </w:tcBorders>
          </w:tcPr>
          <w:p w14:paraId="490DB18E" w14:textId="77777777" w:rsidR="009056FC" w:rsidRDefault="00000000">
            <w:pPr>
              <w:rPr>
                <w:sz w:val="20"/>
                <w:szCs w:val="20"/>
              </w:rPr>
            </w:pPr>
            <w:r>
              <w:rPr>
                <w:sz w:val="20"/>
                <w:szCs w:val="20"/>
              </w:rPr>
              <w:t>Тауардың ерекшелігіне, жабдықтың техникалық мүмкіндіктеріне байланысты туындаған төмен жүктеме/артық жүктеме</w:t>
            </w:r>
          </w:p>
        </w:tc>
      </w:tr>
      <w:tr w:rsidR="009056FC" w14:paraId="6E60D245" w14:textId="77777777">
        <w:tc>
          <w:tcPr>
            <w:tcW w:w="3256" w:type="dxa"/>
            <w:tcBorders>
              <w:top w:val="single" w:sz="4" w:space="0" w:color="000000"/>
              <w:left w:val="single" w:sz="4" w:space="0" w:color="000000"/>
              <w:bottom w:val="single" w:sz="4" w:space="0" w:color="000000"/>
            </w:tcBorders>
          </w:tcPr>
          <w:p w14:paraId="10DB5A7C" w14:textId="77777777" w:rsidR="009056FC" w:rsidRDefault="00000000">
            <w:pPr>
              <w:rPr>
                <w:sz w:val="20"/>
                <w:szCs w:val="20"/>
              </w:rPr>
            </w:pPr>
            <w:r>
              <w:rPr>
                <w:sz w:val="20"/>
                <w:szCs w:val="20"/>
              </w:rPr>
              <w:t>ҚҚС</w:t>
            </w:r>
          </w:p>
        </w:tc>
        <w:tc>
          <w:tcPr>
            <w:tcW w:w="6383" w:type="dxa"/>
            <w:tcBorders>
              <w:top w:val="single" w:sz="4" w:space="0" w:color="000000"/>
              <w:left w:val="single" w:sz="4" w:space="0" w:color="000000"/>
              <w:bottom w:val="single" w:sz="4" w:space="0" w:color="000000"/>
              <w:right w:val="single" w:sz="4" w:space="0" w:color="000000"/>
            </w:tcBorders>
          </w:tcPr>
          <w:p w14:paraId="4A2AFE0B" w14:textId="77777777" w:rsidR="009056FC" w:rsidRDefault="00000000">
            <w:pPr>
              <w:rPr>
                <w:sz w:val="20"/>
                <w:szCs w:val="20"/>
              </w:rPr>
            </w:pPr>
            <w:r>
              <w:rPr>
                <w:sz w:val="20"/>
                <w:szCs w:val="20"/>
              </w:rPr>
              <w:t>Қосылған құн салығы</w:t>
            </w:r>
          </w:p>
        </w:tc>
      </w:tr>
      <w:tr w:rsidR="009056FC" w14:paraId="537E4A70" w14:textId="77777777">
        <w:tc>
          <w:tcPr>
            <w:tcW w:w="3256" w:type="dxa"/>
            <w:tcBorders>
              <w:top w:val="single" w:sz="4" w:space="0" w:color="000000"/>
              <w:left w:val="single" w:sz="4" w:space="0" w:color="000000"/>
              <w:bottom w:val="single" w:sz="4" w:space="0" w:color="000000"/>
            </w:tcBorders>
          </w:tcPr>
          <w:p w14:paraId="136F9EF3" w14:textId="77777777" w:rsidR="009056FC" w:rsidRDefault="00000000">
            <w:pPr>
              <w:rPr>
                <w:sz w:val="20"/>
                <w:szCs w:val="20"/>
              </w:rPr>
            </w:pPr>
            <w:r>
              <w:rPr>
                <w:sz w:val="20"/>
                <w:szCs w:val="20"/>
              </w:rPr>
              <w:t xml:space="preserve">ҚР </w:t>
            </w:r>
          </w:p>
        </w:tc>
        <w:tc>
          <w:tcPr>
            <w:tcW w:w="6383" w:type="dxa"/>
            <w:tcBorders>
              <w:top w:val="single" w:sz="4" w:space="0" w:color="000000"/>
              <w:left w:val="single" w:sz="4" w:space="0" w:color="000000"/>
              <w:bottom w:val="single" w:sz="4" w:space="0" w:color="000000"/>
              <w:right w:val="single" w:sz="4" w:space="0" w:color="000000"/>
            </w:tcBorders>
          </w:tcPr>
          <w:p w14:paraId="3C3189BF" w14:textId="77777777" w:rsidR="009056FC" w:rsidRDefault="00000000">
            <w:pPr>
              <w:rPr>
                <w:sz w:val="20"/>
                <w:szCs w:val="20"/>
              </w:rPr>
            </w:pPr>
            <w:r>
              <w:rPr>
                <w:sz w:val="20"/>
                <w:szCs w:val="20"/>
              </w:rPr>
              <w:t>Қазақстан Республикасы</w:t>
            </w:r>
          </w:p>
        </w:tc>
      </w:tr>
      <w:tr w:rsidR="009056FC" w14:paraId="33A6D3C9" w14:textId="77777777">
        <w:tc>
          <w:tcPr>
            <w:tcW w:w="3256" w:type="dxa"/>
            <w:tcBorders>
              <w:top w:val="single" w:sz="4" w:space="0" w:color="000000"/>
              <w:left w:val="single" w:sz="4" w:space="0" w:color="000000"/>
              <w:bottom w:val="single" w:sz="4" w:space="0" w:color="000000"/>
            </w:tcBorders>
          </w:tcPr>
          <w:p w14:paraId="2EFA93AA" w14:textId="77777777" w:rsidR="009056FC" w:rsidRDefault="00000000">
            <w:pPr>
              <w:rPr>
                <w:sz w:val="20"/>
                <w:szCs w:val="20"/>
              </w:rPr>
            </w:pPr>
            <w:r>
              <w:rPr>
                <w:sz w:val="20"/>
                <w:szCs w:val="20"/>
              </w:rPr>
              <w:t xml:space="preserve">Биржа </w:t>
            </w:r>
          </w:p>
        </w:tc>
        <w:tc>
          <w:tcPr>
            <w:tcW w:w="6383" w:type="dxa"/>
            <w:tcBorders>
              <w:top w:val="single" w:sz="4" w:space="0" w:color="000000"/>
              <w:left w:val="single" w:sz="4" w:space="0" w:color="000000"/>
              <w:bottom w:val="single" w:sz="4" w:space="0" w:color="000000"/>
              <w:right w:val="single" w:sz="4" w:space="0" w:color="000000"/>
            </w:tcBorders>
          </w:tcPr>
          <w:p w14:paraId="5DFFA697" w14:textId="77777777" w:rsidR="009056FC" w:rsidRDefault="00000000">
            <w:pPr>
              <w:jc w:val="both"/>
              <w:rPr>
                <w:sz w:val="20"/>
                <w:szCs w:val="20"/>
              </w:rPr>
            </w:pPr>
            <w:r>
              <w:rPr>
                <w:sz w:val="20"/>
                <w:szCs w:val="20"/>
              </w:rPr>
              <w:t>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"Еуразиялық сауда жүйесі" тауар биржасы" АҚ</w:t>
            </w:r>
          </w:p>
        </w:tc>
      </w:tr>
      <w:tr w:rsidR="009056FC" w14:paraId="500E9516" w14:textId="77777777">
        <w:tc>
          <w:tcPr>
            <w:tcW w:w="3256" w:type="dxa"/>
            <w:tcBorders>
              <w:top w:val="single" w:sz="4" w:space="0" w:color="000000"/>
              <w:left w:val="single" w:sz="4" w:space="0" w:color="000000"/>
              <w:bottom w:val="single" w:sz="4" w:space="0" w:color="000000"/>
            </w:tcBorders>
          </w:tcPr>
          <w:p w14:paraId="22179333" w14:textId="77777777" w:rsidR="009056FC" w:rsidRDefault="00000000">
            <w:pPr>
              <w:rPr>
                <w:color w:val="000000"/>
                <w:sz w:val="20"/>
                <w:szCs w:val="20"/>
              </w:rPr>
            </w:pPr>
            <w:r>
              <w:rPr>
                <w:color w:val="000000"/>
                <w:sz w:val="20"/>
                <w:szCs w:val="20"/>
              </w:rPr>
              <w:t xml:space="preserve">Сауда ережелері </w:t>
            </w:r>
          </w:p>
        </w:tc>
        <w:tc>
          <w:tcPr>
            <w:tcW w:w="6383" w:type="dxa"/>
            <w:tcBorders>
              <w:top w:val="single" w:sz="4" w:space="0" w:color="000000"/>
              <w:left w:val="single" w:sz="4" w:space="0" w:color="000000"/>
              <w:bottom w:val="single" w:sz="4" w:space="0" w:color="000000"/>
              <w:right w:val="single" w:sz="4" w:space="0" w:color="000000"/>
            </w:tcBorders>
          </w:tcPr>
          <w:p w14:paraId="7D76C272" w14:textId="77777777" w:rsidR="009056FC" w:rsidRDefault="00000000">
            <w:pPr>
              <w:jc w:val="both"/>
              <w:rPr>
                <w:color w:val="000000"/>
                <w:sz w:val="20"/>
                <w:szCs w:val="20"/>
              </w:rPr>
            </w:pPr>
            <w:r>
              <w:rPr>
                <w:color w:val="000000"/>
                <w:sz w:val="20"/>
                <w:szCs w:val="20"/>
              </w:rPr>
              <w:t>"Еуразиялық сауда жүйесі"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9056FC" w14:paraId="7EA6587C" w14:textId="77777777">
        <w:tc>
          <w:tcPr>
            <w:tcW w:w="3256" w:type="dxa"/>
            <w:tcBorders>
              <w:top w:val="single" w:sz="4" w:space="0" w:color="000000"/>
              <w:left w:val="single" w:sz="4" w:space="0" w:color="000000"/>
              <w:bottom w:val="single" w:sz="4" w:space="0" w:color="000000"/>
            </w:tcBorders>
          </w:tcPr>
          <w:p w14:paraId="5A7A48A1" w14:textId="77777777" w:rsidR="009056FC" w:rsidRDefault="00000000">
            <w:pPr>
              <w:rPr>
                <w:sz w:val="20"/>
                <w:szCs w:val="20"/>
              </w:rPr>
            </w:pPr>
            <w:r>
              <w:rPr>
                <w:sz w:val="20"/>
                <w:szCs w:val="20"/>
              </w:rPr>
              <w:t xml:space="preserve">Клиринг ережелері </w:t>
            </w:r>
          </w:p>
        </w:tc>
        <w:tc>
          <w:tcPr>
            <w:tcW w:w="6383" w:type="dxa"/>
            <w:tcBorders>
              <w:top w:val="single" w:sz="4" w:space="0" w:color="000000"/>
              <w:left w:val="single" w:sz="4" w:space="0" w:color="000000"/>
              <w:bottom w:val="single" w:sz="4" w:space="0" w:color="000000"/>
              <w:right w:val="single" w:sz="4" w:space="0" w:color="000000"/>
            </w:tcBorders>
          </w:tcPr>
          <w:p w14:paraId="204127F3" w14:textId="77777777" w:rsidR="009056FC" w:rsidRDefault="00000000">
            <w:pPr>
              <w:jc w:val="both"/>
              <w:rPr>
                <w:color w:val="FF0000"/>
                <w:sz w:val="20"/>
                <w:szCs w:val="20"/>
              </w:rPr>
            </w:pPr>
            <w:r>
              <w:rPr>
                <w:sz w:val="20"/>
                <w:szCs w:val="20"/>
              </w:rPr>
              <w:t xml:space="preserve">"БНАЖ клиринг орталығы" жауапкершілігі шектеулі серіктестігінің клиринг ережелері, Тараптар қол қойған күні қолданыста болады. </w:t>
            </w:r>
            <w:r>
              <w:rPr>
                <w:color w:val="000000"/>
                <w:sz w:val="20"/>
                <w:szCs w:val="20"/>
              </w:rPr>
              <w:t>Осы Шарттың ажырамас бөлігі болып табылатын, ережелерін оның барлық Тараптары орындауға міндетті шарттар.</w:t>
            </w:r>
            <w:r>
              <w:rPr>
                <w:color w:val="FF0000"/>
                <w:sz w:val="20"/>
                <w:szCs w:val="20"/>
              </w:rPr>
              <w:t xml:space="preserve"> </w:t>
            </w:r>
          </w:p>
        </w:tc>
      </w:tr>
      <w:tr w:rsidR="009056FC" w14:paraId="6DEC06C0" w14:textId="77777777">
        <w:tc>
          <w:tcPr>
            <w:tcW w:w="3256" w:type="dxa"/>
            <w:tcBorders>
              <w:top w:val="single" w:sz="4" w:space="0" w:color="000000"/>
              <w:left w:val="single" w:sz="4" w:space="0" w:color="000000"/>
              <w:bottom w:val="single" w:sz="4" w:space="0" w:color="000000"/>
            </w:tcBorders>
          </w:tcPr>
          <w:p w14:paraId="4E9D8AA0" w14:textId="77777777" w:rsidR="009056FC" w:rsidRDefault="00000000">
            <w:pPr>
              <w:rPr>
                <w:b/>
                <w:sz w:val="20"/>
                <w:szCs w:val="20"/>
              </w:rPr>
            </w:pPr>
            <w:r>
              <w:rPr>
                <w:sz w:val="20"/>
                <w:szCs w:val="20"/>
              </w:rPr>
              <w:lastRenderedPageBreak/>
              <w:t>Агент</w:t>
            </w:r>
          </w:p>
        </w:tc>
        <w:tc>
          <w:tcPr>
            <w:tcW w:w="6383" w:type="dxa"/>
            <w:tcBorders>
              <w:top w:val="single" w:sz="4" w:space="0" w:color="000000"/>
              <w:left w:val="single" w:sz="4" w:space="0" w:color="000000"/>
              <w:bottom w:val="single" w:sz="4" w:space="0" w:color="000000"/>
              <w:right w:val="single" w:sz="4" w:space="0" w:color="000000"/>
            </w:tcBorders>
          </w:tcPr>
          <w:p w14:paraId="0CDC0674" w14:textId="77777777" w:rsidR="009056FC" w:rsidRDefault="00000000">
            <w:pPr>
              <w:jc w:val="both"/>
            </w:pPr>
            <w:r>
              <w:rPr>
                <w:b/>
                <w:sz w:val="20"/>
                <w:szCs w:val="20"/>
              </w:rPr>
              <w:t xml:space="preserve"> </w:t>
            </w:r>
            <w:r>
              <w:rPr>
                <w:sz w:val="20"/>
                <w:szCs w:val="20"/>
              </w:rP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6FF039F3" w14:textId="77777777" w:rsidR="009056FC" w:rsidRDefault="00000000">
            <w:pPr>
              <w:jc w:val="both"/>
              <w:rPr>
                <w:color w:val="000000"/>
                <w:sz w:val="20"/>
                <w:szCs w:val="20"/>
              </w:rPr>
            </w:pPr>
            <w:r>
              <w:rPr>
                <w:sz w:val="20"/>
                <w:szCs w:val="20"/>
              </w:rPr>
              <w:t xml:space="preserve">"Клиринговый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орындауды қамтамасыз ететін тұлға ретінде әрекет етеді </w:t>
            </w:r>
            <w:r>
              <w:rPr>
                <w:color w:val="000000"/>
                <w:sz w:val="20"/>
                <w:szCs w:val="20"/>
              </w:rPr>
              <w:t>Тараптар осы Шарт (Биржалық мәміле) бойынша өз міндеттемелерін орындайды және Клиринг ережелерінде белгіленген тәртіппен және шарттарда есеп айырысуларға қатысады.</w:t>
            </w:r>
          </w:p>
        </w:tc>
      </w:tr>
      <w:tr w:rsidR="009056FC" w14:paraId="58ACD7DA" w14:textId="77777777">
        <w:tc>
          <w:tcPr>
            <w:tcW w:w="3256" w:type="dxa"/>
            <w:tcBorders>
              <w:top w:val="single" w:sz="4" w:space="0" w:color="000000"/>
              <w:left w:val="single" w:sz="4" w:space="0" w:color="000000"/>
              <w:bottom w:val="single" w:sz="4" w:space="0" w:color="000000"/>
            </w:tcBorders>
          </w:tcPr>
          <w:p w14:paraId="12CBEE1C" w14:textId="77777777" w:rsidR="009056FC" w:rsidRDefault="00000000">
            <w:pPr>
              <w:rPr>
                <w:color w:val="000000"/>
                <w:sz w:val="20"/>
                <w:szCs w:val="20"/>
              </w:rPr>
            </w:pPr>
            <w:r>
              <w:rPr>
                <w:sz w:val="20"/>
                <w:szCs w:val="20"/>
              </w:rPr>
              <w:t xml:space="preserve">Жеткізуші </w:t>
            </w:r>
          </w:p>
        </w:tc>
        <w:tc>
          <w:tcPr>
            <w:tcW w:w="6383" w:type="dxa"/>
            <w:tcBorders>
              <w:top w:val="single" w:sz="4" w:space="0" w:color="000000"/>
              <w:left w:val="single" w:sz="4" w:space="0" w:color="000000"/>
              <w:bottom w:val="single" w:sz="4" w:space="0" w:color="000000"/>
              <w:right w:val="single" w:sz="4" w:space="0" w:color="000000"/>
            </w:tcBorders>
          </w:tcPr>
          <w:p w14:paraId="347A737A" w14:textId="77777777" w:rsidR="009056FC" w:rsidRDefault="00000000">
            <w:pPr>
              <w:jc w:val="both"/>
            </w:pPr>
            <w:r>
              <w:rPr>
                <w:color w:val="000000"/>
                <w:sz w:val="20"/>
                <w:szCs w:val="20"/>
              </w:rPr>
              <w:t xml:space="preserve">ЖШС/АҚ "_______" ( атауы, орналасқан жері, СТН, </w:t>
            </w:r>
            <w:r>
              <w:rPr>
                <w:sz w:val="20"/>
                <w:szCs w:val="20"/>
              </w:rPr>
              <w:t xml:space="preserve">БСН, </w:t>
            </w:r>
            <w:r>
              <w:rPr>
                <w:color w:val="000000"/>
                <w:sz w:val="20"/>
                <w:szCs w:val="20"/>
              </w:rPr>
              <w:t xml:space="preserve">банктік деректемелер, телефондар) – Сатушының клиенті. </w:t>
            </w:r>
          </w:p>
        </w:tc>
      </w:tr>
      <w:tr w:rsidR="009056FC" w14:paraId="46A472B6" w14:textId="77777777">
        <w:tc>
          <w:tcPr>
            <w:tcW w:w="3256" w:type="dxa"/>
            <w:tcBorders>
              <w:top w:val="single" w:sz="4" w:space="0" w:color="000000"/>
              <w:left w:val="single" w:sz="4" w:space="0" w:color="000000"/>
              <w:bottom w:val="single" w:sz="4" w:space="0" w:color="000000"/>
            </w:tcBorders>
          </w:tcPr>
          <w:p w14:paraId="79E19970" w14:textId="77777777" w:rsidR="009056FC" w:rsidRDefault="00000000">
            <w:pPr>
              <w:rPr>
                <w:color w:val="000000"/>
                <w:sz w:val="20"/>
                <w:szCs w:val="20"/>
              </w:rPr>
            </w:pPr>
            <w:r>
              <w:rPr>
                <w:color w:val="000000"/>
                <w:sz w:val="20"/>
                <w:szCs w:val="20"/>
              </w:rPr>
              <w:t xml:space="preserve">Жүк жөнелтуші </w:t>
            </w:r>
          </w:p>
        </w:tc>
        <w:tc>
          <w:tcPr>
            <w:tcW w:w="6383" w:type="dxa"/>
            <w:tcBorders>
              <w:top w:val="single" w:sz="4" w:space="0" w:color="000000"/>
              <w:left w:val="single" w:sz="4" w:space="0" w:color="000000"/>
              <w:bottom w:val="single" w:sz="4" w:space="0" w:color="000000"/>
              <w:right w:val="single" w:sz="4" w:space="0" w:color="000000"/>
            </w:tcBorders>
          </w:tcPr>
          <w:p w14:paraId="5EC85652" w14:textId="77777777" w:rsidR="009056FC" w:rsidRDefault="00000000">
            <w:pPr>
              <w:jc w:val="both"/>
            </w:pPr>
            <w:r>
              <w:rPr>
                <w:color w:val="000000"/>
                <w:sz w:val="20"/>
                <w:szCs w:val="20"/>
              </w:rPr>
              <w:t>ЖШС/АҚ "________" ( атауы, орналасқан жері, СТН,</w:t>
            </w:r>
            <w:r>
              <w:rPr>
                <w:sz w:val="20"/>
                <w:szCs w:val="20"/>
              </w:rPr>
              <w:t xml:space="preserve"> БСН, </w:t>
            </w:r>
            <w:r>
              <w:rPr>
                <w:color w:val="000000"/>
                <w:sz w:val="20"/>
                <w:szCs w:val="20"/>
              </w:rPr>
              <w:t xml:space="preserve"> банктік деректемелер, телефондар) – Сатушының клиенті немесе ол көрсеткен тұлға.   </w:t>
            </w:r>
          </w:p>
        </w:tc>
      </w:tr>
      <w:tr w:rsidR="009056FC" w14:paraId="175359FA" w14:textId="77777777">
        <w:tc>
          <w:tcPr>
            <w:tcW w:w="3256" w:type="dxa"/>
            <w:tcBorders>
              <w:top w:val="single" w:sz="4" w:space="0" w:color="000000"/>
              <w:left w:val="single" w:sz="4" w:space="0" w:color="000000"/>
              <w:bottom w:val="single" w:sz="4" w:space="0" w:color="000000"/>
            </w:tcBorders>
          </w:tcPr>
          <w:p w14:paraId="2DD191AD" w14:textId="77777777" w:rsidR="009056FC" w:rsidRDefault="00000000">
            <w:pPr>
              <w:rPr>
                <w:color w:val="000000"/>
                <w:sz w:val="20"/>
                <w:szCs w:val="20"/>
              </w:rPr>
            </w:pPr>
            <w:r>
              <w:rPr>
                <w:sz w:val="20"/>
                <w:szCs w:val="20"/>
              </w:rPr>
              <w:t xml:space="preserve">Төлеуші </w:t>
            </w:r>
          </w:p>
        </w:tc>
        <w:tc>
          <w:tcPr>
            <w:tcW w:w="6383" w:type="dxa"/>
            <w:tcBorders>
              <w:top w:val="single" w:sz="4" w:space="0" w:color="000000"/>
              <w:left w:val="single" w:sz="4" w:space="0" w:color="000000"/>
              <w:bottom w:val="single" w:sz="4" w:space="0" w:color="000000"/>
              <w:right w:val="single" w:sz="4" w:space="0" w:color="000000"/>
            </w:tcBorders>
          </w:tcPr>
          <w:p w14:paraId="5BCE605B" w14:textId="77777777" w:rsidR="009056FC" w:rsidRDefault="00000000">
            <w:pPr>
              <w:jc w:val="both"/>
              <w:rPr>
                <w:sz w:val="20"/>
                <w:szCs w:val="20"/>
              </w:rPr>
            </w:pPr>
            <w:r>
              <w:rPr>
                <w:color w:val="000000"/>
                <w:sz w:val="20"/>
                <w:szCs w:val="20"/>
              </w:rPr>
              <w:t xml:space="preserve">ЖШС/АҚ "_______1" ( атауы, орналасқан жері, банктік деректемелері) – Сатып алушының клиенті. </w:t>
            </w:r>
          </w:p>
        </w:tc>
      </w:tr>
      <w:tr w:rsidR="009056FC" w14:paraId="44538456" w14:textId="77777777">
        <w:tc>
          <w:tcPr>
            <w:tcW w:w="3256" w:type="dxa"/>
            <w:tcBorders>
              <w:top w:val="single" w:sz="4" w:space="0" w:color="000000"/>
              <w:left w:val="single" w:sz="4" w:space="0" w:color="000000"/>
              <w:bottom w:val="single" w:sz="4" w:space="0" w:color="000000"/>
            </w:tcBorders>
          </w:tcPr>
          <w:p w14:paraId="73AF9A44" w14:textId="77777777" w:rsidR="009056FC" w:rsidRDefault="00000000">
            <w:pPr>
              <w:rPr>
                <w:color w:val="000000"/>
                <w:sz w:val="20"/>
                <w:szCs w:val="20"/>
              </w:rPr>
            </w:pPr>
            <w:r>
              <w:rPr>
                <w:color w:val="000000"/>
                <w:sz w:val="20"/>
                <w:szCs w:val="20"/>
              </w:rPr>
              <w:t xml:space="preserve">Жүк алушы </w:t>
            </w:r>
          </w:p>
        </w:tc>
        <w:tc>
          <w:tcPr>
            <w:tcW w:w="6383" w:type="dxa"/>
            <w:tcBorders>
              <w:top w:val="single" w:sz="4" w:space="0" w:color="000000"/>
              <w:left w:val="single" w:sz="4" w:space="0" w:color="000000"/>
              <w:bottom w:val="single" w:sz="4" w:space="0" w:color="000000"/>
              <w:right w:val="single" w:sz="4" w:space="0" w:color="000000"/>
            </w:tcBorders>
          </w:tcPr>
          <w:p w14:paraId="32BE29BA" w14:textId="77777777" w:rsidR="009056FC" w:rsidRDefault="00000000">
            <w:pPr>
              <w:jc w:val="both"/>
            </w:pPr>
            <w:r>
              <w:rPr>
                <w:color w:val="000000"/>
                <w:sz w:val="20"/>
                <w:szCs w:val="20"/>
              </w:rPr>
              <w:t xml:space="preserve">ЖШС/АҚ "________1" ( атауы, орналасқан жері, СТН, </w:t>
            </w:r>
            <w:r>
              <w:rPr>
                <w:sz w:val="20"/>
                <w:szCs w:val="20"/>
              </w:rPr>
              <w:t xml:space="preserve">БСН, </w:t>
            </w:r>
            <w:r>
              <w:rPr>
                <w:color w:val="000000"/>
                <w:sz w:val="20"/>
                <w:szCs w:val="20"/>
              </w:rPr>
              <w:t>банктік деректемелер, телефондар) – Сатып алушының клиенті немесе ол көрсеткен тұлға.</w:t>
            </w:r>
          </w:p>
        </w:tc>
      </w:tr>
      <w:tr w:rsidR="009056FC" w14:paraId="005F5518" w14:textId="77777777">
        <w:tc>
          <w:tcPr>
            <w:tcW w:w="3256" w:type="dxa"/>
            <w:tcBorders>
              <w:top w:val="single" w:sz="4" w:space="0" w:color="000000"/>
              <w:left w:val="single" w:sz="4" w:space="0" w:color="000000"/>
              <w:bottom w:val="single" w:sz="4" w:space="0" w:color="000000"/>
            </w:tcBorders>
          </w:tcPr>
          <w:p w14:paraId="5308A0D2" w14:textId="77777777" w:rsidR="009056FC" w:rsidRDefault="00000000">
            <w:pPr>
              <w:rPr>
                <w:color w:val="000000"/>
                <w:sz w:val="20"/>
                <w:szCs w:val="20"/>
              </w:rPr>
            </w:pPr>
            <w:r>
              <w:rPr>
                <w:color w:val="000000"/>
                <w:sz w:val="20"/>
                <w:szCs w:val="20"/>
              </w:rPr>
              <w:t xml:space="preserve">Брокерлік қызмет көрсету шарты </w:t>
            </w:r>
          </w:p>
        </w:tc>
        <w:tc>
          <w:tcPr>
            <w:tcW w:w="6383" w:type="dxa"/>
            <w:tcBorders>
              <w:top w:val="single" w:sz="4" w:space="0" w:color="000000"/>
              <w:left w:val="single" w:sz="4" w:space="0" w:color="000000"/>
              <w:bottom w:val="single" w:sz="4" w:space="0" w:color="000000"/>
              <w:right w:val="single" w:sz="4" w:space="0" w:color="000000"/>
            </w:tcBorders>
          </w:tcPr>
          <w:p w14:paraId="0D0E805E" w14:textId="77777777" w:rsidR="009056FC" w:rsidRDefault="00000000">
            <w:pPr>
              <w:jc w:val="both"/>
            </w:pPr>
            <w:r>
              <w:rPr>
                <w:color w:val="000000"/>
                <w:sz w:val="20"/>
                <w:szCs w:val="20"/>
              </w:rP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қантты сатып алуға/сатуға өтінім беру тәртібін немесе №_____ Брокерлік қызмет көрсету шартын қарастыратын. ____ бастап ________., брокер арасында жасалған – __________ ( Сатушы) және оның клиенті – "____" ЖШС / АҚ (Жеткізуші), Биржаның сауда жүйесінде брокердің клиенттің тиісті бұйрығына сәйкес ақ қантты сатып алуға / сатуға өтінім беру тәртібін қамтамасыз етеді. .    </w:t>
            </w:r>
          </w:p>
        </w:tc>
      </w:tr>
      <w:tr w:rsidR="009056FC" w14:paraId="710AA922" w14:textId="77777777">
        <w:tc>
          <w:tcPr>
            <w:tcW w:w="3256" w:type="dxa"/>
            <w:tcBorders>
              <w:top w:val="single" w:sz="4" w:space="0" w:color="000000"/>
              <w:left w:val="single" w:sz="4" w:space="0" w:color="000000"/>
              <w:bottom w:val="single" w:sz="4" w:space="0" w:color="000000"/>
            </w:tcBorders>
          </w:tcPr>
          <w:p w14:paraId="64501D02" w14:textId="77777777" w:rsidR="009056FC" w:rsidRDefault="00000000">
            <w:pPr>
              <w:rPr>
                <w:color w:val="000000"/>
                <w:sz w:val="20"/>
                <w:szCs w:val="20"/>
              </w:rPr>
            </w:pPr>
            <w:r>
              <w:rPr>
                <w:color w:val="000000"/>
                <w:sz w:val="20"/>
                <w:szCs w:val="20"/>
              </w:rPr>
              <w:t xml:space="preserve">Биржалық мәміле </w:t>
            </w:r>
          </w:p>
        </w:tc>
        <w:tc>
          <w:tcPr>
            <w:tcW w:w="6383" w:type="dxa"/>
            <w:tcBorders>
              <w:top w:val="single" w:sz="4" w:space="0" w:color="000000"/>
              <w:left w:val="single" w:sz="4" w:space="0" w:color="000000"/>
              <w:bottom w:val="single" w:sz="4" w:space="0" w:color="000000"/>
              <w:right w:val="single" w:sz="4" w:space="0" w:color="000000"/>
            </w:tcBorders>
          </w:tcPr>
          <w:p w14:paraId="7075C4C5" w14:textId="77777777" w:rsidR="009056FC" w:rsidRDefault="00000000">
            <w:pPr>
              <w:jc w:val="both"/>
            </w:pPr>
            <w:r>
              <w:rPr>
                <w:color w:val="000000"/>
                <w:sz w:val="20"/>
                <w:szCs w:val="20"/>
              </w:rP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9056FC" w14:paraId="57FF8132" w14:textId="77777777">
        <w:tc>
          <w:tcPr>
            <w:tcW w:w="3256" w:type="dxa"/>
            <w:tcBorders>
              <w:top w:val="single" w:sz="4" w:space="0" w:color="000000"/>
              <w:left w:val="single" w:sz="4" w:space="0" w:color="000000"/>
              <w:bottom w:val="single" w:sz="4" w:space="0" w:color="000000"/>
            </w:tcBorders>
          </w:tcPr>
          <w:p w14:paraId="41076906" w14:textId="77777777" w:rsidR="009056FC" w:rsidRDefault="00000000">
            <w:pPr>
              <w:rPr>
                <w:color w:val="000000"/>
                <w:sz w:val="20"/>
                <w:szCs w:val="20"/>
              </w:rPr>
            </w:pPr>
            <w:r>
              <w:rPr>
                <w:color w:val="000000"/>
                <w:sz w:val="20"/>
                <w:szCs w:val="20"/>
              </w:rPr>
              <w:t xml:space="preserve">Мәміле туралы есеп  </w:t>
            </w:r>
          </w:p>
        </w:tc>
        <w:tc>
          <w:tcPr>
            <w:tcW w:w="6383" w:type="dxa"/>
            <w:tcBorders>
              <w:top w:val="single" w:sz="4" w:space="0" w:color="000000"/>
              <w:left w:val="single" w:sz="4" w:space="0" w:color="000000"/>
              <w:bottom w:val="single" w:sz="4" w:space="0" w:color="000000"/>
              <w:right w:val="single" w:sz="4" w:space="0" w:color="000000"/>
            </w:tcBorders>
          </w:tcPr>
          <w:p w14:paraId="5454E5C4" w14:textId="77777777" w:rsidR="009056FC" w:rsidRDefault="00000000">
            <w:pPr>
              <w:jc w:val="both"/>
              <w:rPr>
                <w:color w:val="000000"/>
                <w:sz w:val="20"/>
                <w:szCs w:val="20"/>
              </w:rPr>
            </w:pPr>
            <w:r>
              <w:rPr>
                <w:color w:val="000000"/>
                <w:sz w:val="20"/>
                <w:szCs w:val="20"/>
              </w:rPr>
              <w:t xml:space="preserve">Биржаның _______ № _____ мәміле туралы есебі.    </w:t>
            </w:r>
          </w:p>
        </w:tc>
      </w:tr>
      <w:tr w:rsidR="009056FC" w14:paraId="7F30B478" w14:textId="77777777">
        <w:tc>
          <w:tcPr>
            <w:tcW w:w="3256" w:type="dxa"/>
            <w:tcBorders>
              <w:top w:val="single" w:sz="4" w:space="0" w:color="000000"/>
              <w:left w:val="single" w:sz="4" w:space="0" w:color="000000"/>
              <w:bottom w:val="single" w:sz="4" w:space="0" w:color="000000"/>
            </w:tcBorders>
          </w:tcPr>
          <w:p w14:paraId="000C31B6" w14:textId="77777777" w:rsidR="009056FC" w:rsidRDefault="00000000">
            <w:pPr>
              <w:rPr>
                <w:color w:val="000000"/>
                <w:sz w:val="20"/>
                <w:szCs w:val="20"/>
              </w:rPr>
            </w:pPr>
            <w:r>
              <w:rPr>
                <w:color w:val="000000"/>
                <w:sz w:val="20"/>
                <w:szCs w:val="20"/>
              </w:rPr>
              <w:t xml:space="preserve">Тауардың ерекшелігі </w:t>
            </w:r>
          </w:p>
        </w:tc>
        <w:tc>
          <w:tcPr>
            <w:tcW w:w="6383" w:type="dxa"/>
            <w:tcBorders>
              <w:top w:val="single" w:sz="4" w:space="0" w:color="000000"/>
              <w:left w:val="single" w:sz="4" w:space="0" w:color="000000"/>
              <w:bottom w:val="single" w:sz="4" w:space="0" w:color="000000"/>
              <w:right w:val="single" w:sz="4" w:space="0" w:color="000000"/>
            </w:tcBorders>
          </w:tcPr>
          <w:p w14:paraId="6EDBBEB9" w14:textId="77777777" w:rsidR="009056FC" w:rsidRDefault="00000000">
            <w:pPr>
              <w:jc w:val="both"/>
              <w:rPr>
                <w:color w:val="000000"/>
                <w:sz w:val="20"/>
                <w:szCs w:val="20"/>
              </w:rPr>
            </w:pPr>
            <w:r>
              <w:rPr>
                <w:color w:val="000000"/>
                <w:sz w:val="20"/>
                <w:szCs w:val="20"/>
              </w:rPr>
              <w:t xml:space="preserve">Биржа Басқармасының шешімімен бекітілген Тауардың спецификациясы, хаттама </w:t>
            </w:r>
            <w:r>
              <w:rPr>
                <w:sz w:val="20"/>
                <w:szCs w:val="20"/>
              </w:rPr>
              <w:t>_____.__.2022 жылғы___</w:t>
            </w:r>
            <w:r>
              <w:rPr>
                <w:color w:val="000000"/>
                <w:sz w:val="20"/>
                <w:szCs w:val="20"/>
              </w:rPr>
              <w:t xml:space="preserve">.,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w:t>
            </w:r>
          </w:p>
        </w:tc>
      </w:tr>
    </w:tbl>
    <w:p w14:paraId="0A88516A"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ШАРТТЫҢ НЫСАНАСЫ</w:t>
      </w:r>
    </w:p>
    <w:p w14:paraId="2AA7FFB0"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Сатушы Тауарды Жеткізуші мен Жүк жөнелтушінің жеткізуін қамтамасыз етуге міндеттенеді, ал Сатып алушы оны Төлеушінің төлеуін және Жүк алушының Шартта, Тауардың Спецификациясында, сондай-ақ Клиринг Ережелерінде көзделген тәртіппен және шарттарда қабылдауын қамтамасыз етеді. .</w:t>
      </w:r>
    </w:p>
    <w:p w14:paraId="0A08D4EA"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Тауардың спецификациясының шарттарынан ауытқуға жол берілмейді.    </w:t>
      </w:r>
    </w:p>
    <w:p w14:paraId="0FDCBD8C"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СОМАСЫ, ТАУАРДЫҢ САНЫ МЕН САПАСЫ     </w:t>
      </w:r>
    </w:p>
    <w:p w14:paraId="2260619A" w14:textId="77777777" w:rsidR="009056FC" w:rsidRDefault="00000000">
      <w:pPr>
        <w:pStyle w:val="a"/>
        <w:numPr>
          <w:ilvl w:val="1"/>
          <w:numId w:val="3"/>
        </w:numPr>
        <w:spacing w:before="120" w:after="0"/>
      </w:pPr>
      <w:r>
        <w:rPr>
          <w:rFonts w:ascii="Times New Roman" w:hAnsi="Times New Roman" w:cs="Times New Roman"/>
        </w:rPr>
        <w:t>Осы Шарт бойынша Тауардың бағасы Биржалық мәміле бойынша мәміле туралы есепте айқындалады және мыналарды құрайды __________ (______) 1 (бір) тонна үшін теңге.</w:t>
      </w:r>
    </w:p>
    <w:p w14:paraId="668D1E32" w14:textId="77777777" w:rsidR="009056FC" w:rsidRDefault="00000000">
      <w:pPr>
        <w:pStyle w:val="a"/>
        <w:numPr>
          <w:ilvl w:val="1"/>
          <w:numId w:val="3"/>
        </w:numPr>
        <w:spacing w:before="120" w:after="0"/>
      </w:pPr>
      <w:r>
        <w:rPr>
          <w:rFonts w:ascii="Times New Roman" w:hAnsi="Times New Roman" w:cs="Times New Roman"/>
        </w:rPr>
        <w:lastRenderedPageBreak/>
        <w:t xml:space="preserve">Биржалық мәмілеге сәйкес осы Шарт бойынша жеткізілетін Тауарлардың саны құрайды ________ (_______) тонна.       </w:t>
      </w:r>
    </w:p>
    <w:p w14:paraId="4ECC486B" w14:textId="77777777" w:rsidR="009056FC" w:rsidRDefault="00000000">
      <w:pPr>
        <w:pStyle w:val="a"/>
        <w:numPr>
          <w:ilvl w:val="1"/>
          <w:numId w:val="3"/>
        </w:numPr>
      </w:pPr>
      <w:r>
        <w:rPr>
          <w:rFonts w:ascii="Times New Roman" w:hAnsi="Times New Roman" w:cs="Times New Roman"/>
        </w:rPr>
        <w:t xml:space="preserve">Тауардың сапасы Тауардың сипаттамасымен анықталады. Қаптаманың түрі - полипропиленді қаптар (әрқайсысы 25 кг, 50 кг).  </w:t>
      </w:r>
    </w:p>
    <w:p w14:paraId="0E030C10"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Шарттың жалпы сомасы құрайды _________ (___________) теңге (бұдан әрі – Шарттың сомасы). </w:t>
      </w:r>
    </w:p>
    <w:p w14:paraId="25F27777"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ЖЕТКІЗУ ШАРТТАРЫ   </w:t>
      </w:r>
    </w:p>
    <w:p w14:paraId="61DDC5CD" w14:textId="77777777" w:rsidR="009056FC" w:rsidRDefault="00000000">
      <w:pPr>
        <w:pStyle w:val="a"/>
        <w:numPr>
          <w:ilvl w:val="1"/>
          <w:numId w:val="3"/>
        </w:numPr>
        <w:spacing w:before="120" w:after="0"/>
      </w:pPr>
      <w:r>
        <w:rPr>
          <w:rFonts w:ascii="Times New Roman" w:hAnsi="Times New Roman" w:cs="Times New Roman"/>
        </w:rPr>
        <w:t xml:space="preserve">Шарт бойынша Тауарды жеткізу шарттармен жүзеге асырылады </w:t>
      </w:r>
      <w:r>
        <w:rPr>
          <w:rFonts w:ascii="Times New Roman" w:hAnsi="Times New Roman" w:cs="Times New Roman"/>
          <w:lang w:val="en-US"/>
        </w:rPr>
        <w:t>CPT</w:t>
      </w:r>
      <w:r>
        <w:rPr>
          <w:rFonts w:ascii="Times New Roman" w:hAnsi="Times New Roman" w:cs="Times New Roman"/>
        </w:rPr>
        <w:t xml:space="preserve"> Инкотермс 2020 осы Шарттың №1 қосымшасына сәйкес. Инкотермс 2020 мен Келісім-Шарт (оның барлық қосымшаларын қоса алғанда) арасында қайшылықтар туындаған жағдайда Шарттың ережелері қолданылады.</w:t>
      </w:r>
    </w:p>
    <w:p w14:paraId="13FA44CF" w14:textId="77777777" w:rsidR="009056FC" w:rsidRDefault="00000000">
      <w:pPr>
        <w:pStyle w:val="a"/>
        <w:numPr>
          <w:ilvl w:val="1"/>
          <w:numId w:val="3"/>
        </w:numPr>
        <w:spacing w:before="120" w:after="0"/>
      </w:pPr>
      <w:r>
        <w:rPr>
          <w:rFonts w:ascii="Times New Roman" w:hAnsi="Times New Roman" w:cs="Times New Roman"/>
        </w:rPr>
        <w:t>Тауарды жеткізу кешіктірмей аяқталуы керек ____ (________) осы Шарттың 6-бөлімінде көзделген тәртіппен Сатып алушы Агенттің банктік шотына оның 100% (жүз пайыз) алдын ала төлеген күннен бастап күнтізбелік күн. Бұл мерзім Тауардың ерекшелігіне және шартқа сәйкес мына формула бойынша айқындалады: мерзім = (T+d+c).</w:t>
      </w:r>
    </w:p>
    <w:p w14:paraId="032E6BEE" w14:textId="77777777" w:rsidR="009056FC" w:rsidRDefault="00000000">
      <w:pPr>
        <w:pStyle w:val="a"/>
        <w:numPr>
          <w:ilvl w:val="1"/>
          <w:numId w:val="3"/>
        </w:numPr>
        <w:spacing w:before="120" w:after="0"/>
      </w:pPr>
      <w:r>
        <w:rPr>
          <w:rFonts w:ascii="Times New Roman" w:hAnsi="Times New Roman" w:cs="Times New Roman"/>
        </w:rPr>
        <w:t xml:space="preserve"> Жеткізуші, өз қалауы бойынша, Тауарды қысқа мерзімде, егер мұндай мүмкіндік болса, – егер мұндай мерзім Сатып алушымен келісілген болса, жеткізе алады.  </w:t>
      </w:r>
    </w:p>
    <w:p w14:paraId="26EF3BD1" w14:textId="77777777" w:rsidR="009056FC" w:rsidRDefault="00000000">
      <w:pPr>
        <w:pStyle w:val="a"/>
        <w:numPr>
          <w:ilvl w:val="1"/>
          <w:numId w:val="3"/>
        </w:numPr>
        <w:spacing w:before="120" w:after="0"/>
      </w:pPr>
      <w:r>
        <w:rPr>
          <w:rFonts w:ascii="Times New Roman" w:hAnsi="Times New Roman" w:cs="Times New Roman"/>
        </w:rPr>
        <w:t xml:space="preserve">Осы Шарттың No1 қосымшасында көрсетілмеген жеткізу шарттары Келісімшарт ережелерімен, Сауда және клиринг ережелерімен, Тауарлардың сипаттамасымен, сондай-ақ Қазақстан Республикасының заңнамасымен реттеледі. </w:t>
      </w:r>
    </w:p>
    <w:p w14:paraId="42D676CD"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Жеткізушінің Техникалық жүктеменің/шамадан тыс жүктеменің салдарынан Тауардың сипаттамасына сәйкес Сатып алушы мәлімдеген Тауар көлемінен +/- 0% ауытқуына жол беріледі және бұл Шарт талаптарын бұзу немесе талаптарды қоюға және Жеткізушінің жауапкершілігінің туындауына себеп болып табылмайды. . </w:t>
      </w:r>
    </w:p>
    <w:p w14:paraId="389877F5"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Жеткізуші Тауарларды стандартты қаптамада жеткізеді, бұл тауарларды тасымалдау, тиеу және сақтау кезінде олардың қауіпсіздігін қамтамасыз етеді.</w:t>
      </w:r>
    </w:p>
    <w:p w14:paraId="4C3EB18B"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Жеткізуші тауарларды таңбалауды Стандарттардың, ГОСТ-тардың, Техникалық регламенттердің және Қазақстан Республикасының басқа заңдарының талаптарына сәйкес тиісті түрде жүзеге асыруға міндеттенеді.</w:t>
      </w:r>
    </w:p>
    <w:p w14:paraId="1C2DFC89" w14:textId="77777777" w:rsidR="009056FC" w:rsidRDefault="00000000">
      <w:pPr>
        <w:pStyle w:val="af0"/>
        <w:tabs>
          <w:tab w:val="left" w:pos="993"/>
        </w:tabs>
        <w:ind w:left="851"/>
        <w:jc w:val="both"/>
      </w:pPr>
      <w:r>
        <w:rPr>
          <w:sz w:val="20"/>
          <w:szCs w:val="20"/>
          <w:lang w:val="ru-RU"/>
        </w:rPr>
        <w:t>Тауардың қаптамасында/заттаңбасында барлық қажетті ақпарат болмаған жағдайда, Жеткізуші тауардың топтық қаптамасына қажетті ақпараты бар стикерлердің қажетті және жеткілікті мөлшерін салуды қамтамасыз етеді немесе Сатып алушының қоймасында стикерлерді өндіруге және жапсыруға кеткен шығындарды өтейді. .</w:t>
      </w:r>
    </w:p>
    <w:p w14:paraId="2B3DE1D9"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Тауардың жеткізілген күнгі нақты жарамдылық мерзімі Тауардың қаптамасында көрсетілген жарамдылық мерзімінің 2/3 бөлігінен кем болмауы керек. Жарамдылық мерзімі азырақ өнімдерді жеткізу Сатып алушының жазбаша келісімімен жүзеге асырылады.</w:t>
      </w:r>
    </w:p>
    <w:p w14:paraId="000DFFA7" w14:textId="77777777" w:rsidR="009056FC" w:rsidRDefault="00000000">
      <w:pPr>
        <w:pStyle w:val="ad"/>
        <w:keepNext/>
        <w:numPr>
          <w:ilvl w:val="0"/>
          <w:numId w:val="3"/>
        </w:numPr>
        <w:spacing w:before="600" w:after="600"/>
      </w:pPr>
      <w:r>
        <w:rPr>
          <w:rFonts w:ascii="Times New Roman" w:hAnsi="Times New Roman" w:cs="Times New Roman"/>
        </w:rPr>
        <w:t xml:space="preserve">ТАУАРДЫ САПАСЫ МЕН САНЫ БОЙЫНША ҚАБЫЛДАУ           </w:t>
      </w:r>
    </w:p>
    <w:p w14:paraId="34155786"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 бойынша жеткізілетін Тауарлардың сапасы МЕМСТ-қа сәйкес келуі керек, ол сәйкестік сертификатымен куәландырылады, оның көшірмесі (Жеткізушінің мөрімен куәландырылған) Сатып алушыға оның өтініші бойынша беріледі.</w:t>
      </w:r>
    </w:p>
    <w:p w14:paraId="31CB8FD1" w14:textId="77777777" w:rsidR="009056FC" w:rsidRDefault="00000000">
      <w:pPr>
        <w:pStyle w:val="a"/>
        <w:numPr>
          <w:ilvl w:val="1"/>
          <w:numId w:val="3"/>
        </w:numPr>
        <w:spacing w:before="120" w:after="0"/>
      </w:pPr>
      <w:r>
        <w:rPr>
          <w:rFonts w:ascii="Times New Roman" w:hAnsi="Times New Roman" w:cs="Times New Roman"/>
        </w:rPr>
        <w:t>Тауарлардың саны Қазақстан Республикасының қолданыстағы заңнамасының нормаларына, оның ішінде Қазақстан Республикасы Үкіметінің 2015 жылғы 30 сәуірдегі № 545 "Жүктерді теміржол көлігімен тасымалдау қағидаларын бекіту туралы" қаулысына сәйкес табиғи шығындар нормасын ескере отырып, жөнелту құжаттарының көрсетілген мәліметтеріне сәйкес келуі керек. .</w:t>
      </w:r>
    </w:p>
    <w:p w14:paraId="695907C2" w14:textId="77777777" w:rsidR="009056FC" w:rsidRDefault="00000000">
      <w:pPr>
        <w:pStyle w:val="af0"/>
        <w:tabs>
          <w:tab w:val="left" w:pos="567"/>
          <w:tab w:val="left" w:pos="993"/>
        </w:tabs>
        <w:ind w:left="851"/>
        <w:jc w:val="both"/>
        <w:rPr>
          <w:sz w:val="20"/>
          <w:szCs w:val="20"/>
          <w:lang w:val="ru-RU"/>
        </w:rPr>
      </w:pPr>
      <w:r>
        <w:rPr>
          <w:sz w:val="20"/>
          <w:szCs w:val="20"/>
          <w:lang w:val="ru-RU"/>
        </w:rPr>
        <w:t xml:space="preserve">Табиғи кему деп Тауар санының өзгеруіне әкелетін табиғи процестерге байланысты Тауардың жоғалуы түсініледі. Тауар санының өзгеруі кептіру, тегістеу, бүріккіштің ағуы және т.б. салдарынан болуы мүмкін. </w:t>
      </w:r>
    </w:p>
    <w:p w14:paraId="178B9E95" w14:textId="77777777" w:rsidR="009056FC" w:rsidRDefault="00000000">
      <w:pPr>
        <w:pStyle w:val="a"/>
        <w:numPr>
          <w:ilvl w:val="1"/>
          <w:numId w:val="3"/>
        </w:numPr>
        <w:spacing w:before="120" w:after="0"/>
      </w:pPr>
      <w:r>
        <w:rPr>
          <w:rFonts w:ascii="Times New Roman" w:hAnsi="Times New Roman" w:cs="Times New Roman"/>
        </w:rPr>
        <w:lastRenderedPageBreak/>
        <w:t>Тауарларды сапасы мен саны бойынша қабылдау Мемлекеттік арбитраждың 25.04.66 жылғы No П-7 және 15.06.65 жылғы no П-6 нұсқауларына сәйкес жүзеге асырылады. (кейінгі өзгертулер мен толықтырулармен). Өнім сапасына қатысты шағымдар туындаған жағдайда Жеткізушінің өкілін шақыру қажет. Олай болмаған жағдайда шағымдар қарауға қабылданбайды.</w:t>
      </w:r>
    </w:p>
    <w:p w14:paraId="624F6C54"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Мәлімделген талаптың дұрыстығы мен негізділігі расталған жағдайда, өкілдердің кетуіне және зертханалық зерттеулерді жүргізуге кеткен шығындарды төлеу Жеткізушінің, әйтпесе Сатып алушының есебіне жатқызылады.</w:t>
      </w:r>
    </w:p>
    <w:p w14:paraId="1BFBC72E" w14:textId="77777777" w:rsidR="009056FC" w:rsidRDefault="00000000">
      <w:pPr>
        <w:pStyle w:val="a"/>
        <w:numPr>
          <w:ilvl w:val="1"/>
          <w:numId w:val="3"/>
        </w:numPr>
        <w:spacing w:before="120" w:after="0"/>
      </w:pPr>
      <w:r>
        <w:rPr>
          <w:rFonts w:ascii="Times New Roman" w:hAnsi="Times New Roman" w:cs="Times New Roman"/>
        </w:rPr>
        <w:t xml:space="preserve"> Тауар 5.3-тармақтың талаптарын сақтай отырып анықталған сапа талаптарына сәйкес келмеген жағдайда. Қазақстан Республикасының заңнамасына сәйкес мұндай талдауларды жүргізуге құқығы бар зертхана жүргізген талдаулар нәтижесінде осы Келісім-шарттың Сатып алушысы Жеткізушіден Тауардың құнын соған сәйкес төмендетуді және он күндік мерзімде құн айырмашылығын аударуды талап етуге құқылы. . </w:t>
      </w:r>
    </w:p>
    <w:p w14:paraId="2515026F" w14:textId="77777777" w:rsidR="009056FC" w:rsidRDefault="00000000">
      <w:pPr>
        <w:pStyle w:val="a"/>
        <w:numPr>
          <w:ilvl w:val="1"/>
          <w:numId w:val="3"/>
        </w:numPr>
        <w:spacing w:before="120" w:after="0"/>
      </w:pPr>
      <w:r>
        <w:rPr>
          <w:rFonts w:ascii="Times New Roman" w:hAnsi="Times New Roman" w:cs="Times New Roman"/>
        </w:rPr>
        <w:t>Тауардың нақты тиеп-жөнелтілген көлемі Сатып алушы төлеген көлемге Техникалық жүктеменің/артық тиеудің салдарынан немесе басқа себептермен сәйкес келмеген жағдайда, келесі салдарлар белгіленеді:</w:t>
      </w:r>
    </w:p>
    <w:p w14:paraId="320B242E" w14:textId="77777777" w:rsidR="009056FC" w:rsidRDefault="00000000">
      <w:pPr>
        <w:pStyle w:val="10"/>
        <w:numPr>
          <w:ilvl w:val="2"/>
          <w:numId w:val="3"/>
        </w:numPr>
      </w:pPr>
      <w:r>
        <w:rPr>
          <w:rFonts w:ascii="Times New Roman" w:hAnsi="Times New Roman" w:cs="Times New Roman"/>
        </w:rPr>
        <w:t xml:space="preserve">Егер Өнім беруші Техникалық жүктеменің жеткіліксіздігі себебінен Тауардың аз мөлшерін берген болса, онда Өнім беруші Сатып алушының жазбаша талабы бойынша күнтізбелік 30 (отыз) күн ішінде Тауардың жеткізілген және төленген көлемі арасында қалыптасқан сомадағы айырманы қайтарады, </w:t>
      </w:r>
    </w:p>
    <w:p w14:paraId="7077D9F7"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 xml:space="preserve">Егер Жеткізуші Техникалық шамадан тыс жүктеме салдарынан Тауарлардың көп мөлшерін берген болса, онда ол Сатып алушыға жеткізілген және төленген тауарлар арасындағы айырма үшін шот-фактураны ұсынуға құқылы. </w:t>
      </w:r>
    </w:p>
    <w:p w14:paraId="40F1D017"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ЕСЕП АЙЫРЫСУ ТӘРТІБІ </w:t>
      </w:r>
    </w:p>
    <w:p w14:paraId="17C8E9D6" w14:textId="77777777" w:rsidR="009056FC" w:rsidRDefault="00000000">
      <w:pPr>
        <w:pStyle w:val="a"/>
        <w:numPr>
          <w:ilvl w:val="1"/>
          <w:numId w:val="3"/>
        </w:numPr>
        <w:spacing w:before="120" w:after="0"/>
      </w:pPr>
      <w:r>
        <w:rPr>
          <w:rFonts w:ascii="Times New Roman" w:hAnsi="Times New Roman" w:cs="Times New Roman"/>
        </w:rPr>
        <w:t xml:space="preserve">Тараптар осы Шарт бойынша төлем осы Шартта және Клиринг ережелерінде белгіленген тәртіппен Агенттің банктік шоты арқылы қолма-қол ақшасыз нысанда жасалатынына келіседі.    </w:t>
      </w:r>
    </w:p>
    <w:p w14:paraId="11BF644D"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Төлеушінің Келісім-шарт сомасын оның 100% (жүз пайыз) алдын ала төлемі арқылы Агенттің банктік шотына аударуын қамтамасыз етеді:</w:t>
      </w:r>
    </w:p>
    <w:p w14:paraId="7677A23B" w14:textId="77777777" w:rsidR="009056FC" w:rsidRDefault="00000000">
      <w:pPr>
        <w:pStyle w:val="af0"/>
        <w:tabs>
          <w:tab w:val="left" w:pos="993"/>
        </w:tabs>
        <w:ind w:left="851"/>
        <w:jc w:val="both"/>
        <w:rPr>
          <w:color w:val="000000"/>
          <w:sz w:val="20"/>
          <w:szCs w:val="20"/>
        </w:rPr>
      </w:pPr>
      <w:r>
        <w:rPr>
          <w:color w:val="000000"/>
          <w:sz w:val="20"/>
          <w:szCs w:val="20"/>
        </w:rPr>
        <w:t>"БНАЖ клирингтік орталығы" ЖШС</w:t>
      </w:r>
    </w:p>
    <w:p w14:paraId="66979D7A" w14:textId="77777777" w:rsidR="009056FC" w:rsidRDefault="00000000">
      <w:pPr>
        <w:pStyle w:val="af0"/>
        <w:tabs>
          <w:tab w:val="left" w:pos="993"/>
        </w:tabs>
        <w:ind w:left="851"/>
        <w:jc w:val="both"/>
      </w:pPr>
      <w:r>
        <w:rPr>
          <w:color w:val="000000"/>
          <w:sz w:val="20"/>
          <w:szCs w:val="20"/>
        </w:rPr>
        <w:t>СТН 600900622888, БСН 090840000906,</w:t>
      </w:r>
    </w:p>
    <w:p w14:paraId="61814ED3" w14:textId="77777777" w:rsidR="009056FC" w:rsidRDefault="00000000">
      <w:pPr>
        <w:pStyle w:val="af0"/>
        <w:tabs>
          <w:tab w:val="left" w:pos="993"/>
        </w:tabs>
        <w:ind w:left="851"/>
        <w:jc w:val="both"/>
        <w:rPr>
          <w:color w:val="000000"/>
          <w:sz w:val="20"/>
          <w:szCs w:val="20"/>
        </w:rPr>
      </w:pPr>
      <w:r>
        <w:rPr>
          <w:color w:val="000000"/>
          <w:sz w:val="20"/>
          <w:szCs w:val="20"/>
        </w:rPr>
        <w:t>Ағымдағы шот: KZ606010131000136606</w:t>
      </w:r>
    </w:p>
    <w:p w14:paraId="38B9D802" w14:textId="77777777" w:rsidR="009056FC" w:rsidRDefault="00000000">
      <w:pPr>
        <w:pStyle w:val="af0"/>
        <w:tabs>
          <w:tab w:val="left" w:pos="993"/>
        </w:tabs>
        <w:ind w:left="851"/>
        <w:jc w:val="both"/>
        <w:rPr>
          <w:color w:val="000000"/>
          <w:sz w:val="20"/>
          <w:szCs w:val="20"/>
        </w:rPr>
      </w:pPr>
      <w:r>
        <w:rPr>
          <w:color w:val="000000"/>
          <w:sz w:val="20"/>
          <w:szCs w:val="20"/>
        </w:rPr>
        <w:t>БСК: HSBKKZKX, Кбе 17</w:t>
      </w:r>
    </w:p>
    <w:p w14:paraId="4CA09905" w14:textId="77777777" w:rsidR="009056FC" w:rsidRDefault="00000000">
      <w:pPr>
        <w:pStyle w:val="af0"/>
        <w:tabs>
          <w:tab w:val="left" w:pos="993"/>
        </w:tabs>
        <w:ind w:left="851"/>
        <w:jc w:val="both"/>
        <w:rPr>
          <w:color w:val="000000"/>
          <w:sz w:val="20"/>
          <w:szCs w:val="20"/>
          <w:lang w:val="ru-RU"/>
        </w:rPr>
      </w:pPr>
      <w:r>
        <w:rPr>
          <w:color w:val="000000"/>
          <w:sz w:val="20"/>
          <w:szCs w:val="20"/>
        </w:rPr>
        <w:t>"Қазақстан Халық Банкі" АҚ</w:t>
      </w:r>
    </w:p>
    <w:p w14:paraId="481B3BEB" w14:textId="77777777" w:rsidR="009056FC" w:rsidRDefault="00000000">
      <w:pPr>
        <w:pStyle w:val="a"/>
        <w:numPr>
          <w:ilvl w:val="1"/>
          <w:numId w:val="3"/>
        </w:numPr>
        <w:spacing w:before="120" w:after="0"/>
      </w:pPr>
      <w:r>
        <w:rPr>
          <w:rFonts w:ascii="Times New Roman" w:hAnsi="Times New Roman" w:cs="Times New Roman"/>
        </w:rPr>
        <w:t xml:space="preserve">Осы Шарттың 6.2-тармағында көзделген Агенттің банктік шотына Сатып алушының Келісім-шарт сомасын аударуы Клиринг ережелерінде белгіленген тәртіппен Тараптар Биржалық мәміле жасасқан күннен бастап ____ (____) күн ішінде жүзеге асырылады. . Бұл мерзім Тауардың спецификациясына сәйкес мына формула бойынша анықталады: мерзім = (Т+d). </w:t>
      </w:r>
    </w:p>
    <w:p w14:paraId="57D67DD0"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Агент жеткізілген Тауар құнының сомасын Клиринг ережелерінде және спецификацияда белгіленген шарттарда, мерзімдерде және тәртіпте Сатушының банктік шотына аударады.</w:t>
      </w:r>
    </w:p>
    <w:p w14:paraId="5AA56D6D" w14:textId="77777777" w:rsidR="009056FC" w:rsidRDefault="00000000">
      <w:pPr>
        <w:pStyle w:val="a"/>
        <w:numPr>
          <w:ilvl w:val="1"/>
          <w:numId w:val="3"/>
        </w:numPr>
        <w:spacing w:before="120" w:after="0"/>
      </w:pPr>
      <w:r>
        <w:rPr>
          <w:rFonts w:ascii="Times New Roman" w:hAnsi="Times New Roman" w:cs="Times New Roman"/>
        </w:rPr>
        <w:t>Агенттің биржалық қамтамасыз ету сомасын Тараптардың пайдасына төлеуі не қайтаруы Клиринг ережелерінде белгіленген рәсімге сәйкес жүргізіледі.</w:t>
      </w:r>
    </w:p>
    <w:p w14:paraId="1763D8C6"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ТАРАПТАРДЫҢ ҚҰҚЫҚТАРЫ МЕН МІНДЕТТЕРІ</w:t>
      </w:r>
    </w:p>
    <w:p w14:paraId="6C7FE62A" w14:textId="77777777" w:rsidR="009056FC" w:rsidRDefault="00000000">
      <w:pPr>
        <w:pStyle w:val="a"/>
        <w:numPr>
          <w:ilvl w:val="1"/>
          <w:numId w:val="3"/>
        </w:numPr>
        <w:spacing w:before="120" w:after="0"/>
      </w:pPr>
      <w:r>
        <w:rPr>
          <w:rFonts w:ascii="Times New Roman" w:hAnsi="Times New Roman" w:cs="Times New Roman"/>
        </w:rPr>
        <w:t>Осы Шарттың Тараптары осы Шартта, сондай-ақ Сауда ережелерінің және Клиринг ережелерінің талаптарында белгіленген міндеттерді орындауға және құқықтарды пайдалануға келіседі.</w:t>
      </w:r>
    </w:p>
    <w:p w14:paraId="01ADC8FB"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Сатушы міндетті:</w:t>
      </w:r>
    </w:p>
    <w:p w14:paraId="0303F212"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lastRenderedPageBreak/>
        <w:t>тауарды 4.2 тармағында көрсетілген мерзімде жеткізуді қамтамасыз ету. Клиринг ережелерінде көзделген рәсімдерді сақтай отырып, осы Шарттың;</w:t>
      </w:r>
    </w:p>
    <w:p w14:paraId="496A4873"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клиринг Ережелерінде көзделген рәсімдерді сақтай отырып, осы Шарттың 4.2. тармағында көрсетілген мерзімде Агентке жеткізу құжаттарының көшірмелерін және Сатып алушыға жеткізу құжаттарының түпнұсқаларын ұсынуды қамтамасыз ету:</w:t>
      </w:r>
    </w:p>
    <w:p w14:paraId="0D6A3F30" w14:textId="77777777" w:rsidR="009056FC" w:rsidRDefault="00000000">
      <w:pPr>
        <w:pStyle w:val="af0"/>
        <w:ind w:left="1416"/>
        <w:jc w:val="both"/>
        <w:rPr>
          <w:color w:val="000000"/>
          <w:sz w:val="20"/>
          <w:szCs w:val="20"/>
          <w:lang w:val="ru-RU"/>
        </w:rPr>
      </w:pPr>
      <w:r>
        <w:rPr>
          <w:color w:val="000000"/>
          <w:sz w:val="20"/>
          <w:szCs w:val="20"/>
          <w:lang w:val="ru-RU"/>
        </w:rPr>
        <w:t>- тауар-көлік (т/ж) жүкқұжаты;</w:t>
      </w:r>
    </w:p>
    <w:p w14:paraId="4006D759" w14:textId="77777777" w:rsidR="009056FC" w:rsidRDefault="00000000">
      <w:pPr>
        <w:pStyle w:val="af0"/>
        <w:ind w:left="1416"/>
        <w:jc w:val="both"/>
        <w:rPr>
          <w:color w:val="000000"/>
          <w:sz w:val="20"/>
          <w:szCs w:val="20"/>
          <w:lang w:val="ru-RU"/>
        </w:rPr>
      </w:pPr>
      <w:r>
        <w:rPr>
          <w:color w:val="000000"/>
          <w:sz w:val="20"/>
          <w:szCs w:val="20"/>
          <w:lang w:val="ru-RU"/>
        </w:rPr>
        <w:t>- шот-фактура (шот-фактура);</w:t>
      </w:r>
    </w:p>
    <w:p w14:paraId="61805309" w14:textId="77777777" w:rsidR="009056FC" w:rsidRDefault="00000000">
      <w:pPr>
        <w:pStyle w:val="af0"/>
        <w:ind w:left="1416"/>
        <w:jc w:val="both"/>
        <w:rPr>
          <w:color w:val="000000"/>
          <w:sz w:val="20"/>
          <w:szCs w:val="20"/>
          <w:lang w:val="ru-RU"/>
        </w:rPr>
      </w:pPr>
      <w:r>
        <w:rPr>
          <w:color w:val="000000"/>
          <w:sz w:val="20"/>
          <w:szCs w:val="20"/>
          <w:lang w:val="ru-RU"/>
        </w:rPr>
        <w:t>- сәйкестік сертификатының көшірмесі;</w:t>
      </w:r>
    </w:p>
    <w:p w14:paraId="12FE7B14" w14:textId="77777777" w:rsidR="009056FC" w:rsidRDefault="00000000">
      <w:pPr>
        <w:pStyle w:val="af0"/>
        <w:ind w:left="1416"/>
        <w:jc w:val="both"/>
        <w:rPr>
          <w:color w:val="000000"/>
          <w:sz w:val="20"/>
          <w:szCs w:val="20"/>
          <w:lang w:val="ru-RU"/>
        </w:rPr>
      </w:pPr>
      <w:r>
        <w:rPr>
          <w:color w:val="000000"/>
          <w:sz w:val="20"/>
          <w:szCs w:val="20"/>
          <w:lang w:val="ru-RU"/>
        </w:rPr>
        <w:t>- жеткізушіден жүкқұжат (түпнұсқа).</w:t>
      </w:r>
    </w:p>
    <w:p w14:paraId="47C47CF1" w14:textId="77777777" w:rsidR="009056FC" w:rsidRDefault="00000000">
      <w:pPr>
        <w:pStyle w:val="af0"/>
        <w:ind w:left="1416"/>
        <w:jc w:val="both"/>
      </w:pPr>
      <w:r>
        <w:rPr>
          <w:sz w:val="20"/>
          <w:szCs w:val="20"/>
          <w:lang w:val="ru-RU"/>
        </w:rPr>
        <w:t xml:space="preserve">(Бұл ретте көрсетілген құжаттарды Агент Клиринг ережелеріне сәйкес Агент Сатушыдан алған күннен бастап 1 (бір) жұмыс күні ішінде Сатып алушыға жібереді).     </w:t>
      </w:r>
    </w:p>
    <w:p w14:paraId="57F9F8C0"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осы Шарттың нысанасында көрсетілген көрсеткіштерге сәйкес келетін Тауарлардың жөнелтілуін қамтамасыз ету;</w:t>
      </w:r>
    </w:p>
    <w:p w14:paraId="2BC8B75E"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сатып алушының нұсқауларына сәйкес Тауарды тікелей Жүк алушыға жөнелтуді қамтамасыз ету.</w:t>
      </w:r>
    </w:p>
    <w:p w14:paraId="4E2F4DEA" w14:textId="77777777" w:rsidR="009056FC" w:rsidRDefault="00000000">
      <w:pPr>
        <w:pStyle w:val="10"/>
        <w:numPr>
          <w:ilvl w:val="2"/>
          <w:numId w:val="3"/>
        </w:numPr>
      </w:pPr>
      <w:r>
        <w:rPr>
          <w:rFonts w:ascii="Times New Roman" w:hAnsi="Times New Roman" w:cs="Times New Roman"/>
        </w:rPr>
        <w:t xml:space="preserve">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    </w:t>
      </w:r>
    </w:p>
    <w:p w14:paraId="07CCEFC4"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міндетті:</w:t>
      </w:r>
    </w:p>
    <w:p w14:paraId="5C16D8F1"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төлеушінің Тауарды төлеуін осы Шарттың 6.3-тармағында белгіленген тәртіппен және мерзімде қамтамасыз ету;</w:t>
      </w:r>
    </w:p>
    <w:p w14:paraId="738D6BDE" w14:textId="77777777" w:rsidR="009056FC" w:rsidRDefault="00000000">
      <w:pPr>
        <w:pStyle w:val="10"/>
        <w:numPr>
          <w:ilvl w:val="2"/>
          <w:numId w:val="3"/>
        </w:numPr>
      </w:pPr>
      <w:r>
        <w:rPr>
          <w:rFonts w:ascii="Times New Roman" w:hAnsi="Times New Roman" w:cs="Times New Roman"/>
        </w:rPr>
        <w:t>сондай-ақ, осы Шарттың 6.3-тармағында белгіленген мерзімде мәміленің екінші Тарапына - Сатушыға және Клирингтік орталыққа межелі станциядан Тауарларды қабылдауға дайын екендігі туралы жеделхат жіберу қажет.:</w:t>
      </w:r>
    </w:p>
    <w:p w14:paraId="13700715" w14:textId="77777777" w:rsidR="009056FC" w:rsidRDefault="00000000">
      <w:pPr>
        <w:pStyle w:val="af0"/>
        <w:ind w:left="1416"/>
        <w:jc w:val="both"/>
        <w:rPr>
          <w:sz w:val="20"/>
          <w:szCs w:val="20"/>
          <w:lang w:val="ru-RU"/>
        </w:rPr>
      </w:pPr>
      <w:r>
        <w:rPr>
          <w:sz w:val="20"/>
          <w:szCs w:val="20"/>
          <w:lang w:val="ru-RU"/>
        </w:rPr>
        <w:t>- тағайындалған соңғы станция, т/ж коды;</w:t>
      </w:r>
    </w:p>
    <w:p w14:paraId="4BCC659A" w14:textId="77777777" w:rsidR="009056FC" w:rsidRDefault="00000000">
      <w:pPr>
        <w:pStyle w:val="af0"/>
        <w:ind w:left="1416"/>
        <w:jc w:val="both"/>
      </w:pPr>
      <w:r>
        <w:rPr>
          <w:sz w:val="20"/>
          <w:szCs w:val="20"/>
          <w:lang w:val="ru-RU"/>
        </w:rPr>
        <w:t>- тауарды жүк алушының т/ж кодын көрсете отырып, Тауарды Жүк алушының атауы мен деректемелерін растаумен;</w:t>
      </w:r>
    </w:p>
    <w:p w14:paraId="7B62AEE4" w14:textId="77777777" w:rsidR="009056FC" w:rsidRDefault="00000000">
      <w:pPr>
        <w:pStyle w:val="af0"/>
        <w:ind w:left="1416"/>
        <w:jc w:val="both"/>
        <w:rPr>
          <w:sz w:val="20"/>
          <w:szCs w:val="20"/>
          <w:lang w:val="ru-RU"/>
        </w:rPr>
      </w:pPr>
      <w:r>
        <w:rPr>
          <w:sz w:val="20"/>
          <w:szCs w:val="20"/>
          <w:lang w:val="ru-RU"/>
        </w:rPr>
        <w:t>- т/ж жүкқұжатын толтыру бойынша нұсқаулықтар;</w:t>
      </w:r>
    </w:p>
    <w:p w14:paraId="13DC5AE4"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ішінде ____ (_____) тауарды алған күннен бастап жұмыс күндері ішінде Жүк алушының Тауарды қабылдағаны туралы Сатушыға (факс арқылы) растау беру;</w:t>
      </w:r>
    </w:p>
    <w:p w14:paraId="07978C43"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клиринг Ережелерінің өзге де талаптарын, оның ішінде қосарланған қарсы жасырын аукцион режимінде жасалған мәмілелерге қатысты ережелерді уақтылы және тиісінше орындау.</w:t>
      </w:r>
    </w:p>
    <w:p w14:paraId="5BEC98FD"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ШАРТТЫҢ МЕРЗІМІ </w:t>
      </w:r>
    </w:p>
    <w:p w14:paraId="1EB61A06"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Осы Шарт Биржалық мәміле жасалған күннен бастап күшіне енеді. </w:t>
      </w:r>
    </w:p>
    <w:p w14:paraId="4B11122D" w14:textId="77777777" w:rsidR="009056FC" w:rsidRDefault="00000000">
      <w:pPr>
        <w:pStyle w:val="a"/>
        <w:numPr>
          <w:ilvl w:val="1"/>
          <w:numId w:val="3"/>
        </w:numPr>
        <w:spacing w:before="120" w:after="0"/>
      </w:pPr>
      <w:r>
        <w:rPr>
          <w:rFonts w:ascii="Times New Roman" w:hAnsi="Times New Roman" w:cs="Times New Roman"/>
        </w:rPr>
        <w:t>Шарттың қолданылу мерзімі Шартқа қол қойылған сәттен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қолданылады.</w:t>
      </w:r>
    </w:p>
    <w:p w14:paraId="68F31273"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5017B844"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СДҚ ЖАУАПКЕРШІЛІГІ     </w:t>
      </w:r>
    </w:p>
    <w:p w14:paraId="3904F786" w14:textId="77777777" w:rsidR="009056FC" w:rsidRDefault="00000000">
      <w:pPr>
        <w:pStyle w:val="a"/>
        <w:numPr>
          <w:ilvl w:val="1"/>
          <w:numId w:val="3"/>
        </w:numPr>
        <w:spacing w:before="120" w:after="0"/>
      </w:pPr>
      <w:r>
        <w:rPr>
          <w:rFonts w:ascii="Times New Roman" w:hAnsi="Times New Roman" w:cs="Times New Roman"/>
        </w:rPr>
        <w:t>Тараптар осы Шарт бойынша міндеттемелерді тиісінше орындамағаны үшін Қазақстан Республикасының қолданыстағы заңнамасына, осы Шарттың талаптарына, сондай-ақ Сауда-саттық және Клиринг ережелеріне сәйкес жауап береді.</w:t>
      </w:r>
    </w:p>
    <w:p w14:paraId="0E989BF6" w14:textId="77777777" w:rsidR="009056FC" w:rsidRDefault="00000000">
      <w:pPr>
        <w:pStyle w:val="a"/>
        <w:numPr>
          <w:ilvl w:val="1"/>
          <w:numId w:val="3"/>
        </w:numPr>
        <w:spacing w:before="120" w:after="0"/>
      </w:pPr>
      <w:r>
        <w:rPr>
          <w:rFonts w:ascii="Times New Roman" w:hAnsi="Times New Roman" w:cs="Times New Roman"/>
        </w:rPr>
        <w:t>Мәміле Тарапы - Сатып алушы жеткізу шарты бойынша алдын ала төлемнің толық сомасын уақтылы аудармаған және Мәміле Тарапы-Сатушыға жеделхат ұсынған жағдайда, Мәміле Тарапы-</w:t>
      </w:r>
      <w:r>
        <w:rPr>
          <w:rFonts w:ascii="Times New Roman" w:hAnsi="Times New Roman" w:cs="Times New Roman"/>
        </w:rPr>
        <w:lastRenderedPageBreak/>
        <w:t>Сатып алушы мәміле бойынша міндеттемелерін орындамауына байланысты жосықсыз Тарап деп танылады. мәміле. 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биржалық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0FA3DC66" w14:textId="77777777" w:rsidR="009056FC" w:rsidRDefault="00000000">
      <w:pPr>
        <w:pStyle w:val="a"/>
        <w:numPr>
          <w:ilvl w:val="1"/>
          <w:numId w:val="3"/>
        </w:numPr>
        <w:spacing w:before="120" w:after="0"/>
      </w:pPr>
      <w:r>
        <w:rPr>
          <w:rFonts w:ascii="Times New Roman" w:hAnsi="Times New Roman" w:cs="Times New Roman"/>
        </w:rPr>
        <w:t>Толық тиеп-жөнелтілмеген (толық жеткізілмеген) жағдайда Тауарды Сатып алушыға осы Шарт бойынша Агент Сатып алушыға жеткізілмеген тауардың мөлшеріне пропорционалды түрде Сатушыдан ұсталған биржалық қамтамасыз етуді аударады, мәміле қалған бөлігінде тоқтатылады, ал келісім–шарт жойылады - тауардың жеткіліксіз бөлігінің алдын ала төленген сомасы Агент Сатып алушыға қайтарады.</w:t>
      </w:r>
    </w:p>
    <w:p w14:paraId="1C4AF918"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Өнім берушіге осы Шарттың No1 қосымшасында көзделген мөлшерде және негіздер бойынша айыппұл төлеуге міндеттенеді.</w:t>
      </w:r>
    </w:p>
    <w:p w14:paraId="0342BE80"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алушының тұрақсыздық айыбын, залалдарды, шығыстарды немесе Шарт бойынша өзге де сомаларды төлеуі Өнім берушіден тиісті талапты алған күннен бастап күнтізбелік он күн ішінде жүргізіледі.</w:t>
      </w:r>
    </w:p>
    <w:p w14:paraId="3292F17E" w14:textId="77777777" w:rsidR="009056FC" w:rsidRDefault="00000000">
      <w:pPr>
        <w:pStyle w:val="a"/>
        <w:numPr>
          <w:ilvl w:val="1"/>
          <w:numId w:val="3"/>
        </w:numPr>
        <w:spacing w:before="120" w:after="0"/>
      </w:pPr>
      <w:r>
        <w:rPr>
          <w:rFonts w:ascii="Times New Roman" w:hAnsi="Times New Roman" w:cs="Times New Roman"/>
        </w:rPr>
        <w:t>Шарт бойынша Сатып алушы болып табылмайтын Жүк алушының Шарттан туындайтын қатынастарға тәуелсіз талаптар қоюға құқығы жоқ. Жүк алушылардың әрекеттері үшін жауапкершілік Сатып алушыға жүктеледі.</w:t>
      </w:r>
    </w:p>
    <w:p w14:paraId="4A474312"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ФОРС-МАЖОР </w:t>
      </w:r>
    </w:p>
    <w:p w14:paraId="2AE4E148" w14:textId="77777777" w:rsidR="009056FC" w:rsidRDefault="00000000">
      <w:pPr>
        <w:pStyle w:val="a"/>
        <w:numPr>
          <w:ilvl w:val="1"/>
          <w:numId w:val="3"/>
        </w:numPr>
        <w:spacing w:before="120" w:after="0"/>
      </w:pPr>
      <w:r>
        <w:rPr>
          <w:rFonts w:ascii="Times New Roman" w:hAnsi="Times New Roman" w:cs="Times New Roman"/>
        </w:rPr>
        <w:t>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 және бұл мән-жайлар Тараптардың еркіне тәуелді болмаған және Тараптардың бірінің Шарт бойынша өз міндеттемелерін орындауына мүмкіндік бермеген жағдайда, қолжетімді тәсілдермен алдын алу.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29A35588" w14:textId="77777777" w:rsidR="009056FC" w:rsidRDefault="00000000">
      <w:pPr>
        <w:pStyle w:val="a"/>
        <w:numPr>
          <w:ilvl w:val="1"/>
          <w:numId w:val="3"/>
        </w:numPr>
        <w:spacing w:before="120" w:after="0"/>
      </w:pPr>
      <w:r>
        <w:rPr>
          <w:rFonts w:ascii="Times New Roman" w:hAnsi="Times New Roman" w:cs="Times New Roman"/>
        </w:rPr>
        <w:t>Еңсерілмес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7A151C18"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Форс-мажорлық жағдайларға байланысты Келісімшарт бойынша міндеттемелерін орындай алмайтын Тарап Келісімшарт ережелерінің орындалмауын мүмкіндігінше тезірек жою үшін барлық күш-жігерін салуға міндеттенеді.</w:t>
      </w:r>
    </w:p>
    <w:p w14:paraId="16E3AED2" w14:textId="77777777" w:rsidR="009056FC" w:rsidRDefault="00000000">
      <w:pPr>
        <w:pStyle w:val="a"/>
        <w:numPr>
          <w:ilvl w:val="1"/>
          <w:numId w:val="3"/>
        </w:numPr>
        <w:spacing w:before="120" w:after="0"/>
      </w:pPr>
      <w:r>
        <w:rPr>
          <w:rFonts w:ascii="Times New Roman" w:hAnsi="Times New Roman" w:cs="Times New Roman"/>
        </w:rPr>
        <w:t>Еңсерілмейтін күш мән-жайлары туындаған жағдайда Шарт бойынша міндеттемелерді орындау осы мән-жайлар және олардың салдарлары қолданылған уақыт кезеңіне сәйкес алға жылжытылады, ал Шарттың қолданылу мерзімі тиісті уақыт кезеңіне ұзартылады.</w:t>
      </w:r>
    </w:p>
    <w:p w14:paraId="37B6698F"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Келісімшартты бұзуға құқылы.</w:t>
      </w:r>
    </w:p>
    <w:p w14:paraId="6BFC606C"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 xml:space="preserve">ДАУЛАРДЫ ШЕШУ           </w:t>
      </w:r>
    </w:p>
    <w:p w14:paraId="4C0C0865" w14:textId="77777777" w:rsidR="009056FC" w:rsidRDefault="00000000">
      <w:pPr>
        <w:pStyle w:val="a"/>
        <w:numPr>
          <w:ilvl w:val="1"/>
          <w:numId w:val="3"/>
        </w:numPr>
        <w:spacing w:before="120" w:after="0"/>
      </w:pPr>
      <w:r>
        <w:rPr>
          <w:rFonts w:ascii="Times New Roman" w:hAnsi="Times New Roman" w:cs="Times New Roman"/>
        </w:rPr>
        <w:t>Тараптар Шарт бойынша немесе соған байланысты олардың арасында туындайтын барлық келіспеушіліктерді немесе дауларды тікелей келіссөздер барысында бейбіт жолмен шешу үшін бар күш-жігерін салуы керек.</w:t>
      </w:r>
    </w:p>
    <w:p w14:paraId="04AAD998"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lastRenderedPageBreak/>
        <w:t>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биржалық арбитражында түпкілікті шешуге жатады. .</w:t>
      </w:r>
    </w:p>
    <w:p w14:paraId="296A59F6"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ӨЗГЕ ШАРТТАР</w:t>
      </w:r>
    </w:p>
    <w:p w14:paraId="7009FF9E" w14:textId="77777777" w:rsidR="009056FC" w:rsidRDefault="00000000">
      <w:pPr>
        <w:pStyle w:val="a"/>
        <w:numPr>
          <w:ilvl w:val="1"/>
          <w:numId w:val="3"/>
        </w:numPr>
        <w:spacing w:before="120" w:after="0"/>
      </w:pPr>
      <w:r>
        <w:rPr>
          <w:rFonts w:ascii="Times New Roman" w:hAnsi="Times New Roman" w:cs="Times New Roman"/>
        </w:rPr>
        <w:t xml:space="preserve">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4AA034A7"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 xml:space="preserve">Шарттың барлық толықтырулары мен өзгертулері Шарттың ажырамас бөлігі болып табылатын және жазбаша түрде ресімделген, екі Тараптың уәкілетті өкілдері қол қойған жағдайда жарамды болып саналатын қосымша келісімдермен ресімделеді. </w:t>
      </w:r>
    </w:p>
    <w:p w14:paraId="7F10C601" w14:textId="77777777" w:rsidR="009056FC" w:rsidRDefault="00000000">
      <w:pPr>
        <w:pStyle w:val="a"/>
        <w:numPr>
          <w:ilvl w:val="1"/>
          <w:numId w:val="3"/>
        </w:numPr>
        <w:spacing w:before="120" w:after="0"/>
      </w:pPr>
      <w:r>
        <w:rPr>
          <w:rFonts w:ascii="Times New Roman" w:hAnsi="Times New Roman" w:cs="Times New Roman"/>
        </w:rPr>
        <w:t>Шарттың талаптары орындалған кезде Сатып алушының Өнім берушінің жазбаша келісімінсіз Шарт бойынша өз міндеттемелері мен құқықтарын (талаптарын) үшінші тұлғаға беруге құқығы жоқ.</w:t>
      </w:r>
    </w:p>
    <w:p w14:paraId="4188FE50"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Шартта көзделмеген жағдайларда Тараптар Қазақстан Республикасының қолданыстағы азаматтық заңнамасын басшылыққа алады.</w:t>
      </w:r>
    </w:p>
    <w:p w14:paraId="3F9116E8"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СББ ДЕРЕКТЕМЕЛЕРІ</w:t>
      </w:r>
    </w:p>
    <w:tbl>
      <w:tblPr>
        <w:tblW w:w="8931" w:type="dxa"/>
        <w:tblInd w:w="562" w:type="dxa"/>
        <w:tblLayout w:type="fixed"/>
        <w:tblLook w:val="04A0" w:firstRow="1" w:lastRow="0" w:firstColumn="1" w:lastColumn="0" w:noHBand="0" w:noVBand="1"/>
      </w:tblPr>
      <w:tblGrid>
        <w:gridCol w:w="4759"/>
        <w:gridCol w:w="4172"/>
      </w:tblGrid>
      <w:tr w:rsidR="009056FC" w14:paraId="13B1E140" w14:textId="77777777">
        <w:tc>
          <w:tcPr>
            <w:tcW w:w="4759" w:type="dxa"/>
            <w:tcBorders>
              <w:top w:val="single" w:sz="4" w:space="0" w:color="000000"/>
              <w:left w:val="single" w:sz="4" w:space="0" w:color="000000"/>
              <w:bottom w:val="single" w:sz="4" w:space="0" w:color="000000"/>
            </w:tcBorders>
          </w:tcPr>
          <w:p w14:paraId="3C28A5F0" w14:textId="77777777" w:rsidR="009056FC" w:rsidRDefault="00000000">
            <w:pPr>
              <w:jc w:val="both"/>
              <w:rPr>
                <w:b/>
                <w:bCs/>
                <w:sz w:val="20"/>
                <w:szCs w:val="20"/>
              </w:rPr>
            </w:pPr>
            <w:r>
              <w:rPr>
                <w:sz w:val="20"/>
                <w:szCs w:val="20"/>
              </w:rPr>
              <w:t xml:space="preserve">Сатушы: </w:t>
            </w:r>
          </w:p>
          <w:p w14:paraId="7E72B1FD" w14:textId="77777777" w:rsidR="009056FC" w:rsidRDefault="00000000">
            <w:pPr>
              <w:rPr>
                <w:sz w:val="20"/>
                <w:szCs w:val="20"/>
              </w:rPr>
            </w:pPr>
            <w:r>
              <w:rPr>
                <w:b/>
                <w:bCs/>
                <w:sz w:val="20"/>
                <w:szCs w:val="20"/>
              </w:rPr>
              <w:t>ЖШС/АҚ "_____________"</w:t>
            </w:r>
          </w:p>
          <w:p w14:paraId="112333E5" w14:textId="77777777" w:rsidR="009056FC" w:rsidRDefault="00000000">
            <w:pPr>
              <w:rPr>
                <w:sz w:val="20"/>
                <w:szCs w:val="20"/>
              </w:rPr>
            </w:pPr>
            <w:r>
              <w:rPr>
                <w:sz w:val="20"/>
                <w:szCs w:val="20"/>
              </w:rPr>
              <w:t xml:space="preserve"> Қазақстан Республикасы, қ., к. </w:t>
            </w:r>
          </w:p>
          <w:p w14:paraId="0E8A8AC5" w14:textId="77777777" w:rsidR="009056FC" w:rsidRDefault="00000000">
            <w:pPr>
              <w:rPr>
                <w:sz w:val="20"/>
                <w:szCs w:val="20"/>
              </w:rPr>
            </w:pPr>
            <w:r>
              <w:rPr>
                <w:sz w:val="20"/>
                <w:szCs w:val="20"/>
              </w:rPr>
              <w:t xml:space="preserve">СТН </w:t>
            </w:r>
          </w:p>
          <w:p w14:paraId="73FA7258" w14:textId="77777777" w:rsidR="009056FC" w:rsidRDefault="00000000">
            <w:pPr>
              <w:rPr>
                <w:sz w:val="20"/>
                <w:szCs w:val="20"/>
              </w:rPr>
            </w:pPr>
            <w:r>
              <w:rPr>
                <w:sz w:val="20"/>
                <w:szCs w:val="20"/>
              </w:rPr>
              <w:t>БСН</w:t>
            </w:r>
          </w:p>
          <w:p w14:paraId="6A017E72" w14:textId="77777777" w:rsidR="009056FC"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565CCB95" w14:textId="77777777" w:rsidR="009056FC"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ҚҚС бойынша тіркеу туралы куәліктің сериясы № берілген.</w:t>
            </w:r>
          </w:p>
          <w:p w14:paraId="40FAE9BF" w14:textId="77777777" w:rsidR="009056FC"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74E61D53" w14:textId="77777777" w:rsidR="009056FC" w:rsidRDefault="00000000">
            <w:r>
              <w:rPr>
                <w:bCs/>
                <w:sz w:val="20"/>
                <w:szCs w:val="20"/>
              </w:rPr>
              <w:t>Банктік деректемелер</w:t>
            </w:r>
            <w:r>
              <w:rPr>
                <w:sz w:val="20"/>
                <w:szCs w:val="20"/>
              </w:rPr>
              <w:t>:</w:t>
            </w:r>
          </w:p>
          <w:p w14:paraId="3AFFEA4B" w14:textId="77777777" w:rsidR="009056FC" w:rsidRDefault="00000000">
            <w:pPr>
              <w:rPr>
                <w:sz w:val="20"/>
                <w:szCs w:val="20"/>
              </w:rPr>
            </w:pPr>
            <w:r>
              <w:rPr>
                <w:sz w:val="20"/>
                <w:szCs w:val="20"/>
              </w:rPr>
              <w:t xml:space="preserve">Есеп айырысу шоты </w:t>
            </w:r>
          </w:p>
          <w:p w14:paraId="06CC23E1" w14:textId="77777777" w:rsidR="009056FC" w:rsidRDefault="00000000">
            <w:pPr>
              <w:rPr>
                <w:sz w:val="20"/>
                <w:szCs w:val="20"/>
              </w:rPr>
            </w:pPr>
            <w:r>
              <w:rPr>
                <w:sz w:val="20"/>
                <w:szCs w:val="20"/>
              </w:rPr>
              <w:t>БИК  </w:t>
            </w:r>
          </w:p>
          <w:p w14:paraId="6089200A" w14:textId="77777777" w:rsidR="009056FC" w:rsidRDefault="00000000">
            <w:pPr>
              <w:rPr>
                <w:sz w:val="20"/>
                <w:szCs w:val="20"/>
              </w:rPr>
            </w:pPr>
            <w:r>
              <w:rPr>
                <w:sz w:val="20"/>
                <w:szCs w:val="20"/>
              </w:rPr>
              <w:t xml:space="preserve">e-mail: </w:t>
            </w:r>
          </w:p>
          <w:p w14:paraId="079F0D68" w14:textId="77777777" w:rsidR="009056FC" w:rsidRDefault="00000000">
            <w:r>
              <w:rPr>
                <w:sz w:val="20"/>
                <w:szCs w:val="20"/>
              </w:rPr>
              <w:t xml:space="preserve">тел/факс: </w:t>
            </w:r>
            <w:r>
              <w:rPr>
                <w:b/>
                <w:bCs/>
                <w:sz w:val="20"/>
                <w:szCs w:val="20"/>
              </w:rPr>
              <w:t> </w:t>
            </w:r>
          </w:p>
          <w:p w14:paraId="7BD2063A" w14:textId="77777777" w:rsidR="009056FC" w:rsidRDefault="00000000">
            <w:pPr>
              <w:ind w:firstLine="400"/>
              <w:rPr>
                <w:bCs/>
                <w:sz w:val="20"/>
                <w:szCs w:val="20"/>
              </w:rPr>
            </w:pPr>
            <w:r>
              <w:rPr>
                <w:b/>
                <w:bCs/>
                <w:sz w:val="20"/>
                <w:szCs w:val="20"/>
              </w:rPr>
              <w:t> </w:t>
            </w:r>
          </w:p>
          <w:p w14:paraId="4345C8CB" w14:textId="77777777" w:rsidR="009056FC" w:rsidRDefault="00000000">
            <w:pPr>
              <w:jc w:val="both"/>
              <w:rPr>
                <w:sz w:val="20"/>
                <w:szCs w:val="20"/>
              </w:rPr>
            </w:pPr>
            <w:r>
              <w:rPr>
                <w:bCs/>
                <w:sz w:val="20"/>
                <w:szCs w:val="20"/>
              </w:rPr>
              <w:t>Басшы:  </w:t>
            </w:r>
          </w:p>
        </w:tc>
        <w:tc>
          <w:tcPr>
            <w:tcW w:w="4172" w:type="dxa"/>
            <w:tcBorders>
              <w:top w:val="single" w:sz="4" w:space="0" w:color="000000"/>
              <w:left w:val="single" w:sz="4" w:space="0" w:color="000000"/>
              <w:bottom w:val="single" w:sz="4" w:space="0" w:color="000000"/>
              <w:right w:val="single" w:sz="4" w:space="0" w:color="000000"/>
            </w:tcBorders>
          </w:tcPr>
          <w:p w14:paraId="6734F8F9" w14:textId="77777777" w:rsidR="009056FC" w:rsidRDefault="00000000">
            <w:pPr>
              <w:rPr>
                <w:b/>
                <w:bCs/>
                <w:sz w:val="20"/>
                <w:szCs w:val="20"/>
              </w:rPr>
            </w:pPr>
            <w:r>
              <w:rPr>
                <w:sz w:val="20"/>
                <w:szCs w:val="20"/>
              </w:rPr>
              <w:t xml:space="preserve">Сатып алушы: </w:t>
            </w:r>
          </w:p>
          <w:p w14:paraId="76405181" w14:textId="77777777" w:rsidR="009056FC" w:rsidRDefault="00000000">
            <w:pPr>
              <w:rPr>
                <w:sz w:val="20"/>
                <w:szCs w:val="20"/>
              </w:rPr>
            </w:pPr>
            <w:r>
              <w:rPr>
                <w:b/>
                <w:bCs/>
                <w:sz w:val="20"/>
                <w:szCs w:val="20"/>
              </w:rPr>
              <w:t>ЖШС/АҚ "_____________"</w:t>
            </w:r>
          </w:p>
          <w:p w14:paraId="1C83B508" w14:textId="77777777" w:rsidR="009056FC" w:rsidRDefault="00000000">
            <w:pPr>
              <w:rPr>
                <w:sz w:val="20"/>
                <w:szCs w:val="20"/>
              </w:rPr>
            </w:pPr>
            <w:r>
              <w:rPr>
                <w:sz w:val="20"/>
                <w:szCs w:val="20"/>
              </w:rPr>
              <w:t xml:space="preserve"> Қазақстан Республикасы, қ., к. </w:t>
            </w:r>
          </w:p>
          <w:p w14:paraId="03C4AE6E" w14:textId="77777777" w:rsidR="009056FC" w:rsidRDefault="00000000">
            <w:pPr>
              <w:rPr>
                <w:sz w:val="20"/>
                <w:szCs w:val="20"/>
              </w:rPr>
            </w:pPr>
            <w:r>
              <w:rPr>
                <w:sz w:val="20"/>
                <w:szCs w:val="20"/>
              </w:rPr>
              <w:t xml:space="preserve">СТН </w:t>
            </w:r>
          </w:p>
          <w:p w14:paraId="2B64601E" w14:textId="77777777" w:rsidR="009056FC" w:rsidRDefault="00000000">
            <w:pPr>
              <w:rPr>
                <w:sz w:val="20"/>
                <w:szCs w:val="20"/>
              </w:rPr>
            </w:pPr>
            <w:r>
              <w:rPr>
                <w:sz w:val="20"/>
                <w:szCs w:val="20"/>
              </w:rPr>
              <w:t>БСН</w:t>
            </w:r>
          </w:p>
          <w:p w14:paraId="44C8348B" w14:textId="77777777" w:rsidR="009056FC" w:rsidRDefault="00000000">
            <w:pPr>
              <w:pStyle w:val="af1"/>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КҰЖЖ, ЭҚЖЖ </w:t>
            </w:r>
          </w:p>
          <w:p w14:paraId="4F948393" w14:textId="77777777" w:rsidR="009056FC" w:rsidRDefault="00000000">
            <w:pPr>
              <w:pStyle w:val="af1"/>
              <w:jc w:val="both"/>
            </w:pPr>
            <w:r>
              <w:rPr>
                <w:rFonts w:ascii="Times New Roman" w:hAnsi="Times New Roman" w:cs="Times New Roman"/>
                <w:sz w:val="20"/>
                <w:szCs w:val="20"/>
                <w:lang w:val="ru-RU" w:eastAsia="ru-RU"/>
              </w:rPr>
              <w:t>ҚҚС бойынша тіркеу туралы куәліктің сериясы № берілген.</w:t>
            </w:r>
          </w:p>
          <w:p w14:paraId="0F887865" w14:textId="77777777" w:rsidR="009056FC" w:rsidRDefault="00000000">
            <w:pPr>
              <w:pStyle w:val="af1"/>
              <w:ind w:firstLine="400"/>
              <w:jc w:val="both"/>
              <w:rPr>
                <w:rFonts w:ascii="Times New Roman" w:hAnsi="Times New Roman" w:cs="Times New Roman"/>
                <w:bCs/>
                <w:sz w:val="20"/>
                <w:szCs w:val="20"/>
                <w:lang w:val="ru-RU"/>
              </w:rPr>
            </w:pPr>
            <w:r>
              <w:rPr>
                <w:rFonts w:ascii="Times New Roman" w:hAnsi="Times New Roman" w:cs="Times New Roman"/>
                <w:sz w:val="20"/>
                <w:szCs w:val="20"/>
                <w:lang w:val="ru-RU" w:eastAsia="ru-RU"/>
              </w:rPr>
              <w:t> </w:t>
            </w:r>
          </w:p>
          <w:p w14:paraId="017F73F1" w14:textId="77777777" w:rsidR="009056FC" w:rsidRDefault="00000000">
            <w:r>
              <w:rPr>
                <w:bCs/>
                <w:sz w:val="20"/>
                <w:szCs w:val="20"/>
              </w:rPr>
              <w:t>Банктік деректемелер</w:t>
            </w:r>
            <w:r>
              <w:rPr>
                <w:sz w:val="20"/>
                <w:szCs w:val="20"/>
              </w:rPr>
              <w:t>:</w:t>
            </w:r>
          </w:p>
          <w:p w14:paraId="118F8F57" w14:textId="77777777" w:rsidR="009056FC" w:rsidRDefault="00000000">
            <w:pPr>
              <w:rPr>
                <w:sz w:val="20"/>
                <w:szCs w:val="20"/>
              </w:rPr>
            </w:pPr>
            <w:r>
              <w:rPr>
                <w:sz w:val="20"/>
                <w:szCs w:val="20"/>
              </w:rPr>
              <w:t xml:space="preserve">Есеп айырысу шоты </w:t>
            </w:r>
          </w:p>
          <w:p w14:paraId="4B7AA538" w14:textId="77777777" w:rsidR="009056FC" w:rsidRDefault="00000000">
            <w:pPr>
              <w:rPr>
                <w:sz w:val="20"/>
                <w:szCs w:val="20"/>
              </w:rPr>
            </w:pPr>
            <w:r>
              <w:rPr>
                <w:sz w:val="20"/>
                <w:szCs w:val="20"/>
              </w:rPr>
              <w:t>БИК  </w:t>
            </w:r>
          </w:p>
          <w:p w14:paraId="3B21258E" w14:textId="77777777" w:rsidR="009056FC" w:rsidRDefault="00000000">
            <w:pPr>
              <w:rPr>
                <w:sz w:val="20"/>
                <w:szCs w:val="20"/>
              </w:rPr>
            </w:pPr>
            <w:r>
              <w:rPr>
                <w:sz w:val="20"/>
                <w:szCs w:val="20"/>
              </w:rPr>
              <w:t xml:space="preserve">e-mail: </w:t>
            </w:r>
          </w:p>
          <w:p w14:paraId="01AA9068" w14:textId="77777777" w:rsidR="009056FC" w:rsidRDefault="00000000">
            <w:r>
              <w:rPr>
                <w:sz w:val="20"/>
                <w:szCs w:val="20"/>
              </w:rPr>
              <w:t xml:space="preserve">тел/факс: </w:t>
            </w:r>
            <w:r>
              <w:rPr>
                <w:b/>
                <w:bCs/>
                <w:sz w:val="20"/>
                <w:szCs w:val="20"/>
              </w:rPr>
              <w:t> </w:t>
            </w:r>
          </w:p>
          <w:p w14:paraId="077294C4" w14:textId="77777777" w:rsidR="009056FC" w:rsidRDefault="00000000">
            <w:pPr>
              <w:ind w:firstLine="400"/>
              <w:rPr>
                <w:bCs/>
                <w:sz w:val="20"/>
                <w:szCs w:val="20"/>
              </w:rPr>
            </w:pPr>
            <w:r>
              <w:rPr>
                <w:b/>
                <w:bCs/>
                <w:sz w:val="20"/>
                <w:szCs w:val="20"/>
              </w:rPr>
              <w:t> </w:t>
            </w:r>
          </w:p>
          <w:p w14:paraId="51C1D269" w14:textId="77777777" w:rsidR="009056FC" w:rsidRDefault="00000000">
            <w:pPr>
              <w:rPr>
                <w:sz w:val="20"/>
                <w:szCs w:val="20"/>
              </w:rPr>
            </w:pPr>
            <w:r>
              <w:rPr>
                <w:bCs/>
                <w:sz w:val="20"/>
                <w:szCs w:val="20"/>
              </w:rPr>
              <w:t>Басшы:  </w:t>
            </w:r>
          </w:p>
        </w:tc>
      </w:tr>
    </w:tbl>
    <w:p w14:paraId="2A1B1A03" w14:textId="77777777" w:rsidR="009056FC" w:rsidRDefault="009056FC">
      <w:pPr>
        <w:rPr>
          <w:sz w:val="20"/>
          <w:szCs w:val="20"/>
        </w:rPr>
      </w:pPr>
    </w:p>
    <w:p w14:paraId="6CC19CAF" w14:textId="77777777" w:rsidR="009056FC" w:rsidRDefault="009056FC">
      <w:pPr>
        <w:rPr>
          <w:sz w:val="20"/>
          <w:szCs w:val="20"/>
        </w:rPr>
      </w:pPr>
    </w:p>
    <w:p w14:paraId="5AA4DD3C" w14:textId="77777777" w:rsidR="009056FC" w:rsidRDefault="00000000">
      <w:pPr>
        <w:pStyle w:val="af0"/>
        <w:ind w:left="1080"/>
        <w:jc w:val="right"/>
        <w:rPr>
          <w:sz w:val="22"/>
          <w:szCs w:val="22"/>
          <w:lang w:val="ru-RU"/>
        </w:rPr>
      </w:pPr>
      <w:r>
        <w:br w:type="page"/>
      </w:r>
    </w:p>
    <w:p w14:paraId="01C823C9" w14:textId="77777777" w:rsidR="009056FC" w:rsidRDefault="00000000">
      <w:pPr>
        <w:pStyle w:val="af0"/>
        <w:ind w:left="1080"/>
        <w:jc w:val="right"/>
        <w:rPr>
          <w:sz w:val="20"/>
          <w:szCs w:val="22"/>
          <w:lang w:val="ru-RU"/>
        </w:rPr>
      </w:pPr>
      <w:r>
        <w:rPr>
          <w:sz w:val="20"/>
          <w:szCs w:val="22"/>
          <w:lang w:val="ru-RU"/>
        </w:rPr>
        <w:lastRenderedPageBreak/>
        <w:t>№ 1 Қосымша</w:t>
      </w:r>
    </w:p>
    <w:p w14:paraId="76119974" w14:textId="77777777" w:rsidR="009056FC" w:rsidRDefault="00000000">
      <w:pPr>
        <w:pStyle w:val="af0"/>
        <w:ind w:left="1080"/>
        <w:jc w:val="right"/>
      </w:pPr>
      <w:r>
        <w:rPr>
          <w:sz w:val="20"/>
          <w:szCs w:val="22"/>
          <w:lang w:val="ru-RU"/>
        </w:rPr>
        <w:t xml:space="preserve"> ақ қантты жеткізу шартына № __ бастап _____</w:t>
      </w:r>
    </w:p>
    <w:p w14:paraId="1C38E344" w14:textId="77777777" w:rsidR="009056FC" w:rsidRDefault="009056FC">
      <w:pPr>
        <w:pStyle w:val="af0"/>
        <w:ind w:left="1080"/>
        <w:jc w:val="both"/>
        <w:rPr>
          <w:sz w:val="22"/>
          <w:szCs w:val="22"/>
          <w:lang w:val="ru-RU"/>
        </w:rPr>
      </w:pPr>
    </w:p>
    <w:p w14:paraId="4D73764D" w14:textId="77777777" w:rsidR="009056FC" w:rsidRDefault="00000000">
      <w:pPr>
        <w:pStyle w:val="af0"/>
        <w:ind w:left="1080"/>
        <w:jc w:val="both"/>
      </w:pPr>
      <w:r>
        <w:rPr>
          <w:sz w:val="20"/>
          <w:szCs w:val="22"/>
          <w:lang w:val="ru-RU"/>
        </w:rPr>
        <w:t xml:space="preserve">Шарттармен жеткізу </w:t>
      </w:r>
      <w:r>
        <w:rPr>
          <w:sz w:val="20"/>
          <w:szCs w:val="22"/>
          <w:lang w:val="en-US"/>
        </w:rPr>
        <w:t>CPT</w:t>
      </w:r>
      <w:r>
        <w:rPr>
          <w:sz w:val="20"/>
          <w:szCs w:val="22"/>
          <w:lang w:val="ru-RU"/>
        </w:rPr>
        <w:t xml:space="preserve"> Т/Ж:</w:t>
      </w:r>
    </w:p>
    <w:p w14:paraId="618E5691" w14:textId="77777777" w:rsidR="009056FC" w:rsidRDefault="00000000">
      <w:pPr>
        <w:pStyle w:val="ad"/>
        <w:keepNext/>
        <w:numPr>
          <w:ilvl w:val="0"/>
          <w:numId w:val="5"/>
        </w:numPr>
        <w:spacing w:before="600" w:after="600"/>
        <w:rPr>
          <w:rFonts w:ascii="Times New Roman" w:hAnsi="Times New Roman" w:cs="Times New Roman"/>
        </w:rPr>
      </w:pPr>
      <w:r>
        <w:rPr>
          <w:rFonts w:ascii="Times New Roman" w:hAnsi="Times New Roman" w:cs="Times New Roman"/>
        </w:rPr>
        <w:t>Жеткізу шарттары:</w:t>
      </w:r>
    </w:p>
    <w:p w14:paraId="2C9BD66A" w14:textId="77777777" w:rsidR="009056FC" w:rsidRDefault="00000000">
      <w:pPr>
        <w:pStyle w:val="a"/>
        <w:numPr>
          <w:ilvl w:val="1"/>
          <w:numId w:val="3"/>
        </w:numPr>
        <w:spacing w:before="120" w:after="0"/>
      </w:pPr>
      <w:r>
        <w:rPr>
          <w:rFonts w:ascii="Times New Roman" w:hAnsi="Times New Roman" w:cs="Times New Roman"/>
        </w:rPr>
        <w:t xml:space="preserve">Жеткізу теміржол көлігімен шарттармен жүзеге асырылады </w:t>
      </w:r>
      <w:r>
        <w:rPr>
          <w:rFonts w:ascii="Times New Roman" w:hAnsi="Times New Roman" w:cs="Times New Roman"/>
          <w:lang w:val="en-US"/>
        </w:rPr>
        <w:t>CPT</w:t>
      </w:r>
      <w:r>
        <w:rPr>
          <w:rFonts w:ascii="Times New Roman" w:hAnsi="Times New Roman" w:cs="Times New Roman"/>
        </w:rPr>
        <w:t xml:space="preserve"> – Межелі станция Сатып алушының өтінімінде көрсетіледі. Жеткізуші экспортқа арналған өнімдерді кедендік ресімдеуге жауапты емес.</w:t>
      </w:r>
    </w:p>
    <w:p w14:paraId="717D5CE6"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Өнімдерді жеткізу жүзеге асырылады:</w:t>
      </w:r>
    </w:p>
    <w:p w14:paraId="7161CCD4" w14:textId="77777777" w:rsidR="009056FC" w:rsidRDefault="00000000">
      <w:pPr>
        <w:pStyle w:val="10"/>
        <w:numPr>
          <w:ilvl w:val="2"/>
          <w:numId w:val="3"/>
        </w:numPr>
      </w:pPr>
      <w:r>
        <w:rPr>
          <w:rFonts w:ascii="Times New Roman" w:hAnsi="Times New Roman" w:cs="Times New Roman"/>
        </w:rPr>
        <w:t>Жеткізушінің/ҚТЖ-ның меншікті вагондарында, үшінші тұлғалармен қолданыстағы шарттар негізінде Жеткізушінің пайдалануындағы және/немесе иелігіндегі вагондарда.</w:t>
      </w:r>
    </w:p>
    <w:p w14:paraId="4FFBC2CC"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Өнімдерді вагондарға тиеу, жөнелтуге мәлімделген Өнім түріне байланысты, қолданыстағы жөнелту нормасы бойынша жүк жылдамдығымен жүзеге асырылады. Жөнелтудің ең төменгі нормасы тиісті үлгідегі бір вагон болып табылады. Өнімдерді жөнелтудің минималды нормаларынан төмен жеткізу жүзеге асырылмайды және жеткізілім жеткіліксіз деп саналмайды, Жеткізушіден айыппұлдар мен басқа да айыппұлдар өндірілмейді.</w:t>
      </w:r>
    </w:p>
    <w:p w14:paraId="086CE79A" w14:textId="77777777" w:rsidR="009056FC" w:rsidRDefault="00000000">
      <w:pPr>
        <w:pStyle w:val="a"/>
        <w:numPr>
          <w:ilvl w:val="1"/>
          <w:numId w:val="3"/>
        </w:numPr>
        <w:spacing w:before="120" w:after="0"/>
      </w:pPr>
      <w:r>
        <w:rPr>
          <w:rFonts w:ascii="Times New Roman" w:hAnsi="Times New Roman" w:cs="Times New Roman"/>
        </w:rPr>
        <w:t>Өнімді жеткізген кезде Сатып алушы міндеттенеді:</w:t>
      </w:r>
    </w:p>
    <w:p w14:paraId="54FDAA1A" w14:textId="77777777" w:rsidR="009056FC" w:rsidRDefault="00000000">
      <w:pPr>
        <w:pStyle w:val="10"/>
        <w:numPr>
          <w:ilvl w:val="2"/>
          <w:numId w:val="3"/>
        </w:numPr>
      </w:pPr>
      <w:r>
        <w:rPr>
          <w:rFonts w:ascii="Times New Roman" w:hAnsi="Times New Roman" w:cs="Times New Roman"/>
        </w:rPr>
        <w:t>Вагон межелі станцияға келгеннен кейін 24 сағат ішінде жүк түсіру, тазалау және бос вагондарды қайтару жұмыстарын жүргізіңіз. Вагондардың межелі станцияға келген күні мен уақыты және межелі станциядан жөнелту станциясына немесе Жеткізуші көрсеткен басқа станцияға жөнелтілген күні мен уақыты Бас есептеу орталығы – ҚТЖ филиалының мәліметтері бойынша анықталады. электрондық формат (деректер расталмаған). ҚТЖ деректері мен станция/межелі жол қызметтері ұсынған деректердің сәйкессіздігі ҚТЖ деректерінің пайдасына шешілуде.</w:t>
      </w:r>
    </w:p>
    <w:p w14:paraId="22739943"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Қазақстан Республикасы заңнамасының талаптарына сәйкес жүк алушының қарауында болған кезде жылжымалы құрамның қауіпсіздігі мен жарамдылығын қамтамасыз ету.</w:t>
      </w:r>
    </w:p>
    <w:p w14:paraId="47CB75CF" w14:textId="77777777" w:rsidR="009056FC" w:rsidRDefault="00000000">
      <w:pPr>
        <w:pStyle w:val="10"/>
        <w:numPr>
          <w:ilvl w:val="2"/>
          <w:numId w:val="3"/>
        </w:numPr>
      </w:pPr>
      <w:r>
        <w:rPr>
          <w:rFonts w:ascii="Times New Roman" w:hAnsi="Times New Roman" w:cs="Times New Roman"/>
        </w:rPr>
        <w:t>Егер жылжымалы құрам жүк алушының қарауында болған кезеңде жылжымалы құрамның зақымдануы және/немесе жоғалуы орын алса, Сатып алушы жылжымалы құрам зақымдалған және/немесе жоғалған күннен бастап 24 сағаттан кешіктірмей, Жеткізушіге жылжымалы құрамның зақымдану және/немесе жоғалу себептерін көрсете отырып, жазбаша хабарлама жібереді.</w:t>
      </w:r>
    </w:p>
    <w:p w14:paraId="63735133"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Вагонның(лардың) зақымдануына немесе жоғалуына жауапты болу.</w:t>
      </w:r>
    </w:p>
    <w:p w14:paraId="59FF0AE9" w14:textId="77777777" w:rsidR="009056FC" w:rsidRDefault="00000000">
      <w:pPr>
        <w:pStyle w:val="10"/>
        <w:numPr>
          <w:ilvl w:val="2"/>
          <w:numId w:val="3"/>
        </w:numPr>
      </w:pPr>
      <w:r>
        <w:rPr>
          <w:rFonts w:ascii="Times New Roman" w:hAnsi="Times New Roman" w:cs="Times New Roman"/>
        </w:rPr>
        <w:t>Жүктерді түсіргеннен кейін вагондар жүктерді теміржол көлігімен тасымалдау ережелеріне сәйкес іші-сырты тазаланып, бекітпелерге арналған бекітпелер алынып тасталуы керек, бекітпелерге арналған бекітпелер алынып тасталуы керек, сондай-ақ бекітпелерге арналған бекітілген инвентарлық құрылғылар (соның ішінде турникеттер) жарамды техникалық күйге келтірілуі керек. ). Жүк түсіру орнынан келген вагондардан бұрын тасымалданған жүктің қалдықтары табылған жағдайда, Жеткізуші вагондарды тазарту және жүк қалдықтарын кәдеге жарату үшін үшінші тұлғаларды тартуға құқылы, содан кейін Сатып алушыға орындалған жұмыс шығындарын қайта есептейді. . Сатып алушы Өнім берушіге тиісті талапты ұсынған күннен бастап 5 (бес) банктік күн ішінде Өнім берушіге шеккен шығындарын өтеуге міндетті.</w:t>
      </w:r>
    </w:p>
    <w:p w14:paraId="28527060" w14:textId="77777777" w:rsidR="009056FC" w:rsidRDefault="00000000">
      <w:pPr>
        <w:pStyle w:val="10"/>
        <w:numPr>
          <w:ilvl w:val="2"/>
          <w:numId w:val="3"/>
        </w:numPr>
      </w:pPr>
      <w:r>
        <w:rPr>
          <w:rFonts w:ascii="Times New Roman" w:hAnsi="Times New Roman" w:cs="Times New Roman"/>
        </w:rPr>
        <w:t>Жүктерді түсіргеннен кейін жүктерді теміржол көлігімен тасымалдау ережелерінде белгіленген жағдайларда бос вагондардың люк қақпақтары жабылуы керек.</w:t>
      </w:r>
    </w:p>
    <w:p w14:paraId="7DADE3A5" w14:textId="77777777" w:rsidR="009056FC" w:rsidRDefault="00000000">
      <w:pPr>
        <w:pStyle w:val="10"/>
        <w:numPr>
          <w:ilvl w:val="2"/>
          <w:numId w:val="3"/>
        </w:numPr>
        <w:rPr>
          <w:rFonts w:ascii="Times New Roman" w:hAnsi="Times New Roman" w:cs="Times New Roman"/>
        </w:rPr>
      </w:pPr>
      <w:r>
        <w:rPr>
          <w:rFonts w:ascii="Times New Roman" w:hAnsi="Times New Roman" w:cs="Times New Roman"/>
        </w:rPr>
        <w:t>Өнімдерді тағайындалған станцияға түсіргеннен кейін бос жылжымалы құрамның жөнелту станциясына немесе Жеткізушімен келісілген басқа станцияға уақтылы жөнелтілуін қамтамасыз етіңіз. Бұл ретте Сатып алушы бос вагондарды жөнелтуге арналған теміржол жүкқұжаттарын Жеткізушінің нұсқауларына қатаң сәйкестікте ресімдейді, сондай-ақ Жеткізушіге осы вагондарды жөнелту туралы хабарлайды.</w:t>
      </w:r>
    </w:p>
    <w:p w14:paraId="130329CE"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Өнімнің бағасы</w:t>
      </w:r>
    </w:p>
    <w:p w14:paraId="7B6776DC" w14:textId="77777777" w:rsidR="009056FC" w:rsidRDefault="00000000">
      <w:pPr>
        <w:pStyle w:val="a"/>
        <w:numPr>
          <w:ilvl w:val="1"/>
          <w:numId w:val="3"/>
        </w:numPr>
        <w:spacing w:before="120" w:after="0"/>
      </w:pPr>
      <w:r>
        <w:rPr>
          <w:rFonts w:ascii="Times New Roman" w:hAnsi="Times New Roman" w:cs="Times New Roman"/>
        </w:rPr>
        <w:t>Өнімнің бағасына Өнімді тағайындалған станцияға тасымалдау құны кіреді.</w:t>
      </w:r>
    </w:p>
    <w:p w14:paraId="4B47CA83"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өз есебінен вагондарды өзінің теміржол тұйығына немесе Жүк алушының тұйығына жеткізеді және вагондарды түсіруді жүзеге асырады.</w:t>
      </w:r>
    </w:p>
    <w:p w14:paraId="1C30CF58"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Өнім берушінің өнімді жеткізу бойынша міндеттемелерін орындауы</w:t>
      </w:r>
    </w:p>
    <w:p w14:paraId="178F2EF3" w14:textId="77777777" w:rsidR="009056FC" w:rsidRDefault="00000000">
      <w:pPr>
        <w:pStyle w:val="a"/>
        <w:numPr>
          <w:ilvl w:val="1"/>
          <w:numId w:val="3"/>
        </w:numPr>
        <w:spacing w:before="120" w:after="0"/>
      </w:pPr>
      <w:r>
        <w:rPr>
          <w:rFonts w:ascii="Times New Roman" w:hAnsi="Times New Roman" w:cs="Times New Roman"/>
        </w:rPr>
        <w:t>Жеткізуші Өнімді жеткізу бойынша өз міндеттемелерін орындады деп есептеледі, ал Өнімге меншік құқығы, сондай-ақ Өнімді Жүк алушыға берген сәттен бастап Өнімнің кездейсоқ жоғалуы, бүлінуі немесе жоғалуының барлық тәуекелдері Сатып алушыға өтеді/Сатып алушыға немесе Өнім тағайындалған Станцияда тасымалдауға дайын болғанда және Сатып алушы Келісім-шарт пен Өтінім шарттарына сәйкес Өнімнің тасымалдауға дайындығы туралы хабардар болған кезде (оқиға ерте басталған кезде).</w:t>
      </w:r>
    </w:p>
    <w:p w14:paraId="6B08DACB"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t>Жауапкершілік</w:t>
      </w:r>
    </w:p>
    <w:p w14:paraId="4DBE98A1"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Жеткізуші тасымалдаушыдан жалға алған вагондарды түсіру және қайтару мерзімдерін бұзғаны үшін Сатып алушы Жеткізушіге келтірілген залалды растайтын қаржылық құжаттардың көшірмелері негізінде тасымалдаушымен жасалған шартта белгіленген мөлшерде өтейді. осындай шығындар.</w:t>
      </w:r>
    </w:p>
    <w:p w14:paraId="23F22E22" w14:textId="77777777" w:rsidR="009056FC" w:rsidRDefault="00000000">
      <w:pPr>
        <w:pStyle w:val="a"/>
        <w:numPr>
          <w:ilvl w:val="1"/>
          <w:numId w:val="3"/>
        </w:numPr>
        <w:spacing w:before="120" w:after="0"/>
      </w:pPr>
      <w:r>
        <w:rPr>
          <w:rFonts w:ascii="Times New Roman" w:hAnsi="Times New Roman" w:cs="Times New Roman"/>
        </w:rPr>
        <w:t>Жеткізушінің жеке/жалға алынған вагондарын түсіру және қайтару мерзімдерін бұзғаны үшін Сатып алушы Жеткізушіге, егер ол тиісті талапты қойса, әр кешіктірілген күн үшін вагон үшін 6000 (алты мың) теңге айыппұл төлейді. Жеткізуші Сатып алушы төлеген алдын ала төлем сомасынан айыппұлды ұстауға құқылы.</w:t>
      </w:r>
    </w:p>
    <w:p w14:paraId="1CE0996F"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Сатып алушы тағайындалған станцияның тасымалдаушысы алдында вагондардың нормадан тыс тоқтауы және басқа да бұзушылықтар үшін дербес жауап береді.</w:t>
      </w:r>
    </w:p>
    <w:p w14:paraId="6F6AEAF2" w14:textId="77777777" w:rsidR="009056FC" w:rsidRDefault="00000000">
      <w:pPr>
        <w:pStyle w:val="a"/>
        <w:numPr>
          <w:ilvl w:val="1"/>
          <w:numId w:val="3"/>
        </w:numPr>
        <w:spacing w:before="120" w:after="0"/>
      </w:pPr>
      <w:r>
        <w:rPr>
          <w:rFonts w:ascii="Times New Roman" w:hAnsi="Times New Roman" w:cs="Times New Roman"/>
        </w:rPr>
        <w:t>Сатып алушы Жеткізушіге жеткізілген күнтізбелік айда нақты жөнелтілген вагондар саны Сатып алушы мәлімдеген вагондар санынан өзгеше болған жағдайда, оның ішінде Жеткізушінің Сатып алушының өтініші бойынша Тараптар жазбаша түрде келіскеннен артық Өнім көлемін жеткізуімен байланысты болған жағдайда, оның барлық шығындарын өтеуге міндеттенеді. вагондарды пайдалану (пайдаланбау), сондай-ақ Сатып алушы станциялар мен тағайындалған жолдар бойынша жүк тиеу жоспарын өзгерткен, жөнелту мәліметтерін өзгерткен жағдайда.</w:t>
      </w:r>
    </w:p>
    <w:p w14:paraId="73C44BE2" w14:textId="77777777" w:rsidR="009056FC" w:rsidRDefault="00000000">
      <w:pPr>
        <w:pStyle w:val="a"/>
        <w:numPr>
          <w:ilvl w:val="1"/>
          <w:numId w:val="3"/>
        </w:numPr>
        <w:spacing w:before="120" w:after="0"/>
      </w:pPr>
      <w:r>
        <w:rPr>
          <w:rFonts w:ascii="Times New Roman" w:hAnsi="Times New Roman" w:cs="Times New Roman"/>
        </w:rPr>
        <w:t>Жүк алушының жолдарында жылжымалы құрам зақымдалған жағдайда, Сатып алушы Жеткізушінің жылжымалы құрамды қалпына келтіруге жұмсаған нақты шығындарының, оның ішінде оны жөндеу орнына дейін және кері тасымалдау үшін тасымалдау тарифтерінің мөлшеріне жауап береді. Вагонның жөндеуге жарамдылығын және қалпына келтіру көлемін анықтауды вагон жөндеу кәсіпорны жүзеге асырады. Жылжымалы құрам қалпына келтірілмейтін жүк алушының жолдарында жылжымалы құрам жоғалған (жойылған), жоғалған немесе бүлінген жағдайда, Сатып алушы Жеткізушіге ұқсас жылжымалы құрамның нарықтық құнын негізге ала отырып, соманы төлейді.</w:t>
      </w:r>
    </w:p>
    <w:p w14:paraId="4CA0149D" w14:textId="77777777" w:rsidR="009056FC" w:rsidRDefault="00000000">
      <w:pPr>
        <w:pStyle w:val="a"/>
        <w:numPr>
          <w:ilvl w:val="1"/>
          <w:numId w:val="3"/>
        </w:numPr>
        <w:spacing w:before="120" w:after="0"/>
      </w:pPr>
      <w:r>
        <w:rPr>
          <w:rFonts w:ascii="Times New Roman" w:hAnsi="Times New Roman" w:cs="Times New Roman"/>
        </w:rPr>
        <w:t>Жеткізушінің бос вагондарды жүк түсіруден жөнелту бойынша тасымалдау құжаттарын толтыру жөніндегі нұсқаулары дұрыс орындалмаған/толық орындалмаған жағдайда, Сатып алушы Жеткізушіге осыған байланысты ҚТЖ тасымалдаушысы және/немесе жылжымалы құрамның иелері шығарған тарифтер мен айыппұлдарды төлеу бойынша барлық құжатталған шығындарды өтейді. (өнімді Жеткізушінің жеке вагондарына немесе тиісті келісім-шарттар негізінде оның пайдалануындағы немесе иелігіндегі вагондарға жөнелту кезінде).</w:t>
      </w:r>
    </w:p>
    <w:p w14:paraId="34439A16" w14:textId="77777777" w:rsidR="009056FC" w:rsidRDefault="00000000">
      <w:pPr>
        <w:pStyle w:val="ad"/>
        <w:keepNext/>
        <w:numPr>
          <w:ilvl w:val="0"/>
          <w:numId w:val="3"/>
        </w:numPr>
        <w:spacing w:before="600" w:after="600"/>
        <w:rPr>
          <w:rFonts w:ascii="Times New Roman" w:hAnsi="Times New Roman" w:cs="Times New Roman"/>
        </w:rPr>
      </w:pPr>
      <w:r>
        <w:rPr>
          <w:rFonts w:ascii="Times New Roman" w:hAnsi="Times New Roman" w:cs="Times New Roman"/>
        </w:rPr>
        <w:lastRenderedPageBreak/>
        <w:t>Құжаттар</w:t>
      </w:r>
    </w:p>
    <w:p w14:paraId="207B09AC" w14:textId="77777777" w:rsidR="009056FC" w:rsidRDefault="00000000">
      <w:pPr>
        <w:pStyle w:val="a"/>
        <w:numPr>
          <w:ilvl w:val="1"/>
          <w:numId w:val="3"/>
        </w:numPr>
        <w:spacing w:before="120" w:after="0"/>
        <w:rPr>
          <w:rFonts w:ascii="Times New Roman" w:hAnsi="Times New Roman" w:cs="Times New Roman"/>
        </w:rPr>
      </w:pPr>
      <w:r>
        <w:rPr>
          <w:rFonts w:ascii="Times New Roman" w:hAnsi="Times New Roman" w:cs="Times New Roman"/>
        </w:rPr>
        <w:t>Шот-фактураның түпнұсқасы және жүкқұжаттың бір түпнұсқасы жөнелтілген әрбір вагонға ілеспе құжаттармен бірге жіберіледі.</w:t>
      </w:r>
    </w:p>
    <w:p w14:paraId="2B2ED07F" w14:textId="77777777" w:rsidR="009056FC" w:rsidRDefault="009056FC">
      <w:pPr>
        <w:pStyle w:val="a"/>
        <w:numPr>
          <w:ilvl w:val="1"/>
          <w:numId w:val="3"/>
        </w:numPr>
        <w:spacing w:before="120" w:after="0"/>
        <w:rPr>
          <w:rFonts w:ascii="Times New Roman" w:hAnsi="Times New Roman" w:cs="Times New Roman"/>
        </w:rPr>
      </w:pPr>
    </w:p>
    <w:sectPr w:rsidR="009056FC">
      <w:headerReference w:type="default" r:id="rId7"/>
      <w:footerReference w:type="default" r:id="rId8"/>
      <w:pgSz w:w="11906" w:h="16838"/>
      <w:pgMar w:top="1418" w:right="851" w:bottom="1418"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ECA6E" w14:textId="77777777" w:rsidR="00D52717" w:rsidRDefault="00D52717">
      <w:r>
        <w:separator/>
      </w:r>
    </w:p>
  </w:endnote>
  <w:endnote w:type="continuationSeparator" w:id="0">
    <w:p w14:paraId="41709C7B" w14:textId="77777777" w:rsidR="00D52717" w:rsidRDefault="00D5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0C31" w14:textId="77777777" w:rsidR="009056FC" w:rsidRDefault="00000000">
    <w:pPr>
      <w:pStyle w:val="ab"/>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12</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7BC1" w14:textId="77777777" w:rsidR="00D52717" w:rsidRDefault="00D52717">
      <w:r>
        <w:separator/>
      </w:r>
    </w:p>
  </w:footnote>
  <w:footnote w:type="continuationSeparator" w:id="0">
    <w:p w14:paraId="0B86ACA7" w14:textId="77777777" w:rsidR="00D52717" w:rsidRDefault="00D52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B2D" w14:textId="77777777" w:rsidR="009056FC" w:rsidRDefault="00000000">
    <w:pPr>
      <w:pStyle w:val="Headcenter"/>
      <w:pBdr>
        <w:bottom w:val="single" w:sz="4" w:space="1" w:color="000000"/>
      </w:pBdr>
      <w:spacing w:before="0" w:after="0"/>
      <w:jc w:val="left"/>
    </w:pPr>
    <w:r>
      <w:rPr>
        <w:b w:val="0"/>
        <w:bCs w:val="0"/>
        <w:i/>
        <w:iCs/>
      </w:rPr>
      <w:t xml:space="preserve">Спецификация </w:t>
    </w:r>
    <w:r>
      <w:rPr>
        <w:rFonts w:eastAsia="Arial Unicode MS"/>
        <w:b w:val="0"/>
        <w:bCs w:val="0"/>
        <w:i/>
        <w:lang w:val="kk-KZ"/>
      </w:rPr>
      <w:t>сахара белого (</w:t>
    </w:r>
    <w:r>
      <w:rPr>
        <w:rFonts w:eastAsia="Arial Unicode MS"/>
        <w:b w:val="0"/>
        <w:bCs w:val="0"/>
        <w:i/>
        <w:lang w:val="en-US"/>
      </w:rPr>
      <w:t>CPT</w:t>
    </w:r>
    <w:r>
      <w:rPr>
        <w:rFonts w:eastAsia="Arial Unicode MS"/>
        <w:b w:val="0"/>
        <w:bCs w:val="0"/>
        <w:i/>
      </w:rPr>
      <w:t xml:space="preserve">  г.Актау, ж/д станция Актау порт, код станции 663503)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A3E71"/>
    <w:multiLevelType w:val="multilevel"/>
    <w:tmpl w:val="6E7044E2"/>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56362C6C"/>
    <w:multiLevelType w:val="multilevel"/>
    <w:tmpl w:val="E03C1E66"/>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B02DD8"/>
    <w:multiLevelType w:val="multilevel"/>
    <w:tmpl w:val="EC24AE7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89657897">
    <w:abstractNumId w:val="2"/>
  </w:num>
  <w:num w:numId="2" w16cid:durableId="2011714681">
    <w:abstractNumId w:val="1"/>
  </w:num>
  <w:num w:numId="3" w16cid:durableId="1125151542">
    <w:abstractNumId w:val="0"/>
  </w:num>
  <w:num w:numId="4" w16cid:durableId="1564021261">
    <w:abstractNumId w:val="0"/>
    <w:lvlOverride w:ilvl="0">
      <w:startOverride w:val="1"/>
    </w:lvlOverride>
  </w:num>
  <w:num w:numId="5" w16cid:durableId="1139034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FC"/>
    <w:rsid w:val="005B7B1A"/>
    <w:rsid w:val="009056FC"/>
    <w:rsid w:val="00940FFA"/>
    <w:rsid w:val="00D5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27CE"/>
  <w15:docId w15:val="{3626A971-CC82-46E2-893D-0EFF1BF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rPr>
      <w:color w:val="000000"/>
    </w:rPr>
  </w:style>
  <w:style w:type="character" w:customStyle="1" w:styleId="WW8Num2z0">
    <w:name w:val="WW8Num2z0"/>
    <w:qFormat/>
    <w:rPr>
      <w:rFonts w:ascii="Symbol" w:hAnsi="Symbol" w:cs="Symbol"/>
    </w:rPr>
  </w:style>
  <w:style w:type="character" w:customStyle="1" w:styleId="WW8Num3z0">
    <w:name w:val="WW8Num3z0"/>
    <w:qFormat/>
  </w:style>
  <w:style w:type="character" w:customStyle="1" w:styleId="WW8Num3z1">
    <w:name w:val="WW8Num3z1"/>
    <w:qFormat/>
    <w:rPr>
      <w:rFonts w:ascii="Times New Roman" w:hAnsi="Times New Roman" w:cs="Times New Roman"/>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paragraph" w:customStyle="1" w:styleId="Heading">
    <w:name w:val="Heading"/>
    <w:basedOn w:val="a0"/>
    <w:next w:val="a7"/>
    <w:qFormat/>
    <w:pPr>
      <w:keepNext/>
      <w:spacing w:before="240" w:after="120"/>
    </w:pPr>
    <w:rPr>
      <w:rFonts w:ascii="Liberation Sans" w:eastAsia="AR PL UMing CN" w:hAnsi="Liberation Sans" w:cs="FreeSans"/>
      <w:sz w:val="28"/>
      <w:szCs w:val="28"/>
    </w:rPr>
  </w:style>
  <w:style w:type="paragraph" w:styleId="a7">
    <w:name w:val="Body Text"/>
    <w:basedOn w:val="a0"/>
    <w:pPr>
      <w:spacing w:after="120"/>
    </w:pPr>
  </w:style>
  <w:style w:type="paragraph" w:styleId="a8">
    <w:name w:val="List"/>
    <w:basedOn w:val="a7"/>
    <w:rPr>
      <w:rFonts w:cs="FreeSans"/>
    </w:rPr>
  </w:style>
  <w:style w:type="paragraph" w:styleId="a9">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a">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b">
    <w:name w:val="footer"/>
    <w:basedOn w:val="a0"/>
    <w:pPr>
      <w:tabs>
        <w:tab w:val="center" w:pos="4153"/>
        <w:tab w:val="right" w:pos="8306"/>
      </w:tabs>
      <w:autoSpaceDE w:val="0"/>
    </w:pPr>
  </w:style>
  <w:style w:type="paragraph" w:styleId="ac">
    <w:name w:val="Body Text Indent"/>
    <w:basedOn w:val="a0"/>
    <w:pPr>
      <w:spacing w:after="120"/>
      <w:ind w:left="283"/>
    </w:pPr>
  </w:style>
  <w:style w:type="paragraph" w:customStyle="1" w:styleId="a">
    <w:name w:val="Подпункт спецификации"/>
    <w:basedOn w:val="ac"/>
    <w:qFormat/>
    <w:pPr>
      <w:numPr>
        <w:numId w:val="3"/>
      </w:numPr>
      <w:autoSpaceDE w:val="0"/>
      <w:jc w:val="both"/>
    </w:pPr>
    <w:rPr>
      <w:rFonts w:ascii="Arial" w:hAnsi="Arial" w:cs="Arial"/>
      <w:color w:val="000000"/>
      <w:sz w:val="20"/>
      <w:szCs w:val="20"/>
    </w:rPr>
  </w:style>
  <w:style w:type="paragraph" w:customStyle="1" w:styleId="ad">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e">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d"/>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0">
    <w:name w:val="List Paragraph"/>
    <w:basedOn w:val="a0"/>
    <w:qFormat/>
    <w:pPr>
      <w:ind w:left="720"/>
    </w:pPr>
    <w:rPr>
      <w:lang w:val="kk-KZ"/>
    </w:rPr>
  </w:style>
  <w:style w:type="paragraph" w:styleId="af1">
    <w:name w:val="header"/>
    <w:basedOn w:val="a0"/>
    <w:pPr>
      <w:widowControl w:val="0"/>
    </w:pPr>
    <w:rPr>
      <w:rFonts w:ascii="Calibri" w:eastAsia="Calibri" w:hAnsi="Calibri" w:cs="Calibri"/>
      <w:sz w:val="22"/>
      <w:szCs w:val="22"/>
      <w:lang w:val="en-US"/>
    </w:rPr>
  </w:style>
  <w:style w:type="paragraph" w:customStyle="1" w:styleId="af2">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4480</Words>
  <Characters>25536</Characters>
  <Application>Microsoft Office Word</Application>
  <DocSecurity>0</DocSecurity>
  <Lines>212</Lines>
  <Paragraphs>59</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2025-07-08T10:47:00Z</dcterms:created>
  <dcterms:modified xsi:type="dcterms:W3CDTF">2025-07-08T10:47:00Z</dcterms:modified>
  <dc:language>en-US</dc:language>
</cp:coreProperties>
</file>