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09" w:rsidRDefault="008C7A83">
      <w:pPr>
        <w:pStyle w:val="pc"/>
      </w:pPr>
      <w:bookmarkStart w:id="0" w:name="_GoBack"/>
      <w:bookmarkEnd w:id="0"/>
      <w:r>
        <w:rPr>
          <w:rStyle w:val="s1"/>
        </w:rPr>
        <w:t>Совместный приказ Председателя Агентства Республики Казахстан по финансовому мониторингу от 28 февраля 2022 года № 16</w:t>
      </w:r>
      <w:r>
        <w:rPr>
          <w:rStyle w:val="s1"/>
        </w:rPr>
        <w:br/>
        <w:t>и Председателя Агентства по защите и развитию конкуренции Республики Казахстан от 28 февраля 2022 года № 2</w:t>
      </w:r>
      <w:r>
        <w:rPr>
          <w:rStyle w:val="s1"/>
        </w:rPr>
        <w:br/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деятельности товарных бирж</w:t>
      </w:r>
    </w:p>
    <w:p w:rsidR="00260E09" w:rsidRDefault="008C7A8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10.07.2025 г.)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Заголовок изложен в редакции </w:t>
      </w:r>
      <w:hyperlink r:id="rId8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t> </w:t>
      </w:r>
    </w:p>
    <w:p w:rsidR="00260E09" w:rsidRDefault="008C7A83">
      <w:pPr>
        <w:pStyle w:val="pj"/>
      </w:pPr>
      <w:r>
        <w:rPr>
          <w:rStyle w:val="s0"/>
        </w:rPr>
        <w:t xml:space="preserve">В соответствии с </w:t>
      </w:r>
      <w:hyperlink r:id="rId12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260E09" w:rsidRDefault="008C7A83">
      <w:pPr>
        <w:pStyle w:val="pji"/>
      </w:pPr>
      <w:r>
        <w:rPr>
          <w:rStyle w:val="s3"/>
        </w:rPr>
        <w:t xml:space="preserve">Пункт 1 изложен в редакции </w:t>
      </w:r>
      <w:hyperlink r:id="rId13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бирж.</w:t>
      </w:r>
    </w:p>
    <w:p w:rsidR="00260E09" w:rsidRDefault="008C7A83">
      <w:pPr>
        <w:pStyle w:val="pj"/>
      </w:pPr>
      <w:r>
        <w:rPr>
          <w:rStyle w:val="s0"/>
        </w:rPr>
        <w:t>2. Признать утратившими силу:</w:t>
      </w:r>
    </w:p>
    <w:p w:rsidR="00260E09" w:rsidRDefault="008C7A83">
      <w:pPr>
        <w:pStyle w:val="pj"/>
      </w:pPr>
      <w:r>
        <w:rPr>
          <w:rStyle w:val="s0"/>
        </w:rPr>
        <w:t xml:space="preserve">1) </w:t>
      </w:r>
      <w:hyperlink r:id="rId17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биржи» (зарегистрирован в Реестре государственной регистрации нормативных правовых актов № 9964);</w:t>
      </w:r>
    </w:p>
    <w:p w:rsidR="00260E09" w:rsidRDefault="008C7A83">
      <w:pPr>
        <w:pStyle w:val="pj"/>
      </w:pPr>
      <w:r>
        <w:rPr>
          <w:rStyle w:val="s0"/>
        </w:rPr>
        <w:t xml:space="preserve">2) </w:t>
      </w:r>
      <w:hyperlink r:id="rId18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финансов Республики Казахстан от 28 декабря 2015 года № 704 и Министра национальной экономики Республики Казахстан от 18 января 2016 года № 14 «О внесении изменений в совместный приказ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биржи» (зарегистрирован в Реестре государственной регистрации нормативных правовых актов № 13119).</w:t>
      </w:r>
    </w:p>
    <w:p w:rsidR="00260E09" w:rsidRDefault="008C7A83">
      <w:pPr>
        <w:pStyle w:val="pj"/>
      </w:pPr>
      <w:r>
        <w:rPr>
          <w:rStyle w:val="s0"/>
        </w:rPr>
        <w:t>3. Агентству Республики Казахстан по финансовому мониторингу (далее - Агентство) в установленном законодательством порядке обеспечить:</w:t>
      </w:r>
    </w:p>
    <w:p w:rsidR="00260E09" w:rsidRDefault="008C7A83">
      <w:pPr>
        <w:pStyle w:val="pj"/>
      </w:pPr>
      <w:r>
        <w:rPr>
          <w:rStyle w:val="s0"/>
        </w:rPr>
        <w:t xml:space="preserve">1) государственную </w:t>
      </w:r>
      <w:hyperlink r:id="rId1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совместного приказа в Министерстве юстиции Республики Казахстан;</w:t>
      </w:r>
    </w:p>
    <w:p w:rsidR="00260E09" w:rsidRDefault="008C7A83">
      <w:pPr>
        <w:pStyle w:val="pj"/>
      </w:pPr>
      <w:r>
        <w:rPr>
          <w:rStyle w:val="s0"/>
        </w:rPr>
        <w:t>2) размещение настоящего совместного приказа на интернет-ресурсе Агентства.</w:t>
      </w:r>
    </w:p>
    <w:p w:rsidR="00260E09" w:rsidRDefault="008C7A83">
      <w:pPr>
        <w:pStyle w:val="pj"/>
      </w:pPr>
      <w:r>
        <w:rPr>
          <w:rStyle w:val="s0"/>
        </w:rPr>
        <w:t xml:space="preserve">4. Настоящий совместный приказ вводится в действие по истечении десяти календарных дней после дня его первого официального </w:t>
      </w:r>
      <w:hyperlink r:id="rId2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60E0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по защите и развитию конкуренции </w:t>
            </w:r>
          </w:p>
          <w:p w:rsidR="00260E09" w:rsidRDefault="008C7A8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260E09" w:rsidRDefault="008C7A83">
            <w:pPr>
              <w:pStyle w:val="pr"/>
            </w:pPr>
            <w:r>
              <w:rPr>
                <w:rStyle w:val="s0"/>
                <w:b/>
                <w:bCs/>
              </w:rPr>
              <w:t>__________С. Жумангарин</w:t>
            </w:r>
          </w:p>
        </w:tc>
      </w:tr>
      <w:tr w:rsidR="00260E0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260E0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</w:t>
            </w:r>
          </w:p>
          <w:p w:rsidR="00260E09" w:rsidRDefault="008C7A8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 по финансовому мониторингу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Default="008C7A8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260E09" w:rsidRDefault="008C7A83">
            <w:pPr>
              <w:pStyle w:val="pr"/>
            </w:pPr>
            <w:r>
              <w:rPr>
                <w:rStyle w:val="s0"/>
                <w:b/>
                <w:bCs/>
              </w:rPr>
              <w:t>__________Ж. Элиманов</w:t>
            </w:r>
          </w:p>
        </w:tc>
      </w:tr>
    </w:tbl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260E09" w:rsidRDefault="00C21C5F">
      <w:pPr>
        <w:pStyle w:val="pr"/>
      </w:pPr>
      <w:hyperlink w:anchor="sub0" w:history="1">
        <w:r w:rsidR="008C7A83">
          <w:rPr>
            <w:rStyle w:val="a4"/>
          </w:rPr>
          <w:t>совместным приказом</w:t>
        </w:r>
      </w:hyperlink>
    </w:p>
    <w:p w:rsidR="00260E09" w:rsidRDefault="008C7A83">
      <w:pPr>
        <w:pStyle w:val="pr"/>
      </w:pPr>
      <w:r>
        <w:rPr>
          <w:rStyle w:val="s0"/>
        </w:rPr>
        <w:t>Председатель Агентства по защите</w:t>
      </w:r>
    </w:p>
    <w:p w:rsidR="00260E09" w:rsidRDefault="008C7A83">
      <w:pPr>
        <w:pStyle w:val="pr"/>
      </w:pPr>
      <w:r>
        <w:rPr>
          <w:rStyle w:val="s0"/>
        </w:rPr>
        <w:t>и развитию конкуренции</w:t>
      </w:r>
    </w:p>
    <w:p w:rsidR="00260E09" w:rsidRDefault="008C7A83">
      <w:pPr>
        <w:pStyle w:val="pr"/>
      </w:pPr>
      <w:r>
        <w:rPr>
          <w:rStyle w:val="s0"/>
        </w:rPr>
        <w:t>Республики Казахстан</w:t>
      </w:r>
    </w:p>
    <w:p w:rsidR="00260E09" w:rsidRDefault="008C7A83">
      <w:pPr>
        <w:pStyle w:val="pr"/>
      </w:pPr>
      <w:r>
        <w:rPr>
          <w:rStyle w:val="s0"/>
        </w:rPr>
        <w:t>от 28 февраля 2022 года № 2 и</w:t>
      </w:r>
    </w:p>
    <w:p w:rsidR="00260E09" w:rsidRDefault="008C7A83">
      <w:pPr>
        <w:pStyle w:val="pr"/>
      </w:pPr>
      <w:r>
        <w:rPr>
          <w:rStyle w:val="s0"/>
        </w:rPr>
        <w:t>Председатель Агентства</w:t>
      </w:r>
    </w:p>
    <w:p w:rsidR="00260E09" w:rsidRDefault="008C7A83">
      <w:pPr>
        <w:pStyle w:val="pr"/>
      </w:pPr>
      <w:r>
        <w:rPr>
          <w:rStyle w:val="s0"/>
        </w:rPr>
        <w:t>Республики Казахстан по</w:t>
      </w:r>
    </w:p>
    <w:p w:rsidR="00260E09" w:rsidRDefault="008C7A83">
      <w:pPr>
        <w:pStyle w:val="pr"/>
      </w:pPr>
      <w:r>
        <w:rPr>
          <w:rStyle w:val="s0"/>
        </w:rPr>
        <w:t>финансовому мониторингу</w:t>
      </w:r>
    </w:p>
    <w:p w:rsidR="00260E09" w:rsidRDefault="008C7A83">
      <w:pPr>
        <w:pStyle w:val="pr"/>
      </w:pPr>
      <w:r>
        <w:rPr>
          <w:rStyle w:val="s0"/>
        </w:rPr>
        <w:t>от 28 февраля 2022 года № 16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Заголовок изложен в редакции </w:t>
      </w:r>
      <w:hyperlink r:id="rId21" w:anchor="sub_id=100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22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24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c"/>
      </w:pPr>
      <w:r>
        <w:rPr>
          <w:rStyle w:val="s1"/>
        </w:rPr>
        <w:t>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c"/>
      </w:pPr>
      <w:r>
        <w:rPr>
          <w:rStyle w:val="s1"/>
        </w:rPr>
        <w:t>Глава 1. Общие положения</w:t>
      </w:r>
    </w:p>
    <w:p w:rsidR="00260E09" w:rsidRDefault="008C7A83">
      <w:pPr>
        <w:pStyle w:val="pc"/>
      </w:pPr>
      <w:r>
        <w:rPr>
          <w:rStyle w:val="s1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1 изложен в редакции </w:t>
      </w:r>
      <w:hyperlink r:id="rId25" w:anchor="sub_id=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26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28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 </w:t>
      </w:r>
    </w:p>
    <w:p w:rsidR="00260E09" w:rsidRDefault="008C7A83">
      <w:pPr>
        <w:pStyle w:val="pj"/>
      </w:pPr>
      <w:r>
        <w:rPr>
          <w:rStyle w:val="s0"/>
        </w:rPr>
        <w:t xml:space="preserve">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 (далее - Требования) разработаны в соответствии с </w:t>
      </w:r>
      <w:hyperlink r:id="rId29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- Закон о ПОД/ФТ) и Международными стандартами Группы разработки финансовых мер борьбы с отмыванием денег (ФАТФ).</w:t>
      </w:r>
    </w:p>
    <w:p w:rsidR="00260E09" w:rsidRDefault="008C7A83">
      <w:pPr>
        <w:pStyle w:val="pji"/>
      </w:pPr>
      <w:r>
        <w:rPr>
          <w:rStyle w:val="s3"/>
        </w:rPr>
        <w:t xml:space="preserve">Пункт 2 изложен в редакции </w:t>
      </w:r>
      <w:hyperlink r:id="rId30" w:anchor="sub_id=2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31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2. В настоящих Требованиях к субъектам финансового мониторинга относятся товарные биржи, биржевые брокеры, осуществляющие свою деятельность на товарной бирже и совершающие сделки с биржевыми товарами, а также клиринговые центры товарных бирж (далее - Субъекты).</w:t>
      </w:r>
    </w:p>
    <w:p w:rsidR="00260E09" w:rsidRDefault="008C7A83">
      <w:pPr>
        <w:pStyle w:val="pj"/>
      </w:pPr>
      <w:r>
        <w:rPr>
          <w:rStyle w:val="s0"/>
        </w:rPr>
        <w:t xml:space="preserve">3 Понятия, используемые в Требованиях, применяются в значениях, указанных в </w:t>
      </w:r>
      <w:hyperlink r:id="rId32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о ПОД/ФТ и </w:t>
      </w:r>
      <w:hyperlink r:id="rId33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 товарных биржах».</w:t>
      </w:r>
    </w:p>
    <w:p w:rsidR="00260E09" w:rsidRDefault="008C7A83">
      <w:pPr>
        <w:pStyle w:val="pji"/>
      </w:pPr>
      <w:r>
        <w:rPr>
          <w:rStyle w:val="s3"/>
        </w:rPr>
        <w:t xml:space="preserve">Пункт 4 изложен в редакции </w:t>
      </w:r>
      <w:hyperlink r:id="rId34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35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4. Для целей Требований используются следующие основные понятия:</w:t>
      </w:r>
    </w:p>
    <w:p w:rsidR="00260E09" w:rsidRDefault="008C7A83">
      <w:pPr>
        <w:pStyle w:val="pj"/>
      </w:pPr>
      <w:r>
        <w:rPr>
          <w:rStyle w:val="s0"/>
        </w:rPr>
        <w:t>1) выделенный канал связи - сеть уполномоченного органа, осуществляющего финансовый мониторинг, используемая для электронного взаимодействия с Субъектом;</w:t>
      </w:r>
    </w:p>
    <w:p w:rsidR="00260E09" w:rsidRDefault="008C7A83">
      <w:pPr>
        <w:pStyle w:val="pj"/>
      </w:pPr>
      <w:r>
        <w:rPr>
          <w:rStyle w:val="s0"/>
        </w:rPr>
        <w:t xml:space="preserve">2) форма ФМ-1 -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- ПОД/ФТ/ФРОМУ), в соответствии с </w:t>
      </w:r>
      <w:hyperlink r:id="rId36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ПОД/ФТ;</w:t>
      </w:r>
    </w:p>
    <w:p w:rsidR="00260E09" w:rsidRDefault="008C7A83">
      <w:pPr>
        <w:pStyle w:val="pj"/>
      </w:pPr>
      <w:r>
        <w:rPr>
          <w:rStyle w:val="s0"/>
        </w:rPr>
        <w:t>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- ОД/ФТ/ФРОМУ) -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p w:rsidR="00260E09" w:rsidRDefault="008C7A83">
      <w:pPr>
        <w:pStyle w:val="pj"/>
      </w:pPr>
      <w:r>
        <w:rPr>
          <w:rStyle w:val="s0"/>
        </w:rPr>
        <w:t>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-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p w:rsidR="00260E09" w:rsidRDefault="008C7A83">
      <w:pPr>
        <w:pStyle w:val="pj"/>
      </w:pPr>
      <w:r>
        <w:rPr>
          <w:rStyle w:val="s0"/>
        </w:rPr>
        <w:t>5) безупречная деловая репутация -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p w:rsidR="00260E09" w:rsidRDefault="008C7A83">
      <w:pPr>
        <w:pStyle w:val="pj"/>
      </w:pPr>
      <w:r>
        <w:rPr>
          <w:rStyle w:val="s0"/>
        </w:rPr>
        <w:t xml:space="preserve">6) уполномоченный орган - государственный орган, осуществляющий финансовый мониторинг и принимающий иные меры по ПОД/ФТ/ФРОМУ в соответствии с </w:t>
      </w:r>
      <w:hyperlink r:id="rId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:rsidR="00260E09" w:rsidRDefault="008C7A83">
      <w:pPr>
        <w:pStyle w:val="pji"/>
      </w:pPr>
      <w:r>
        <w:rPr>
          <w:rStyle w:val="s3"/>
        </w:rPr>
        <w:t xml:space="preserve">Пункт 5 изложен в редакции </w:t>
      </w:r>
      <w:hyperlink r:id="rId38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39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5. Внутренний контроль осуществляется в целях:</w:t>
      </w:r>
    </w:p>
    <w:p w:rsidR="00260E09" w:rsidRDefault="008C7A83">
      <w:pPr>
        <w:pStyle w:val="pj"/>
      </w:pPr>
      <w:r>
        <w:rPr>
          <w:rStyle w:val="s0"/>
        </w:rPr>
        <w:t>1) обеспечения выполнения Субъектами требований Закона о ПОД/ФТ;</w:t>
      </w:r>
    </w:p>
    <w:p w:rsidR="00260E09" w:rsidRDefault="008C7A83">
      <w:pPr>
        <w:pStyle w:val="pj"/>
      </w:pPr>
      <w:r>
        <w:rPr>
          <w:rStyle w:val="s0"/>
        </w:rPr>
        <w:t>2) поддержания эффективности системы внутреннего контроля на уровне, достаточном для управления рисками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>3) минимизации рисков легализации ОД/ФТ/ФРОМУ.</w:t>
      </w:r>
    </w:p>
    <w:p w:rsidR="00260E09" w:rsidRDefault="008C7A83">
      <w:pPr>
        <w:pStyle w:val="pji"/>
      </w:pPr>
      <w:r>
        <w:rPr>
          <w:rStyle w:val="s3"/>
        </w:rPr>
        <w:t xml:space="preserve">Пункт 6 изложен в редакции </w:t>
      </w:r>
      <w:hyperlink r:id="rId40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41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2" w:anchor="sub_id=6" w:history="1">
        <w:r>
          <w:rPr>
            <w:rStyle w:val="a4"/>
            <w:i/>
            <w:iCs/>
          </w:rPr>
          <w:t>совместным приказом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43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6. В рамках организации внутреннего контроля в целях ПОД/ФТ/ФРОМУ Субъектами обеспечивается:</w:t>
      </w:r>
    </w:p>
    <w:p w:rsidR="00260E09" w:rsidRDefault="008C7A83">
      <w:pPr>
        <w:pStyle w:val="pj"/>
      </w:pPr>
      <w:r>
        <w:rPr>
          <w:rStyle w:val="s0"/>
        </w:rPr>
        <w:t>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p w:rsidR="00260E09" w:rsidRDefault="008C7A83">
      <w:pPr>
        <w:pStyle w:val="pj"/>
      </w:pPr>
      <w:r>
        <w:rPr>
          <w:rStyle w:val="s0"/>
        </w:rPr>
        <w:t>2) наличие выделенного канала связи.</w:t>
      </w:r>
    </w:p>
    <w:p w:rsidR="00260E09" w:rsidRDefault="008C7A83">
      <w:pPr>
        <w:pStyle w:val="pj"/>
      </w:pPr>
      <w:r>
        <w:rPr>
          <w:rStyle w:val="s0"/>
        </w:rPr>
        <w:t>Правила внутреннего контроля - утверждаются высшим руководством субъекта финансового мониторинга.</w:t>
      </w:r>
    </w:p>
    <w:p w:rsidR="00260E09" w:rsidRDefault="008C7A83">
      <w:pPr>
        <w:pStyle w:val="pji"/>
      </w:pPr>
      <w:r>
        <w:rPr>
          <w:rStyle w:val="s3"/>
        </w:rPr>
        <w:t xml:space="preserve">Пункт 7 изложен в редакции </w:t>
      </w:r>
      <w:hyperlink r:id="rId44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45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7. Правила внутреннего контроля (далее -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p w:rsidR="00260E09" w:rsidRDefault="008C7A83">
      <w:pPr>
        <w:pStyle w:val="pji"/>
      </w:pPr>
      <w:r>
        <w:rPr>
          <w:rStyle w:val="s3"/>
        </w:rPr>
        <w:t xml:space="preserve">Пункт 8 изложен в редакции </w:t>
      </w:r>
      <w:hyperlink r:id="rId46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47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8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49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8. ПВК разрабатываются в соответствии с </w:t>
      </w:r>
      <w:hyperlink r:id="rId50" w:anchor="sub_id=110300" w:history="1">
        <w:r>
          <w:rPr>
            <w:rStyle w:val="a4"/>
          </w:rPr>
          <w:t>пунктом 3 статьи 11</w:t>
        </w:r>
      </w:hyperlink>
      <w:r>
        <w:rPr>
          <w:rStyle w:val="s0"/>
        </w:rPr>
        <w:t xml:space="preserve"> Закона о ПОД/ФТ.</w:t>
      </w:r>
    </w:p>
    <w:p w:rsidR="00260E09" w:rsidRDefault="008C7A83">
      <w:pPr>
        <w:pStyle w:val="pji"/>
      </w:pPr>
      <w:r>
        <w:rPr>
          <w:rStyle w:val="s3"/>
        </w:rPr>
        <w:t xml:space="preserve">Пункт 9 изложен в редакции </w:t>
      </w:r>
      <w:hyperlink r:id="rId51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52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</w:t>
      </w:r>
    </w:p>
    <w:p w:rsidR="00260E09" w:rsidRDefault="008C7A83">
      <w:pPr>
        <w:pStyle w:val="pj"/>
      </w:pPr>
      <w:r>
        <w:rPr>
          <w:rStyle w:val="s0"/>
        </w:rPr>
        <w:t>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Заголовок изложен в редакции </w:t>
      </w:r>
      <w:hyperlink r:id="rId53" w:anchor="sub_id=2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54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c"/>
      </w:pPr>
      <w:r>
        <w:rPr>
          <w:rStyle w:val="s1"/>
        </w:rPr>
        <w:t>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11 изложен в редакции </w:t>
      </w:r>
      <w:hyperlink r:id="rId55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56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7" w:anchor="sub_id=11" w:history="1">
        <w:r>
          <w:rPr>
            <w:rStyle w:val="a4"/>
            <w:i/>
            <w:iCs/>
          </w:rPr>
          <w:t>совместным приказом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58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11. Программа организации внутреннего контроля в целях ПОД/ФТ/ФРОМУ включает процедуры:</w:t>
      </w:r>
    </w:p>
    <w:p w:rsidR="00260E09" w:rsidRDefault="008C7A83">
      <w:pPr>
        <w:pStyle w:val="pj"/>
      </w:pPr>
      <w:r>
        <w:rPr>
          <w:rStyle w:val="s0"/>
        </w:rPr>
        <w:t>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p w:rsidR="00260E09" w:rsidRDefault="008C7A83">
      <w:pPr>
        <w:pStyle w:val="pj"/>
      </w:pPr>
      <w:r>
        <w:rPr>
          <w:rStyle w:val="s0"/>
        </w:rPr>
        <w:t>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p w:rsidR="00260E09" w:rsidRDefault="008C7A83">
      <w:pPr>
        <w:pStyle w:val="pj"/>
      </w:pPr>
      <w:r>
        <w:rPr>
          <w:rStyle w:val="s0"/>
        </w:rPr>
        <w:t xml:space="preserve">3) признания операции клиента подозрительной в соответствии с </w:t>
      </w:r>
      <w:hyperlink r:id="rId59" w:anchor="sub_id=40300" w:history="1">
        <w:r>
          <w:rPr>
            <w:rStyle w:val="a4"/>
          </w:rPr>
          <w:t>пунктами 3, 4, 5 статьи 4</w:t>
        </w:r>
      </w:hyperlink>
      <w:r>
        <w:rPr>
          <w:rStyle w:val="s0"/>
        </w:rPr>
        <w:t xml:space="preserve"> Закона о ПОД/ФТ;</w:t>
      </w:r>
    </w:p>
    <w:p w:rsidR="00260E09" w:rsidRDefault="008C7A83">
      <w:pPr>
        <w:pStyle w:val="pj"/>
      </w:pPr>
      <w:r>
        <w:rPr>
          <w:rStyle w:val="s0"/>
        </w:rPr>
        <w:t>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p w:rsidR="00260E09" w:rsidRDefault="008C7A83">
      <w:pPr>
        <w:pStyle w:val="pj"/>
      </w:pPr>
      <w:r>
        <w:rPr>
          <w:rStyle w:val="s0"/>
        </w:rPr>
        <w:t>5) документального фиксирования сведений об операциях, подлежащих финансовому мониторингу и направляемых в уполномоченный орган;</w:t>
      </w:r>
    </w:p>
    <w:p w:rsidR="00260E09" w:rsidRDefault="008C7A83">
      <w:pPr>
        <w:pStyle w:val="pj"/>
      </w:pPr>
      <w:r>
        <w:rPr>
          <w:rStyle w:val="s0"/>
        </w:rPr>
        <w:t>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p w:rsidR="00260E09" w:rsidRDefault="008C7A83">
      <w:pPr>
        <w:pStyle w:val="pj"/>
      </w:pPr>
      <w:r>
        <w:rPr>
          <w:rStyle w:val="s0"/>
        </w:rPr>
        <w:t>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p w:rsidR="00260E09" w:rsidRDefault="008C7A83">
      <w:pPr>
        <w:pStyle w:val="pj"/>
      </w:pPr>
      <w:r>
        <w:rPr>
          <w:rStyle w:val="s0"/>
        </w:rPr>
        <w:t>8) выполнения требований по ПОД/ФТ/ФРОМУ (при наличии), установленных юридическим лицом, которое имеет контроль над организацией;</w:t>
      </w:r>
    </w:p>
    <w:p w:rsidR="00260E09" w:rsidRDefault="008C7A83">
      <w:pPr>
        <w:pStyle w:val="pj"/>
      </w:pPr>
      <w:r>
        <w:rPr>
          <w:rStyle w:val="s0"/>
        </w:rPr>
        <w:t>9) подготовки и представления уполномоченным органам и должностным лицам организации управленческой отчетности по результатам проведения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p w:rsidR="00260E09" w:rsidRDefault="008C7A83">
      <w:pPr>
        <w:pStyle w:val="pj"/>
      </w:pPr>
      <w:r>
        <w:rPr>
          <w:rStyle w:val="s0"/>
        </w:rPr>
        <w:t>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p w:rsidR="00260E09" w:rsidRDefault="008C7A83">
      <w:pPr>
        <w:pStyle w:val="pj"/>
      </w:pPr>
      <w:r>
        <w:rPr>
          <w:rStyle w:val="s0"/>
        </w:rPr>
        <w:t>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p w:rsidR="00260E09" w:rsidRDefault="008C7A83">
      <w:pPr>
        <w:pStyle w:val="pj"/>
      </w:pPr>
      <w:r>
        <w:rPr>
          <w:rStyle w:val="s0"/>
        </w:rPr>
        <w:t>12) оценки, определения, документального фиксирования и обновления результатов оценки рисков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>13) разработки мер контроля, процедуры по управлению рисками легализации ОД/ФТ/ФРОМУ и снижению рисков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>14) классификации своих клиентов с учетом степени риска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>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компетенцией;</w:t>
      </w:r>
    </w:p>
    <w:p w:rsidR="00260E09" w:rsidRDefault="008C7A83">
      <w:pPr>
        <w:pStyle w:val="pj"/>
      </w:pPr>
      <w:r>
        <w:rPr>
          <w:rStyle w:val="s0"/>
        </w:rPr>
        <w:t>16) фиксации информации о регулирующих и обязывающих полномочиях руководителя юридического лица.</w:t>
      </w:r>
    </w:p>
    <w:p w:rsidR="00260E09" w:rsidRDefault="008C7A83">
      <w:pPr>
        <w:pStyle w:val="pj"/>
      </w:pPr>
      <w:r>
        <w:rPr>
          <w:rStyle w:val="s0"/>
        </w:rPr>
        <w:t>Допускается включение Субъектом в программу дополнительных мер по организации внутреннего контроля в целях ПОД/ФТ/ФРОМУ.</w:t>
      </w:r>
    </w:p>
    <w:p w:rsidR="00260E09" w:rsidRDefault="008C7A83">
      <w:pPr>
        <w:pStyle w:val="pj"/>
      </w:pPr>
      <w:r>
        <w:rPr>
          <w:rStyle w:val="s0"/>
        </w:rPr>
        <w:t>Субъекты назначают лицо, ответственное за реализацию и соблюдение ПВК (далее -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- работник подразделения по ПОД/ФТ/ФРОМУ).</w:t>
      </w:r>
    </w:p>
    <w:p w:rsidR="00260E09" w:rsidRDefault="008C7A83">
      <w:pPr>
        <w:pStyle w:val="pj"/>
      </w:pPr>
      <w:r>
        <w:rPr>
          <w:rStyle w:val="s0"/>
        </w:rPr>
        <w:t>На должность ответственного работника назначается лицо, имеющее:</w:t>
      </w:r>
    </w:p>
    <w:p w:rsidR="00260E09" w:rsidRDefault="008C7A83">
      <w:pPr>
        <w:pStyle w:val="pj"/>
      </w:pPr>
      <w:r>
        <w:rPr>
          <w:rStyle w:val="s0"/>
        </w:rPr>
        <w:t>высшее образование;</w:t>
      </w:r>
    </w:p>
    <w:p w:rsidR="00260E09" w:rsidRDefault="008C7A83">
      <w:pPr>
        <w:pStyle w:val="pj"/>
      </w:pPr>
      <w:r>
        <w:rPr>
          <w:rStyle w:val="s0"/>
        </w:rPr>
        <w:t>стаж работы не менее двух лет в сфере товарных бирж;</w:t>
      </w:r>
    </w:p>
    <w:p w:rsidR="00260E09" w:rsidRDefault="008C7A83">
      <w:pPr>
        <w:pStyle w:val="pj"/>
      </w:pPr>
      <w:r>
        <w:rPr>
          <w:rStyle w:val="s0"/>
        </w:rPr>
        <w:t>безупречную деловую репутацию.</w:t>
      </w:r>
    </w:p>
    <w:p w:rsidR="00260E09" w:rsidRDefault="008C7A83">
      <w:pPr>
        <w:pStyle w:val="pj"/>
      </w:pPr>
      <w:r>
        <w:rPr>
          <w:rStyle w:val="s0"/>
        </w:rPr>
        <w:t>На должность работника подразделения по ПОД/ФТ/ФРОМУ назначается лицо, имеющее:</w:t>
      </w:r>
    </w:p>
    <w:p w:rsidR="00260E09" w:rsidRDefault="008C7A83">
      <w:pPr>
        <w:pStyle w:val="pj"/>
      </w:pPr>
      <w:r>
        <w:rPr>
          <w:rStyle w:val="s0"/>
        </w:rPr>
        <w:t>высшее образование;</w:t>
      </w:r>
    </w:p>
    <w:p w:rsidR="00260E09" w:rsidRDefault="008C7A83">
      <w:pPr>
        <w:pStyle w:val="pj"/>
      </w:pPr>
      <w:r>
        <w:rPr>
          <w:rStyle w:val="s0"/>
        </w:rPr>
        <w:t>стаж работы не менее одного года в сфере товарных бирж;</w:t>
      </w:r>
    </w:p>
    <w:p w:rsidR="00260E09" w:rsidRDefault="008C7A83">
      <w:pPr>
        <w:pStyle w:val="pj"/>
      </w:pPr>
      <w:r>
        <w:rPr>
          <w:rStyle w:val="s0"/>
        </w:rPr>
        <w:t>безупречную деловую репутацию.</w:t>
      </w:r>
    </w:p>
    <w:p w:rsidR="00260E09" w:rsidRDefault="008C7A83">
      <w:pPr>
        <w:pStyle w:val="pji"/>
      </w:pPr>
      <w:bookmarkStart w:id="2" w:name="SUB1200"/>
      <w:bookmarkEnd w:id="2"/>
      <w:r>
        <w:rPr>
          <w:rStyle w:val="s3"/>
        </w:rPr>
        <w:t xml:space="preserve">Пункт 12 изложен в редакции </w:t>
      </w:r>
      <w:hyperlink r:id="rId60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61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12. Функции ответственного работника либо работника подразделения по ПОД/ФТ/ФРОМУ в соответствии с программой организации внутреннего контроля в целях ПОД/ФТ/ФРОМУ включают:</w:t>
      </w:r>
    </w:p>
    <w:p w:rsidR="00260E09" w:rsidRDefault="008C7A83">
      <w:pPr>
        <w:pStyle w:val="pj"/>
      </w:pPr>
      <w:r>
        <w:rPr>
          <w:rStyle w:val="s0"/>
        </w:rPr>
        <w:t>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p w:rsidR="00260E09" w:rsidRDefault="008C7A83">
      <w:pPr>
        <w:pStyle w:val="pj"/>
      </w:pPr>
      <w:r>
        <w:rPr>
          <w:rStyle w:val="s0"/>
        </w:rPr>
        <w:t xml:space="preserve">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hyperlink r:id="rId6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ПОД/ФТ;</w:t>
      </w:r>
    </w:p>
    <w:p w:rsidR="00260E09" w:rsidRDefault="008C7A83">
      <w:pPr>
        <w:pStyle w:val="pj"/>
      </w:pPr>
      <w:r>
        <w:rPr>
          <w:rStyle w:val="s0"/>
        </w:rPr>
        <w:t>3) принятие решений о признании операций клиентов подозрительными;</w:t>
      </w:r>
    </w:p>
    <w:p w:rsidR="00260E09" w:rsidRDefault="008C7A83">
      <w:pPr>
        <w:pStyle w:val="pj"/>
      </w:pPr>
      <w:r>
        <w:rPr>
          <w:rStyle w:val="s0"/>
        </w:rPr>
        <w:t>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>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p w:rsidR="00260E09" w:rsidRDefault="008C7A83">
      <w:pPr>
        <w:pStyle w:val="pj"/>
      </w:pPr>
      <w:r>
        <w:rPr>
          <w:rStyle w:val="s0"/>
        </w:rPr>
        <w:t>6) принятие решений об установлении, продолжении либо прекращении деловых отношений с клиентами;</w:t>
      </w:r>
    </w:p>
    <w:p w:rsidR="00260E09" w:rsidRDefault="008C7A83">
      <w:pPr>
        <w:pStyle w:val="pj"/>
      </w:pPr>
      <w:r>
        <w:rPr>
          <w:rStyle w:val="s0"/>
        </w:rPr>
        <w:t>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 w:rsidR="00260E09" w:rsidRDefault="008C7A83">
      <w:pPr>
        <w:pStyle w:val="pj"/>
      </w:pPr>
      <w:r>
        <w:rPr>
          <w:rStyle w:val="s0"/>
        </w:rPr>
        <w:t>8) документальное фиксирование решений, принятых в отношении операции клиента (его представителя) и бенефициарного собственника;</w:t>
      </w:r>
    </w:p>
    <w:p w:rsidR="00260E09" w:rsidRDefault="008C7A83">
      <w:pPr>
        <w:pStyle w:val="pj"/>
      </w:pPr>
      <w:r>
        <w:rPr>
          <w:rStyle w:val="s0"/>
        </w:rPr>
        <w:t>9) формирование досье клиента на основании данных, полученных в результате реализации ПВК;</w:t>
      </w:r>
    </w:p>
    <w:p w:rsidR="00260E09" w:rsidRDefault="008C7A83">
      <w:pPr>
        <w:pStyle w:val="pj"/>
      </w:pPr>
      <w:r>
        <w:rPr>
          <w:rStyle w:val="s0"/>
        </w:rPr>
        <w:t>10) информирование руководителя Субъекта о выявленных нарушениях ПВК;</w:t>
      </w:r>
    </w:p>
    <w:p w:rsidR="00260E09" w:rsidRDefault="008C7A83">
      <w:pPr>
        <w:pStyle w:val="pj"/>
      </w:pPr>
      <w:r>
        <w:rPr>
          <w:rStyle w:val="s0"/>
        </w:rPr>
        <w:t>11) принятие мер по улучшению системы управления рисками и внутреннего контроля;</w:t>
      </w:r>
    </w:p>
    <w:p w:rsidR="00260E09" w:rsidRDefault="008C7A83">
      <w:pPr>
        <w:pStyle w:val="pj"/>
      </w:pPr>
      <w:r>
        <w:rPr>
          <w:rStyle w:val="s0"/>
        </w:rPr>
        <w:t>12) обеспечение конфиденциальности сведений, полученных при осуществлении своих функций;</w:t>
      </w:r>
    </w:p>
    <w:p w:rsidR="00260E09" w:rsidRDefault="008C7A83">
      <w:pPr>
        <w:pStyle w:val="pj"/>
      </w:pPr>
      <w:r>
        <w:rPr>
          <w:rStyle w:val="s0"/>
        </w:rPr>
        <w:t>13) предоставление информации в уполномоченный орган для осуществления контроля за исполнением законодательства о ПОД/ФТ;</w:t>
      </w:r>
    </w:p>
    <w:p w:rsidR="00260E09" w:rsidRDefault="008C7A83">
      <w:pPr>
        <w:pStyle w:val="pj"/>
      </w:pPr>
      <w:r>
        <w:rPr>
          <w:rStyle w:val="s0"/>
        </w:rPr>
        <w:t>14) предоставление в уполномоченный орган по его запросу информации, сведений и документов;</w:t>
      </w:r>
    </w:p>
    <w:p w:rsidR="00260E09" w:rsidRDefault="008C7A83">
      <w:pPr>
        <w:pStyle w:val="pj"/>
      </w:pPr>
      <w:r>
        <w:rPr>
          <w:rStyle w:val="s0"/>
        </w:rPr>
        <w:t>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p w:rsidR="00260E09" w:rsidRDefault="008C7A83">
      <w:pPr>
        <w:pStyle w:val="pj"/>
      </w:pPr>
      <w:r>
        <w:rPr>
          <w:rStyle w:val="s0"/>
        </w:rPr>
        <w:t>16) обеспечение мер по хранению всех документов и сведений.</w:t>
      </w:r>
    </w:p>
    <w:p w:rsidR="00260E09" w:rsidRDefault="008C7A83">
      <w:pPr>
        <w:pStyle w:val="pji"/>
      </w:pPr>
      <w:r>
        <w:rPr>
          <w:rStyle w:val="s3"/>
        </w:rPr>
        <w:t xml:space="preserve">Пункт 13 изложен в редакции </w:t>
      </w:r>
      <w:hyperlink r:id="rId63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64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13. Субъекты в соответствии с возложенными функциями:</w:t>
      </w:r>
    </w:p>
    <w:p w:rsidR="00260E09" w:rsidRDefault="008C7A83">
      <w:pPr>
        <w:pStyle w:val="pj"/>
      </w:pPr>
      <w:r>
        <w:rPr>
          <w:rStyle w:val="s0"/>
        </w:rPr>
        <w:t>1) обеспечивают конфиденциальность сведений, полученных при осуществлении полномочий;</w:t>
      </w:r>
    </w:p>
    <w:p w:rsidR="00260E09" w:rsidRDefault="008C7A83">
      <w:pPr>
        <w:pStyle w:val="pj"/>
      </w:pPr>
      <w:r>
        <w:rPr>
          <w:rStyle w:val="s0"/>
        </w:rPr>
        <w:t>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p w:rsidR="00260E09" w:rsidRDefault="008C7A83">
      <w:pPr>
        <w:pStyle w:val="pj"/>
      </w:pPr>
      <w:r>
        <w:rPr>
          <w:rStyle w:val="s0"/>
        </w:rPr>
        <w:t xml:space="preserve">3) предоставляют в уполномоченный орган по его запросу необходимую информацию, сведения и документы в соответствии с </w:t>
      </w:r>
      <w:hyperlink r:id="rId65" w:anchor="sub_id=10030100" w:history="1">
        <w:r>
          <w:rPr>
            <w:rStyle w:val="a4"/>
          </w:rPr>
          <w:t>пунктом 3-1 статьи 10</w:t>
        </w:r>
      </w:hyperlink>
      <w:r>
        <w:rPr>
          <w:rStyle w:val="s0"/>
        </w:rPr>
        <w:t xml:space="preserve"> Закона о ПОД/ФТ.</w:t>
      </w:r>
    </w:p>
    <w:p w:rsidR="00260E09" w:rsidRDefault="008C7A83">
      <w:pPr>
        <w:pStyle w:val="pj"/>
      </w:pPr>
      <w:r>
        <w:rPr>
          <w:rStyle w:val="s0"/>
        </w:rPr>
        <w:t>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p w:rsidR="00260E09" w:rsidRDefault="008C7A83">
      <w:pPr>
        <w:pStyle w:val="pji"/>
      </w:pPr>
      <w:r>
        <w:rPr>
          <w:rStyle w:val="s3"/>
        </w:rPr>
        <w:t xml:space="preserve">Пункт 14 изложен в редакции </w:t>
      </w:r>
      <w:hyperlink r:id="rId66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67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14. В соответствии с </w:t>
      </w:r>
      <w:hyperlink r:id="rId68" w:anchor="sub_id=110500" w:history="1">
        <w:r>
          <w:rPr>
            <w:rStyle w:val="a4"/>
          </w:rPr>
          <w:t>пунктом 5 статьи 11</w:t>
        </w:r>
      </w:hyperlink>
      <w:r>
        <w:rPr>
          <w:rStyle w:val="s0"/>
        </w:rPr>
        <w:t xml:space="preserve">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p w:rsidR="00260E09" w:rsidRDefault="008C7A83">
      <w:pPr>
        <w:pStyle w:val="pji"/>
      </w:pPr>
      <w:r>
        <w:rPr>
          <w:rStyle w:val="s3"/>
        </w:rPr>
        <w:t xml:space="preserve">Пункт 15 изложен в редакции </w:t>
      </w:r>
      <w:hyperlink r:id="rId69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70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</w:t>
      </w:r>
      <w:hyperlink w:anchor="sub1200" w:history="1">
        <w:r>
          <w:rPr>
            <w:rStyle w:val="a4"/>
          </w:rPr>
          <w:t>пунктами 12, 13</w:t>
        </w:r>
      </w:hyperlink>
      <w:r>
        <w:rPr>
          <w:rStyle w:val="s0"/>
        </w:rPr>
        <w:t xml:space="preserve"> настоящих Требований, координацию деятельности по вопросам ПОД/ФТ/ФРОМУ таких работников осуществляет ответственный работник.</w:t>
      </w:r>
    </w:p>
    <w:p w:rsidR="00260E09" w:rsidRDefault="008C7A83">
      <w:pPr>
        <w:pStyle w:val="pj"/>
      </w:pPr>
      <w:r>
        <w:rPr>
          <w:rStyle w:val="s0"/>
        </w:rPr>
        <w:t>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 w:rsidR="00260E09" w:rsidRDefault="008C7A83">
      <w:pPr>
        <w:pStyle w:val="pj"/>
      </w:pPr>
      <w:r>
        <w:rPr>
          <w:rStyle w:val="s0"/>
        </w:rPr>
        <w:t>В случае, если Субъект является участником группы, ответственный работник осуществляет взаимодействие с ответственным лицом головной организации по вопросам реализации ПВК.</w:t>
      </w:r>
    </w:p>
    <w:p w:rsidR="00260E09" w:rsidRDefault="008C7A83">
      <w:pPr>
        <w:pStyle w:val="pji"/>
      </w:pPr>
      <w:r>
        <w:rPr>
          <w:rStyle w:val="s3"/>
        </w:rPr>
        <w:t xml:space="preserve">Пункт 16 изложен в редакции </w:t>
      </w:r>
      <w:hyperlink r:id="rId71" w:anchor="sub_id=4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72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16. Функции ответственного работника, а также работников по ПОД/ФТ/ФРОМУ, на которых возложены функции, предусмотренные </w:t>
      </w:r>
      <w:hyperlink w:anchor="sub1200" w:history="1">
        <w:r>
          <w:rPr>
            <w:rStyle w:val="a4"/>
          </w:rPr>
          <w:t>пунктом 12</w:t>
        </w:r>
      </w:hyperlink>
      <w:r>
        <w:rPr>
          <w:rStyle w:val="s0"/>
        </w:rPr>
        <w:t xml:space="preserve">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Заголовок изложен в редакции </w:t>
      </w:r>
      <w:hyperlink r:id="rId73" w:anchor="sub_id=3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74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c"/>
      </w:pPr>
      <w:r>
        <w:rPr>
          <w:rStyle w:val="s1"/>
        </w:rPr>
        <w:t>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17 изложен в редакции </w:t>
      </w:r>
      <w:hyperlink r:id="rId75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76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" w:anchor="sub_id=17" w:history="1">
        <w:r>
          <w:rPr>
            <w:rStyle w:val="a4"/>
            <w:i/>
            <w:iCs/>
          </w:rPr>
          <w:t>совместным приказом</w:t>
        </w:r>
      </w:hyperlink>
      <w:r>
        <w:rPr>
          <w:rStyle w:val="s3"/>
        </w:rPr>
        <w:t xml:space="preserve"> Председателя Агентства РК по финансовому мониторингу от 01.04.25 г. № 6 и и.о. Председателя Агентства по защите и развитию конкуренции РК от 02.04.25 г. № 5 (введен в действие с 10 июля 2025 г.) (</w:t>
      </w:r>
      <w:hyperlink r:id="rId78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p w:rsidR="00260E09" w:rsidRDefault="008C7A83">
      <w:pPr>
        <w:pStyle w:val="pj"/>
      </w:pPr>
      <w:r>
        <w:rPr>
          <w:rStyle w:val="s0"/>
        </w:rPr>
        <w:t>Программа управления рисками легализации ОД/ФТ/ФРОМУ включает, но не ограничивается:</w:t>
      </w:r>
    </w:p>
    <w:p w:rsidR="00260E09" w:rsidRDefault="008C7A83">
      <w:pPr>
        <w:pStyle w:val="pj"/>
      </w:pPr>
      <w:r>
        <w:rPr>
          <w:rStyle w:val="s0"/>
        </w:rPr>
        <w:t>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p w:rsidR="00260E09" w:rsidRDefault="008C7A83">
      <w:pPr>
        <w:pStyle w:val="pj"/>
      </w:pPr>
      <w:r>
        <w:rPr>
          <w:rStyle w:val="s0"/>
        </w:rPr>
        <w:t>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p w:rsidR="00260E09" w:rsidRDefault="008C7A83">
      <w:pPr>
        <w:pStyle w:val="pj"/>
      </w:pPr>
      <w:r>
        <w:rPr>
          <w:rStyle w:val="s0"/>
        </w:rPr>
        <w:t xml:space="preserve">3) </w:t>
      </w:r>
      <w:hyperlink r:id="rId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p w:rsidR="00260E09" w:rsidRDefault="008C7A83">
      <w:pPr>
        <w:pStyle w:val="pj"/>
      </w:pPr>
      <w:r>
        <w:rPr>
          <w:rStyle w:val="s0"/>
        </w:rPr>
        <w:t>4) порядок присвоения, сроки и основания для пересмотра уровней рисков клиентов;</w:t>
      </w:r>
    </w:p>
    <w:p w:rsidR="00260E09" w:rsidRDefault="008C7A83">
      <w:pPr>
        <w:pStyle w:val="pj"/>
      </w:pPr>
      <w:r>
        <w:rPr>
          <w:rStyle w:val="s0"/>
        </w:rPr>
        <w:t>5) разработку собственных схем и способов ОД/ФТ/ФРОМУ;</w:t>
      </w:r>
    </w:p>
    <w:p w:rsidR="00260E09" w:rsidRDefault="008C7A83">
      <w:pPr>
        <w:pStyle w:val="pj"/>
      </w:pPr>
      <w:r>
        <w:rPr>
          <w:rStyle w:val="s0"/>
        </w:rPr>
        <w:t>6) разработку собственных сценариев и критериев риска ОД/ФТ/ФРОМУ.</w:t>
      </w:r>
    </w:p>
    <w:p w:rsidR="00260E09" w:rsidRDefault="008C7A83">
      <w:pPr>
        <w:pStyle w:val="pj"/>
      </w:pPr>
      <w:r>
        <w:rPr>
          <w:rStyle w:val="s0"/>
        </w:rPr>
        <w:t>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p w:rsidR="00260E09" w:rsidRDefault="008C7A83">
      <w:pPr>
        <w:pStyle w:val="pj"/>
      </w:pPr>
      <w:r>
        <w:rPr>
          <w:rStyle w:val="s0"/>
        </w:rPr>
        <w:t>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p w:rsidR="00260E09" w:rsidRDefault="008C7A83">
      <w:pPr>
        <w:pStyle w:val="pj"/>
      </w:pPr>
      <w:r>
        <w:rPr>
          <w:rStyle w:val="s0"/>
        </w:rPr>
        <w:t>Результаты оценки рисков и план по их минимизации предоставляются в уполномоченный орган ежегодно посредством выделенного канала связи, а также государственным органам регуляторам, некоммерческим организациям Республики Казахстан, членами которых являются Субъекты.</w:t>
      </w:r>
    </w:p>
    <w:p w:rsidR="00260E09" w:rsidRDefault="008C7A83">
      <w:pPr>
        <w:pStyle w:val="pji"/>
      </w:pPr>
      <w:bookmarkStart w:id="3" w:name="SUB1800"/>
      <w:bookmarkEnd w:id="3"/>
      <w:r>
        <w:rPr>
          <w:rStyle w:val="s3"/>
        </w:rPr>
        <w:t xml:space="preserve">Пункт 18 изложен в редакции </w:t>
      </w:r>
      <w:hyperlink r:id="rId80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81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p w:rsidR="00260E09" w:rsidRDefault="008C7A83">
      <w:pPr>
        <w:pStyle w:val="pj"/>
      </w:pPr>
      <w:r>
        <w:rPr>
          <w:rStyle w:val="s0"/>
        </w:rPr>
        <w:t>2) лица без гражданства;</w:t>
      </w:r>
    </w:p>
    <w:p w:rsidR="00260E09" w:rsidRDefault="008C7A83">
      <w:pPr>
        <w:pStyle w:val="pj"/>
      </w:pPr>
      <w:r>
        <w:rPr>
          <w:rStyle w:val="s0"/>
        </w:rPr>
        <w:t>3) граждане Республики Казахстан, не имеющие адреса регистрации или пребывания в Республики Казахстан;</w:t>
      </w:r>
    </w:p>
    <w:p w:rsidR="00260E09" w:rsidRDefault="008C7A83">
      <w:pPr>
        <w:pStyle w:val="pj"/>
      </w:pPr>
      <w:r>
        <w:rPr>
          <w:rStyle w:val="s0"/>
        </w:rPr>
        <w:t xml:space="preserve">4) организации и лица, включенные в список лиц, причастных к террористической деятельности (далее -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- Перечни), предусмотренные </w:t>
      </w:r>
      <w:hyperlink r:id="rId82" w:anchor="sub_id=120000" w:history="1">
        <w:r>
          <w:rPr>
            <w:rStyle w:val="a4"/>
          </w:rPr>
          <w:t>статьями 12</w:t>
        </w:r>
      </w:hyperlink>
      <w:r>
        <w:rPr>
          <w:rStyle w:val="s0"/>
        </w:rPr>
        <w:t xml:space="preserve"> и </w:t>
      </w:r>
      <w:hyperlink r:id="rId83" w:anchor="sub_id=12010000" w:history="1">
        <w:r>
          <w:rPr>
            <w:rStyle w:val="a4"/>
          </w:rPr>
          <w:t>12-1</w:t>
        </w:r>
      </w:hyperlink>
      <w:r>
        <w:rPr>
          <w:rStyle w:val="s0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p w:rsidR="00260E09" w:rsidRDefault="008C7A83">
      <w:pPr>
        <w:pStyle w:val="pj"/>
      </w:pPr>
      <w:r>
        <w:rPr>
          <w:rStyle w:val="s0"/>
        </w:rPr>
        <w:t>Список и Перечни размещаются на официальном интернет-ресурсе уполномоченного органа.</w:t>
      </w:r>
    </w:p>
    <w:p w:rsidR="00260E09" w:rsidRDefault="008C7A83">
      <w:pPr>
        <w:pStyle w:val="pj"/>
      </w:pPr>
      <w:r>
        <w:rPr>
          <w:rStyle w:val="s0"/>
        </w:rPr>
        <w:t>5) некоммерческие организации в организационно-правовой форме фондов, религиозных объединений;</w:t>
      </w:r>
    </w:p>
    <w:p w:rsidR="00260E09" w:rsidRDefault="008C7A83">
      <w:pPr>
        <w:pStyle w:val="pj"/>
      </w:pPr>
      <w:r>
        <w:rPr>
          <w:rStyle w:val="s0"/>
        </w:rPr>
        <w:t xml:space="preserve">6) лица, расположенные (зарегистрированные) в иностранных государствах, указанных в </w:t>
      </w:r>
      <w:hyperlink w:anchor="sub2000" w:history="1">
        <w:r>
          <w:rPr>
            <w:rStyle w:val="a4"/>
          </w:rPr>
          <w:t>пункте 20</w:t>
        </w:r>
      </w:hyperlink>
      <w:r>
        <w:rPr>
          <w:rStyle w:val="s0"/>
        </w:rPr>
        <w:t xml:space="preserve"> настоящих Требований, а также расположенные в Республике Казахстан филиалы и представительства таких лиц;</w:t>
      </w:r>
    </w:p>
    <w:p w:rsidR="00260E09" w:rsidRDefault="008C7A83">
      <w:pPr>
        <w:pStyle w:val="pj"/>
      </w:pPr>
      <w:r>
        <w:rPr>
          <w:rStyle w:val="s0"/>
        </w:rPr>
        <w:t>7) клиент, в отношении которого имеются основания для сомнения в достоверности полученных данных;</w:t>
      </w:r>
    </w:p>
    <w:p w:rsidR="00260E09" w:rsidRDefault="008C7A83">
      <w:pPr>
        <w:pStyle w:val="pj"/>
      </w:pPr>
      <w:r>
        <w:rPr>
          <w:rStyle w:val="s0"/>
        </w:rPr>
        <w:t>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p w:rsidR="00260E09" w:rsidRDefault="008C7A83">
      <w:pPr>
        <w:pStyle w:val="pj"/>
      </w:pPr>
      <w:r>
        <w:rPr>
          <w:rStyle w:val="s0"/>
        </w:rPr>
        <w:t>9) клиент, в отношении которого Субъектом ранее были высказаны подозрения;</w:t>
      </w:r>
    </w:p>
    <w:p w:rsidR="00260E09" w:rsidRDefault="008C7A83">
      <w:pPr>
        <w:pStyle w:val="pj"/>
      </w:pPr>
      <w:r>
        <w:rPr>
          <w:rStyle w:val="s0"/>
        </w:rPr>
        <w:t xml:space="preserve">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hyperlink r:id="rId8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:rsidR="00260E09" w:rsidRDefault="008C7A83">
      <w:pPr>
        <w:pStyle w:val="pji"/>
      </w:pPr>
      <w:r>
        <w:rPr>
          <w:rStyle w:val="s3"/>
        </w:rPr>
        <w:t xml:space="preserve">Пункт 19 изложен в редакции </w:t>
      </w:r>
      <w:hyperlink r:id="rId85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86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p w:rsidR="00260E09" w:rsidRDefault="008C7A83">
      <w:pPr>
        <w:pStyle w:val="pj"/>
      </w:pPr>
      <w:r>
        <w:rPr>
          <w:rStyle w:val="s0"/>
        </w:rPr>
        <w:t>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p w:rsidR="00260E09" w:rsidRDefault="008C7A83">
      <w:pPr>
        <w:pStyle w:val="pj"/>
      </w:pPr>
      <w:r>
        <w:rPr>
          <w:rStyle w:val="s0"/>
        </w:rPr>
        <w:t>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p w:rsidR="00260E09" w:rsidRDefault="008C7A83">
      <w:pPr>
        <w:pStyle w:val="pj"/>
      </w:pPr>
      <w:r>
        <w:rPr>
          <w:rStyle w:val="s0"/>
        </w:rPr>
        <w:t xml:space="preserve">4) лица, расположенные (зарегистрированные) в иностранных государствах, указанных в </w:t>
      </w:r>
      <w:hyperlink w:anchor="sub2100" w:history="1">
        <w:r>
          <w:rPr>
            <w:rStyle w:val="a4"/>
          </w:rPr>
          <w:t>пункте 21</w:t>
        </w:r>
      </w:hyperlink>
      <w:r>
        <w:rPr>
          <w:rStyle w:val="s0"/>
        </w:rPr>
        <w:t xml:space="preserve"> настоящих Требований, а также расположенные в Республике Казахстан филиалы и представительства таких лиц.</w:t>
      </w:r>
    </w:p>
    <w:p w:rsidR="00260E09" w:rsidRDefault="008C7A83">
      <w:pPr>
        <w:pStyle w:val="pji"/>
      </w:pPr>
      <w:bookmarkStart w:id="4" w:name="SUB2000"/>
      <w:bookmarkEnd w:id="4"/>
      <w:r>
        <w:rPr>
          <w:rStyle w:val="s3"/>
        </w:rPr>
        <w:t xml:space="preserve">Пункт 20 изложен в редакции </w:t>
      </w:r>
      <w:hyperlink r:id="rId87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88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p w:rsidR="00260E09" w:rsidRDefault="008C7A83">
      <w:pPr>
        <w:pStyle w:val="pj"/>
      </w:pPr>
      <w:r>
        <w:rPr>
          <w:rStyle w:val="s0"/>
        </w:rPr>
        <w:t>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p w:rsidR="00260E09" w:rsidRDefault="008C7A83">
      <w:pPr>
        <w:pStyle w:val="pj"/>
      </w:pPr>
      <w:r>
        <w:rPr>
          <w:rStyle w:val="s0"/>
        </w:rPr>
        <w:t>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 w:rsidR="00260E09" w:rsidRDefault="008C7A83">
      <w:pPr>
        <w:pStyle w:val="pj"/>
      </w:pPr>
      <w:r>
        <w:rPr>
          <w:rStyle w:val="s0"/>
        </w:rPr>
        <w:t xml:space="preserve">иностранные государства (территории), включенные в </w:t>
      </w:r>
      <w:hyperlink r:id="rId8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постановлением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 w:rsidR="00260E09" w:rsidRDefault="008C7A83">
      <w:pPr>
        <w:pStyle w:val="pj"/>
      </w:pPr>
      <w:r>
        <w:rPr>
          <w:rStyle w:val="s0"/>
        </w:rPr>
        <w:t>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 w:rsidR="00260E09" w:rsidRDefault="008C7A83">
      <w:pPr>
        <w:pStyle w:val="pj"/>
      </w:pPr>
      <w:r>
        <w:rPr>
          <w:rStyle w:val="s0"/>
        </w:rPr>
        <w:t>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 w:rsidR="00260E09" w:rsidRDefault="008C7A83">
      <w:pPr>
        <w:pStyle w:val="pji"/>
      </w:pPr>
      <w:bookmarkStart w:id="5" w:name="SUB2100"/>
      <w:bookmarkEnd w:id="5"/>
      <w:r>
        <w:rPr>
          <w:rStyle w:val="s3"/>
        </w:rPr>
        <w:t xml:space="preserve">Пункт 21 изложен в редакции </w:t>
      </w:r>
      <w:hyperlink r:id="rId90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91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 w:rsidR="00260E09" w:rsidRDefault="008C7A83">
      <w:pPr>
        <w:pStyle w:val="pji"/>
      </w:pPr>
      <w:bookmarkStart w:id="6" w:name="SUB2200"/>
      <w:bookmarkEnd w:id="6"/>
      <w:r>
        <w:rPr>
          <w:rStyle w:val="s3"/>
        </w:rPr>
        <w:t xml:space="preserve">Пункт 22 изложен в редакции </w:t>
      </w:r>
      <w:hyperlink r:id="rId92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93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22. Услуги (продукты) Субъектов, повышающие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 xml:space="preserve">операции с деньгами и (или) иным имуществом, превышающие пороговое значение в соответствии с </w:t>
      </w:r>
      <w:hyperlink r:id="rId9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ПОД/ФТ;</w:t>
      </w:r>
    </w:p>
    <w:p w:rsidR="00260E09" w:rsidRDefault="008C7A83">
      <w:pPr>
        <w:pStyle w:val="pj"/>
      </w:pPr>
      <w:r>
        <w:rPr>
          <w:rStyle w:val="s0"/>
        </w:rPr>
        <w:t>представление клиентом просроченного сертификата Кимберлийского процесса;</w:t>
      </w:r>
    </w:p>
    <w:p w:rsidR="00260E09" w:rsidRDefault="008C7A83">
      <w:pPr>
        <w:pStyle w:val="pj"/>
      </w:pPr>
      <w:r>
        <w:rPr>
          <w:rStyle w:val="s0"/>
        </w:rPr>
        <w:t>деловые отношения с клиентом осуществляются при необычных обстоятельствах;</w:t>
      </w:r>
    </w:p>
    <w:p w:rsidR="00260E09" w:rsidRDefault="008C7A83">
      <w:pPr>
        <w:pStyle w:val="pj"/>
      </w:pPr>
      <w:r>
        <w:rPr>
          <w:rStyle w:val="s0"/>
        </w:rPr>
        <w:t>совершение операции от имени или в пользу неизвестных или несвязанных третьих лиц;</w:t>
      </w:r>
    </w:p>
    <w:p w:rsidR="00260E09" w:rsidRDefault="008C7A83">
      <w:pPr>
        <w:pStyle w:val="pj"/>
      </w:pPr>
      <w:r>
        <w:rPr>
          <w:rStyle w:val="s0"/>
        </w:rPr>
        <w:t>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 w:rsidR="00260E09" w:rsidRDefault="008C7A83">
      <w:pPr>
        <w:pStyle w:val="pj"/>
      </w:pPr>
      <w:r>
        <w:rPr>
          <w:rStyle w:val="s0"/>
        </w:rPr>
        <w:t>совершение операций, не имеющих экономического смысла или правовой цели;</w:t>
      </w:r>
    </w:p>
    <w:p w:rsidR="00260E09" w:rsidRDefault="008C7A83">
      <w:pPr>
        <w:pStyle w:val="pj"/>
      </w:pPr>
      <w:r>
        <w:rPr>
          <w:rStyle w:val="s0"/>
        </w:rPr>
        <w:t>совершение клиентом операций с несвойственной ему частотой или на необычно крупную для данного клиента сумму.</w:t>
      </w:r>
    </w:p>
    <w:p w:rsidR="00260E09" w:rsidRDefault="008C7A83">
      <w:pPr>
        <w:pStyle w:val="pji"/>
      </w:pPr>
      <w:r>
        <w:rPr>
          <w:rStyle w:val="s3"/>
        </w:rPr>
        <w:t xml:space="preserve">Пункт 23 изложен в редакции </w:t>
      </w:r>
      <w:hyperlink r:id="rId95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96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осуществление операции без физического присутствия клиента (его представителя);</w:t>
      </w:r>
    </w:p>
    <w:p w:rsidR="00260E09" w:rsidRDefault="008C7A83">
      <w:pPr>
        <w:pStyle w:val="pj"/>
      </w:pPr>
      <w:r>
        <w:rPr>
          <w:rStyle w:val="s0"/>
        </w:rPr>
        <w:t>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 w:rsidR="00260E09" w:rsidRDefault="008C7A83">
      <w:pPr>
        <w:pStyle w:val="pji"/>
      </w:pPr>
      <w:r>
        <w:rPr>
          <w:rStyle w:val="s3"/>
        </w:rPr>
        <w:t xml:space="preserve">Пункт 24 изложен в редакции </w:t>
      </w:r>
      <w:hyperlink r:id="rId97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98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p w:rsidR="00260E09" w:rsidRDefault="008C7A83">
      <w:pPr>
        <w:pStyle w:val="pj"/>
      </w:pPr>
      <w:r>
        <w:rPr>
          <w:rStyle w:val="s0"/>
        </w:rPr>
        <w:t>осуществление операции при личном присутствии клиента.</w:t>
      </w:r>
    </w:p>
    <w:p w:rsidR="00260E09" w:rsidRDefault="008C7A83">
      <w:pPr>
        <w:pStyle w:val="pj"/>
      </w:pPr>
      <w:r>
        <w:rPr>
          <w:rStyle w:val="s0"/>
        </w:rPr>
        <w:t>Допускается включение Субъектами дополнительных факторов риска по согласованию с уполномоченным органом.</w:t>
      </w:r>
    </w:p>
    <w:p w:rsidR="00260E09" w:rsidRDefault="008C7A83">
      <w:pPr>
        <w:pStyle w:val="pji"/>
      </w:pPr>
      <w:r>
        <w:rPr>
          <w:rStyle w:val="s3"/>
        </w:rPr>
        <w:t xml:space="preserve">Пункт 25 изложен в редакции </w:t>
      </w:r>
      <w:hyperlink r:id="rId99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00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</w:t>
      </w:r>
      <w:hyperlink w:anchor="sub1800" w:history="1">
        <w:r>
          <w:rPr>
            <w:rStyle w:val="a4"/>
          </w:rPr>
          <w:t>пунктах 18-24</w:t>
        </w:r>
      </w:hyperlink>
      <w:r>
        <w:rPr>
          <w:rStyle w:val="s0"/>
        </w:rPr>
        <w:t xml:space="preserve"> настоящих Требований, а также иных категорий рисков, устанавливаемых Субъектами.</w:t>
      </w:r>
    </w:p>
    <w:p w:rsidR="00260E09" w:rsidRDefault="008C7A83">
      <w:pPr>
        <w:pStyle w:val="pj"/>
      </w:pPr>
      <w:r>
        <w:rPr>
          <w:rStyle w:val="s0"/>
        </w:rPr>
        <w:t>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 w:rsidR="00260E09" w:rsidRDefault="008C7A83">
      <w:pPr>
        <w:pStyle w:val="pj"/>
      </w:pPr>
      <w:r>
        <w:rPr>
          <w:rStyle w:val="s0"/>
        </w:rPr>
        <w:t xml:space="preserve">Оценка рисков с использованием категорий и факторов рисков, указанных в </w:t>
      </w:r>
      <w:hyperlink w:anchor="sub1800" w:history="1">
        <w:r>
          <w:rPr>
            <w:rStyle w:val="a4"/>
          </w:rPr>
          <w:t>пунктах 18-24</w:t>
        </w:r>
      </w:hyperlink>
      <w:r>
        <w:rPr>
          <w:rStyle w:val="s0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 w:rsidR="00260E09" w:rsidRDefault="008C7A83">
      <w:pPr>
        <w:pStyle w:val="pj"/>
      </w:pPr>
      <w:r>
        <w:rPr>
          <w:rStyle w:val="s0"/>
        </w:rPr>
        <w:t>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 w:rsidR="00260E09" w:rsidRDefault="008C7A83">
      <w:pPr>
        <w:pStyle w:val="pji"/>
      </w:pPr>
      <w:r>
        <w:rPr>
          <w:rStyle w:val="s3"/>
        </w:rPr>
        <w:t xml:space="preserve">Пункт 26 изложен в редакции </w:t>
      </w:r>
      <w:hyperlink r:id="rId101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02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26. Субъекты определяют и оценивают риски легализации ОД/ФТ/ФРОМУ, возникающие при:</w:t>
      </w:r>
    </w:p>
    <w:p w:rsidR="00260E09" w:rsidRDefault="008C7A83">
      <w:pPr>
        <w:pStyle w:val="pj"/>
      </w:pPr>
      <w:r>
        <w:rPr>
          <w:rStyle w:val="s0"/>
        </w:rPr>
        <w:t>1) разработке новых продуктов и новой деловой практики, включая новые механизмы передачи;</w:t>
      </w:r>
    </w:p>
    <w:p w:rsidR="00260E09" w:rsidRDefault="008C7A83">
      <w:pPr>
        <w:pStyle w:val="pj"/>
      </w:pPr>
      <w:r>
        <w:rPr>
          <w:rStyle w:val="s0"/>
        </w:rPr>
        <w:t>2) использовании новых или развивающихся технологий как для новых, так и для уже существующих продуктов.</w:t>
      </w:r>
    </w:p>
    <w:p w:rsidR="00260E09" w:rsidRDefault="008C7A83">
      <w:pPr>
        <w:pStyle w:val="pj"/>
      </w:pPr>
      <w:r>
        <w:rPr>
          <w:rStyle w:val="s0"/>
        </w:rPr>
        <w:t>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c"/>
      </w:pPr>
      <w:r>
        <w:rPr>
          <w:rStyle w:val="s1"/>
        </w:rPr>
        <w:t>Глава 4. Программа идентификации клиентов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27 изложен в редакции </w:t>
      </w:r>
      <w:hyperlink r:id="rId103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04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</w:t>
      </w:r>
      <w:hyperlink r:id="rId1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 сведений о клиенте и их представителях, включает, но не ограничивается:</w:t>
      </w:r>
    </w:p>
    <w:p w:rsidR="00260E09" w:rsidRDefault="008C7A83">
      <w:pPr>
        <w:pStyle w:val="pj"/>
      </w:pPr>
      <w:r>
        <w:rPr>
          <w:rStyle w:val="s0"/>
        </w:rPr>
        <w:t>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p w:rsidR="00260E09" w:rsidRDefault="008C7A83">
      <w:pPr>
        <w:pStyle w:val="pj"/>
      </w:pPr>
      <w:r>
        <w:rPr>
          <w:rStyle w:val="s0"/>
        </w:rPr>
        <w:t>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p w:rsidR="00260E09" w:rsidRDefault="008C7A83">
      <w:pPr>
        <w:pStyle w:val="pj"/>
      </w:pPr>
      <w:r>
        <w:rPr>
          <w:rStyle w:val="s0"/>
        </w:rPr>
        <w:t>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p w:rsidR="00260E09" w:rsidRDefault="008C7A83">
      <w:pPr>
        <w:pStyle w:val="pj"/>
      </w:pPr>
      <w:r>
        <w:rPr>
          <w:rStyle w:val="s0"/>
        </w:rPr>
        <w:t>4) порядок проверки клиента (его представителя) и бенефициарного собственника на наличие в Списке и Перечнях;</w:t>
      </w:r>
    </w:p>
    <w:p w:rsidR="00260E09" w:rsidRDefault="008C7A83">
      <w:pPr>
        <w:pStyle w:val="pj"/>
      </w:pPr>
      <w:r>
        <w:rPr>
          <w:rStyle w:val="s0"/>
        </w:rPr>
        <w:t>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p w:rsidR="00260E09" w:rsidRDefault="008C7A83">
      <w:pPr>
        <w:pStyle w:val="pj"/>
      </w:pPr>
      <w:r>
        <w:rPr>
          <w:rStyle w:val="s0"/>
        </w:rPr>
        <w:t>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p w:rsidR="00260E09" w:rsidRDefault="008C7A83">
      <w:pPr>
        <w:pStyle w:val="pj"/>
      </w:pPr>
      <w:r>
        <w:rPr>
          <w:rStyle w:val="s0"/>
        </w:rPr>
        <w:t>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p w:rsidR="00260E09" w:rsidRDefault="008C7A83">
      <w:pPr>
        <w:pStyle w:val="pj"/>
      </w:pPr>
      <w:r>
        <w:rPr>
          <w:rStyle w:val="s0"/>
        </w:rPr>
        <w:t>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p w:rsidR="00260E09" w:rsidRDefault="008C7A83">
      <w:pPr>
        <w:pStyle w:val="pj"/>
      </w:pPr>
      <w:r>
        <w:rPr>
          <w:rStyle w:val="s0"/>
        </w:rPr>
        <w:t>9) порядок проверки достоверности сведений о клиенте (его представителе) и бенефициарном собственнике;</w:t>
      </w:r>
    </w:p>
    <w:p w:rsidR="00260E09" w:rsidRDefault="008C7A83">
      <w:pPr>
        <w:pStyle w:val="pj"/>
      </w:pPr>
      <w:r>
        <w:rPr>
          <w:rStyle w:val="s0"/>
        </w:rPr>
        <w:t>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p w:rsidR="00260E09" w:rsidRDefault="008C7A83">
      <w:pPr>
        <w:pStyle w:val="pj"/>
      </w:pPr>
      <w:r>
        <w:rPr>
          <w:rStyle w:val="s0"/>
        </w:rPr>
        <w:t>11) процедуру обеспечения доступа работников субъекта к информации, полученной при проведении идентификации;</w:t>
      </w:r>
    </w:p>
    <w:p w:rsidR="00260E09" w:rsidRDefault="008C7A83">
      <w:pPr>
        <w:pStyle w:val="pj"/>
      </w:pPr>
      <w:r>
        <w:rPr>
          <w:rStyle w:val="s0"/>
        </w:rPr>
        <w:t>12) порядок оценки уровня риска клиента, основания оценки такого риска.</w:t>
      </w:r>
    </w:p>
    <w:p w:rsidR="00260E09" w:rsidRDefault="008C7A83">
      <w:pPr>
        <w:pStyle w:val="pj"/>
      </w:pPr>
      <w:r>
        <w:rPr>
          <w:rStyle w:val="s0"/>
        </w:rPr>
        <w:t xml:space="preserve">Если Субъект в соответствии с Законом о ПОД/ФТ на основании договора поручил иному лицу, либо иностранной финансовой организации применение в отношении клиентов субъекта мер, предусмотренных </w:t>
      </w:r>
      <w:hyperlink r:id="rId106" w:anchor="sub_id=50300" w:history="1">
        <w:r>
          <w:rPr>
            <w:rStyle w:val="a4"/>
          </w:rPr>
          <w:t>подпунктами 1), 2), 2-1), 2-2) и 4) пункта 3 статьи 5</w:t>
        </w:r>
      </w:hyperlink>
      <w:r>
        <w:rPr>
          <w:rStyle w:val="s0"/>
        </w:rPr>
        <w:t xml:space="preserve"> Закона о ПОД/ФТ, Субъект разрабатывает правила взаимодействия с такими лицами, которые включают:</w:t>
      </w:r>
    </w:p>
    <w:p w:rsidR="00260E09" w:rsidRDefault="008C7A83">
      <w:pPr>
        <w:pStyle w:val="pj"/>
      </w:pPr>
      <w:r>
        <w:rPr>
          <w:rStyle w:val="s0"/>
        </w:rPr>
        <w:t>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p w:rsidR="00260E09" w:rsidRDefault="008C7A83">
      <w:pPr>
        <w:pStyle w:val="pj"/>
      </w:pPr>
      <w:r>
        <w:rPr>
          <w:rStyle w:val="s0"/>
        </w:rPr>
        <w:t>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p w:rsidR="00260E09" w:rsidRDefault="008C7A83">
      <w:pPr>
        <w:pStyle w:val="pj"/>
      </w:pPr>
      <w:r>
        <w:rPr>
          <w:rStyle w:val="s0"/>
        </w:rPr>
        <w:t>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p w:rsidR="00260E09" w:rsidRDefault="008C7A83">
      <w:pPr>
        <w:pStyle w:val="pj"/>
      </w:pPr>
      <w:r>
        <w:rPr>
          <w:rStyle w:val="s0"/>
        </w:rPr>
        <w:t>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p w:rsidR="00260E09" w:rsidRDefault="008C7A83">
      <w:pPr>
        <w:pStyle w:val="pj"/>
      </w:pPr>
      <w:r>
        <w:rPr>
          <w:rStyle w:val="s0"/>
        </w:rPr>
        <w:t>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p w:rsidR="00260E09" w:rsidRDefault="008C7A83">
      <w:pPr>
        <w:pStyle w:val="pj"/>
      </w:pPr>
      <w:r>
        <w:rPr>
          <w:rStyle w:val="s0"/>
        </w:rPr>
        <w:t>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p w:rsidR="00260E09" w:rsidRDefault="008C7A83">
      <w:pPr>
        <w:pStyle w:val="pj"/>
      </w:pPr>
      <w:r>
        <w:rPr>
          <w:rStyle w:val="s0"/>
        </w:rPr>
        <w:t>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p w:rsidR="00260E09" w:rsidRDefault="008C7A83">
      <w:pPr>
        <w:pStyle w:val="pj"/>
      </w:pPr>
      <w:r>
        <w:rPr>
          <w:rStyle w:val="s0"/>
        </w:rPr>
        <w:t>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p w:rsidR="00260E09" w:rsidRDefault="008C7A83">
      <w:pPr>
        <w:pStyle w:val="pj"/>
      </w:pPr>
      <w:r>
        <w:rPr>
          <w:rStyle w:val="s0"/>
        </w:rPr>
        <w:t>процедуру выявления возможных рисков легализации ОД/ФТ/ФРОМУ.</w:t>
      </w:r>
    </w:p>
    <w:p w:rsidR="00260E09" w:rsidRDefault="008C7A83">
      <w:pPr>
        <w:pStyle w:val="pj"/>
      </w:pPr>
      <w:r>
        <w:rPr>
          <w:rStyle w:val="s0"/>
        </w:rPr>
        <w:t xml:space="preserve">В соответствии с </w:t>
      </w:r>
      <w:hyperlink r:id="rId107" w:anchor="sub_id=51000" w:history="1">
        <w:r>
          <w:rPr>
            <w:rStyle w:val="a4"/>
          </w:rPr>
          <w:t>пунктом 10 статьи 5</w:t>
        </w:r>
      </w:hyperlink>
      <w:r>
        <w:rPr>
          <w:rStyle w:val="s0"/>
        </w:rPr>
        <w:t xml:space="preserve"> Закона о ПОД/ФТ Субъекты не вправе совершать действия, предусмотренные </w:t>
      </w:r>
      <w:hyperlink r:id="rId108" w:anchor="sub_id=50600" w:history="1">
        <w:r>
          <w:rPr>
            <w:rStyle w:val="a4"/>
          </w:rPr>
          <w:t>пунктами 6, 6-1</w:t>
        </w:r>
      </w:hyperlink>
      <w:r>
        <w:rPr>
          <w:rStyle w:val="s0"/>
        </w:rPr>
        <w:t xml:space="preserve"> и </w:t>
      </w:r>
      <w:hyperlink r:id="rId109" w:anchor="sub_id=50800" w:history="1">
        <w:r>
          <w:rPr>
            <w:rStyle w:val="a4"/>
          </w:rPr>
          <w:t>8 статьи 5</w:t>
        </w:r>
      </w:hyperlink>
      <w:r>
        <w:rPr>
          <w:rStyle w:val="s0"/>
        </w:rPr>
        <w:t xml:space="preserve">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p w:rsidR="00260E09" w:rsidRDefault="008C7A83">
      <w:pPr>
        <w:pStyle w:val="pji"/>
      </w:pPr>
      <w:r>
        <w:rPr>
          <w:rStyle w:val="s3"/>
        </w:rPr>
        <w:t xml:space="preserve">Пункт 28 изложен в редакции </w:t>
      </w:r>
      <w:hyperlink r:id="rId110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11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p w:rsidR="00260E09" w:rsidRDefault="008C7A83">
      <w:pPr>
        <w:pStyle w:val="pj"/>
      </w:pPr>
      <w:r>
        <w:rPr>
          <w:rStyle w:val="s0"/>
        </w:rPr>
        <w:t>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p w:rsidR="00260E09" w:rsidRDefault="008C7A83">
      <w:pPr>
        <w:pStyle w:val="pj"/>
      </w:pPr>
      <w:r>
        <w:rPr>
          <w:rStyle w:val="s0"/>
        </w:rPr>
        <w:t>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p w:rsidR="00260E09" w:rsidRDefault="008C7A83">
      <w:pPr>
        <w:pStyle w:val="pj"/>
      </w:pPr>
      <w:r>
        <w:rPr>
          <w:rStyle w:val="s0"/>
        </w:rPr>
        <w:t>3) понимание и, когда это необходимо, получение информации о целях и предполагаемом характере деловых отношений;</w:t>
      </w:r>
    </w:p>
    <w:p w:rsidR="00260E09" w:rsidRDefault="008C7A83">
      <w:pPr>
        <w:pStyle w:val="pj"/>
      </w:pPr>
      <w:r>
        <w:rPr>
          <w:rStyle w:val="s0"/>
        </w:rPr>
        <w:t>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p w:rsidR="00260E09" w:rsidRDefault="008C7A83">
      <w:pPr>
        <w:pStyle w:val="pj"/>
      </w:pPr>
      <w:r>
        <w:rPr>
          <w:rStyle w:val="s0"/>
        </w:rPr>
        <w:t>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p w:rsidR="00260E09" w:rsidRDefault="008C7A83">
      <w:pPr>
        <w:pStyle w:val="pji"/>
      </w:pPr>
      <w:bookmarkStart w:id="7" w:name="SUB2900"/>
      <w:bookmarkEnd w:id="7"/>
      <w:r>
        <w:rPr>
          <w:rStyle w:val="s3"/>
        </w:rPr>
        <w:t xml:space="preserve">Пункт 29 изложен в редакции </w:t>
      </w:r>
      <w:hyperlink r:id="rId112" w:anchor="sub_id=17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13" w:anchor="sub_id=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29. Перечень документов, необходимых для надлежащей проверки клиента (его представителя) и бенефициарного собственника Субъектами:</w:t>
      </w:r>
    </w:p>
    <w:p w:rsidR="00260E09" w:rsidRDefault="008C7A83">
      <w:pPr>
        <w:pStyle w:val="pj"/>
      </w:pPr>
      <w:r>
        <w:rPr>
          <w:rStyle w:val="s0"/>
        </w:rPr>
        <w:t>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 w:rsidR="00260E09" w:rsidRDefault="008C7A83">
      <w:pPr>
        <w:pStyle w:val="pj"/>
      </w:pPr>
      <w:r>
        <w:rPr>
          <w:rStyle w:val="s0"/>
        </w:rPr>
        <w:t>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 w:rsidR="00260E09" w:rsidRDefault="008C7A83">
      <w:pPr>
        <w:pStyle w:val="pj"/>
      </w:pPr>
      <w:r>
        <w:rPr>
          <w:rStyle w:val="s0"/>
        </w:rPr>
        <w:t>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 w:rsidR="00260E09" w:rsidRDefault="008C7A83">
      <w:pPr>
        <w:pStyle w:val="pj"/>
      </w:pPr>
      <w:r>
        <w:rPr>
          <w:rStyle w:val="s0"/>
        </w:rPr>
        <w:t>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 w:rsidR="00260E09" w:rsidRDefault="008C7A83">
      <w:pPr>
        <w:pStyle w:val="pj"/>
      </w:pPr>
      <w:r>
        <w:rPr>
          <w:rStyle w:val="s0"/>
        </w:rPr>
        <w:t xml:space="preserve">30. С учетом требований </w:t>
      </w:r>
      <w:hyperlink r:id="rId114" w:anchor="sub_id=60000" w:history="1">
        <w:r>
          <w:rPr>
            <w:rStyle w:val="a4"/>
          </w:rPr>
          <w:t>статьи 6</w:t>
        </w:r>
      </w:hyperlink>
      <w:r>
        <w:rPr>
          <w:rStyle w:val="s0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p w:rsidR="00260E09" w:rsidRDefault="008C7A83">
      <w:pPr>
        <w:pStyle w:val="pji"/>
      </w:pPr>
      <w:r>
        <w:rPr>
          <w:rStyle w:val="s3"/>
        </w:rPr>
        <w:t xml:space="preserve">Пункт 31 изложен в редакции </w:t>
      </w:r>
      <w:hyperlink r:id="rId115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16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31. С учетом требований </w:t>
      </w:r>
      <w:hyperlink r:id="rId117" w:anchor="sub_id=70000" w:history="1">
        <w:r>
          <w:rPr>
            <w:rStyle w:val="a4"/>
          </w:rPr>
          <w:t>пункта 1 статьи 7</w:t>
        </w:r>
      </w:hyperlink>
      <w:r>
        <w:rPr>
          <w:rStyle w:val="s0"/>
        </w:rPr>
        <w:t xml:space="preserve">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p w:rsidR="00260E09" w:rsidRDefault="008C7A83">
      <w:pPr>
        <w:pStyle w:val="pj"/>
      </w:pPr>
      <w:r>
        <w:rPr>
          <w:rStyle w:val="s0"/>
        </w:rPr>
        <w:t>1) совершения клиентом пороговой операции (сделки);</w:t>
      </w:r>
    </w:p>
    <w:p w:rsidR="00260E09" w:rsidRDefault="008C7A83">
      <w:pPr>
        <w:pStyle w:val="pj"/>
      </w:pPr>
      <w:r>
        <w:rPr>
          <w:rStyle w:val="s0"/>
        </w:rPr>
        <w:t>2) совершения (попытки совершения) клиентом подозрительной операции (сделки);</w:t>
      </w:r>
    </w:p>
    <w:p w:rsidR="00260E09" w:rsidRDefault="008C7A83">
      <w:pPr>
        <w:pStyle w:val="pj"/>
      </w:pPr>
      <w:r>
        <w:rPr>
          <w:rStyle w:val="s0"/>
        </w:rPr>
        <w:t>3) совершения клиентом необычной операции (сделки);</w:t>
      </w:r>
    </w:p>
    <w:p w:rsidR="00260E09" w:rsidRDefault="008C7A83">
      <w:pPr>
        <w:pStyle w:val="pj"/>
      </w:pPr>
      <w:r>
        <w:rPr>
          <w:rStyle w:val="s0"/>
        </w:rPr>
        <w:t>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:rsidR="00260E09" w:rsidRDefault="008C7A83">
      <w:pPr>
        <w:pStyle w:val="pj"/>
      </w:pPr>
      <w:r>
        <w:rPr>
          <w:rStyle w:val="s0"/>
        </w:rPr>
        <w:t>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p w:rsidR="00260E09" w:rsidRDefault="008C7A83">
      <w:pPr>
        <w:pStyle w:val="pj"/>
      </w:pPr>
      <w:r>
        <w:rPr>
          <w:rStyle w:val="s0"/>
        </w:rPr>
        <w:t>В случае не 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p w:rsidR="00260E09" w:rsidRDefault="008C7A83">
      <w:pPr>
        <w:pStyle w:val="pj"/>
      </w:pPr>
      <w:r>
        <w:rPr>
          <w:rStyle w:val="s0"/>
        </w:rPr>
        <w:t>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- юридического лица, иностранной структурой без образования юридического лица.</w:t>
      </w:r>
    </w:p>
    <w:p w:rsidR="00260E09" w:rsidRDefault="008C7A83">
      <w:pPr>
        <w:pStyle w:val="pj"/>
      </w:pPr>
      <w:r>
        <w:rPr>
          <w:rStyle w:val="s0"/>
        </w:rPr>
        <w:t>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p w:rsidR="00260E09" w:rsidRDefault="008C7A83">
      <w:pPr>
        <w:pStyle w:val="pji"/>
      </w:pPr>
      <w:r>
        <w:rPr>
          <w:rStyle w:val="s3"/>
        </w:rPr>
        <w:t xml:space="preserve">Пункт 32 изложен в редакции </w:t>
      </w:r>
      <w:hyperlink r:id="rId118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19" w:anchor="sub_id=3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32. Документы и сведения, полученные в соответствии с </w:t>
      </w:r>
      <w:hyperlink w:anchor="sub2900" w:history="1">
        <w:r>
          <w:rPr>
            <w:rStyle w:val="a4"/>
          </w:rPr>
          <w:t>пунктом 29</w:t>
        </w:r>
      </w:hyperlink>
      <w:r>
        <w:rPr>
          <w:rStyle w:val="s0"/>
        </w:rPr>
        <w:t xml:space="preserve">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p w:rsidR="00260E09" w:rsidRDefault="008C7A83">
      <w:pPr>
        <w:pStyle w:val="pj"/>
      </w:pPr>
      <w:r>
        <w:rPr>
          <w:rStyle w:val="s0"/>
        </w:rPr>
        <w:t>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 w:rsidR="00260E09" w:rsidRDefault="008C7A83">
      <w:pPr>
        <w:pStyle w:val="pj"/>
      </w:pPr>
      <w:r>
        <w:rPr>
          <w:rStyle w:val="s0"/>
        </w:rPr>
        <w:t xml:space="preserve">При применении Субъектами </w:t>
      </w:r>
      <w:hyperlink r:id="rId120" w:anchor="sub_id=50600" w:history="1">
        <w:r>
          <w:rPr>
            <w:rStyle w:val="a4"/>
          </w:rPr>
          <w:t>подпункта 1) пункта 6 статьи 5</w:t>
        </w:r>
      </w:hyperlink>
      <w:r>
        <w:rPr>
          <w:rStyle w:val="s0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 w:rsidR="00260E09" w:rsidRDefault="008C7A83">
      <w:pPr>
        <w:pStyle w:val="pj"/>
      </w:pPr>
      <w:r>
        <w:rPr>
          <w:rStyle w:val="s0"/>
        </w:rPr>
        <w:t xml:space="preserve">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</w:t>
      </w:r>
      <w:hyperlink r:id="rId121" w:anchor="sub_id=50300" w:history="1">
        <w:r>
          <w:rPr>
            <w:rStyle w:val="a4"/>
          </w:rPr>
          <w:t>подпунктами 1), 2), 2-1), 2-2) и 4) пункта 3 статьи 5</w:t>
        </w:r>
      </w:hyperlink>
      <w:r>
        <w:rPr>
          <w:rStyle w:val="s0"/>
        </w:rPr>
        <w:t xml:space="preserve"> Закона о ПОД/ФТ.</w:t>
      </w:r>
    </w:p>
    <w:p w:rsidR="00260E09" w:rsidRDefault="008C7A83">
      <w:pPr>
        <w:pStyle w:val="pj"/>
      </w:pPr>
      <w:r>
        <w:rPr>
          <w:rStyle w:val="s0"/>
        </w:rPr>
        <w:t xml:space="preserve">В случае присвоения клиенту высокого уровня риска к дополнительным сведениям относятся сведения, предусмотренные </w:t>
      </w:r>
      <w:hyperlink r:id="rId122" w:anchor="sub_id=50500" w:history="1">
        <w:r>
          <w:rPr>
            <w:rStyle w:val="a4"/>
          </w:rPr>
          <w:t>пунктом 5 статьи 5</w:t>
        </w:r>
      </w:hyperlink>
      <w:r>
        <w:rPr>
          <w:rStyle w:val="s0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p w:rsidR="00260E09" w:rsidRDefault="008C7A83">
      <w:pPr>
        <w:pStyle w:val="pj"/>
      </w:pPr>
      <w:r>
        <w:rPr>
          <w:rStyle w:val="s0"/>
        </w:rPr>
        <w:t>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 w:rsidR="00260E09" w:rsidRDefault="008C7A83">
      <w:pPr>
        <w:pStyle w:val="pj"/>
      </w:pPr>
      <w:r>
        <w:rPr>
          <w:rStyle w:val="s0"/>
        </w:rPr>
        <w:t>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 w:rsidR="00260E09" w:rsidRDefault="008C7A83">
      <w:pPr>
        <w:pStyle w:val="pji"/>
      </w:pPr>
      <w:r>
        <w:rPr>
          <w:rStyle w:val="s3"/>
        </w:rPr>
        <w:t xml:space="preserve">Пункт 33 изложен в редакции </w:t>
      </w:r>
      <w:hyperlink r:id="rId123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24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p w:rsidR="00260E09" w:rsidRDefault="008C7A83">
      <w:pPr>
        <w:pStyle w:val="pj"/>
      </w:pPr>
      <w:r>
        <w:rPr>
          <w:rStyle w:val="s0"/>
        </w:rPr>
        <w:t>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 w:rsidR="00260E09" w:rsidRDefault="008C7A83">
      <w:pPr>
        <w:pStyle w:val="pj"/>
      </w:pPr>
      <w:r>
        <w:rPr>
          <w:rStyle w:val="s0"/>
        </w:rPr>
        <w:t>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 w:rsidR="00260E09" w:rsidRDefault="008C7A83">
      <w:pPr>
        <w:pStyle w:val="pj"/>
      </w:pPr>
      <w:r>
        <w:rPr>
          <w:rStyle w:val="s0"/>
        </w:rPr>
        <w:t>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 w:rsidR="00260E09" w:rsidRDefault="008C7A83">
      <w:pPr>
        <w:pStyle w:val="pj"/>
      </w:pPr>
      <w:r>
        <w:rPr>
          <w:rStyle w:val="s0"/>
        </w:rPr>
        <w:t>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 w:rsidR="00260E09" w:rsidRDefault="008C7A83">
      <w:pPr>
        <w:pStyle w:val="pj"/>
      </w:pPr>
      <w:r>
        <w:rPr>
          <w:rStyle w:val="s0"/>
        </w:rPr>
        <w:t xml:space="preserve">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</w:t>
      </w:r>
      <w:hyperlink r:id="rId125" w:anchor="sub_id=50300" w:history="1">
        <w:r>
          <w:rPr>
            <w:rStyle w:val="a4"/>
          </w:rPr>
          <w:t>подпунктами 1), 2), 2-2), 4) и 6) пункта 3 статьи 5</w:t>
        </w:r>
      </w:hyperlink>
      <w:r>
        <w:rPr>
          <w:rStyle w:val="s0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 w:rsidR="00260E09" w:rsidRDefault="008C7A83">
      <w:pPr>
        <w:pStyle w:val="pj"/>
      </w:pPr>
      <w:r>
        <w:rPr>
          <w:rStyle w:val="s0"/>
        </w:rPr>
        <w:t xml:space="preserve">В случае невозможности принятия мер, предусмотренных </w:t>
      </w:r>
      <w:hyperlink r:id="rId126" w:anchor="sub_id=50306" w:history="1">
        <w:r>
          <w:rPr>
            <w:rStyle w:val="a4"/>
          </w:rPr>
          <w:t>подпунктом 6) пункта 3 статьи 5</w:t>
        </w:r>
      </w:hyperlink>
      <w:r>
        <w:rPr>
          <w:rStyle w:val="s0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c"/>
      </w:pPr>
      <w:r>
        <w:rPr>
          <w:rStyle w:val="s1"/>
        </w:rPr>
        <w:t>Глава 5. Программа мониторинга и изучения операций клиентов, включая изучение сложных, необычно крупных операций клиентов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34 изложен в редакции </w:t>
      </w:r>
      <w:hyperlink r:id="rId127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28" w:anchor="sub_id=3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34. В целях реализации требований </w:t>
      </w:r>
      <w:hyperlink r:id="rId129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p w:rsidR="00260E09" w:rsidRDefault="008C7A83">
      <w:pPr>
        <w:pStyle w:val="pji"/>
      </w:pPr>
      <w:r>
        <w:rPr>
          <w:rStyle w:val="s3"/>
        </w:rPr>
        <w:t xml:space="preserve">Пункт 35 изложен в редакции </w:t>
      </w:r>
      <w:hyperlink r:id="rId130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31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35. Программа мониторинга и изучения операций клиентов включает:</w:t>
      </w:r>
    </w:p>
    <w:p w:rsidR="00260E09" w:rsidRDefault="008C7A83">
      <w:pPr>
        <w:pStyle w:val="pj"/>
      </w:pPr>
      <w:r>
        <w:rPr>
          <w:rStyle w:val="s0"/>
        </w:rPr>
        <w:t xml:space="preserve">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hyperlink r:id="rId132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ПОД/ФТ, а также разработанных Субъектами самостоятельно;</w:t>
      </w:r>
    </w:p>
    <w:p w:rsidR="00260E09" w:rsidRDefault="008C7A83">
      <w:pPr>
        <w:pStyle w:val="pj"/>
      </w:pPr>
      <w:r>
        <w:rPr>
          <w:rStyle w:val="s0"/>
        </w:rPr>
        <w:t xml:space="preserve">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hyperlink r:id="rId133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ПОД/ФТ;</w:t>
      </w:r>
    </w:p>
    <w:p w:rsidR="00260E09" w:rsidRDefault="008C7A83">
      <w:pPr>
        <w:pStyle w:val="pj"/>
      </w:pPr>
      <w:r>
        <w:rPr>
          <w:rStyle w:val="s0"/>
        </w:rPr>
        <w:t>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p w:rsidR="00260E09" w:rsidRDefault="008C7A83">
      <w:pPr>
        <w:pStyle w:val="pj"/>
      </w:pPr>
      <w:r>
        <w:rPr>
          <w:rStyle w:val="s0"/>
        </w:rPr>
        <w:t>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p w:rsidR="00260E09" w:rsidRDefault="008C7A83">
      <w:pPr>
        <w:pStyle w:val="pj"/>
      </w:pPr>
      <w:r>
        <w:rPr>
          <w:rStyle w:val="s0"/>
        </w:rPr>
        <w:t>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p w:rsidR="00260E09" w:rsidRDefault="008C7A83">
      <w:pPr>
        <w:pStyle w:val="pj"/>
      </w:pPr>
      <w:r>
        <w:rPr>
          <w:rStyle w:val="s0"/>
        </w:rPr>
        <w:t>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p w:rsidR="00260E09" w:rsidRDefault="008C7A83">
      <w:pPr>
        <w:pStyle w:val="pj"/>
      </w:pPr>
      <w:r>
        <w:rPr>
          <w:rStyle w:val="s0"/>
        </w:rPr>
        <w:t>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p w:rsidR="00260E09" w:rsidRDefault="008C7A83">
      <w:pPr>
        <w:pStyle w:val="pj"/>
      </w:pPr>
      <w:r>
        <w:rPr>
          <w:rStyle w:val="s0"/>
        </w:rPr>
        <w:t>3) описание механизма взаимодействия подразделений Субъекта при выявлении пороговых, необычных и подозрительных операциях;</w:t>
      </w:r>
    </w:p>
    <w:p w:rsidR="00260E09" w:rsidRDefault="008C7A83">
      <w:pPr>
        <w:pStyle w:val="pj"/>
      </w:pPr>
      <w:r>
        <w:rPr>
          <w:rStyle w:val="s0"/>
        </w:rPr>
        <w:t>4) порядок, основания и срок принятия ответственным работником решения о квалификации операции клиента;</w:t>
      </w:r>
    </w:p>
    <w:p w:rsidR="00260E09" w:rsidRDefault="008C7A83">
      <w:pPr>
        <w:pStyle w:val="pj"/>
      </w:pPr>
      <w:r>
        <w:rPr>
          <w:rStyle w:val="s0"/>
        </w:rPr>
        <w:t>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p w:rsidR="00260E09" w:rsidRDefault="008C7A83">
      <w:pPr>
        <w:pStyle w:val="pj"/>
      </w:pPr>
      <w:r>
        <w:rPr>
          <w:rStyle w:val="s0"/>
        </w:rPr>
        <w:t>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p w:rsidR="00260E09" w:rsidRDefault="008C7A83">
      <w:pPr>
        <w:pStyle w:val="pj"/>
      </w:pPr>
      <w:r>
        <w:rPr>
          <w:rStyle w:val="s0"/>
        </w:rPr>
        <w:t>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p w:rsidR="00260E09" w:rsidRDefault="008C7A83">
      <w:pPr>
        <w:pStyle w:val="pji"/>
      </w:pPr>
      <w:r>
        <w:rPr>
          <w:rStyle w:val="s3"/>
        </w:rPr>
        <w:t xml:space="preserve">Пункт 36 изложен в редакции </w:t>
      </w:r>
      <w:hyperlink r:id="rId134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35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p w:rsidR="00260E09" w:rsidRDefault="008C7A83">
      <w:pPr>
        <w:pStyle w:val="pj"/>
      </w:pPr>
      <w:r>
        <w:rPr>
          <w:rStyle w:val="s0"/>
        </w:rPr>
        <w:t>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 w:rsidR="00260E09" w:rsidRDefault="008C7A83">
      <w:pPr>
        <w:pStyle w:val="pj"/>
      </w:pPr>
      <w:r>
        <w:rPr>
          <w:rStyle w:val="s0"/>
        </w:rPr>
        <w:t>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 w:rsidR="00260E09" w:rsidRDefault="008C7A83">
      <w:pPr>
        <w:pStyle w:val="pji"/>
      </w:pPr>
      <w:r>
        <w:rPr>
          <w:rStyle w:val="s3"/>
        </w:rPr>
        <w:t xml:space="preserve">Пункт 37 изложен в редакции </w:t>
      </w:r>
      <w:hyperlink r:id="rId136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37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hyperlink r:id="rId138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ПОД/ФТ.</w:t>
      </w:r>
    </w:p>
    <w:p w:rsidR="00260E09" w:rsidRDefault="008C7A83">
      <w:pPr>
        <w:pStyle w:val="pj"/>
      </w:pPr>
      <w:r>
        <w:rPr>
          <w:rStyle w:val="s0"/>
        </w:rPr>
        <w:t>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 w:rsidR="00260E09" w:rsidRDefault="008C7A83">
      <w:pPr>
        <w:pStyle w:val="pji"/>
      </w:pPr>
      <w:r>
        <w:rPr>
          <w:rStyle w:val="s3"/>
        </w:rPr>
        <w:t xml:space="preserve">Пункт 38 изложен в редакции </w:t>
      </w:r>
      <w:hyperlink r:id="rId139" w:anchor="sub_id=31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40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38. Операции клиента признаются подозрительными в случае, если по результатам изучения операций, указанных в </w:t>
      </w:r>
      <w:hyperlink w:anchor="sub2200" w:history="1">
        <w:r>
          <w:rPr>
            <w:rStyle w:val="a4"/>
          </w:rPr>
          <w:t>пункте 22</w:t>
        </w:r>
      </w:hyperlink>
      <w:r>
        <w:rPr>
          <w:rStyle w:val="s0"/>
        </w:rPr>
        <w:t xml:space="preserve"> настоящих Требований, у Субъектов имеются основания полагать, что операции клиента связаны с легализацией ОД/ФТ/ФРОМУ.</w:t>
      </w:r>
    </w:p>
    <w:p w:rsidR="00260E09" w:rsidRDefault="008C7A83">
      <w:pPr>
        <w:pStyle w:val="pj"/>
      </w:pPr>
      <w:r>
        <w:rPr>
          <w:rStyle w:val="s0"/>
        </w:rPr>
        <w:t>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 w:rsidR="00260E09" w:rsidRDefault="008C7A83">
      <w:pPr>
        <w:pStyle w:val="pj"/>
      </w:pPr>
      <w:r>
        <w:rPr>
          <w:rStyle w:val="s0"/>
        </w:rPr>
        <w:t>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 w:rsidR="00260E09" w:rsidRDefault="008C7A83">
      <w:pPr>
        <w:pStyle w:val="pj"/>
      </w:pPr>
      <w:r>
        <w:rPr>
          <w:rStyle w:val="s0"/>
        </w:rPr>
        <w:t>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 w:rsidR="00260E09" w:rsidRDefault="008C7A83">
      <w:pPr>
        <w:pStyle w:val="pj"/>
      </w:pPr>
      <w:r>
        <w:rPr>
          <w:rStyle w:val="s0"/>
        </w:rPr>
        <w:t>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Заголовок изложен в редакции </w:t>
      </w:r>
      <w:hyperlink r:id="rId141" w:anchor="sub_id=6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42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c"/>
      </w:pPr>
      <w:r>
        <w:rPr>
          <w:rStyle w:val="s1"/>
        </w:rPr>
        <w:t>Глава 6. Программа подготовки и обучения Субъектов в сфере ПОД/ФТ/ФРОМУ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i"/>
      </w:pPr>
      <w:r>
        <w:rPr>
          <w:rStyle w:val="s3"/>
        </w:rPr>
        <w:t xml:space="preserve">Пункт 39 изложен в редакции </w:t>
      </w:r>
      <w:hyperlink r:id="rId143" w:anchor="sub_id=39" w:history="1">
        <w:r>
          <w:rPr>
            <w:rStyle w:val="a4"/>
            <w:i/>
            <w:iCs/>
          </w:rPr>
          <w:t>совместного приказа</w:t>
        </w:r>
      </w:hyperlink>
      <w:r>
        <w:rPr>
          <w:rStyle w:val="s3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 (</w:t>
      </w:r>
      <w:hyperlink r:id="rId144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39. Программа подготовки и обучения Субъектов в сфере ПОД/ФТ/ФРОМУ (далее -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hyperlink r:id="rId145" w:anchor="sub_id=110800" w:history="1">
        <w:r>
          <w:rPr>
            <w:rStyle w:val="a4"/>
          </w:rPr>
          <w:t>пунктом 8 статьи 11</w:t>
        </w:r>
      </w:hyperlink>
      <w:r>
        <w:rPr>
          <w:rStyle w:val="s0"/>
        </w:rPr>
        <w:t xml:space="preserve"> Закона о ПОД/ФТ.</w:t>
      </w:r>
    </w:p>
    <w:p w:rsidR="00260E09" w:rsidRDefault="008C7A83">
      <w:pPr>
        <w:pStyle w:val="pj"/>
      </w:pPr>
      <w:r>
        <w:rPr>
          <w:rStyle w:val="s0"/>
        </w:rPr>
        <w:t>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 w:rsidR="00260E09" w:rsidRDefault="008C7A83">
      <w:pPr>
        <w:pStyle w:val="pj"/>
      </w:pPr>
      <w:r>
        <w:rPr>
          <w:rStyle w:val="s0"/>
        </w:rPr>
        <w:t xml:space="preserve">40. Исключен в соответствии с </w:t>
      </w:r>
      <w:hyperlink r:id="rId146" w:anchor="sub_id=40" w:history="1">
        <w:r>
          <w:rPr>
            <w:rStyle w:val="a4"/>
          </w:rPr>
          <w:t>совместным приказом</w:t>
        </w:r>
      </w:hyperlink>
      <w:r>
        <w:rPr>
          <w:rStyle w:val="s0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</w:t>
      </w:r>
      <w:r>
        <w:rPr>
          <w:rStyle w:val="s3"/>
        </w:rPr>
        <w:t xml:space="preserve"> (</w:t>
      </w:r>
      <w:hyperlink r:id="rId147" w:anchor="sub_id=4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 xml:space="preserve">41. Исключен в соответствии с </w:t>
      </w:r>
      <w:hyperlink r:id="rId148" w:anchor="sub_id=40" w:history="1">
        <w:r>
          <w:rPr>
            <w:rStyle w:val="a4"/>
          </w:rPr>
          <w:t>совместным приказом</w:t>
        </w:r>
      </w:hyperlink>
      <w:r>
        <w:rPr>
          <w:rStyle w:val="s0"/>
        </w:rPr>
        <w:t xml:space="preserve"> Председателя Агентства РК по финансовому мониторингу от 09.09.22 г. № 28 и Председателя Агентства по защите и развитию конкуренции РК от 09.09.22 г. № 19</w:t>
      </w:r>
      <w:r>
        <w:rPr>
          <w:rStyle w:val="s3"/>
        </w:rPr>
        <w:t xml:space="preserve"> (</w:t>
      </w:r>
      <w:hyperlink r:id="rId149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p w:rsidR="00260E09" w:rsidRDefault="008C7A83">
      <w:pPr>
        <w:pStyle w:val="pj"/>
      </w:pPr>
      <w:r>
        <w:rPr>
          <w:rStyle w:val="s0"/>
        </w:rPr>
        <w:t> </w:t>
      </w:r>
    </w:p>
    <w:sectPr w:rsidR="00260E09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5F" w:rsidRDefault="00C21C5F" w:rsidP="008C7A83">
      <w:r>
        <w:separator/>
      </w:r>
    </w:p>
  </w:endnote>
  <w:endnote w:type="continuationSeparator" w:id="0">
    <w:p w:rsidR="00C21C5F" w:rsidRDefault="00C21C5F" w:rsidP="008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5F" w:rsidRDefault="00C21C5F" w:rsidP="008C7A83">
      <w:r>
        <w:separator/>
      </w:r>
    </w:p>
  </w:footnote>
  <w:footnote w:type="continuationSeparator" w:id="0">
    <w:p w:rsidR="00C21C5F" w:rsidRDefault="00C21C5F" w:rsidP="008C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 w:rsidP="008C7A8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C7A83" w:rsidRDefault="008C7A83" w:rsidP="008C7A8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«Об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деятельности товарных бирж» (с изменениями по состоянию на 10.07.2025 г.)</w:t>
    </w:r>
  </w:p>
  <w:p w:rsidR="008C7A83" w:rsidRPr="008C7A83" w:rsidRDefault="008C7A83" w:rsidP="008C7A8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25.03.2022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3" w:rsidRDefault="008C7A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7A83"/>
    <w:rsid w:val="00260E09"/>
    <w:rsid w:val="00372834"/>
    <w:rsid w:val="008C7A83"/>
    <w:rsid w:val="00C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7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A8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7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A8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7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A8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7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A8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9740885" TargetMode="External"/><Relationship Id="rId117" Type="http://schemas.openxmlformats.org/officeDocument/2006/relationships/hyperlink" Target="http://online.zakon.kz/Document/?doc_id=30466908" TargetMode="External"/><Relationship Id="rId21" Type="http://schemas.openxmlformats.org/officeDocument/2006/relationships/hyperlink" Target="http://online.zakon.kz/Document/?doc_id=34678110" TargetMode="External"/><Relationship Id="rId42" Type="http://schemas.openxmlformats.org/officeDocument/2006/relationships/hyperlink" Target="http://online.zakon.kz/Document/?doc_id=34339209" TargetMode="External"/><Relationship Id="rId47" Type="http://schemas.openxmlformats.org/officeDocument/2006/relationships/hyperlink" Target="http://online.zakon.kz/Document/?doc_id=39740885" TargetMode="External"/><Relationship Id="rId63" Type="http://schemas.openxmlformats.org/officeDocument/2006/relationships/hyperlink" Target="http://online.zakon.kz/Document/?doc_id=34678110" TargetMode="External"/><Relationship Id="rId68" Type="http://schemas.openxmlformats.org/officeDocument/2006/relationships/hyperlink" Target="http://online.zakon.kz/Document/?doc_id=30466908" TargetMode="External"/><Relationship Id="rId84" Type="http://schemas.openxmlformats.org/officeDocument/2006/relationships/hyperlink" Target="http://online.zakon.kz/Document/?doc_id=30466908" TargetMode="External"/><Relationship Id="rId89" Type="http://schemas.openxmlformats.org/officeDocument/2006/relationships/hyperlink" Target="http://online.zakon.kz/Document/?doc_id=35017610" TargetMode="External"/><Relationship Id="rId112" Type="http://schemas.openxmlformats.org/officeDocument/2006/relationships/hyperlink" Target="http://online.zakon.kz/Document/?doc_id=34678110" TargetMode="External"/><Relationship Id="rId133" Type="http://schemas.openxmlformats.org/officeDocument/2006/relationships/hyperlink" Target="http://online.zakon.kz/Document/?doc_id=30466908" TargetMode="External"/><Relationship Id="rId138" Type="http://schemas.openxmlformats.org/officeDocument/2006/relationships/hyperlink" Target="http://online.zakon.kz/Document/?doc_id=30466908" TargetMode="External"/><Relationship Id="rId154" Type="http://schemas.openxmlformats.org/officeDocument/2006/relationships/header" Target="header3.xml"/><Relationship Id="rId16" Type="http://schemas.openxmlformats.org/officeDocument/2006/relationships/hyperlink" Target="http://online.zakon.kz/Document/?doc_id=36514127" TargetMode="External"/><Relationship Id="rId107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6514127" TargetMode="External"/><Relationship Id="rId32" Type="http://schemas.openxmlformats.org/officeDocument/2006/relationships/hyperlink" Target="http://online.zakon.kz/Document/?doc_id=30466908" TargetMode="External"/><Relationship Id="rId37" Type="http://schemas.openxmlformats.org/officeDocument/2006/relationships/hyperlink" Target="http://online.zakon.kz/Document/?doc_id=30466908" TargetMode="External"/><Relationship Id="rId53" Type="http://schemas.openxmlformats.org/officeDocument/2006/relationships/hyperlink" Target="http://online.zakon.kz/Document/?doc_id=34678110" TargetMode="External"/><Relationship Id="rId58" Type="http://schemas.openxmlformats.org/officeDocument/2006/relationships/hyperlink" Target="http://online.zakon.kz/Document/?doc_id=36514127" TargetMode="External"/><Relationship Id="rId74" Type="http://schemas.openxmlformats.org/officeDocument/2006/relationships/hyperlink" Target="http://online.zakon.kz/Document/?doc_id=39740885" TargetMode="External"/><Relationship Id="rId79" Type="http://schemas.openxmlformats.org/officeDocument/2006/relationships/hyperlink" Target="http://online.zakon.kz/Document/?doc_id=39643369" TargetMode="External"/><Relationship Id="rId102" Type="http://schemas.openxmlformats.org/officeDocument/2006/relationships/hyperlink" Target="http://online.zakon.kz/Document/?doc_id=39740885" TargetMode="External"/><Relationship Id="rId123" Type="http://schemas.openxmlformats.org/officeDocument/2006/relationships/hyperlink" Target="http://online.zakon.kz/Document/?doc_id=34678110" TargetMode="External"/><Relationship Id="rId128" Type="http://schemas.openxmlformats.org/officeDocument/2006/relationships/hyperlink" Target="http://online.zakon.kz/Document/?doc_id=39740885" TargetMode="External"/><Relationship Id="rId144" Type="http://schemas.openxmlformats.org/officeDocument/2006/relationships/hyperlink" Target="http://online.zakon.kz/Document/?doc_id=39740885" TargetMode="External"/><Relationship Id="rId149" Type="http://schemas.openxmlformats.org/officeDocument/2006/relationships/hyperlink" Target="http://online.zakon.kz/Document/?doc_id=3974088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4678110" TargetMode="External"/><Relationship Id="rId95" Type="http://schemas.openxmlformats.org/officeDocument/2006/relationships/hyperlink" Target="http://online.zakon.kz/Document/?doc_id=34678110" TargetMode="External"/><Relationship Id="rId22" Type="http://schemas.openxmlformats.org/officeDocument/2006/relationships/hyperlink" Target="http://online.zakon.kz/Document/?doc_id=39740885" TargetMode="External"/><Relationship Id="rId27" Type="http://schemas.openxmlformats.org/officeDocument/2006/relationships/hyperlink" Target="http://online.zakon.kz/Document/?doc_id=34339209" TargetMode="External"/><Relationship Id="rId43" Type="http://schemas.openxmlformats.org/officeDocument/2006/relationships/hyperlink" Target="http://online.zakon.kz/Document/?doc_id=36514127" TargetMode="External"/><Relationship Id="rId48" Type="http://schemas.openxmlformats.org/officeDocument/2006/relationships/hyperlink" Target="http://online.zakon.kz/Document/?doc_id=34339209" TargetMode="External"/><Relationship Id="rId64" Type="http://schemas.openxmlformats.org/officeDocument/2006/relationships/hyperlink" Target="http://online.zakon.kz/Document/?doc_id=39740885" TargetMode="External"/><Relationship Id="rId69" Type="http://schemas.openxmlformats.org/officeDocument/2006/relationships/hyperlink" Target="http://online.zakon.kz/Document/?doc_id=34678110" TargetMode="External"/><Relationship Id="rId113" Type="http://schemas.openxmlformats.org/officeDocument/2006/relationships/hyperlink" Target="http://online.zakon.kz/Document/?doc_id=39740885" TargetMode="External"/><Relationship Id="rId118" Type="http://schemas.openxmlformats.org/officeDocument/2006/relationships/hyperlink" Target="http://online.zakon.kz/Document/?doc_id=34678110" TargetMode="External"/><Relationship Id="rId134" Type="http://schemas.openxmlformats.org/officeDocument/2006/relationships/hyperlink" Target="http://online.zakon.kz/Document/?doc_id=34678110" TargetMode="External"/><Relationship Id="rId139" Type="http://schemas.openxmlformats.org/officeDocument/2006/relationships/hyperlink" Target="http://online.zakon.kz/Document/?doc_id=34678110" TargetMode="External"/><Relationship Id="rId80" Type="http://schemas.openxmlformats.org/officeDocument/2006/relationships/hyperlink" Target="http://online.zakon.kz/Document/?doc_id=34678110" TargetMode="External"/><Relationship Id="rId85" Type="http://schemas.openxmlformats.org/officeDocument/2006/relationships/hyperlink" Target="http://online.zakon.kz/Document/?doc_id=34678110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hyperlink" Target="http://online.zakon.kz/Document/?doc_id=30466908" TargetMode="External"/><Relationship Id="rId17" Type="http://schemas.openxmlformats.org/officeDocument/2006/relationships/hyperlink" Target="http://online.zakon.kz/Document/?doc_id=31655839" TargetMode="External"/><Relationship Id="rId33" Type="http://schemas.openxmlformats.org/officeDocument/2006/relationships/hyperlink" Target="http://online.zakon.kz/Document/?doc_id=30413553" TargetMode="External"/><Relationship Id="rId38" Type="http://schemas.openxmlformats.org/officeDocument/2006/relationships/hyperlink" Target="http://online.zakon.kz/Document/?doc_id=34678110" TargetMode="External"/><Relationship Id="rId59" Type="http://schemas.openxmlformats.org/officeDocument/2006/relationships/hyperlink" Target="http://online.zakon.kz/Document/?doc_id=30466908" TargetMode="External"/><Relationship Id="rId103" Type="http://schemas.openxmlformats.org/officeDocument/2006/relationships/hyperlink" Target="http://online.zakon.kz/Document/?doc_id=34678110" TargetMode="External"/><Relationship Id="rId108" Type="http://schemas.openxmlformats.org/officeDocument/2006/relationships/hyperlink" Target="http://online.zakon.kz/Document/?doc_id=30466908" TargetMode="External"/><Relationship Id="rId124" Type="http://schemas.openxmlformats.org/officeDocument/2006/relationships/hyperlink" Target="http://online.zakon.kz/Document/?doc_id=39740885" TargetMode="External"/><Relationship Id="rId129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5728546" TargetMode="External"/><Relationship Id="rId41" Type="http://schemas.openxmlformats.org/officeDocument/2006/relationships/hyperlink" Target="http://online.zakon.kz/Document/?doc_id=39740885" TargetMode="External"/><Relationship Id="rId54" Type="http://schemas.openxmlformats.org/officeDocument/2006/relationships/hyperlink" Target="http://online.zakon.kz/Document/?doc_id=39740885" TargetMode="External"/><Relationship Id="rId62" Type="http://schemas.openxmlformats.org/officeDocument/2006/relationships/hyperlink" Target="http://online.zakon.kz/Document/?doc_id=30466908" TargetMode="External"/><Relationship Id="rId70" Type="http://schemas.openxmlformats.org/officeDocument/2006/relationships/hyperlink" Target="http://online.zakon.kz/Document/?doc_id=39740885" TargetMode="External"/><Relationship Id="rId75" Type="http://schemas.openxmlformats.org/officeDocument/2006/relationships/hyperlink" Target="http://online.zakon.kz/Document/?doc_id=34678110" TargetMode="External"/><Relationship Id="rId83" Type="http://schemas.openxmlformats.org/officeDocument/2006/relationships/hyperlink" Target="http://online.zakon.kz/Document/?doc_id=30466908" TargetMode="External"/><Relationship Id="rId88" Type="http://schemas.openxmlformats.org/officeDocument/2006/relationships/hyperlink" Target="http://online.zakon.kz/Document/?doc_id=39740885" TargetMode="External"/><Relationship Id="rId91" Type="http://schemas.openxmlformats.org/officeDocument/2006/relationships/hyperlink" Target="http://online.zakon.kz/Document/?doc_id=39740885" TargetMode="External"/><Relationship Id="rId96" Type="http://schemas.openxmlformats.org/officeDocument/2006/relationships/hyperlink" Target="http://online.zakon.kz/Document/?doc_id=39740885" TargetMode="External"/><Relationship Id="rId111" Type="http://schemas.openxmlformats.org/officeDocument/2006/relationships/hyperlink" Target="http://online.zakon.kz/Document/?doc_id=39740885" TargetMode="External"/><Relationship Id="rId132" Type="http://schemas.openxmlformats.org/officeDocument/2006/relationships/hyperlink" Target="http://online.zakon.kz/Document/?doc_id=30466908" TargetMode="External"/><Relationship Id="rId140" Type="http://schemas.openxmlformats.org/officeDocument/2006/relationships/hyperlink" Target="http://online.zakon.kz/Document/?doc_id=39740885" TargetMode="External"/><Relationship Id="rId145" Type="http://schemas.openxmlformats.org/officeDocument/2006/relationships/hyperlink" Target="http://online.zakon.kz/Document/?doc_id=30466908" TargetMode="External"/><Relationship Id="rId15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4339209" TargetMode="External"/><Relationship Id="rId23" Type="http://schemas.openxmlformats.org/officeDocument/2006/relationships/hyperlink" Target="http://online.zakon.kz/Document/?doc_id=34339209" TargetMode="External"/><Relationship Id="rId28" Type="http://schemas.openxmlformats.org/officeDocument/2006/relationships/hyperlink" Target="http://online.zakon.kz/Document/?doc_id=36514127" TargetMode="External"/><Relationship Id="rId36" Type="http://schemas.openxmlformats.org/officeDocument/2006/relationships/hyperlink" Target="http://online.zakon.kz/Document/?doc_id=30466908" TargetMode="External"/><Relationship Id="rId49" Type="http://schemas.openxmlformats.org/officeDocument/2006/relationships/hyperlink" Target="http://online.zakon.kz/Document/?doc_id=36514127" TargetMode="External"/><Relationship Id="rId57" Type="http://schemas.openxmlformats.org/officeDocument/2006/relationships/hyperlink" Target="http://online.zakon.kz/Document/?doc_id=34339209" TargetMode="External"/><Relationship Id="rId106" Type="http://schemas.openxmlformats.org/officeDocument/2006/relationships/hyperlink" Target="http://online.zakon.kz/Document/?doc_id=30466908" TargetMode="External"/><Relationship Id="rId114" Type="http://schemas.openxmlformats.org/officeDocument/2006/relationships/hyperlink" Target="http://online.zakon.kz/Document/?doc_id=30466908" TargetMode="External"/><Relationship Id="rId119" Type="http://schemas.openxmlformats.org/officeDocument/2006/relationships/hyperlink" Target="http://online.zakon.kz/Document/?doc_id=39740885" TargetMode="External"/><Relationship Id="rId127" Type="http://schemas.openxmlformats.org/officeDocument/2006/relationships/hyperlink" Target="http://online.zakon.kz/Document/?doc_id=34678110" TargetMode="External"/><Relationship Id="rId10" Type="http://schemas.openxmlformats.org/officeDocument/2006/relationships/hyperlink" Target="http://online.zakon.kz/Document/?doc_id=34339209" TargetMode="External"/><Relationship Id="rId31" Type="http://schemas.openxmlformats.org/officeDocument/2006/relationships/hyperlink" Target="http://online.zakon.kz/Document/?doc_id=36514127" TargetMode="External"/><Relationship Id="rId44" Type="http://schemas.openxmlformats.org/officeDocument/2006/relationships/hyperlink" Target="http://online.zakon.kz/Document/?doc_id=34678110" TargetMode="External"/><Relationship Id="rId52" Type="http://schemas.openxmlformats.org/officeDocument/2006/relationships/hyperlink" Target="http://online.zakon.kz/Document/?doc_id=39740885" TargetMode="External"/><Relationship Id="rId60" Type="http://schemas.openxmlformats.org/officeDocument/2006/relationships/hyperlink" Target="http://online.zakon.kz/Document/?doc_id=34678110" TargetMode="External"/><Relationship Id="rId65" Type="http://schemas.openxmlformats.org/officeDocument/2006/relationships/hyperlink" Target="http://online.zakon.kz/Document/?doc_id=30466908" TargetMode="External"/><Relationship Id="rId73" Type="http://schemas.openxmlformats.org/officeDocument/2006/relationships/hyperlink" Target="http://online.zakon.kz/Document/?doc_id=34678110" TargetMode="External"/><Relationship Id="rId78" Type="http://schemas.openxmlformats.org/officeDocument/2006/relationships/hyperlink" Target="http://online.zakon.kz/Document/?doc_id=36514127" TargetMode="External"/><Relationship Id="rId81" Type="http://schemas.openxmlformats.org/officeDocument/2006/relationships/hyperlink" Target="http://online.zakon.kz/Document/?doc_id=39740885" TargetMode="External"/><Relationship Id="rId86" Type="http://schemas.openxmlformats.org/officeDocument/2006/relationships/hyperlink" Target="http://online.zakon.kz/Document/?doc_id=39740885" TargetMode="External"/><Relationship Id="rId94" Type="http://schemas.openxmlformats.org/officeDocument/2006/relationships/hyperlink" Target="http://online.zakon.kz/Document/?doc_id=30466908" TargetMode="External"/><Relationship Id="rId99" Type="http://schemas.openxmlformats.org/officeDocument/2006/relationships/hyperlink" Target="http://online.zakon.kz/Document/?doc_id=34678110" TargetMode="External"/><Relationship Id="rId101" Type="http://schemas.openxmlformats.org/officeDocument/2006/relationships/hyperlink" Target="http://online.zakon.kz/Document/?doc_id=34678110" TargetMode="External"/><Relationship Id="rId122" Type="http://schemas.openxmlformats.org/officeDocument/2006/relationships/hyperlink" Target="http://online.zakon.kz/Document/?doc_id=30466908" TargetMode="External"/><Relationship Id="rId130" Type="http://schemas.openxmlformats.org/officeDocument/2006/relationships/hyperlink" Target="http://online.zakon.kz/Document/?doc_id=34678110" TargetMode="External"/><Relationship Id="rId135" Type="http://schemas.openxmlformats.org/officeDocument/2006/relationships/hyperlink" Target="http://online.zakon.kz/Document/?doc_id=39740885" TargetMode="External"/><Relationship Id="rId143" Type="http://schemas.openxmlformats.org/officeDocument/2006/relationships/hyperlink" Target="http://online.zakon.kz/Document/?doc_id=34678110" TargetMode="External"/><Relationship Id="rId148" Type="http://schemas.openxmlformats.org/officeDocument/2006/relationships/hyperlink" Target="http://online.zakon.kz/Document/?doc_id=34678110" TargetMode="External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740885" TargetMode="External"/><Relationship Id="rId13" Type="http://schemas.openxmlformats.org/officeDocument/2006/relationships/hyperlink" Target="http://online.zakon.kz/Document/?doc_id=34678110" TargetMode="External"/><Relationship Id="rId18" Type="http://schemas.openxmlformats.org/officeDocument/2006/relationships/hyperlink" Target="http://online.zakon.kz/Document/?doc_id=38943176" TargetMode="External"/><Relationship Id="rId39" Type="http://schemas.openxmlformats.org/officeDocument/2006/relationships/hyperlink" Target="http://online.zakon.kz/Document/?doc_id=39740885" TargetMode="External"/><Relationship Id="rId109" Type="http://schemas.openxmlformats.org/officeDocument/2006/relationships/hyperlink" Target="http://online.zakon.kz/Document/?doc_id=30466908" TargetMode="External"/><Relationship Id="rId34" Type="http://schemas.openxmlformats.org/officeDocument/2006/relationships/hyperlink" Target="http://online.zakon.kz/Document/?doc_id=34678110" TargetMode="External"/><Relationship Id="rId50" Type="http://schemas.openxmlformats.org/officeDocument/2006/relationships/hyperlink" Target="http://online.zakon.kz/Document/?doc_id=30466908" TargetMode="External"/><Relationship Id="rId55" Type="http://schemas.openxmlformats.org/officeDocument/2006/relationships/hyperlink" Target="http://online.zakon.kz/Document/?doc_id=34678110" TargetMode="External"/><Relationship Id="rId76" Type="http://schemas.openxmlformats.org/officeDocument/2006/relationships/hyperlink" Target="http://online.zakon.kz/Document/?doc_id=39740885" TargetMode="External"/><Relationship Id="rId97" Type="http://schemas.openxmlformats.org/officeDocument/2006/relationships/hyperlink" Target="http://online.zakon.kz/Document/?doc_id=34678110" TargetMode="External"/><Relationship Id="rId104" Type="http://schemas.openxmlformats.org/officeDocument/2006/relationships/hyperlink" Target="http://online.zakon.kz/Document/?doc_id=39740885" TargetMode="External"/><Relationship Id="rId120" Type="http://schemas.openxmlformats.org/officeDocument/2006/relationships/hyperlink" Target="http://online.zakon.kz/Document/?doc_id=30466908" TargetMode="External"/><Relationship Id="rId125" Type="http://schemas.openxmlformats.org/officeDocument/2006/relationships/hyperlink" Target="http://online.zakon.kz/Document/?doc_id=30466908" TargetMode="External"/><Relationship Id="rId141" Type="http://schemas.openxmlformats.org/officeDocument/2006/relationships/hyperlink" Target="http://online.zakon.kz/Document/?doc_id=34678110" TargetMode="External"/><Relationship Id="rId146" Type="http://schemas.openxmlformats.org/officeDocument/2006/relationships/hyperlink" Target="http://online.zakon.kz/Document/?doc_id=34678110" TargetMode="External"/><Relationship Id="rId7" Type="http://schemas.openxmlformats.org/officeDocument/2006/relationships/hyperlink" Target="http://online.zakon.kz/Document/?doc_id=35728546" TargetMode="External"/><Relationship Id="rId71" Type="http://schemas.openxmlformats.org/officeDocument/2006/relationships/hyperlink" Target="http://online.zakon.kz/Document/?doc_id=34678110" TargetMode="External"/><Relationship Id="rId92" Type="http://schemas.openxmlformats.org/officeDocument/2006/relationships/hyperlink" Target="http://online.zakon.kz/Document/?doc_id=346781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0466908" TargetMode="External"/><Relationship Id="rId24" Type="http://schemas.openxmlformats.org/officeDocument/2006/relationships/hyperlink" Target="http://online.zakon.kz/Document/?doc_id=36514127" TargetMode="External"/><Relationship Id="rId40" Type="http://schemas.openxmlformats.org/officeDocument/2006/relationships/hyperlink" Target="http://online.zakon.kz/Document/?doc_id=34678110" TargetMode="External"/><Relationship Id="rId45" Type="http://schemas.openxmlformats.org/officeDocument/2006/relationships/hyperlink" Target="http://online.zakon.kz/Document/?doc_id=39740885" TargetMode="External"/><Relationship Id="rId66" Type="http://schemas.openxmlformats.org/officeDocument/2006/relationships/hyperlink" Target="http://online.zakon.kz/Document/?doc_id=34678110" TargetMode="External"/><Relationship Id="rId87" Type="http://schemas.openxmlformats.org/officeDocument/2006/relationships/hyperlink" Target="http://online.zakon.kz/Document/?doc_id=34678110" TargetMode="External"/><Relationship Id="rId110" Type="http://schemas.openxmlformats.org/officeDocument/2006/relationships/hyperlink" Target="http://online.zakon.kz/Document/?doc_id=34678110" TargetMode="External"/><Relationship Id="rId115" Type="http://schemas.openxmlformats.org/officeDocument/2006/relationships/hyperlink" Target="http://online.zakon.kz/Document/?doc_id=34678110" TargetMode="External"/><Relationship Id="rId131" Type="http://schemas.openxmlformats.org/officeDocument/2006/relationships/hyperlink" Target="http://online.zakon.kz/Document/?doc_id=39740885" TargetMode="External"/><Relationship Id="rId136" Type="http://schemas.openxmlformats.org/officeDocument/2006/relationships/hyperlink" Target="http://online.zakon.kz/Document/?doc_id=346781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online.zakon.kz/Document/?doc_id=39740885" TargetMode="External"/><Relationship Id="rId82" Type="http://schemas.openxmlformats.org/officeDocument/2006/relationships/hyperlink" Target="http://online.zakon.kz/Document/?doc_id=30466908" TargetMode="External"/><Relationship Id="rId152" Type="http://schemas.openxmlformats.org/officeDocument/2006/relationships/footer" Target="footer1.xml"/><Relationship Id="rId19" Type="http://schemas.openxmlformats.org/officeDocument/2006/relationships/hyperlink" Target="http://online.zakon.kz/Document/?doc_id=35728546" TargetMode="External"/><Relationship Id="rId14" Type="http://schemas.openxmlformats.org/officeDocument/2006/relationships/hyperlink" Target="http://online.zakon.kz/Document/?doc_id=39740885" TargetMode="External"/><Relationship Id="rId30" Type="http://schemas.openxmlformats.org/officeDocument/2006/relationships/hyperlink" Target="http://online.zakon.kz/Document/?doc_id=34339209" TargetMode="External"/><Relationship Id="rId35" Type="http://schemas.openxmlformats.org/officeDocument/2006/relationships/hyperlink" Target="http://online.zakon.kz/Document/?doc_id=39740885" TargetMode="External"/><Relationship Id="rId56" Type="http://schemas.openxmlformats.org/officeDocument/2006/relationships/hyperlink" Target="http://online.zakon.kz/Document/?doc_id=39740885" TargetMode="External"/><Relationship Id="rId77" Type="http://schemas.openxmlformats.org/officeDocument/2006/relationships/hyperlink" Target="http://online.zakon.kz/Document/?doc_id=34339209" TargetMode="External"/><Relationship Id="rId100" Type="http://schemas.openxmlformats.org/officeDocument/2006/relationships/hyperlink" Target="http://online.zakon.kz/Document/?doc_id=39740885" TargetMode="External"/><Relationship Id="rId105" Type="http://schemas.openxmlformats.org/officeDocument/2006/relationships/hyperlink" Target="http://online.zakon.kz/Document/?doc_id=30466908" TargetMode="External"/><Relationship Id="rId126" Type="http://schemas.openxmlformats.org/officeDocument/2006/relationships/hyperlink" Target="http://online.zakon.kz/Document/?doc_id=30466908" TargetMode="External"/><Relationship Id="rId147" Type="http://schemas.openxmlformats.org/officeDocument/2006/relationships/hyperlink" Target="http://online.zakon.kz/Document/?doc_id=39740885" TargetMode="External"/><Relationship Id="rId8" Type="http://schemas.openxmlformats.org/officeDocument/2006/relationships/hyperlink" Target="http://online.zakon.kz/Document/?doc_id=34678110" TargetMode="External"/><Relationship Id="rId51" Type="http://schemas.openxmlformats.org/officeDocument/2006/relationships/hyperlink" Target="http://online.zakon.kz/Document/?doc_id=34678110" TargetMode="External"/><Relationship Id="rId72" Type="http://schemas.openxmlformats.org/officeDocument/2006/relationships/hyperlink" Target="http://online.zakon.kz/Document/?doc_id=39740885" TargetMode="External"/><Relationship Id="rId93" Type="http://schemas.openxmlformats.org/officeDocument/2006/relationships/hyperlink" Target="http://online.zakon.kz/Document/?doc_id=39740885" TargetMode="External"/><Relationship Id="rId98" Type="http://schemas.openxmlformats.org/officeDocument/2006/relationships/hyperlink" Target="http://online.zakon.kz/Document/?doc_id=39740885" TargetMode="External"/><Relationship Id="rId121" Type="http://schemas.openxmlformats.org/officeDocument/2006/relationships/hyperlink" Target="http://online.zakon.kz/Document/?doc_id=30466908" TargetMode="External"/><Relationship Id="rId142" Type="http://schemas.openxmlformats.org/officeDocument/2006/relationships/hyperlink" Target="http://online.zakon.kz/Document/?doc_id=3974088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4678110" TargetMode="External"/><Relationship Id="rId46" Type="http://schemas.openxmlformats.org/officeDocument/2006/relationships/hyperlink" Target="http://online.zakon.kz/Document/?doc_id=34678110" TargetMode="External"/><Relationship Id="rId67" Type="http://schemas.openxmlformats.org/officeDocument/2006/relationships/hyperlink" Target="http://online.zakon.kz/Document/?doc_id=39740885" TargetMode="External"/><Relationship Id="rId116" Type="http://schemas.openxmlformats.org/officeDocument/2006/relationships/hyperlink" Target="http://online.zakon.kz/Document/?doc_id=39740885" TargetMode="External"/><Relationship Id="rId137" Type="http://schemas.openxmlformats.org/officeDocument/2006/relationships/hyperlink" Target="http://online.zakon.kz/Document/?doc_id=39740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10917</Words>
  <Characters>62230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2025-07-09T09:29:00Z</dcterms:created>
  <dcterms:modified xsi:type="dcterms:W3CDTF">2025-07-09T09:29:00Z</dcterms:modified>
</cp:coreProperties>
</file>