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5635B" w14:textId="77777777" w:rsidR="00F956A6" w:rsidRPr="00232FE7" w:rsidRDefault="00F956A6">
      <w:pPr>
        <w:pStyle w:val="af6"/>
        <w:rPr>
          <w:rFonts w:ascii="Arial Narrow" w:hAnsi="Arial Narrow" w:cs="Times New Roman"/>
          <w:sz w:val="24"/>
        </w:rPr>
      </w:pPr>
    </w:p>
    <w:p w14:paraId="616D1648" w14:textId="77777777" w:rsidR="00F956A6" w:rsidRPr="00232FE7" w:rsidRDefault="00F956A6">
      <w:pPr>
        <w:pStyle w:val="af4"/>
        <w:tabs>
          <w:tab w:val="left" w:pos="4962"/>
          <w:tab w:val="right" w:pos="9258"/>
        </w:tabs>
        <w:spacing w:after="0"/>
        <w:ind w:left="5400" w:right="96"/>
        <w:rPr>
          <w:rFonts w:ascii="Arial Narrow" w:hAnsi="Arial Narrow"/>
        </w:rPr>
      </w:pPr>
    </w:p>
    <w:p w14:paraId="7F5C694F" w14:textId="77777777" w:rsidR="00650F49" w:rsidRPr="00232FE7" w:rsidRDefault="00650F49" w:rsidP="00650F49">
      <w:pPr>
        <w:pStyle w:val="af4"/>
        <w:spacing w:after="0"/>
        <w:ind w:left="5400" w:right="96"/>
        <w:rPr>
          <w:rFonts w:ascii="Arial Narrow" w:hAnsi="Arial Narrow"/>
          <w:b/>
          <w:bCs/>
        </w:rPr>
      </w:pPr>
      <w:r w:rsidRPr="00232FE7">
        <w:rPr>
          <w:rFonts w:ascii="Arial Narrow" w:hAnsi="Arial Narrow"/>
          <w:b/>
          <w:bCs/>
        </w:rPr>
        <w:t>УТВЕРЖДЕНО</w:t>
      </w:r>
    </w:p>
    <w:p w14:paraId="17410352" w14:textId="77777777" w:rsidR="00650F49" w:rsidRPr="00232FE7" w:rsidRDefault="00650F49" w:rsidP="00650F49">
      <w:pPr>
        <w:pStyle w:val="af4"/>
        <w:tabs>
          <w:tab w:val="left" w:pos="4962"/>
        </w:tabs>
        <w:spacing w:after="0"/>
        <w:ind w:left="5400" w:right="96"/>
        <w:rPr>
          <w:rFonts w:ascii="Arial Narrow" w:hAnsi="Arial Narrow"/>
        </w:rPr>
      </w:pPr>
      <w:r w:rsidRPr="00232FE7">
        <w:rPr>
          <w:rFonts w:ascii="Arial Narrow" w:hAnsi="Arial Narrow"/>
        </w:rPr>
        <w:t xml:space="preserve">приказом Председателя Правления </w:t>
      </w:r>
    </w:p>
    <w:p w14:paraId="342931F0" w14:textId="77777777" w:rsidR="00650F49" w:rsidRPr="00232FE7" w:rsidRDefault="00650F49" w:rsidP="00650F49">
      <w:pPr>
        <w:pStyle w:val="af4"/>
        <w:tabs>
          <w:tab w:val="left" w:pos="4962"/>
        </w:tabs>
        <w:spacing w:after="0"/>
        <w:ind w:left="5400" w:right="96"/>
        <w:rPr>
          <w:rFonts w:ascii="Arial Narrow" w:hAnsi="Arial Narrow"/>
        </w:rPr>
      </w:pPr>
      <w:r w:rsidRPr="00232FE7">
        <w:rPr>
          <w:rFonts w:ascii="Arial Narrow" w:hAnsi="Arial Narrow"/>
        </w:rPr>
        <w:t xml:space="preserve">АО «Товарная биржа «ЕТС» </w:t>
      </w:r>
    </w:p>
    <w:p w14:paraId="2B6D932A" w14:textId="77777777" w:rsidR="00650F49" w:rsidRPr="00232FE7" w:rsidRDefault="00650F49" w:rsidP="00650F49">
      <w:pPr>
        <w:pStyle w:val="af4"/>
        <w:tabs>
          <w:tab w:val="left" w:pos="4962"/>
        </w:tabs>
        <w:spacing w:after="0"/>
        <w:ind w:left="5400" w:right="96"/>
        <w:rPr>
          <w:rFonts w:ascii="Arial Narrow" w:hAnsi="Arial Narrow"/>
        </w:rPr>
      </w:pPr>
      <w:r w:rsidRPr="00232FE7">
        <w:rPr>
          <w:rFonts w:ascii="Arial Narrow" w:hAnsi="Arial Narrow"/>
        </w:rPr>
        <w:t xml:space="preserve">№ _____ от «____» _______ 2026г., </w:t>
      </w:r>
    </w:p>
    <w:p w14:paraId="30FCA0CC" w14:textId="77777777" w:rsidR="00F956A6" w:rsidRPr="00232FE7" w:rsidRDefault="00F956A6">
      <w:pPr>
        <w:pStyle w:val="af7"/>
        <w:spacing w:before="240" w:after="0"/>
        <w:jc w:val="center"/>
        <w:rPr>
          <w:rFonts w:ascii="Arial Narrow" w:eastAsia="Arial Unicode MS" w:hAnsi="Arial Narrow"/>
          <w:b/>
          <w:bCs/>
          <w:sz w:val="24"/>
          <w:szCs w:val="24"/>
        </w:rPr>
      </w:pPr>
    </w:p>
    <w:p w14:paraId="66B18760" w14:textId="77777777" w:rsidR="00F956A6" w:rsidRPr="00232FE7" w:rsidRDefault="00000000">
      <w:pPr>
        <w:pStyle w:val="af7"/>
        <w:spacing w:before="240" w:after="0"/>
        <w:jc w:val="center"/>
        <w:rPr>
          <w:rFonts w:ascii="Arial Narrow" w:eastAsia="Arial Unicode MS" w:hAnsi="Arial Narrow"/>
          <w:b/>
          <w:bCs/>
          <w:sz w:val="24"/>
          <w:szCs w:val="24"/>
        </w:rPr>
      </w:pPr>
      <w:r w:rsidRPr="00232FE7">
        <w:rPr>
          <w:rFonts w:ascii="Arial Narrow" w:eastAsia="Arial Unicode MS" w:hAnsi="Arial Narrow"/>
          <w:b/>
          <w:bCs/>
          <w:sz w:val="24"/>
          <w:szCs w:val="24"/>
        </w:rPr>
        <w:t xml:space="preserve">СПЕЦИФИКАЦИЯ </w:t>
      </w:r>
    </w:p>
    <w:p w14:paraId="43A362D7" w14:textId="77777777" w:rsidR="00F956A6" w:rsidRPr="00232FE7" w:rsidRDefault="00F956A6">
      <w:pPr>
        <w:pStyle w:val="af7"/>
        <w:spacing w:before="240" w:after="0"/>
        <w:jc w:val="center"/>
        <w:rPr>
          <w:rFonts w:ascii="Arial Narrow" w:eastAsia="Arial Unicode MS" w:hAnsi="Arial Narrow"/>
          <w:b/>
          <w:bCs/>
          <w:sz w:val="24"/>
          <w:szCs w:val="24"/>
        </w:rPr>
      </w:pPr>
    </w:p>
    <w:p w14:paraId="6E139A55" w14:textId="77777777" w:rsidR="00F956A6" w:rsidRPr="00232FE7" w:rsidRDefault="00000000">
      <w:pPr>
        <w:pStyle w:val="af7"/>
        <w:spacing w:before="0" w:after="0"/>
        <w:jc w:val="center"/>
        <w:rPr>
          <w:rFonts w:ascii="Arial Narrow" w:eastAsia="Arial Unicode MS" w:hAnsi="Arial Narrow"/>
          <w:b/>
          <w:bCs/>
          <w:sz w:val="24"/>
          <w:szCs w:val="24"/>
        </w:rPr>
      </w:pPr>
      <w:r w:rsidRPr="00232FE7">
        <w:rPr>
          <w:rFonts w:ascii="Arial Narrow" w:eastAsia="Arial Unicode MS" w:hAnsi="Arial Narrow"/>
          <w:b/>
          <w:bCs/>
          <w:sz w:val="24"/>
          <w:szCs w:val="24"/>
        </w:rPr>
        <w:t xml:space="preserve">Бензин АИ-95 ТОО «ПНХЗ» </w:t>
      </w:r>
    </w:p>
    <w:p w14:paraId="0114B2FB" w14:textId="77777777" w:rsidR="00F956A6" w:rsidRPr="00232FE7" w:rsidRDefault="00000000">
      <w:pPr>
        <w:pStyle w:val="af7"/>
        <w:spacing w:before="0" w:after="0"/>
        <w:jc w:val="center"/>
        <w:rPr>
          <w:rFonts w:ascii="Arial Narrow" w:hAnsi="Arial Narrow"/>
          <w:sz w:val="24"/>
          <w:szCs w:val="24"/>
        </w:rPr>
      </w:pPr>
      <w:r w:rsidRPr="00232FE7">
        <w:rPr>
          <w:rFonts w:ascii="Arial Narrow" w:eastAsia="Arial Unicode MS" w:hAnsi="Arial Narrow"/>
          <w:b/>
          <w:bCs/>
          <w:sz w:val="24"/>
          <w:szCs w:val="24"/>
        </w:rPr>
        <w:t xml:space="preserve">Условия поставки: ИНКОТЕРМС-2020, EXW, территория ТОО «ПНХЗ»,  железнодорожный транспорт (для биржевых торгов в режиме двойного встречного аукциона)  </w:t>
      </w:r>
    </w:p>
    <w:p w14:paraId="122303A7" w14:textId="77777777" w:rsidR="00F956A6" w:rsidRPr="00232FE7" w:rsidRDefault="00000000">
      <w:pPr>
        <w:pStyle w:val="1200"/>
        <w:numPr>
          <w:ilvl w:val="0"/>
          <w:numId w:val="4"/>
        </w:numPr>
        <w:spacing w:before="240" w:after="240"/>
        <w:rPr>
          <w:rFonts w:ascii="Arial Narrow" w:hAnsi="Arial Narrow"/>
          <w:b/>
          <w:sz w:val="24"/>
          <w:szCs w:val="24"/>
        </w:rPr>
      </w:pPr>
      <w:r w:rsidRPr="00232FE7">
        <w:rPr>
          <w:rFonts w:ascii="Arial Narrow" w:hAnsi="Arial Narrow"/>
          <w:sz w:val="24"/>
          <w:szCs w:val="24"/>
        </w:rPr>
        <w:t>Термины и определения</w:t>
      </w:r>
    </w:p>
    <w:tbl>
      <w:tblPr>
        <w:tblW w:w="9315" w:type="dxa"/>
        <w:tblLayout w:type="fixed"/>
        <w:tblLook w:val="04A0" w:firstRow="1" w:lastRow="0" w:firstColumn="1" w:lastColumn="0" w:noHBand="0" w:noVBand="1"/>
      </w:tblPr>
      <w:tblGrid>
        <w:gridCol w:w="2235"/>
        <w:gridCol w:w="7080"/>
      </w:tblGrid>
      <w:tr w:rsidR="00F956A6" w:rsidRPr="00232FE7" w14:paraId="1779FD6C" w14:textId="77777777">
        <w:tc>
          <w:tcPr>
            <w:tcW w:w="2235" w:type="dxa"/>
            <w:tcBorders>
              <w:top w:val="single" w:sz="4" w:space="0" w:color="000000"/>
              <w:left w:val="single" w:sz="4" w:space="0" w:color="000000"/>
              <w:bottom w:val="single" w:sz="4" w:space="0" w:color="000000"/>
              <w:right w:val="single" w:sz="4" w:space="0" w:color="000000"/>
            </w:tcBorders>
          </w:tcPr>
          <w:p w14:paraId="644FE78C" w14:textId="77777777" w:rsidR="00F956A6" w:rsidRPr="00232FE7" w:rsidRDefault="00000000">
            <w:pPr>
              <w:pStyle w:val="afa"/>
              <w:spacing w:before="60" w:after="0"/>
              <w:jc w:val="left"/>
              <w:rPr>
                <w:rFonts w:ascii="Arial Narrow" w:hAnsi="Arial Narrow" w:cs="Times New Roman"/>
                <w:b/>
                <w:sz w:val="24"/>
                <w:szCs w:val="24"/>
              </w:rPr>
            </w:pPr>
            <w:r w:rsidRPr="00232FE7">
              <w:rPr>
                <w:rFonts w:ascii="Arial Narrow" w:hAnsi="Arial Narrow" w:cs="Times New Roman"/>
                <w:b/>
                <w:sz w:val="24"/>
                <w:szCs w:val="24"/>
              </w:rPr>
              <w:t xml:space="preserve">Биржа  </w:t>
            </w:r>
          </w:p>
        </w:tc>
        <w:tc>
          <w:tcPr>
            <w:tcW w:w="7080" w:type="dxa"/>
            <w:tcBorders>
              <w:top w:val="single" w:sz="4" w:space="0" w:color="000000"/>
              <w:left w:val="single" w:sz="4" w:space="0" w:color="000000"/>
              <w:bottom w:val="single" w:sz="4" w:space="0" w:color="000000"/>
              <w:right w:val="single" w:sz="4" w:space="0" w:color="000000"/>
            </w:tcBorders>
          </w:tcPr>
          <w:p w14:paraId="6872CEF2" w14:textId="77777777" w:rsidR="00F956A6" w:rsidRPr="00232FE7" w:rsidRDefault="00000000">
            <w:pPr>
              <w:pStyle w:val="afa"/>
              <w:spacing w:before="60" w:after="0"/>
              <w:jc w:val="left"/>
              <w:rPr>
                <w:rFonts w:ascii="Arial Narrow" w:hAnsi="Arial Narrow" w:cs="Times New Roman"/>
                <w:sz w:val="24"/>
                <w:szCs w:val="24"/>
              </w:rPr>
            </w:pPr>
            <w:r w:rsidRPr="00232FE7">
              <w:rPr>
                <w:rFonts w:ascii="Arial Narrow" w:hAnsi="Arial Narrow" w:cs="Times New Roman"/>
                <w:sz w:val="24"/>
                <w:szCs w:val="24"/>
              </w:rPr>
              <w:t>Акционерное общество «Товарная биржа «Евразийская Торговая Система».</w:t>
            </w:r>
          </w:p>
        </w:tc>
      </w:tr>
      <w:tr w:rsidR="00F956A6" w:rsidRPr="00232FE7" w14:paraId="2F853087" w14:textId="77777777">
        <w:trPr>
          <w:trHeight w:val="71"/>
        </w:trPr>
        <w:tc>
          <w:tcPr>
            <w:tcW w:w="2235" w:type="dxa"/>
            <w:tcBorders>
              <w:top w:val="single" w:sz="4" w:space="0" w:color="000000"/>
              <w:left w:val="single" w:sz="4" w:space="0" w:color="000000"/>
              <w:bottom w:val="single" w:sz="4" w:space="0" w:color="000000"/>
              <w:right w:val="single" w:sz="4" w:space="0" w:color="000000"/>
            </w:tcBorders>
          </w:tcPr>
          <w:p w14:paraId="3DFBD41A" w14:textId="77777777" w:rsidR="00F956A6" w:rsidRPr="00232FE7" w:rsidRDefault="00000000">
            <w:pPr>
              <w:pStyle w:val="afa"/>
              <w:spacing w:before="60" w:after="0"/>
              <w:jc w:val="left"/>
              <w:rPr>
                <w:rFonts w:ascii="Arial Narrow" w:hAnsi="Arial Narrow" w:cs="Times New Roman"/>
                <w:b/>
                <w:bCs/>
                <w:sz w:val="24"/>
                <w:szCs w:val="24"/>
                <w:lang w:val="kk-KZ"/>
              </w:rPr>
            </w:pPr>
            <w:r w:rsidRPr="00232FE7">
              <w:rPr>
                <w:rFonts w:ascii="Arial Narrow" w:hAnsi="Arial Narrow" w:cs="Times New Roman"/>
                <w:b/>
                <w:bCs/>
                <w:sz w:val="24"/>
                <w:szCs w:val="24"/>
                <w:lang w:val="kk-KZ"/>
              </w:rPr>
              <w:t xml:space="preserve">Спецификация </w:t>
            </w:r>
          </w:p>
        </w:tc>
        <w:tc>
          <w:tcPr>
            <w:tcW w:w="7080" w:type="dxa"/>
            <w:tcBorders>
              <w:top w:val="single" w:sz="4" w:space="0" w:color="000000"/>
              <w:left w:val="single" w:sz="4" w:space="0" w:color="000000"/>
              <w:bottom w:val="single" w:sz="4" w:space="0" w:color="000000"/>
              <w:right w:val="single" w:sz="4" w:space="0" w:color="000000"/>
            </w:tcBorders>
          </w:tcPr>
          <w:p w14:paraId="0104C84F" w14:textId="77777777" w:rsidR="00F956A6" w:rsidRPr="00232FE7" w:rsidRDefault="00000000">
            <w:pPr>
              <w:pStyle w:val="afa"/>
              <w:spacing w:before="60" w:after="0"/>
              <w:jc w:val="left"/>
              <w:rPr>
                <w:rFonts w:ascii="Arial Narrow" w:hAnsi="Arial Narrow" w:cs="Times New Roman"/>
                <w:sz w:val="24"/>
                <w:szCs w:val="24"/>
              </w:rPr>
            </w:pPr>
            <w:r w:rsidRPr="00232FE7">
              <w:rPr>
                <w:rFonts w:ascii="Arial Narrow" w:hAnsi="Arial Narrow" w:cs="Times New Roman"/>
                <w:sz w:val="24"/>
                <w:szCs w:val="24"/>
              </w:rPr>
              <w:t>настоящая спецификация для «Бензин АИ-95 ТОО «ПНХЗ»</w:t>
            </w:r>
          </w:p>
        </w:tc>
      </w:tr>
      <w:tr w:rsidR="00F956A6" w:rsidRPr="00232FE7" w14:paraId="033BB62C" w14:textId="77777777">
        <w:tc>
          <w:tcPr>
            <w:tcW w:w="2235" w:type="dxa"/>
            <w:tcBorders>
              <w:top w:val="single" w:sz="4" w:space="0" w:color="000000"/>
              <w:left w:val="single" w:sz="4" w:space="0" w:color="000000"/>
              <w:bottom w:val="single" w:sz="4" w:space="0" w:color="000000"/>
              <w:right w:val="single" w:sz="4" w:space="0" w:color="000000"/>
            </w:tcBorders>
          </w:tcPr>
          <w:p w14:paraId="23A37CDE" w14:textId="77777777" w:rsidR="00F956A6" w:rsidRPr="00232FE7" w:rsidRDefault="00000000">
            <w:pPr>
              <w:pStyle w:val="afa"/>
              <w:spacing w:before="60" w:after="0"/>
              <w:jc w:val="left"/>
              <w:rPr>
                <w:rFonts w:ascii="Arial Narrow" w:hAnsi="Arial Narrow" w:cs="Times New Roman"/>
                <w:b/>
                <w:bCs/>
                <w:sz w:val="24"/>
                <w:szCs w:val="24"/>
                <w:lang w:val="kk-KZ"/>
              </w:rPr>
            </w:pPr>
            <w:r w:rsidRPr="00232FE7">
              <w:rPr>
                <w:rFonts w:ascii="Arial Narrow" w:hAnsi="Arial Narrow" w:cs="Times New Roman"/>
                <w:b/>
                <w:bCs/>
                <w:sz w:val="24"/>
                <w:szCs w:val="24"/>
                <w:lang w:val="kk-KZ"/>
              </w:rPr>
              <w:t>Клиринговый центр</w:t>
            </w:r>
          </w:p>
        </w:tc>
        <w:tc>
          <w:tcPr>
            <w:tcW w:w="7080" w:type="dxa"/>
            <w:tcBorders>
              <w:top w:val="single" w:sz="4" w:space="0" w:color="000000"/>
              <w:left w:val="single" w:sz="4" w:space="0" w:color="000000"/>
              <w:bottom w:val="single" w:sz="4" w:space="0" w:color="000000"/>
              <w:right w:val="single" w:sz="4" w:space="0" w:color="000000"/>
            </w:tcBorders>
          </w:tcPr>
          <w:p w14:paraId="51FA1D1D" w14:textId="77777777" w:rsidR="00F956A6" w:rsidRPr="00232FE7" w:rsidRDefault="00000000">
            <w:pPr>
              <w:pStyle w:val="afa"/>
              <w:spacing w:before="60" w:after="0"/>
              <w:jc w:val="left"/>
              <w:rPr>
                <w:rFonts w:ascii="Arial Narrow" w:hAnsi="Arial Narrow"/>
                <w:sz w:val="24"/>
                <w:szCs w:val="24"/>
              </w:rPr>
            </w:pPr>
            <w:r w:rsidRPr="00232FE7">
              <w:rPr>
                <w:rFonts w:ascii="Arial Narrow" w:hAnsi="Arial Narrow" w:cs="Times New Roman"/>
                <w:sz w:val="24"/>
                <w:szCs w:val="24"/>
              </w:rPr>
              <w:t>ТОО «Клиринговый центр ЕТС»</w:t>
            </w:r>
          </w:p>
        </w:tc>
      </w:tr>
      <w:tr w:rsidR="00F956A6" w:rsidRPr="00232FE7" w14:paraId="5D9DC01F" w14:textId="77777777">
        <w:tc>
          <w:tcPr>
            <w:tcW w:w="2235" w:type="dxa"/>
            <w:tcBorders>
              <w:top w:val="single" w:sz="4" w:space="0" w:color="000000"/>
              <w:left w:val="single" w:sz="4" w:space="0" w:color="000000"/>
              <w:bottom w:val="single" w:sz="4" w:space="0" w:color="000000"/>
              <w:right w:val="single" w:sz="4" w:space="0" w:color="000000"/>
            </w:tcBorders>
          </w:tcPr>
          <w:p w14:paraId="24C85C80" w14:textId="77777777" w:rsidR="00F956A6" w:rsidRPr="00232FE7" w:rsidRDefault="00000000">
            <w:pPr>
              <w:pStyle w:val="afa"/>
              <w:spacing w:before="60" w:after="0"/>
              <w:jc w:val="left"/>
              <w:rPr>
                <w:rFonts w:ascii="Arial Narrow" w:hAnsi="Arial Narrow" w:cs="Times New Roman"/>
                <w:b/>
                <w:bCs/>
                <w:sz w:val="24"/>
                <w:szCs w:val="24"/>
                <w:lang w:val="kk-KZ"/>
              </w:rPr>
            </w:pPr>
            <w:r w:rsidRPr="00232FE7">
              <w:rPr>
                <w:rFonts w:ascii="Arial Narrow" w:hAnsi="Arial Narrow" w:cs="Times New Roman"/>
                <w:b/>
                <w:bCs/>
                <w:sz w:val="24"/>
                <w:szCs w:val="24"/>
                <w:lang w:val="kk-KZ"/>
              </w:rPr>
              <w:t>Правила торговли</w:t>
            </w:r>
          </w:p>
        </w:tc>
        <w:tc>
          <w:tcPr>
            <w:tcW w:w="7080" w:type="dxa"/>
            <w:tcBorders>
              <w:top w:val="single" w:sz="4" w:space="0" w:color="000000"/>
              <w:left w:val="single" w:sz="4" w:space="0" w:color="000000"/>
              <w:bottom w:val="single" w:sz="4" w:space="0" w:color="000000"/>
              <w:right w:val="single" w:sz="4" w:space="0" w:color="000000"/>
            </w:tcBorders>
          </w:tcPr>
          <w:p w14:paraId="35915BEA" w14:textId="77777777" w:rsidR="00F956A6" w:rsidRPr="00232FE7" w:rsidRDefault="00000000">
            <w:pPr>
              <w:pStyle w:val="afa"/>
              <w:spacing w:before="60" w:after="0"/>
              <w:rPr>
                <w:rFonts w:ascii="Arial Narrow" w:hAnsi="Arial Narrow" w:cs="Times New Roman"/>
                <w:sz w:val="24"/>
                <w:szCs w:val="24"/>
              </w:rPr>
            </w:pPr>
            <w:r w:rsidRPr="00232FE7">
              <w:rPr>
                <w:rFonts w:ascii="Arial Narrow" w:hAnsi="Arial Narrow" w:cs="Times New Roman"/>
                <w:sz w:val="24"/>
                <w:szCs w:val="24"/>
              </w:rPr>
              <w:t xml:space="preserve">Правила биржевой торговли, утвержденные приказом И. о Министра национальной экономики РК от 30.03.2015 г. № 280, </w:t>
            </w:r>
          </w:p>
          <w:p w14:paraId="24800071" w14:textId="77777777" w:rsidR="00F956A6" w:rsidRPr="00232FE7" w:rsidRDefault="00000000">
            <w:pPr>
              <w:pStyle w:val="afa"/>
              <w:spacing w:before="60" w:after="0"/>
              <w:rPr>
                <w:rFonts w:ascii="Arial Narrow" w:hAnsi="Arial Narrow"/>
                <w:sz w:val="24"/>
                <w:szCs w:val="24"/>
              </w:rPr>
            </w:pPr>
            <w:r w:rsidRPr="00232FE7">
              <w:rPr>
                <w:rFonts w:ascii="Arial Narrow" w:hAnsi="Arial Narrow" w:cs="Times New Roman"/>
                <w:sz w:val="24"/>
                <w:szCs w:val="24"/>
              </w:rPr>
              <w:t xml:space="preserve">Регламент АО «Товарная биржа «ЕТС» по реализации Правил биржевой торговли, утвержденных уполномоченным государственным органом РК в сфере регулирования биржевого товарного рынка, размещенные на интернет-ресурсе: www.ets.kz      </w:t>
            </w:r>
          </w:p>
        </w:tc>
      </w:tr>
      <w:tr w:rsidR="00F956A6" w:rsidRPr="00232FE7" w14:paraId="70F69EAA" w14:textId="77777777">
        <w:tc>
          <w:tcPr>
            <w:tcW w:w="2235" w:type="dxa"/>
            <w:tcBorders>
              <w:top w:val="single" w:sz="4" w:space="0" w:color="000000"/>
              <w:left w:val="single" w:sz="4" w:space="0" w:color="000000"/>
              <w:bottom w:val="single" w:sz="4" w:space="0" w:color="000000"/>
              <w:right w:val="single" w:sz="4" w:space="0" w:color="000000"/>
            </w:tcBorders>
          </w:tcPr>
          <w:p w14:paraId="07E053A3" w14:textId="77777777" w:rsidR="00F956A6" w:rsidRPr="00232FE7" w:rsidRDefault="00000000">
            <w:pPr>
              <w:pStyle w:val="afa"/>
              <w:spacing w:before="60" w:after="0"/>
              <w:jc w:val="left"/>
              <w:rPr>
                <w:rFonts w:ascii="Arial Narrow" w:hAnsi="Arial Narrow" w:cs="Times New Roman"/>
                <w:b/>
                <w:bCs/>
                <w:sz w:val="24"/>
                <w:szCs w:val="24"/>
                <w:lang w:val="kk-KZ"/>
              </w:rPr>
            </w:pPr>
            <w:r w:rsidRPr="00232FE7">
              <w:rPr>
                <w:rFonts w:ascii="Arial Narrow" w:hAnsi="Arial Narrow" w:cs="Times New Roman"/>
                <w:b/>
                <w:bCs/>
                <w:sz w:val="24"/>
                <w:szCs w:val="24"/>
                <w:lang w:val="kk-KZ"/>
              </w:rPr>
              <w:t>Правила клиринга</w:t>
            </w:r>
          </w:p>
        </w:tc>
        <w:tc>
          <w:tcPr>
            <w:tcW w:w="7080" w:type="dxa"/>
            <w:tcBorders>
              <w:top w:val="single" w:sz="4" w:space="0" w:color="000000"/>
              <w:left w:val="single" w:sz="4" w:space="0" w:color="000000"/>
              <w:bottom w:val="single" w:sz="4" w:space="0" w:color="000000"/>
              <w:right w:val="single" w:sz="4" w:space="0" w:color="000000"/>
            </w:tcBorders>
          </w:tcPr>
          <w:p w14:paraId="43F536AF" w14:textId="77777777" w:rsidR="00F956A6" w:rsidRPr="00232FE7" w:rsidRDefault="00000000">
            <w:pPr>
              <w:pStyle w:val="afa"/>
              <w:spacing w:before="60" w:after="0"/>
              <w:jc w:val="left"/>
              <w:rPr>
                <w:rFonts w:ascii="Arial Narrow" w:hAnsi="Arial Narrow" w:cs="Times New Roman"/>
                <w:sz w:val="24"/>
                <w:szCs w:val="24"/>
              </w:rPr>
            </w:pPr>
            <w:r w:rsidRPr="00232FE7">
              <w:rPr>
                <w:rFonts w:ascii="Arial Narrow" w:hAnsi="Arial Narrow" w:cs="Times New Roman"/>
                <w:sz w:val="24"/>
                <w:szCs w:val="24"/>
              </w:rPr>
              <w:t xml:space="preserve">Правила клиринга ТОО «Клиринговый центр ЕТС», </w:t>
            </w:r>
          </w:p>
          <w:p w14:paraId="313FA055" w14:textId="77777777" w:rsidR="00F956A6" w:rsidRPr="00232FE7" w:rsidRDefault="00000000">
            <w:pPr>
              <w:pStyle w:val="afa"/>
              <w:spacing w:before="60" w:after="0"/>
              <w:jc w:val="left"/>
              <w:rPr>
                <w:rFonts w:ascii="Arial Narrow" w:hAnsi="Arial Narrow" w:cs="Times New Roman"/>
                <w:sz w:val="24"/>
                <w:szCs w:val="24"/>
              </w:rPr>
            </w:pPr>
            <w:r w:rsidRPr="00232FE7">
              <w:rPr>
                <w:rFonts w:ascii="Arial Narrow" w:hAnsi="Arial Narrow" w:cs="Times New Roman"/>
                <w:sz w:val="24"/>
                <w:szCs w:val="24"/>
              </w:rPr>
              <w:t xml:space="preserve">размещенные на интернет-ресурсе:www.ets.kz      </w:t>
            </w:r>
          </w:p>
        </w:tc>
      </w:tr>
      <w:tr w:rsidR="00F956A6" w:rsidRPr="00232FE7" w14:paraId="60B8DBFA" w14:textId="77777777">
        <w:tc>
          <w:tcPr>
            <w:tcW w:w="2235" w:type="dxa"/>
            <w:tcBorders>
              <w:top w:val="single" w:sz="4" w:space="0" w:color="000000"/>
              <w:left w:val="single" w:sz="4" w:space="0" w:color="000000"/>
              <w:bottom w:val="single" w:sz="4" w:space="0" w:color="000000"/>
              <w:right w:val="single" w:sz="4" w:space="0" w:color="000000"/>
            </w:tcBorders>
          </w:tcPr>
          <w:p w14:paraId="4031CC08" w14:textId="77777777" w:rsidR="00F956A6" w:rsidRPr="00232FE7" w:rsidRDefault="00000000">
            <w:pPr>
              <w:pStyle w:val="afa"/>
              <w:spacing w:before="60" w:after="0"/>
              <w:jc w:val="left"/>
              <w:rPr>
                <w:rFonts w:ascii="Arial Narrow" w:hAnsi="Arial Narrow" w:cs="Times New Roman"/>
                <w:b/>
                <w:bCs/>
                <w:sz w:val="24"/>
                <w:szCs w:val="24"/>
                <w:lang w:val="kk-KZ"/>
              </w:rPr>
            </w:pPr>
            <w:r w:rsidRPr="00232FE7">
              <w:rPr>
                <w:rFonts w:ascii="Arial Narrow" w:hAnsi="Arial Narrow" w:cs="Times New Roman"/>
                <w:b/>
                <w:bCs/>
                <w:sz w:val="24"/>
                <w:szCs w:val="24"/>
                <w:lang w:val="kk-KZ"/>
              </w:rPr>
              <w:t>ДВА</w:t>
            </w:r>
          </w:p>
        </w:tc>
        <w:tc>
          <w:tcPr>
            <w:tcW w:w="7080" w:type="dxa"/>
            <w:tcBorders>
              <w:top w:val="single" w:sz="4" w:space="0" w:color="000000"/>
              <w:left w:val="single" w:sz="4" w:space="0" w:color="000000"/>
              <w:bottom w:val="single" w:sz="4" w:space="0" w:color="000000"/>
              <w:right w:val="single" w:sz="4" w:space="0" w:color="000000"/>
            </w:tcBorders>
          </w:tcPr>
          <w:p w14:paraId="516D1484" w14:textId="77777777" w:rsidR="00F956A6" w:rsidRPr="00232FE7" w:rsidRDefault="00000000">
            <w:pPr>
              <w:pStyle w:val="afa"/>
              <w:spacing w:before="60" w:after="0"/>
              <w:jc w:val="left"/>
              <w:rPr>
                <w:rFonts w:ascii="Arial Narrow" w:hAnsi="Arial Narrow"/>
                <w:sz w:val="24"/>
                <w:szCs w:val="24"/>
              </w:rPr>
            </w:pPr>
            <w:r w:rsidRPr="00232FE7">
              <w:rPr>
                <w:rFonts w:ascii="Arial Narrow" w:hAnsi="Arial Narrow" w:cs="Times New Roman"/>
                <w:sz w:val="24"/>
                <w:szCs w:val="24"/>
              </w:rPr>
              <w:t>режим биржевой торговли - двойной встречный аукцион</w:t>
            </w:r>
          </w:p>
        </w:tc>
      </w:tr>
      <w:tr w:rsidR="00F956A6" w:rsidRPr="00232FE7" w14:paraId="67944600" w14:textId="77777777">
        <w:tc>
          <w:tcPr>
            <w:tcW w:w="2235" w:type="dxa"/>
            <w:tcBorders>
              <w:top w:val="single" w:sz="4" w:space="0" w:color="000000"/>
              <w:left w:val="single" w:sz="4" w:space="0" w:color="000000"/>
              <w:bottom w:val="single" w:sz="4" w:space="0" w:color="000000"/>
              <w:right w:val="single" w:sz="4" w:space="0" w:color="000000"/>
            </w:tcBorders>
          </w:tcPr>
          <w:p w14:paraId="2EDBDF5C" w14:textId="77777777" w:rsidR="00F956A6" w:rsidRPr="00232FE7" w:rsidRDefault="00000000">
            <w:pPr>
              <w:pStyle w:val="afa"/>
              <w:spacing w:before="60" w:after="0"/>
              <w:jc w:val="left"/>
              <w:rPr>
                <w:rFonts w:ascii="Arial Narrow" w:hAnsi="Arial Narrow" w:cs="Times New Roman"/>
                <w:b/>
                <w:bCs/>
                <w:sz w:val="24"/>
                <w:szCs w:val="24"/>
                <w:lang w:val="kk-KZ"/>
              </w:rPr>
            </w:pPr>
            <w:r w:rsidRPr="00232FE7">
              <w:rPr>
                <w:rFonts w:ascii="Arial Narrow" w:hAnsi="Arial Narrow" w:cs="Times New Roman"/>
                <w:b/>
                <w:bCs/>
                <w:sz w:val="24"/>
                <w:szCs w:val="24"/>
                <w:lang w:val="kk-KZ"/>
              </w:rPr>
              <w:t>Договор поставки</w:t>
            </w:r>
          </w:p>
        </w:tc>
        <w:tc>
          <w:tcPr>
            <w:tcW w:w="7080" w:type="dxa"/>
            <w:tcBorders>
              <w:top w:val="single" w:sz="4" w:space="0" w:color="000000"/>
              <w:left w:val="single" w:sz="4" w:space="0" w:color="000000"/>
              <w:bottom w:val="single" w:sz="4" w:space="0" w:color="000000"/>
              <w:right w:val="single" w:sz="4" w:space="0" w:color="000000"/>
            </w:tcBorders>
          </w:tcPr>
          <w:p w14:paraId="4414A895" w14:textId="77777777" w:rsidR="00F956A6" w:rsidRPr="00232FE7" w:rsidRDefault="00000000">
            <w:pPr>
              <w:pStyle w:val="afa"/>
              <w:spacing w:before="60" w:after="0"/>
              <w:jc w:val="left"/>
              <w:rPr>
                <w:rFonts w:ascii="Arial Narrow" w:hAnsi="Arial Narrow" w:cs="Times New Roman"/>
                <w:sz w:val="24"/>
                <w:szCs w:val="24"/>
              </w:rPr>
            </w:pPr>
            <w:r w:rsidRPr="00232FE7">
              <w:rPr>
                <w:rFonts w:ascii="Arial Narrow" w:hAnsi="Arial Narrow" w:cs="Times New Roman"/>
                <w:sz w:val="24"/>
                <w:szCs w:val="24"/>
              </w:rPr>
              <w:t>договор купли-продажи нефтепродуктов</w:t>
            </w:r>
          </w:p>
        </w:tc>
      </w:tr>
      <w:tr w:rsidR="00F956A6" w:rsidRPr="00232FE7" w14:paraId="54D70132" w14:textId="77777777">
        <w:tc>
          <w:tcPr>
            <w:tcW w:w="2235" w:type="dxa"/>
            <w:tcBorders>
              <w:top w:val="single" w:sz="4" w:space="0" w:color="000000"/>
              <w:left w:val="single" w:sz="4" w:space="0" w:color="000000"/>
              <w:bottom w:val="single" w:sz="4" w:space="0" w:color="000000"/>
              <w:right w:val="single" w:sz="4" w:space="0" w:color="000000"/>
            </w:tcBorders>
          </w:tcPr>
          <w:p w14:paraId="3E4E6117" w14:textId="77777777" w:rsidR="00F956A6" w:rsidRPr="00232FE7" w:rsidRDefault="00000000">
            <w:pPr>
              <w:pStyle w:val="afa"/>
              <w:spacing w:before="60" w:after="0"/>
              <w:jc w:val="left"/>
              <w:rPr>
                <w:rFonts w:ascii="Arial Narrow" w:hAnsi="Arial Narrow" w:cs="Times New Roman"/>
                <w:b/>
                <w:bCs/>
                <w:sz w:val="24"/>
                <w:szCs w:val="24"/>
              </w:rPr>
            </w:pPr>
            <w:r w:rsidRPr="00232FE7">
              <w:rPr>
                <w:rFonts w:ascii="Arial Narrow" w:hAnsi="Arial Narrow" w:cs="Times New Roman"/>
                <w:b/>
                <w:bCs/>
                <w:sz w:val="24"/>
                <w:szCs w:val="24"/>
                <w:lang w:val="kk-KZ"/>
              </w:rPr>
              <w:t>Товар</w:t>
            </w:r>
          </w:p>
        </w:tc>
        <w:tc>
          <w:tcPr>
            <w:tcW w:w="7080" w:type="dxa"/>
            <w:tcBorders>
              <w:top w:val="single" w:sz="4" w:space="0" w:color="000000"/>
              <w:left w:val="single" w:sz="4" w:space="0" w:color="000000"/>
              <w:bottom w:val="single" w:sz="4" w:space="0" w:color="000000"/>
              <w:right w:val="single" w:sz="4" w:space="0" w:color="000000"/>
            </w:tcBorders>
          </w:tcPr>
          <w:p w14:paraId="5FEF8931" w14:textId="77777777" w:rsidR="00F956A6" w:rsidRPr="00232FE7" w:rsidRDefault="00000000">
            <w:pPr>
              <w:pStyle w:val="afa"/>
              <w:spacing w:before="60" w:after="0"/>
              <w:jc w:val="left"/>
              <w:rPr>
                <w:rFonts w:ascii="Arial Narrow" w:hAnsi="Arial Narrow"/>
                <w:sz w:val="24"/>
                <w:szCs w:val="24"/>
              </w:rPr>
            </w:pPr>
            <w:r w:rsidRPr="00232FE7">
              <w:rPr>
                <w:rFonts w:ascii="Arial Narrow" w:hAnsi="Arial Narrow" w:cs="Times New Roman"/>
                <w:sz w:val="24"/>
                <w:szCs w:val="24"/>
              </w:rPr>
              <w:t>Бензин АИ-95</w:t>
            </w:r>
            <w:r w:rsidRPr="00232FE7">
              <w:rPr>
                <w:rFonts w:ascii="Arial Narrow" w:hAnsi="Arial Narrow"/>
                <w:sz w:val="24"/>
                <w:szCs w:val="24"/>
              </w:rPr>
              <w:t xml:space="preserve"> качественные характеристики:</w:t>
            </w:r>
          </w:p>
          <w:tbl>
            <w:tblPr>
              <w:tblW w:w="6691" w:type="dxa"/>
              <w:tblLayout w:type="fixed"/>
              <w:tblLook w:val="04A0" w:firstRow="1" w:lastRow="0" w:firstColumn="1" w:lastColumn="0" w:noHBand="0" w:noVBand="1"/>
            </w:tblPr>
            <w:tblGrid>
              <w:gridCol w:w="3289"/>
              <w:gridCol w:w="3402"/>
            </w:tblGrid>
            <w:tr w:rsidR="00F956A6" w:rsidRPr="00232FE7" w14:paraId="453FF994" w14:textId="77777777">
              <w:tc>
                <w:tcPr>
                  <w:tcW w:w="32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6F14D7" w14:textId="77777777" w:rsidR="00F956A6" w:rsidRPr="00232FE7" w:rsidRDefault="00000000">
                  <w:pPr>
                    <w:keepNext/>
                    <w:snapToGrid w:val="0"/>
                    <w:spacing w:before="21" w:line="0" w:lineRule="atLeast"/>
                    <w:jc w:val="center"/>
                    <w:rPr>
                      <w:rFonts w:ascii="Arial Narrow" w:hAnsi="Arial Narrow"/>
                      <w:bCs/>
                    </w:rPr>
                  </w:pPr>
                  <w:r w:rsidRPr="00232FE7">
                    <w:rPr>
                      <w:rFonts w:ascii="Arial Narrow" w:hAnsi="Arial Narrow"/>
                      <w:bCs/>
                    </w:rPr>
                    <w:t>Наименование показателя</w:t>
                  </w:r>
                </w:p>
              </w:tc>
              <w:tc>
                <w:tcPr>
                  <w:tcW w:w="3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7F2F21" w14:textId="77777777" w:rsidR="00F956A6" w:rsidRPr="00232FE7" w:rsidRDefault="00000000">
                  <w:pPr>
                    <w:keepNext/>
                    <w:snapToGrid w:val="0"/>
                    <w:spacing w:before="21" w:line="0" w:lineRule="atLeast"/>
                    <w:jc w:val="center"/>
                    <w:rPr>
                      <w:rFonts w:ascii="Arial Narrow" w:eastAsia="Arial" w:hAnsi="Arial Narrow"/>
                    </w:rPr>
                  </w:pPr>
                  <w:r w:rsidRPr="00232FE7">
                    <w:rPr>
                      <w:rFonts w:ascii="Arial Narrow" w:hAnsi="Arial Narrow"/>
                      <w:bCs/>
                    </w:rPr>
                    <w:t>Характеристика и норма</w:t>
                  </w:r>
                </w:p>
              </w:tc>
            </w:tr>
            <w:tr w:rsidR="00F956A6" w:rsidRPr="00232FE7" w14:paraId="48AA0E21" w14:textId="77777777">
              <w:tc>
                <w:tcPr>
                  <w:tcW w:w="3289" w:type="dxa"/>
                  <w:tcBorders>
                    <w:top w:val="single" w:sz="4" w:space="0" w:color="000000"/>
                    <w:left w:val="single" w:sz="4" w:space="0" w:color="000000"/>
                    <w:bottom w:val="single" w:sz="4" w:space="0" w:color="000000"/>
                    <w:right w:val="single" w:sz="4" w:space="0" w:color="000000"/>
                  </w:tcBorders>
                </w:tcPr>
                <w:p w14:paraId="42566E85" w14:textId="77777777" w:rsidR="00F956A6" w:rsidRPr="00232FE7" w:rsidRDefault="00000000">
                  <w:pPr>
                    <w:pStyle w:val="afa"/>
                    <w:spacing w:before="60" w:after="0"/>
                    <w:jc w:val="left"/>
                    <w:rPr>
                      <w:rFonts w:ascii="Arial Narrow" w:hAnsi="Arial Narrow" w:cs="Times New Roman"/>
                      <w:sz w:val="24"/>
                      <w:szCs w:val="24"/>
                    </w:rPr>
                  </w:pPr>
                  <w:r w:rsidRPr="00232FE7">
                    <w:rPr>
                      <w:rFonts w:ascii="Arial Narrow" w:hAnsi="Arial Narrow" w:cs="Times New Roman"/>
                      <w:sz w:val="24"/>
                      <w:szCs w:val="24"/>
                    </w:rPr>
                    <w:t>Октановое число по исследовательскому методу</w:t>
                  </w:r>
                </w:p>
              </w:tc>
              <w:tc>
                <w:tcPr>
                  <w:tcW w:w="3402" w:type="dxa"/>
                  <w:tcBorders>
                    <w:top w:val="single" w:sz="4" w:space="0" w:color="000000"/>
                    <w:left w:val="single" w:sz="4" w:space="0" w:color="000000"/>
                    <w:bottom w:val="single" w:sz="4" w:space="0" w:color="000000"/>
                    <w:right w:val="single" w:sz="4" w:space="0" w:color="000000"/>
                  </w:tcBorders>
                </w:tcPr>
                <w:p w14:paraId="08DAB04C" w14:textId="77777777" w:rsidR="00F956A6" w:rsidRPr="00232FE7" w:rsidRDefault="00000000">
                  <w:pPr>
                    <w:pStyle w:val="afa"/>
                    <w:spacing w:before="60" w:after="0"/>
                    <w:jc w:val="left"/>
                    <w:rPr>
                      <w:rFonts w:ascii="Arial Narrow" w:hAnsi="Arial Narrow" w:cs="Times New Roman"/>
                      <w:sz w:val="24"/>
                      <w:szCs w:val="24"/>
                    </w:rPr>
                  </w:pPr>
                  <w:r w:rsidRPr="00232FE7">
                    <w:rPr>
                      <w:rFonts w:ascii="Arial Narrow" w:hAnsi="Arial Narrow" w:cs="Times New Roman"/>
                      <w:sz w:val="24"/>
                      <w:szCs w:val="24"/>
                    </w:rPr>
                    <w:t>95,6</w:t>
                  </w:r>
                </w:p>
              </w:tc>
            </w:tr>
            <w:tr w:rsidR="00F956A6" w:rsidRPr="00232FE7" w14:paraId="2C300217" w14:textId="77777777">
              <w:tc>
                <w:tcPr>
                  <w:tcW w:w="3289" w:type="dxa"/>
                  <w:tcBorders>
                    <w:top w:val="single" w:sz="4" w:space="0" w:color="000000"/>
                    <w:left w:val="single" w:sz="4" w:space="0" w:color="000000"/>
                    <w:bottom w:val="single" w:sz="4" w:space="0" w:color="000000"/>
                    <w:right w:val="single" w:sz="4" w:space="0" w:color="000000"/>
                  </w:tcBorders>
                </w:tcPr>
                <w:p w14:paraId="3EECDC82" w14:textId="77777777" w:rsidR="00F956A6" w:rsidRPr="00232FE7" w:rsidRDefault="00000000">
                  <w:pPr>
                    <w:pStyle w:val="afa"/>
                    <w:spacing w:before="60" w:after="0"/>
                    <w:jc w:val="left"/>
                    <w:rPr>
                      <w:rFonts w:ascii="Arial Narrow" w:hAnsi="Arial Narrow"/>
                      <w:sz w:val="24"/>
                      <w:szCs w:val="24"/>
                    </w:rPr>
                  </w:pPr>
                  <w:r w:rsidRPr="00232FE7">
                    <w:rPr>
                      <w:rFonts w:ascii="Arial Narrow" w:hAnsi="Arial Narrow" w:cs="Times New Roman"/>
                      <w:sz w:val="24"/>
                      <w:szCs w:val="24"/>
                    </w:rPr>
                    <w:t>Октановое число по моторному методу</w:t>
                  </w:r>
                </w:p>
              </w:tc>
              <w:tc>
                <w:tcPr>
                  <w:tcW w:w="3402" w:type="dxa"/>
                  <w:tcBorders>
                    <w:top w:val="single" w:sz="4" w:space="0" w:color="000000"/>
                    <w:left w:val="single" w:sz="4" w:space="0" w:color="000000"/>
                    <w:bottom w:val="single" w:sz="4" w:space="0" w:color="000000"/>
                    <w:right w:val="single" w:sz="4" w:space="0" w:color="000000"/>
                  </w:tcBorders>
                </w:tcPr>
                <w:p w14:paraId="1FD43CDF" w14:textId="77777777" w:rsidR="00F956A6" w:rsidRPr="00232FE7" w:rsidRDefault="00000000">
                  <w:pPr>
                    <w:pStyle w:val="afa"/>
                    <w:spacing w:before="60" w:after="0"/>
                    <w:jc w:val="left"/>
                    <w:rPr>
                      <w:rFonts w:ascii="Arial Narrow" w:hAnsi="Arial Narrow" w:cs="Times New Roman"/>
                      <w:sz w:val="24"/>
                      <w:szCs w:val="24"/>
                    </w:rPr>
                  </w:pPr>
                  <w:r w:rsidRPr="00232FE7">
                    <w:rPr>
                      <w:rFonts w:ascii="Arial Narrow" w:hAnsi="Arial Narrow" w:cs="Times New Roman"/>
                      <w:sz w:val="24"/>
                      <w:szCs w:val="24"/>
                    </w:rPr>
                    <w:t>85,9</w:t>
                  </w:r>
                </w:p>
              </w:tc>
            </w:tr>
            <w:tr w:rsidR="00F956A6" w:rsidRPr="00232FE7" w14:paraId="523C27EA" w14:textId="77777777">
              <w:tc>
                <w:tcPr>
                  <w:tcW w:w="3289" w:type="dxa"/>
                  <w:tcBorders>
                    <w:top w:val="single" w:sz="4" w:space="0" w:color="000000"/>
                    <w:left w:val="single" w:sz="4" w:space="0" w:color="000000"/>
                    <w:bottom w:val="single" w:sz="4" w:space="0" w:color="000000"/>
                    <w:right w:val="single" w:sz="4" w:space="0" w:color="000000"/>
                  </w:tcBorders>
                </w:tcPr>
                <w:p w14:paraId="48CD0658" w14:textId="77777777" w:rsidR="00F956A6" w:rsidRPr="00232FE7" w:rsidRDefault="00000000">
                  <w:pPr>
                    <w:pStyle w:val="afa"/>
                    <w:spacing w:before="60" w:after="0"/>
                    <w:jc w:val="left"/>
                    <w:rPr>
                      <w:rFonts w:ascii="Arial Narrow" w:hAnsi="Arial Narrow" w:cs="Times New Roman"/>
                      <w:sz w:val="24"/>
                      <w:szCs w:val="24"/>
                    </w:rPr>
                  </w:pPr>
                  <w:r w:rsidRPr="00232FE7">
                    <w:rPr>
                      <w:rFonts w:ascii="Arial Narrow" w:hAnsi="Arial Narrow" w:cs="Times New Roman"/>
                      <w:sz w:val="24"/>
                      <w:szCs w:val="24"/>
                    </w:rPr>
                    <w:t>Объемная доля бензола, %</w:t>
                  </w:r>
                </w:p>
              </w:tc>
              <w:tc>
                <w:tcPr>
                  <w:tcW w:w="3402" w:type="dxa"/>
                  <w:tcBorders>
                    <w:top w:val="single" w:sz="4" w:space="0" w:color="000000"/>
                    <w:left w:val="single" w:sz="4" w:space="0" w:color="000000"/>
                    <w:bottom w:val="single" w:sz="4" w:space="0" w:color="000000"/>
                    <w:right w:val="single" w:sz="4" w:space="0" w:color="000000"/>
                  </w:tcBorders>
                </w:tcPr>
                <w:p w14:paraId="7C793D93" w14:textId="77777777" w:rsidR="00F956A6" w:rsidRPr="00232FE7" w:rsidRDefault="00000000">
                  <w:pPr>
                    <w:pStyle w:val="afa"/>
                    <w:spacing w:before="60" w:after="0"/>
                    <w:jc w:val="left"/>
                    <w:rPr>
                      <w:rFonts w:ascii="Arial Narrow" w:hAnsi="Arial Narrow" w:cs="Times New Roman"/>
                      <w:sz w:val="24"/>
                      <w:szCs w:val="24"/>
                    </w:rPr>
                  </w:pPr>
                  <w:r w:rsidRPr="00232FE7">
                    <w:rPr>
                      <w:rFonts w:ascii="Arial Narrow" w:hAnsi="Arial Narrow" w:cs="Times New Roman"/>
                      <w:sz w:val="24"/>
                      <w:szCs w:val="24"/>
                    </w:rPr>
                    <w:t>0,9</w:t>
                  </w:r>
                </w:p>
              </w:tc>
            </w:tr>
            <w:tr w:rsidR="00F956A6" w:rsidRPr="00232FE7" w14:paraId="3AC658FF" w14:textId="77777777">
              <w:tc>
                <w:tcPr>
                  <w:tcW w:w="3289" w:type="dxa"/>
                  <w:tcBorders>
                    <w:top w:val="single" w:sz="4" w:space="0" w:color="000000"/>
                    <w:left w:val="single" w:sz="4" w:space="0" w:color="000000"/>
                    <w:bottom w:val="single" w:sz="4" w:space="0" w:color="000000"/>
                    <w:right w:val="single" w:sz="4" w:space="0" w:color="000000"/>
                  </w:tcBorders>
                </w:tcPr>
                <w:p w14:paraId="68D40B0E" w14:textId="77777777" w:rsidR="00F956A6" w:rsidRPr="00232FE7" w:rsidRDefault="00000000">
                  <w:pPr>
                    <w:pStyle w:val="afa"/>
                    <w:spacing w:before="60" w:after="0"/>
                    <w:jc w:val="left"/>
                    <w:rPr>
                      <w:rFonts w:ascii="Arial Narrow" w:hAnsi="Arial Narrow" w:cs="Times New Roman"/>
                      <w:sz w:val="24"/>
                      <w:szCs w:val="24"/>
                    </w:rPr>
                  </w:pPr>
                  <w:r w:rsidRPr="00232FE7">
                    <w:rPr>
                      <w:rFonts w:ascii="Arial Narrow" w:hAnsi="Arial Narrow" w:cs="Times New Roman"/>
                      <w:sz w:val="24"/>
                      <w:szCs w:val="24"/>
                    </w:rPr>
                    <w:t>Объемная доля ароматических углеводородов, %</w:t>
                  </w:r>
                </w:p>
              </w:tc>
              <w:tc>
                <w:tcPr>
                  <w:tcW w:w="3402" w:type="dxa"/>
                  <w:tcBorders>
                    <w:top w:val="single" w:sz="4" w:space="0" w:color="000000"/>
                    <w:left w:val="single" w:sz="4" w:space="0" w:color="000000"/>
                    <w:bottom w:val="single" w:sz="4" w:space="0" w:color="000000"/>
                    <w:right w:val="single" w:sz="4" w:space="0" w:color="000000"/>
                  </w:tcBorders>
                </w:tcPr>
                <w:p w14:paraId="29B90A21" w14:textId="77777777" w:rsidR="00F956A6" w:rsidRPr="00232FE7" w:rsidRDefault="00000000">
                  <w:pPr>
                    <w:pStyle w:val="afa"/>
                    <w:spacing w:before="60" w:after="0"/>
                    <w:jc w:val="left"/>
                    <w:rPr>
                      <w:rFonts w:ascii="Arial Narrow" w:hAnsi="Arial Narrow" w:cs="Times New Roman"/>
                      <w:sz w:val="24"/>
                      <w:szCs w:val="24"/>
                    </w:rPr>
                  </w:pPr>
                  <w:r w:rsidRPr="00232FE7">
                    <w:rPr>
                      <w:rFonts w:ascii="Arial Narrow" w:hAnsi="Arial Narrow" w:cs="Times New Roman"/>
                      <w:sz w:val="24"/>
                      <w:szCs w:val="24"/>
                    </w:rPr>
                    <w:t>30,9</w:t>
                  </w:r>
                </w:p>
              </w:tc>
            </w:tr>
            <w:tr w:rsidR="00F956A6" w:rsidRPr="00232FE7" w14:paraId="62B7E85F" w14:textId="77777777">
              <w:tc>
                <w:tcPr>
                  <w:tcW w:w="3289" w:type="dxa"/>
                  <w:tcBorders>
                    <w:top w:val="single" w:sz="4" w:space="0" w:color="000000"/>
                    <w:left w:val="single" w:sz="4" w:space="0" w:color="000000"/>
                    <w:bottom w:val="single" w:sz="4" w:space="0" w:color="000000"/>
                    <w:right w:val="single" w:sz="4" w:space="0" w:color="000000"/>
                  </w:tcBorders>
                </w:tcPr>
                <w:p w14:paraId="665113A3" w14:textId="77777777" w:rsidR="00F956A6" w:rsidRPr="00232FE7" w:rsidRDefault="00000000">
                  <w:pPr>
                    <w:pStyle w:val="afa"/>
                    <w:spacing w:before="60" w:after="0"/>
                    <w:jc w:val="left"/>
                    <w:rPr>
                      <w:rFonts w:ascii="Arial Narrow" w:hAnsi="Arial Narrow" w:cs="Times New Roman"/>
                      <w:sz w:val="24"/>
                      <w:szCs w:val="24"/>
                    </w:rPr>
                  </w:pPr>
                  <w:r w:rsidRPr="00232FE7">
                    <w:rPr>
                      <w:rFonts w:ascii="Arial Narrow" w:hAnsi="Arial Narrow" w:cs="Times New Roman"/>
                      <w:sz w:val="24"/>
                      <w:szCs w:val="24"/>
                    </w:rPr>
                    <w:t>Объемная доля олефиновых углеводородов, %</w:t>
                  </w:r>
                </w:p>
              </w:tc>
              <w:tc>
                <w:tcPr>
                  <w:tcW w:w="3402" w:type="dxa"/>
                  <w:tcBorders>
                    <w:top w:val="single" w:sz="4" w:space="0" w:color="000000"/>
                    <w:left w:val="single" w:sz="4" w:space="0" w:color="000000"/>
                    <w:bottom w:val="single" w:sz="4" w:space="0" w:color="000000"/>
                    <w:right w:val="single" w:sz="4" w:space="0" w:color="000000"/>
                  </w:tcBorders>
                </w:tcPr>
                <w:p w14:paraId="4F6B4EB9" w14:textId="77777777" w:rsidR="00F956A6" w:rsidRPr="00232FE7" w:rsidRDefault="00000000">
                  <w:pPr>
                    <w:pStyle w:val="afa"/>
                    <w:spacing w:before="60" w:after="0"/>
                    <w:jc w:val="left"/>
                    <w:rPr>
                      <w:rFonts w:ascii="Arial Narrow" w:hAnsi="Arial Narrow" w:cs="Times New Roman"/>
                      <w:sz w:val="24"/>
                      <w:szCs w:val="24"/>
                    </w:rPr>
                  </w:pPr>
                  <w:r w:rsidRPr="00232FE7">
                    <w:rPr>
                      <w:rFonts w:ascii="Arial Narrow" w:hAnsi="Arial Narrow" w:cs="Times New Roman"/>
                      <w:sz w:val="24"/>
                      <w:szCs w:val="24"/>
                    </w:rPr>
                    <w:t>7,7</w:t>
                  </w:r>
                </w:p>
              </w:tc>
            </w:tr>
            <w:tr w:rsidR="00F956A6" w:rsidRPr="00232FE7" w14:paraId="790B5702" w14:textId="77777777">
              <w:tc>
                <w:tcPr>
                  <w:tcW w:w="3289" w:type="dxa"/>
                  <w:tcBorders>
                    <w:top w:val="single" w:sz="4" w:space="0" w:color="000000"/>
                    <w:left w:val="single" w:sz="4" w:space="0" w:color="000000"/>
                    <w:bottom w:val="single" w:sz="4" w:space="0" w:color="000000"/>
                    <w:right w:val="single" w:sz="4" w:space="0" w:color="000000"/>
                  </w:tcBorders>
                </w:tcPr>
                <w:p w14:paraId="445A6432" w14:textId="77777777" w:rsidR="00F956A6" w:rsidRPr="00232FE7" w:rsidRDefault="00000000">
                  <w:pPr>
                    <w:pStyle w:val="afa"/>
                    <w:spacing w:before="60" w:after="0"/>
                    <w:jc w:val="left"/>
                    <w:rPr>
                      <w:rFonts w:ascii="Arial Narrow" w:hAnsi="Arial Narrow" w:cs="Times New Roman"/>
                      <w:sz w:val="24"/>
                      <w:szCs w:val="24"/>
                    </w:rPr>
                  </w:pPr>
                  <w:r w:rsidRPr="00232FE7">
                    <w:rPr>
                      <w:rFonts w:ascii="Arial Narrow" w:hAnsi="Arial Narrow" w:cs="Times New Roman"/>
                      <w:sz w:val="24"/>
                      <w:szCs w:val="24"/>
                    </w:rPr>
                    <w:t>Массовая доля серы, мг/кг</w:t>
                  </w:r>
                </w:p>
              </w:tc>
              <w:tc>
                <w:tcPr>
                  <w:tcW w:w="3402" w:type="dxa"/>
                  <w:tcBorders>
                    <w:top w:val="single" w:sz="4" w:space="0" w:color="000000"/>
                    <w:left w:val="single" w:sz="4" w:space="0" w:color="000000"/>
                    <w:bottom w:val="single" w:sz="4" w:space="0" w:color="000000"/>
                    <w:right w:val="single" w:sz="4" w:space="0" w:color="000000"/>
                  </w:tcBorders>
                </w:tcPr>
                <w:p w14:paraId="5AC2AA47" w14:textId="77777777" w:rsidR="00F956A6" w:rsidRPr="00232FE7" w:rsidRDefault="00000000">
                  <w:pPr>
                    <w:pStyle w:val="afa"/>
                    <w:spacing w:before="60" w:after="0"/>
                    <w:jc w:val="left"/>
                    <w:rPr>
                      <w:rFonts w:ascii="Arial Narrow" w:hAnsi="Arial Narrow" w:cs="Times New Roman"/>
                      <w:sz w:val="24"/>
                      <w:szCs w:val="24"/>
                    </w:rPr>
                  </w:pPr>
                  <w:r w:rsidRPr="00232FE7">
                    <w:rPr>
                      <w:rFonts w:ascii="Arial Narrow" w:hAnsi="Arial Narrow" w:cs="Times New Roman"/>
                      <w:sz w:val="24"/>
                      <w:szCs w:val="24"/>
                    </w:rPr>
                    <w:t>40</w:t>
                  </w:r>
                </w:p>
              </w:tc>
            </w:tr>
            <w:tr w:rsidR="00F956A6" w:rsidRPr="00232FE7" w14:paraId="0CA988C6" w14:textId="77777777">
              <w:tc>
                <w:tcPr>
                  <w:tcW w:w="3289" w:type="dxa"/>
                  <w:tcBorders>
                    <w:top w:val="single" w:sz="4" w:space="0" w:color="000000"/>
                    <w:left w:val="single" w:sz="4" w:space="0" w:color="000000"/>
                    <w:bottom w:val="single" w:sz="4" w:space="0" w:color="000000"/>
                    <w:right w:val="single" w:sz="4" w:space="0" w:color="000000"/>
                  </w:tcBorders>
                </w:tcPr>
                <w:p w14:paraId="4315D32D" w14:textId="77777777" w:rsidR="00F956A6" w:rsidRPr="00232FE7" w:rsidRDefault="00000000">
                  <w:pPr>
                    <w:pStyle w:val="afa"/>
                    <w:spacing w:before="60" w:after="0"/>
                    <w:jc w:val="left"/>
                    <w:rPr>
                      <w:rFonts w:ascii="Arial Narrow" w:hAnsi="Arial Narrow" w:cs="Times New Roman"/>
                      <w:sz w:val="24"/>
                      <w:szCs w:val="24"/>
                    </w:rPr>
                  </w:pPr>
                  <w:r w:rsidRPr="00232FE7">
                    <w:rPr>
                      <w:rFonts w:ascii="Arial Narrow" w:hAnsi="Arial Narrow" w:cs="Times New Roman"/>
                      <w:sz w:val="24"/>
                      <w:szCs w:val="24"/>
                    </w:rPr>
                    <w:lastRenderedPageBreak/>
                    <w:t>Остальные качественные показатели</w:t>
                  </w:r>
                </w:p>
              </w:tc>
              <w:tc>
                <w:tcPr>
                  <w:tcW w:w="3402" w:type="dxa"/>
                  <w:tcBorders>
                    <w:top w:val="single" w:sz="4" w:space="0" w:color="000000"/>
                    <w:left w:val="single" w:sz="4" w:space="0" w:color="000000"/>
                    <w:bottom w:val="single" w:sz="4" w:space="0" w:color="000000"/>
                    <w:right w:val="single" w:sz="4" w:space="0" w:color="000000"/>
                  </w:tcBorders>
                </w:tcPr>
                <w:p w14:paraId="37532B1B" w14:textId="77777777" w:rsidR="00F956A6" w:rsidRPr="00232FE7" w:rsidRDefault="00000000">
                  <w:pPr>
                    <w:pStyle w:val="afa"/>
                    <w:spacing w:before="60" w:after="0"/>
                    <w:jc w:val="left"/>
                    <w:rPr>
                      <w:rFonts w:ascii="Arial Narrow" w:hAnsi="Arial Narrow"/>
                      <w:sz w:val="24"/>
                      <w:szCs w:val="24"/>
                    </w:rPr>
                  </w:pPr>
                  <w:r w:rsidRPr="00232FE7">
                    <w:rPr>
                      <w:rFonts w:ascii="Arial Narrow" w:hAnsi="Arial Narrow" w:cs="Times New Roman"/>
                      <w:sz w:val="24"/>
                      <w:szCs w:val="24"/>
                    </w:rPr>
                    <w:t>в пределах норм, установленных ГОСТ 32513-2013 для поставляемого бензина АИ-95</w:t>
                  </w:r>
                </w:p>
              </w:tc>
            </w:tr>
          </w:tbl>
          <w:p w14:paraId="5EF0BEDD" w14:textId="77777777" w:rsidR="00F956A6" w:rsidRPr="00232FE7" w:rsidRDefault="00F956A6">
            <w:pPr>
              <w:pStyle w:val="afa"/>
              <w:spacing w:before="60" w:after="0"/>
              <w:jc w:val="left"/>
              <w:rPr>
                <w:rFonts w:ascii="Arial Narrow" w:hAnsi="Arial Narrow" w:cs="Times New Roman"/>
                <w:sz w:val="24"/>
                <w:szCs w:val="24"/>
              </w:rPr>
            </w:pPr>
          </w:p>
        </w:tc>
      </w:tr>
      <w:tr w:rsidR="00F956A6" w:rsidRPr="00232FE7" w14:paraId="47DB24F4" w14:textId="77777777">
        <w:tc>
          <w:tcPr>
            <w:tcW w:w="2235" w:type="dxa"/>
            <w:tcBorders>
              <w:top w:val="single" w:sz="4" w:space="0" w:color="000000"/>
              <w:left w:val="single" w:sz="4" w:space="0" w:color="000000"/>
              <w:bottom w:val="single" w:sz="4" w:space="0" w:color="000000"/>
              <w:right w:val="single" w:sz="4" w:space="0" w:color="000000"/>
            </w:tcBorders>
          </w:tcPr>
          <w:p w14:paraId="5755BDFE" w14:textId="77777777" w:rsidR="00F956A6" w:rsidRPr="00232FE7" w:rsidRDefault="00000000">
            <w:pPr>
              <w:pStyle w:val="afa"/>
              <w:spacing w:before="60" w:after="0"/>
              <w:jc w:val="left"/>
              <w:rPr>
                <w:rFonts w:ascii="Arial Narrow" w:hAnsi="Arial Narrow" w:cs="Times New Roman"/>
                <w:b/>
                <w:bCs/>
                <w:sz w:val="24"/>
                <w:szCs w:val="24"/>
                <w:lang w:val="kk-KZ"/>
              </w:rPr>
            </w:pPr>
            <w:r w:rsidRPr="00232FE7">
              <w:rPr>
                <w:rFonts w:ascii="Arial Narrow" w:hAnsi="Arial Narrow" w:cs="Times New Roman"/>
                <w:b/>
                <w:bCs/>
                <w:sz w:val="24"/>
                <w:szCs w:val="24"/>
                <w:lang w:val="kk-KZ"/>
              </w:rPr>
              <w:lastRenderedPageBreak/>
              <w:t>СAD</w:t>
            </w:r>
          </w:p>
        </w:tc>
        <w:tc>
          <w:tcPr>
            <w:tcW w:w="7080" w:type="dxa"/>
            <w:tcBorders>
              <w:top w:val="single" w:sz="4" w:space="0" w:color="000000"/>
              <w:left w:val="single" w:sz="4" w:space="0" w:color="000000"/>
              <w:bottom w:val="single" w:sz="4" w:space="0" w:color="000000"/>
              <w:right w:val="single" w:sz="4" w:space="0" w:color="000000"/>
            </w:tcBorders>
          </w:tcPr>
          <w:p w14:paraId="0F66A985" w14:textId="77777777" w:rsidR="00F956A6" w:rsidRPr="00232FE7" w:rsidRDefault="00000000">
            <w:pPr>
              <w:pStyle w:val="afa"/>
              <w:spacing w:before="60" w:after="0"/>
              <w:jc w:val="left"/>
              <w:rPr>
                <w:rFonts w:ascii="Arial Narrow" w:hAnsi="Arial Narrow" w:cs="Times New Roman"/>
                <w:sz w:val="24"/>
                <w:szCs w:val="24"/>
              </w:rPr>
            </w:pPr>
            <w:r w:rsidRPr="00232FE7">
              <w:rPr>
                <w:rFonts w:ascii="Arial Narrow" w:hAnsi="Arial Narrow" w:cs="Times New Roman"/>
                <w:sz w:val="24"/>
                <w:szCs w:val="24"/>
              </w:rPr>
              <w:t xml:space="preserve">(Clearing Agreement Accession Date) – </w:t>
            </w:r>
          </w:p>
          <w:p w14:paraId="70820A89" w14:textId="77777777" w:rsidR="00F956A6" w:rsidRPr="00232FE7" w:rsidRDefault="00000000">
            <w:pPr>
              <w:pStyle w:val="afa"/>
              <w:spacing w:before="60" w:after="0"/>
              <w:jc w:val="left"/>
              <w:rPr>
                <w:rFonts w:ascii="Arial Narrow" w:hAnsi="Arial Narrow" w:cs="Times New Roman"/>
                <w:sz w:val="24"/>
                <w:szCs w:val="24"/>
              </w:rPr>
            </w:pPr>
            <w:r w:rsidRPr="00232FE7">
              <w:rPr>
                <w:rFonts w:ascii="Arial Narrow" w:hAnsi="Arial Narrow" w:cs="Times New Roman"/>
                <w:sz w:val="24"/>
                <w:szCs w:val="24"/>
              </w:rPr>
              <w:t>дата присоединения продавца и покупателя</w:t>
            </w:r>
            <w:r w:rsidRPr="00232FE7">
              <w:rPr>
                <w:rFonts w:ascii="Arial Narrow" w:hAnsi="Arial Narrow" w:cs="Times New Roman"/>
                <w:sz w:val="24"/>
                <w:szCs w:val="24"/>
              </w:rPr>
              <w:br/>
              <w:t>к типовому договору Клирингового центра</w:t>
            </w:r>
            <w:r w:rsidRPr="00232FE7">
              <w:rPr>
                <w:rFonts w:ascii="Arial Narrow" w:hAnsi="Arial Narrow" w:cs="Times New Roman"/>
                <w:sz w:val="24"/>
                <w:szCs w:val="24"/>
              </w:rPr>
              <w:br/>
              <w:t>о клиринговом обслуживании расчетов по биржевым сделкам.</w:t>
            </w:r>
          </w:p>
        </w:tc>
      </w:tr>
      <w:tr w:rsidR="00F956A6" w:rsidRPr="00232FE7" w14:paraId="4FAC6442" w14:textId="77777777">
        <w:tc>
          <w:tcPr>
            <w:tcW w:w="2235" w:type="dxa"/>
            <w:tcBorders>
              <w:top w:val="single" w:sz="4" w:space="0" w:color="000000"/>
              <w:left w:val="single" w:sz="4" w:space="0" w:color="000000"/>
              <w:bottom w:val="single" w:sz="4" w:space="0" w:color="000000"/>
              <w:right w:val="single" w:sz="4" w:space="0" w:color="000000"/>
            </w:tcBorders>
          </w:tcPr>
          <w:p w14:paraId="3D256FCB" w14:textId="77777777" w:rsidR="00F956A6" w:rsidRPr="00232FE7" w:rsidRDefault="00000000">
            <w:pPr>
              <w:pStyle w:val="afa"/>
              <w:spacing w:before="60" w:after="0"/>
              <w:jc w:val="left"/>
              <w:rPr>
                <w:rFonts w:ascii="Arial Narrow" w:hAnsi="Arial Narrow" w:cs="Times New Roman"/>
                <w:b/>
                <w:bCs/>
                <w:sz w:val="24"/>
                <w:szCs w:val="24"/>
                <w:lang w:val="kk-KZ"/>
              </w:rPr>
            </w:pPr>
            <w:r w:rsidRPr="00232FE7">
              <w:rPr>
                <w:rFonts w:ascii="Arial Narrow" w:hAnsi="Arial Narrow" w:cs="Times New Roman"/>
                <w:b/>
                <w:bCs/>
                <w:sz w:val="24"/>
                <w:szCs w:val="24"/>
                <w:lang w:val="kk-KZ"/>
              </w:rPr>
              <w:t xml:space="preserve">TD </w:t>
            </w:r>
          </w:p>
        </w:tc>
        <w:tc>
          <w:tcPr>
            <w:tcW w:w="7080" w:type="dxa"/>
            <w:tcBorders>
              <w:top w:val="single" w:sz="4" w:space="0" w:color="000000"/>
              <w:left w:val="single" w:sz="4" w:space="0" w:color="000000"/>
              <w:bottom w:val="single" w:sz="4" w:space="0" w:color="000000"/>
              <w:right w:val="single" w:sz="4" w:space="0" w:color="000000"/>
            </w:tcBorders>
          </w:tcPr>
          <w:p w14:paraId="603E9FB4" w14:textId="77777777" w:rsidR="00F956A6" w:rsidRPr="00232FE7" w:rsidRDefault="00000000">
            <w:pPr>
              <w:pStyle w:val="afa"/>
              <w:spacing w:before="60" w:after="0"/>
              <w:jc w:val="left"/>
              <w:rPr>
                <w:rFonts w:ascii="Arial Narrow" w:hAnsi="Arial Narrow" w:cs="Times New Roman"/>
                <w:sz w:val="24"/>
                <w:szCs w:val="24"/>
              </w:rPr>
            </w:pPr>
            <w:r w:rsidRPr="00232FE7">
              <w:rPr>
                <w:rFonts w:ascii="Arial Narrow" w:hAnsi="Arial Narrow" w:cs="Times New Roman"/>
                <w:sz w:val="24"/>
                <w:szCs w:val="24"/>
              </w:rPr>
              <w:t xml:space="preserve">(Trade Date) – </w:t>
            </w:r>
          </w:p>
          <w:p w14:paraId="5D8197E0" w14:textId="77777777" w:rsidR="00F956A6" w:rsidRPr="00232FE7" w:rsidRDefault="00000000">
            <w:pPr>
              <w:pStyle w:val="afa"/>
              <w:spacing w:before="60" w:after="0"/>
              <w:jc w:val="left"/>
              <w:rPr>
                <w:rFonts w:ascii="Arial Narrow" w:hAnsi="Arial Narrow"/>
                <w:sz w:val="24"/>
                <w:szCs w:val="24"/>
              </w:rPr>
            </w:pPr>
            <w:r w:rsidRPr="00232FE7">
              <w:rPr>
                <w:rFonts w:ascii="Arial Narrow" w:hAnsi="Arial Narrow" w:cs="Times New Roman"/>
                <w:sz w:val="24"/>
                <w:szCs w:val="24"/>
              </w:rPr>
              <w:t xml:space="preserve">дата заключения биржевой сделки </w:t>
            </w:r>
          </w:p>
        </w:tc>
      </w:tr>
      <w:tr w:rsidR="00F956A6" w:rsidRPr="00232FE7" w14:paraId="688B1D91" w14:textId="77777777">
        <w:tc>
          <w:tcPr>
            <w:tcW w:w="2235" w:type="dxa"/>
            <w:tcBorders>
              <w:top w:val="single" w:sz="4" w:space="0" w:color="000000"/>
              <w:left w:val="single" w:sz="4" w:space="0" w:color="000000"/>
              <w:bottom w:val="single" w:sz="4" w:space="0" w:color="000000"/>
              <w:right w:val="single" w:sz="4" w:space="0" w:color="000000"/>
            </w:tcBorders>
          </w:tcPr>
          <w:p w14:paraId="238F29CB" w14:textId="77777777" w:rsidR="00F956A6" w:rsidRPr="00232FE7" w:rsidRDefault="00000000">
            <w:pPr>
              <w:pStyle w:val="afa"/>
              <w:spacing w:before="60" w:after="0"/>
              <w:jc w:val="left"/>
              <w:rPr>
                <w:rFonts w:ascii="Arial Narrow" w:hAnsi="Arial Narrow" w:cs="Times New Roman"/>
                <w:b/>
                <w:bCs/>
                <w:sz w:val="24"/>
                <w:szCs w:val="24"/>
                <w:lang w:val="kk-KZ"/>
              </w:rPr>
            </w:pPr>
            <w:r w:rsidRPr="00232FE7">
              <w:rPr>
                <w:rFonts w:ascii="Arial Narrow" w:hAnsi="Arial Narrow" w:cs="Times New Roman"/>
                <w:b/>
                <w:bCs/>
                <w:sz w:val="24"/>
                <w:szCs w:val="24"/>
                <w:lang w:val="kk-KZ"/>
              </w:rPr>
              <w:t xml:space="preserve">CS </w:t>
            </w:r>
          </w:p>
        </w:tc>
        <w:tc>
          <w:tcPr>
            <w:tcW w:w="7080" w:type="dxa"/>
            <w:tcBorders>
              <w:top w:val="single" w:sz="4" w:space="0" w:color="000000"/>
              <w:left w:val="single" w:sz="4" w:space="0" w:color="000000"/>
              <w:bottom w:val="single" w:sz="4" w:space="0" w:color="000000"/>
              <w:right w:val="single" w:sz="4" w:space="0" w:color="000000"/>
            </w:tcBorders>
          </w:tcPr>
          <w:p w14:paraId="46432737" w14:textId="77777777" w:rsidR="00F956A6" w:rsidRPr="00232FE7" w:rsidRDefault="00000000">
            <w:pPr>
              <w:pStyle w:val="afa"/>
              <w:spacing w:before="60" w:after="0"/>
              <w:jc w:val="left"/>
              <w:rPr>
                <w:rFonts w:ascii="Arial Narrow" w:hAnsi="Arial Narrow" w:cs="Times New Roman"/>
                <w:sz w:val="24"/>
                <w:szCs w:val="24"/>
              </w:rPr>
            </w:pPr>
            <w:r w:rsidRPr="00232FE7">
              <w:rPr>
                <w:rFonts w:ascii="Arial Narrow" w:hAnsi="Arial Narrow" w:cs="Times New Roman"/>
                <w:sz w:val="24"/>
                <w:szCs w:val="24"/>
              </w:rPr>
              <w:t xml:space="preserve">(Contract Signing Date) – </w:t>
            </w:r>
          </w:p>
          <w:p w14:paraId="194433FD" w14:textId="77777777" w:rsidR="00F956A6" w:rsidRPr="00232FE7" w:rsidRDefault="00000000">
            <w:pPr>
              <w:pStyle w:val="afa"/>
              <w:spacing w:before="60" w:after="0"/>
              <w:jc w:val="left"/>
              <w:rPr>
                <w:rFonts w:ascii="Arial Narrow" w:hAnsi="Arial Narrow" w:cs="Times New Roman"/>
                <w:sz w:val="24"/>
                <w:szCs w:val="24"/>
              </w:rPr>
            </w:pPr>
            <w:r w:rsidRPr="00232FE7">
              <w:rPr>
                <w:rFonts w:ascii="Arial Narrow" w:hAnsi="Arial Narrow" w:cs="Times New Roman"/>
                <w:sz w:val="24"/>
                <w:szCs w:val="24"/>
              </w:rPr>
              <w:t>дата подписания договора поставки</w:t>
            </w:r>
          </w:p>
        </w:tc>
      </w:tr>
      <w:tr w:rsidR="00F956A6" w:rsidRPr="00232FE7" w14:paraId="204449F2" w14:textId="77777777">
        <w:tc>
          <w:tcPr>
            <w:tcW w:w="2235" w:type="dxa"/>
            <w:tcBorders>
              <w:top w:val="single" w:sz="4" w:space="0" w:color="000000"/>
              <w:left w:val="single" w:sz="4" w:space="0" w:color="000000"/>
              <w:bottom w:val="single" w:sz="4" w:space="0" w:color="000000"/>
              <w:right w:val="single" w:sz="4" w:space="0" w:color="000000"/>
            </w:tcBorders>
          </w:tcPr>
          <w:p w14:paraId="3BFA2768" w14:textId="77777777" w:rsidR="00F956A6" w:rsidRPr="00232FE7" w:rsidRDefault="00000000">
            <w:pPr>
              <w:pStyle w:val="afa"/>
              <w:spacing w:before="60" w:after="0"/>
              <w:jc w:val="left"/>
              <w:rPr>
                <w:rFonts w:ascii="Arial Narrow" w:hAnsi="Arial Narrow" w:cs="Times New Roman"/>
                <w:b/>
                <w:bCs/>
                <w:sz w:val="24"/>
                <w:szCs w:val="24"/>
                <w:lang w:val="kk-KZ"/>
              </w:rPr>
            </w:pPr>
            <w:r w:rsidRPr="00232FE7">
              <w:rPr>
                <w:rFonts w:ascii="Arial Narrow" w:hAnsi="Arial Narrow" w:cs="Times New Roman"/>
                <w:b/>
                <w:bCs/>
                <w:sz w:val="24"/>
                <w:szCs w:val="24"/>
                <w:lang w:val="kk-KZ"/>
              </w:rPr>
              <w:t xml:space="preserve">SS </w:t>
            </w:r>
          </w:p>
        </w:tc>
        <w:tc>
          <w:tcPr>
            <w:tcW w:w="7080" w:type="dxa"/>
            <w:tcBorders>
              <w:top w:val="single" w:sz="4" w:space="0" w:color="000000"/>
              <w:left w:val="single" w:sz="4" w:space="0" w:color="000000"/>
              <w:bottom w:val="single" w:sz="4" w:space="0" w:color="000000"/>
              <w:right w:val="single" w:sz="4" w:space="0" w:color="000000"/>
            </w:tcBorders>
          </w:tcPr>
          <w:p w14:paraId="06C6918F" w14:textId="77777777" w:rsidR="00F956A6" w:rsidRPr="00232FE7" w:rsidRDefault="00000000">
            <w:pPr>
              <w:pStyle w:val="afa"/>
              <w:spacing w:before="60" w:after="0"/>
              <w:jc w:val="left"/>
              <w:rPr>
                <w:rFonts w:ascii="Arial Narrow" w:hAnsi="Arial Narrow" w:cs="Times New Roman"/>
                <w:sz w:val="24"/>
                <w:szCs w:val="24"/>
                <w:lang w:val="en-US"/>
              </w:rPr>
            </w:pPr>
            <w:r w:rsidRPr="00232FE7">
              <w:rPr>
                <w:rFonts w:ascii="Arial Narrow" w:hAnsi="Arial Narrow" w:cs="Times New Roman"/>
                <w:sz w:val="24"/>
                <w:szCs w:val="24"/>
                <w:lang w:val="en-US"/>
              </w:rPr>
              <w:t xml:space="preserve">(Seller Submission to Clearing Center) – </w:t>
            </w:r>
          </w:p>
          <w:p w14:paraId="0ACAC716" w14:textId="77777777" w:rsidR="00F956A6" w:rsidRPr="00232FE7" w:rsidRDefault="00000000">
            <w:pPr>
              <w:pStyle w:val="afa"/>
              <w:spacing w:before="60" w:after="0"/>
              <w:jc w:val="left"/>
              <w:rPr>
                <w:rFonts w:ascii="Arial Narrow" w:hAnsi="Arial Narrow" w:cs="Times New Roman"/>
                <w:sz w:val="24"/>
                <w:szCs w:val="24"/>
              </w:rPr>
            </w:pPr>
            <w:r w:rsidRPr="00232FE7">
              <w:rPr>
                <w:rFonts w:ascii="Arial Narrow" w:hAnsi="Arial Narrow" w:cs="Times New Roman"/>
                <w:sz w:val="24"/>
                <w:szCs w:val="24"/>
              </w:rPr>
              <w:t>дата предоставления продавцом, подписанного с двух сторон договора поставки в Клиринговый центр</w:t>
            </w:r>
          </w:p>
        </w:tc>
      </w:tr>
      <w:tr w:rsidR="00F956A6" w:rsidRPr="00232FE7" w14:paraId="0EAB3EE7" w14:textId="77777777">
        <w:tc>
          <w:tcPr>
            <w:tcW w:w="2235" w:type="dxa"/>
            <w:tcBorders>
              <w:top w:val="single" w:sz="4" w:space="0" w:color="000000"/>
              <w:left w:val="single" w:sz="4" w:space="0" w:color="000000"/>
              <w:bottom w:val="single" w:sz="4" w:space="0" w:color="000000"/>
              <w:right w:val="single" w:sz="4" w:space="0" w:color="000000"/>
            </w:tcBorders>
          </w:tcPr>
          <w:p w14:paraId="76D5902B" w14:textId="77777777" w:rsidR="00F956A6" w:rsidRPr="00232FE7" w:rsidRDefault="00000000">
            <w:pPr>
              <w:pStyle w:val="afa"/>
              <w:spacing w:before="60" w:after="0"/>
              <w:jc w:val="left"/>
              <w:rPr>
                <w:rFonts w:ascii="Arial Narrow" w:hAnsi="Arial Narrow" w:cs="Times New Roman"/>
                <w:b/>
                <w:bCs/>
                <w:sz w:val="24"/>
                <w:szCs w:val="24"/>
                <w:lang w:val="kk-KZ"/>
              </w:rPr>
            </w:pPr>
            <w:r w:rsidRPr="00232FE7">
              <w:rPr>
                <w:rFonts w:ascii="Arial Narrow" w:hAnsi="Arial Narrow" w:cs="Times New Roman"/>
                <w:b/>
                <w:bCs/>
                <w:sz w:val="24"/>
                <w:szCs w:val="24"/>
                <w:lang w:val="kk-KZ"/>
              </w:rPr>
              <w:t xml:space="preserve">PD </w:t>
            </w:r>
          </w:p>
        </w:tc>
        <w:tc>
          <w:tcPr>
            <w:tcW w:w="7080" w:type="dxa"/>
            <w:tcBorders>
              <w:top w:val="single" w:sz="4" w:space="0" w:color="000000"/>
              <w:left w:val="single" w:sz="4" w:space="0" w:color="000000"/>
              <w:bottom w:val="single" w:sz="4" w:space="0" w:color="000000"/>
              <w:right w:val="single" w:sz="4" w:space="0" w:color="000000"/>
            </w:tcBorders>
          </w:tcPr>
          <w:p w14:paraId="7A08B7DB" w14:textId="77777777" w:rsidR="00F956A6" w:rsidRPr="00232FE7" w:rsidRDefault="00000000">
            <w:pPr>
              <w:pStyle w:val="afa"/>
              <w:spacing w:before="60" w:after="0"/>
              <w:jc w:val="left"/>
              <w:rPr>
                <w:rFonts w:ascii="Arial Narrow" w:hAnsi="Arial Narrow"/>
                <w:sz w:val="24"/>
                <w:szCs w:val="24"/>
              </w:rPr>
            </w:pPr>
            <w:r w:rsidRPr="00232FE7">
              <w:rPr>
                <w:rFonts w:ascii="Arial Narrow" w:hAnsi="Arial Narrow" w:cs="Times New Roman"/>
                <w:sz w:val="24"/>
                <w:szCs w:val="24"/>
              </w:rPr>
              <w:t xml:space="preserve">(Payment Date) – </w:t>
            </w:r>
          </w:p>
          <w:p w14:paraId="3B823EAD" w14:textId="77777777" w:rsidR="00F956A6" w:rsidRPr="00232FE7" w:rsidRDefault="00000000">
            <w:pPr>
              <w:pStyle w:val="afa"/>
              <w:spacing w:before="60" w:after="0"/>
              <w:jc w:val="left"/>
              <w:rPr>
                <w:rFonts w:ascii="Arial Narrow" w:hAnsi="Arial Narrow" w:cs="Times New Roman"/>
                <w:sz w:val="24"/>
                <w:szCs w:val="24"/>
              </w:rPr>
            </w:pPr>
            <w:r w:rsidRPr="00232FE7">
              <w:rPr>
                <w:rFonts w:ascii="Arial Narrow" w:hAnsi="Arial Narrow" w:cs="Times New Roman"/>
                <w:sz w:val="24"/>
                <w:szCs w:val="24"/>
              </w:rPr>
              <w:t xml:space="preserve">дата поступления денежных средств от покупателя в Клиринговый центр </w:t>
            </w:r>
          </w:p>
        </w:tc>
      </w:tr>
      <w:tr w:rsidR="00F956A6" w:rsidRPr="00232FE7" w14:paraId="306DEE7E" w14:textId="77777777">
        <w:tc>
          <w:tcPr>
            <w:tcW w:w="2235" w:type="dxa"/>
            <w:tcBorders>
              <w:top w:val="single" w:sz="4" w:space="0" w:color="000000"/>
              <w:left w:val="single" w:sz="4" w:space="0" w:color="000000"/>
              <w:bottom w:val="single" w:sz="4" w:space="0" w:color="000000"/>
              <w:right w:val="single" w:sz="4" w:space="0" w:color="000000"/>
            </w:tcBorders>
          </w:tcPr>
          <w:p w14:paraId="5A98E567" w14:textId="77777777" w:rsidR="00F956A6" w:rsidRPr="00232FE7" w:rsidRDefault="00000000">
            <w:pPr>
              <w:pStyle w:val="afa"/>
              <w:spacing w:before="60" w:after="0"/>
              <w:jc w:val="left"/>
              <w:rPr>
                <w:rFonts w:ascii="Arial Narrow" w:hAnsi="Arial Narrow" w:cs="Times New Roman"/>
                <w:b/>
                <w:bCs/>
                <w:sz w:val="24"/>
                <w:szCs w:val="24"/>
                <w:lang w:val="kk-KZ"/>
              </w:rPr>
            </w:pPr>
            <w:r w:rsidRPr="00232FE7">
              <w:rPr>
                <w:rFonts w:ascii="Arial Narrow" w:hAnsi="Arial Narrow" w:cs="Times New Roman"/>
                <w:b/>
                <w:bCs/>
                <w:sz w:val="24"/>
                <w:szCs w:val="24"/>
                <w:lang w:val="kk-KZ"/>
              </w:rPr>
              <w:t xml:space="preserve">PN </w:t>
            </w:r>
          </w:p>
        </w:tc>
        <w:tc>
          <w:tcPr>
            <w:tcW w:w="7080" w:type="dxa"/>
            <w:tcBorders>
              <w:top w:val="single" w:sz="4" w:space="0" w:color="000000"/>
              <w:left w:val="single" w:sz="4" w:space="0" w:color="000000"/>
              <w:bottom w:val="single" w:sz="4" w:space="0" w:color="000000"/>
              <w:right w:val="single" w:sz="4" w:space="0" w:color="000000"/>
            </w:tcBorders>
          </w:tcPr>
          <w:p w14:paraId="36A5972E" w14:textId="77777777" w:rsidR="00F956A6" w:rsidRPr="00232FE7" w:rsidRDefault="00000000">
            <w:pPr>
              <w:pStyle w:val="afa"/>
              <w:spacing w:before="60" w:after="0"/>
              <w:jc w:val="left"/>
              <w:rPr>
                <w:rFonts w:ascii="Arial Narrow" w:hAnsi="Arial Narrow" w:cs="Times New Roman"/>
                <w:sz w:val="24"/>
                <w:szCs w:val="24"/>
              </w:rPr>
            </w:pPr>
            <w:r w:rsidRPr="00232FE7">
              <w:rPr>
                <w:rFonts w:ascii="Arial Narrow" w:hAnsi="Arial Narrow" w:cs="Times New Roman"/>
                <w:sz w:val="24"/>
                <w:szCs w:val="24"/>
              </w:rPr>
              <w:t xml:space="preserve">(Payment Notification Date) – </w:t>
            </w:r>
          </w:p>
          <w:p w14:paraId="09A595BB" w14:textId="77777777" w:rsidR="00F956A6" w:rsidRPr="00232FE7" w:rsidRDefault="00000000">
            <w:pPr>
              <w:pStyle w:val="afa"/>
              <w:spacing w:before="60" w:after="0"/>
              <w:jc w:val="left"/>
              <w:rPr>
                <w:rFonts w:ascii="Arial Narrow" w:hAnsi="Arial Narrow" w:cs="Times New Roman"/>
                <w:sz w:val="24"/>
                <w:szCs w:val="24"/>
              </w:rPr>
            </w:pPr>
            <w:r w:rsidRPr="00232FE7">
              <w:rPr>
                <w:rFonts w:ascii="Arial Narrow" w:hAnsi="Arial Narrow" w:cs="Times New Roman"/>
                <w:sz w:val="24"/>
                <w:szCs w:val="24"/>
              </w:rPr>
              <w:t>дата уведомления Клиринговым центром продавца о поступлении денежных средств от покупателя</w:t>
            </w:r>
          </w:p>
        </w:tc>
      </w:tr>
      <w:tr w:rsidR="00F956A6" w:rsidRPr="00232FE7" w14:paraId="26E55450" w14:textId="77777777">
        <w:tc>
          <w:tcPr>
            <w:tcW w:w="2235" w:type="dxa"/>
            <w:tcBorders>
              <w:top w:val="single" w:sz="4" w:space="0" w:color="000000"/>
              <w:left w:val="single" w:sz="4" w:space="0" w:color="000000"/>
              <w:bottom w:val="single" w:sz="4" w:space="0" w:color="000000"/>
              <w:right w:val="single" w:sz="4" w:space="0" w:color="000000"/>
            </w:tcBorders>
          </w:tcPr>
          <w:p w14:paraId="04631D29" w14:textId="77777777" w:rsidR="00F956A6" w:rsidRPr="00232FE7" w:rsidRDefault="00000000">
            <w:pPr>
              <w:pStyle w:val="afa"/>
              <w:spacing w:before="60" w:after="0"/>
              <w:jc w:val="left"/>
              <w:rPr>
                <w:rFonts w:ascii="Arial Narrow" w:hAnsi="Arial Narrow" w:cs="Times New Roman"/>
                <w:b/>
                <w:bCs/>
                <w:sz w:val="24"/>
                <w:szCs w:val="24"/>
                <w:lang w:val="kk-KZ"/>
              </w:rPr>
            </w:pPr>
            <w:r w:rsidRPr="00232FE7">
              <w:rPr>
                <w:rFonts w:ascii="Arial Narrow" w:hAnsi="Arial Narrow" w:cs="Times New Roman"/>
                <w:b/>
                <w:bCs/>
                <w:sz w:val="24"/>
                <w:szCs w:val="24"/>
                <w:lang w:val="kk-KZ"/>
              </w:rPr>
              <w:t xml:space="preserve">DD </w:t>
            </w:r>
          </w:p>
        </w:tc>
        <w:tc>
          <w:tcPr>
            <w:tcW w:w="7080" w:type="dxa"/>
            <w:tcBorders>
              <w:top w:val="single" w:sz="4" w:space="0" w:color="000000"/>
              <w:left w:val="single" w:sz="4" w:space="0" w:color="000000"/>
              <w:bottom w:val="single" w:sz="4" w:space="0" w:color="000000"/>
              <w:right w:val="single" w:sz="4" w:space="0" w:color="000000"/>
            </w:tcBorders>
          </w:tcPr>
          <w:p w14:paraId="69626903" w14:textId="77777777" w:rsidR="00F956A6" w:rsidRPr="00232FE7" w:rsidRDefault="00000000">
            <w:pPr>
              <w:pStyle w:val="afa"/>
              <w:spacing w:before="60" w:after="0"/>
              <w:jc w:val="left"/>
              <w:rPr>
                <w:rFonts w:ascii="Arial Narrow" w:hAnsi="Arial Narrow" w:cs="Times New Roman"/>
                <w:sz w:val="24"/>
                <w:szCs w:val="24"/>
              </w:rPr>
            </w:pPr>
            <w:r w:rsidRPr="00232FE7">
              <w:rPr>
                <w:rFonts w:ascii="Arial Narrow" w:hAnsi="Arial Narrow" w:cs="Times New Roman"/>
                <w:sz w:val="24"/>
                <w:szCs w:val="24"/>
              </w:rPr>
              <w:t xml:space="preserve">(Delivery Date) – </w:t>
            </w:r>
          </w:p>
          <w:p w14:paraId="7F637DFD" w14:textId="77777777" w:rsidR="00F956A6" w:rsidRPr="00232FE7" w:rsidRDefault="00000000">
            <w:pPr>
              <w:pStyle w:val="afa"/>
              <w:spacing w:before="60" w:after="0"/>
              <w:jc w:val="left"/>
              <w:rPr>
                <w:rFonts w:ascii="Arial Narrow" w:hAnsi="Arial Narrow" w:cs="Times New Roman"/>
                <w:sz w:val="24"/>
                <w:szCs w:val="24"/>
              </w:rPr>
            </w:pPr>
            <w:r w:rsidRPr="00232FE7">
              <w:rPr>
                <w:rFonts w:ascii="Arial Narrow" w:hAnsi="Arial Narrow" w:cs="Times New Roman"/>
                <w:sz w:val="24"/>
                <w:szCs w:val="24"/>
              </w:rPr>
              <w:t>дата поставки/отгрузки товара продавцом</w:t>
            </w:r>
          </w:p>
        </w:tc>
      </w:tr>
      <w:tr w:rsidR="00F956A6" w:rsidRPr="00232FE7" w14:paraId="3D779A7B" w14:textId="77777777">
        <w:tc>
          <w:tcPr>
            <w:tcW w:w="2235" w:type="dxa"/>
            <w:tcBorders>
              <w:top w:val="single" w:sz="4" w:space="0" w:color="000000"/>
              <w:left w:val="single" w:sz="4" w:space="0" w:color="000000"/>
              <w:bottom w:val="single" w:sz="4" w:space="0" w:color="000000"/>
              <w:right w:val="single" w:sz="4" w:space="0" w:color="000000"/>
            </w:tcBorders>
          </w:tcPr>
          <w:p w14:paraId="46E04F36" w14:textId="77777777" w:rsidR="00F956A6" w:rsidRPr="00232FE7" w:rsidRDefault="00000000">
            <w:pPr>
              <w:pStyle w:val="afa"/>
              <w:spacing w:before="60" w:after="0"/>
              <w:jc w:val="left"/>
              <w:rPr>
                <w:rFonts w:ascii="Arial Narrow" w:hAnsi="Arial Narrow" w:cs="Times New Roman"/>
                <w:b/>
                <w:bCs/>
                <w:sz w:val="24"/>
                <w:szCs w:val="24"/>
                <w:lang w:val="kk-KZ"/>
              </w:rPr>
            </w:pPr>
            <w:r w:rsidRPr="00232FE7">
              <w:rPr>
                <w:rFonts w:ascii="Arial Narrow" w:hAnsi="Arial Narrow" w:cs="Times New Roman"/>
                <w:b/>
                <w:bCs/>
                <w:sz w:val="24"/>
                <w:szCs w:val="24"/>
                <w:lang w:val="kk-KZ"/>
              </w:rPr>
              <w:t>SCS</w:t>
            </w:r>
          </w:p>
        </w:tc>
        <w:tc>
          <w:tcPr>
            <w:tcW w:w="7080" w:type="dxa"/>
            <w:tcBorders>
              <w:top w:val="single" w:sz="4" w:space="0" w:color="000000"/>
              <w:left w:val="single" w:sz="4" w:space="0" w:color="000000"/>
              <w:bottom w:val="single" w:sz="4" w:space="0" w:color="000000"/>
              <w:right w:val="single" w:sz="4" w:space="0" w:color="000000"/>
            </w:tcBorders>
          </w:tcPr>
          <w:p w14:paraId="264BB5C4" w14:textId="77777777" w:rsidR="00F956A6" w:rsidRPr="00232FE7" w:rsidRDefault="00000000">
            <w:pPr>
              <w:pStyle w:val="afa"/>
              <w:spacing w:before="60" w:after="0"/>
              <w:jc w:val="left"/>
              <w:rPr>
                <w:rFonts w:ascii="Arial Narrow" w:hAnsi="Arial Narrow" w:cs="Times New Roman"/>
                <w:sz w:val="24"/>
                <w:szCs w:val="24"/>
              </w:rPr>
            </w:pPr>
            <w:r w:rsidRPr="00232FE7">
              <w:rPr>
                <w:rFonts w:ascii="Arial Narrow" w:hAnsi="Arial Narrow" w:cs="Times New Roman"/>
                <w:sz w:val="24"/>
                <w:szCs w:val="24"/>
              </w:rPr>
              <w:t xml:space="preserve">(Seller Confirmation Submission Date) – </w:t>
            </w:r>
          </w:p>
          <w:p w14:paraId="4188F04D" w14:textId="77777777" w:rsidR="00F956A6" w:rsidRPr="00232FE7" w:rsidRDefault="00000000">
            <w:pPr>
              <w:pStyle w:val="afa"/>
              <w:spacing w:before="60" w:after="0"/>
              <w:jc w:val="left"/>
              <w:rPr>
                <w:rFonts w:ascii="Arial Narrow" w:hAnsi="Arial Narrow"/>
                <w:sz w:val="24"/>
                <w:szCs w:val="24"/>
              </w:rPr>
            </w:pPr>
            <w:r w:rsidRPr="00232FE7">
              <w:rPr>
                <w:rFonts w:ascii="Arial Narrow" w:hAnsi="Arial Narrow" w:cs="Times New Roman"/>
                <w:sz w:val="24"/>
                <w:szCs w:val="24"/>
              </w:rPr>
              <w:t>дата предоставления продавцом письма с подтверждающими документами в Клиринговый центр об отгрузке товара покупателю, об исполнении всех обязательств, об оплате за товар, о разблокировки биржевого обеспечения</w:t>
            </w:r>
          </w:p>
        </w:tc>
      </w:tr>
      <w:tr w:rsidR="00F956A6" w:rsidRPr="00232FE7" w14:paraId="1B578B5A" w14:textId="77777777">
        <w:tc>
          <w:tcPr>
            <w:tcW w:w="2235" w:type="dxa"/>
            <w:tcBorders>
              <w:top w:val="single" w:sz="4" w:space="0" w:color="000000"/>
              <w:left w:val="single" w:sz="4" w:space="0" w:color="000000"/>
              <w:bottom w:val="single" w:sz="4" w:space="0" w:color="000000"/>
              <w:right w:val="single" w:sz="4" w:space="0" w:color="000000"/>
            </w:tcBorders>
          </w:tcPr>
          <w:p w14:paraId="306E38BA" w14:textId="77777777" w:rsidR="00F956A6" w:rsidRPr="00232FE7" w:rsidRDefault="00000000">
            <w:pPr>
              <w:pStyle w:val="afa"/>
              <w:spacing w:before="60" w:after="0"/>
              <w:jc w:val="left"/>
              <w:rPr>
                <w:rFonts w:ascii="Arial Narrow" w:hAnsi="Arial Narrow" w:cs="Times New Roman"/>
                <w:b/>
                <w:bCs/>
                <w:sz w:val="24"/>
                <w:szCs w:val="24"/>
                <w:lang w:val="kk-KZ"/>
              </w:rPr>
            </w:pPr>
            <w:r w:rsidRPr="00232FE7">
              <w:rPr>
                <w:rFonts w:ascii="Arial Narrow" w:hAnsi="Arial Narrow" w:cs="Times New Roman"/>
                <w:b/>
                <w:bCs/>
                <w:sz w:val="24"/>
                <w:szCs w:val="24"/>
                <w:lang w:val="kk-KZ"/>
              </w:rPr>
              <w:t>BCS</w:t>
            </w:r>
          </w:p>
        </w:tc>
        <w:tc>
          <w:tcPr>
            <w:tcW w:w="7080" w:type="dxa"/>
            <w:tcBorders>
              <w:top w:val="single" w:sz="4" w:space="0" w:color="000000"/>
              <w:left w:val="single" w:sz="4" w:space="0" w:color="000000"/>
              <w:bottom w:val="single" w:sz="4" w:space="0" w:color="000000"/>
              <w:right w:val="single" w:sz="4" w:space="0" w:color="000000"/>
            </w:tcBorders>
          </w:tcPr>
          <w:p w14:paraId="0F82FB75" w14:textId="77777777" w:rsidR="00F956A6" w:rsidRPr="00232FE7" w:rsidRDefault="00000000">
            <w:pPr>
              <w:pStyle w:val="afa"/>
              <w:spacing w:before="60" w:after="0"/>
              <w:jc w:val="left"/>
              <w:rPr>
                <w:rFonts w:ascii="Arial Narrow" w:hAnsi="Arial Narrow" w:cs="Times New Roman"/>
                <w:sz w:val="24"/>
                <w:szCs w:val="24"/>
              </w:rPr>
            </w:pPr>
            <w:r w:rsidRPr="00232FE7">
              <w:rPr>
                <w:rFonts w:ascii="Arial Narrow" w:hAnsi="Arial Narrow" w:cs="Times New Roman"/>
                <w:sz w:val="24"/>
                <w:szCs w:val="24"/>
              </w:rPr>
              <w:t>(Buyer Confirmation Submission Date) –</w:t>
            </w:r>
          </w:p>
          <w:p w14:paraId="2EF580B6" w14:textId="77777777" w:rsidR="00F956A6" w:rsidRPr="00232FE7" w:rsidRDefault="00000000">
            <w:pPr>
              <w:pStyle w:val="afa"/>
              <w:spacing w:before="60" w:after="0"/>
              <w:jc w:val="left"/>
              <w:rPr>
                <w:rFonts w:ascii="Arial Narrow" w:hAnsi="Arial Narrow" w:cs="Times New Roman"/>
                <w:sz w:val="24"/>
                <w:szCs w:val="24"/>
              </w:rPr>
            </w:pPr>
            <w:r w:rsidRPr="00232FE7">
              <w:rPr>
                <w:rFonts w:ascii="Arial Narrow" w:hAnsi="Arial Narrow" w:cs="Times New Roman"/>
                <w:sz w:val="24"/>
                <w:szCs w:val="24"/>
              </w:rPr>
              <w:t>дата предоставления покупателем в Клиринговый центр письма об исполнении всех обязательств, об оплате за товар и для разблокировки биржевого обеспечения</w:t>
            </w:r>
          </w:p>
        </w:tc>
      </w:tr>
      <w:tr w:rsidR="00F956A6" w:rsidRPr="00232FE7" w14:paraId="06921E3F" w14:textId="77777777">
        <w:tc>
          <w:tcPr>
            <w:tcW w:w="2235" w:type="dxa"/>
            <w:tcBorders>
              <w:top w:val="single" w:sz="4" w:space="0" w:color="000000"/>
              <w:left w:val="single" w:sz="4" w:space="0" w:color="000000"/>
              <w:bottom w:val="single" w:sz="4" w:space="0" w:color="000000"/>
              <w:right w:val="single" w:sz="4" w:space="0" w:color="000000"/>
            </w:tcBorders>
          </w:tcPr>
          <w:p w14:paraId="0889CF3E" w14:textId="77777777" w:rsidR="00F956A6" w:rsidRPr="00232FE7" w:rsidRDefault="00000000">
            <w:pPr>
              <w:pStyle w:val="afa"/>
              <w:spacing w:before="60" w:after="0"/>
              <w:jc w:val="left"/>
              <w:rPr>
                <w:rFonts w:ascii="Arial Narrow" w:hAnsi="Arial Narrow" w:cs="Times New Roman"/>
                <w:b/>
                <w:bCs/>
                <w:sz w:val="24"/>
                <w:szCs w:val="24"/>
                <w:lang w:val="kk-KZ"/>
              </w:rPr>
            </w:pPr>
            <w:r w:rsidRPr="00232FE7">
              <w:rPr>
                <w:rFonts w:ascii="Arial Narrow" w:hAnsi="Arial Narrow" w:cs="Times New Roman"/>
                <w:b/>
                <w:bCs/>
                <w:sz w:val="24"/>
                <w:szCs w:val="24"/>
                <w:lang w:val="kk-KZ"/>
              </w:rPr>
              <w:t xml:space="preserve">SP </w:t>
            </w:r>
          </w:p>
        </w:tc>
        <w:tc>
          <w:tcPr>
            <w:tcW w:w="7080" w:type="dxa"/>
            <w:tcBorders>
              <w:top w:val="single" w:sz="4" w:space="0" w:color="000000"/>
              <w:left w:val="single" w:sz="4" w:space="0" w:color="000000"/>
              <w:bottom w:val="single" w:sz="4" w:space="0" w:color="000000"/>
              <w:right w:val="single" w:sz="4" w:space="0" w:color="000000"/>
            </w:tcBorders>
          </w:tcPr>
          <w:p w14:paraId="29E0454E" w14:textId="77777777" w:rsidR="00F956A6" w:rsidRPr="00232FE7" w:rsidRDefault="00000000">
            <w:pPr>
              <w:pStyle w:val="afa"/>
              <w:spacing w:before="60" w:after="0"/>
              <w:jc w:val="left"/>
              <w:rPr>
                <w:rFonts w:ascii="Arial Narrow" w:hAnsi="Arial Narrow" w:cs="Times New Roman"/>
                <w:sz w:val="24"/>
                <w:szCs w:val="24"/>
              </w:rPr>
            </w:pPr>
            <w:r w:rsidRPr="00232FE7">
              <w:rPr>
                <w:rFonts w:ascii="Arial Narrow" w:hAnsi="Arial Narrow" w:cs="Times New Roman"/>
                <w:sz w:val="24"/>
                <w:szCs w:val="24"/>
              </w:rPr>
              <w:t xml:space="preserve">(Seller Payment Date) – </w:t>
            </w:r>
          </w:p>
          <w:p w14:paraId="1BCF9BA1" w14:textId="77777777" w:rsidR="00F956A6" w:rsidRPr="00232FE7" w:rsidRDefault="00000000">
            <w:pPr>
              <w:pStyle w:val="afa"/>
              <w:spacing w:before="60" w:after="0"/>
              <w:jc w:val="left"/>
              <w:rPr>
                <w:rFonts w:ascii="Arial Narrow" w:hAnsi="Arial Narrow"/>
                <w:sz w:val="24"/>
                <w:szCs w:val="24"/>
              </w:rPr>
            </w:pPr>
            <w:r w:rsidRPr="00232FE7">
              <w:rPr>
                <w:rFonts w:ascii="Arial Narrow" w:hAnsi="Arial Narrow" w:cs="Times New Roman"/>
                <w:sz w:val="24"/>
                <w:szCs w:val="24"/>
              </w:rPr>
              <w:t>дата перечисления Клиринговым центром денежных средств продавцу</w:t>
            </w:r>
          </w:p>
        </w:tc>
      </w:tr>
      <w:tr w:rsidR="00F956A6" w:rsidRPr="00232FE7" w14:paraId="2A7F3B1B" w14:textId="77777777">
        <w:tc>
          <w:tcPr>
            <w:tcW w:w="2235" w:type="dxa"/>
            <w:tcBorders>
              <w:top w:val="single" w:sz="4" w:space="0" w:color="000000"/>
              <w:left w:val="single" w:sz="4" w:space="0" w:color="000000"/>
              <w:bottom w:val="single" w:sz="4" w:space="0" w:color="000000"/>
              <w:right w:val="single" w:sz="4" w:space="0" w:color="000000"/>
            </w:tcBorders>
          </w:tcPr>
          <w:p w14:paraId="2E9F178D" w14:textId="77777777" w:rsidR="00F956A6" w:rsidRPr="00232FE7" w:rsidRDefault="00000000">
            <w:pPr>
              <w:pStyle w:val="afa"/>
              <w:spacing w:before="60" w:after="0"/>
              <w:jc w:val="left"/>
              <w:rPr>
                <w:rFonts w:ascii="Arial Narrow" w:hAnsi="Arial Narrow" w:cs="Times New Roman"/>
                <w:b/>
                <w:bCs/>
                <w:sz w:val="24"/>
                <w:szCs w:val="24"/>
                <w:lang w:val="kk-KZ"/>
              </w:rPr>
            </w:pPr>
            <w:r w:rsidRPr="00232FE7">
              <w:rPr>
                <w:rFonts w:ascii="Arial Narrow" w:hAnsi="Arial Narrow" w:cs="Times New Roman"/>
                <w:b/>
                <w:bCs/>
                <w:sz w:val="24"/>
                <w:szCs w:val="24"/>
                <w:lang w:val="kk-KZ"/>
              </w:rPr>
              <w:t xml:space="preserve">BU  </w:t>
            </w:r>
          </w:p>
        </w:tc>
        <w:tc>
          <w:tcPr>
            <w:tcW w:w="7080" w:type="dxa"/>
            <w:tcBorders>
              <w:top w:val="single" w:sz="4" w:space="0" w:color="000000"/>
              <w:left w:val="single" w:sz="4" w:space="0" w:color="000000"/>
              <w:bottom w:val="single" w:sz="4" w:space="0" w:color="000000"/>
              <w:right w:val="single" w:sz="4" w:space="0" w:color="000000"/>
            </w:tcBorders>
          </w:tcPr>
          <w:p w14:paraId="28574CB3" w14:textId="77777777" w:rsidR="00F956A6" w:rsidRPr="00232FE7" w:rsidRDefault="00000000">
            <w:pPr>
              <w:pStyle w:val="afa"/>
              <w:spacing w:before="60" w:after="0"/>
              <w:jc w:val="left"/>
              <w:rPr>
                <w:rFonts w:ascii="Arial Narrow" w:hAnsi="Arial Narrow" w:cs="Times New Roman"/>
                <w:sz w:val="24"/>
                <w:szCs w:val="24"/>
              </w:rPr>
            </w:pPr>
            <w:r w:rsidRPr="00232FE7">
              <w:rPr>
                <w:rFonts w:ascii="Arial Narrow" w:hAnsi="Arial Narrow" w:cs="Times New Roman"/>
                <w:sz w:val="24"/>
                <w:szCs w:val="24"/>
              </w:rPr>
              <w:t>(Bond Unlock Date) –</w:t>
            </w:r>
          </w:p>
          <w:p w14:paraId="382625A7" w14:textId="77777777" w:rsidR="00F956A6" w:rsidRPr="00232FE7" w:rsidRDefault="00000000">
            <w:pPr>
              <w:pStyle w:val="afa"/>
              <w:spacing w:before="60" w:after="0"/>
              <w:jc w:val="left"/>
              <w:rPr>
                <w:rFonts w:ascii="Arial Narrow" w:hAnsi="Arial Narrow" w:cs="Times New Roman"/>
                <w:sz w:val="24"/>
                <w:szCs w:val="24"/>
              </w:rPr>
            </w:pPr>
            <w:r w:rsidRPr="00232FE7">
              <w:rPr>
                <w:rFonts w:ascii="Arial Narrow" w:hAnsi="Arial Narrow" w:cs="Times New Roman"/>
                <w:sz w:val="24"/>
                <w:szCs w:val="24"/>
              </w:rPr>
              <w:t xml:space="preserve">дата разблокировки биржевого обеспечения (БО) Клиринговым центром </w:t>
            </w:r>
          </w:p>
        </w:tc>
      </w:tr>
    </w:tbl>
    <w:p w14:paraId="6E0B4090" w14:textId="77777777" w:rsidR="00F956A6" w:rsidRPr="00232FE7" w:rsidRDefault="00F956A6">
      <w:pPr>
        <w:pStyle w:val="afb"/>
        <w:ind w:left="0"/>
        <w:rPr>
          <w:rFonts w:ascii="Arial Narrow" w:hAnsi="Arial Narrow" w:cs="Times New Roman"/>
          <w:sz w:val="24"/>
          <w:szCs w:val="24"/>
        </w:rPr>
      </w:pPr>
    </w:p>
    <w:p w14:paraId="40B8D8A3" w14:textId="77777777" w:rsidR="00F956A6" w:rsidRPr="00232FE7" w:rsidRDefault="00000000">
      <w:pPr>
        <w:pStyle w:val="afb"/>
        <w:ind w:left="0"/>
        <w:rPr>
          <w:rFonts w:ascii="Arial Narrow" w:hAnsi="Arial Narrow"/>
          <w:sz w:val="24"/>
          <w:szCs w:val="24"/>
        </w:rPr>
      </w:pPr>
      <w:r w:rsidRPr="00232FE7">
        <w:rPr>
          <w:rFonts w:ascii="Arial Narrow" w:hAnsi="Arial Narrow" w:cs="Times New Roman"/>
          <w:sz w:val="24"/>
          <w:szCs w:val="24"/>
        </w:rPr>
        <w:t>Термины, прямо не указанные в настоящей Спецификации, понимаются в соответствии с Правилами торговли, Правилами клиринга, законодательством Республики Казахстан.</w:t>
      </w:r>
    </w:p>
    <w:p w14:paraId="0E5BB6AA" w14:textId="77777777" w:rsidR="00F956A6" w:rsidRPr="00232FE7" w:rsidRDefault="00000000">
      <w:pPr>
        <w:pStyle w:val="1200"/>
        <w:numPr>
          <w:ilvl w:val="0"/>
          <w:numId w:val="4"/>
        </w:numPr>
        <w:spacing w:before="240" w:after="240"/>
        <w:rPr>
          <w:rFonts w:ascii="Arial Narrow" w:hAnsi="Arial Narrow"/>
          <w:b/>
          <w:sz w:val="24"/>
          <w:szCs w:val="24"/>
        </w:rPr>
      </w:pPr>
      <w:r w:rsidRPr="00232FE7">
        <w:rPr>
          <w:rFonts w:ascii="Arial Narrow" w:hAnsi="Arial Narrow"/>
          <w:b/>
          <w:sz w:val="24"/>
          <w:szCs w:val="24"/>
        </w:rPr>
        <w:t>Общие положения</w:t>
      </w:r>
    </w:p>
    <w:p w14:paraId="6F7B5C3D" w14:textId="77777777" w:rsidR="00F956A6" w:rsidRPr="00232FE7" w:rsidRDefault="00000000">
      <w:pPr>
        <w:pStyle w:val="1200"/>
        <w:numPr>
          <w:ilvl w:val="1"/>
          <w:numId w:val="4"/>
        </w:numPr>
        <w:rPr>
          <w:rFonts w:ascii="Arial Narrow" w:hAnsi="Arial Narrow"/>
          <w:sz w:val="24"/>
          <w:szCs w:val="24"/>
        </w:rPr>
      </w:pPr>
      <w:r w:rsidRPr="00232FE7">
        <w:rPr>
          <w:rFonts w:ascii="Arial Narrow" w:hAnsi="Arial Narrow"/>
          <w:sz w:val="24"/>
          <w:szCs w:val="24"/>
        </w:rPr>
        <w:t xml:space="preserve">Код торгового инструмента: ______ – Бензин АИ-95 ТОО «ПНХЗ»; </w:t>
      </w:r>
    </w:p>
    <w:p w14:paraId="6A8E911C" w14:textId="77777777" w:rsidR="00F956A6" w:rsidRPr="00232FE7" w:rsidRDefault="00000000">
      <w:pPr>
        <w:pStyle w:val="1200"/>
        <w:numPr>
          <w:ilvl w:val="1"/>
          <w:numId w:val="4"/>
        </w:numPr>
        <w:rPr>
          <w:rFonts w:ascii="Arial Narrow" w:hAnsi="Arial Narrow"/>
          <w:sz w:val="24"/>
          <w:szCs w:val="24"/>
        </w:rPr>
      </w:pPr>
      <w:r w:rsidRPr="00232FE7">
        <w:rPr>
          <w:rFonts w:ascii="Arial Narrow" w:hAnsi="Arial Narrow"/>
          <w:sz w:val="24"/>
          <w:szCs w:val="24"/>
        </w:rPr>
        <w:t>Торговый лот - 65 метрических тонн;</w:t>
      </w:r>
    </w:p>
    <w:p w14:paraId="7A61D03C" w14:textId="77777777" w:rsidR="00F956A6" w:rsidRPr="00232FE7" w:rsidRDefault="00000000">
      <w:pPr>
        <w:pStyle w:val="1200"/>
        <w:numPr>
          <w:ilvl w:val="1"/>
          <w:numId w:val="4"/>
        </w:numPr>
        <w:rPr>
          <w:rFonts w:ascii="Arial Narrow" w:hAnsi="Arial Narrow"/>
          <w:sz w:val="24"/>
          <w:szCs w:val="24"/>
        </w:rPr>
      </w:pPr>
      <w:r w:rsidRPr="00232FE7">
        <w:rPr>
          <w:rFonts w:ascii="Arial Narrow" w:hAnsi="Arial Narrow"/>
          <w:sz w:val="24"/>
          <w:szCs w:val="24"/>
        </w:rPr>
        <w:t>Цена Товара указывается в тенге, с учетом НДС;</w:t>
      </w:r>
    </w:p>
    <w:p w14:paraId="157E91AC" w14:textId="77777777" w:rsidR="00F956A6" w:rsidRPr="00232FE7" w:rsidRDefault="00000000">
      <w:pPr>
        <w:pStyle w:val="1200"/>
        <w:numPr>
          <w:ilvl w:val="1"/>
          <w:numId w:val="4"/>
        </w:numPr>
        <w:rPr>
          <w:rFonts w:ascii="Arial Narrow" w:hAnsi="Arial Narrow"/>
          <w:sz w:val="24"/>
          <w:szCs w:val="24"/>
        </w:rPr>
      </w:pPr>
      <w:r w:rsidRPr="00232FE7">
        <w:rPr>
          <w:rFonts w:ascii="Arial Narrow" w:hAnsi="Arial Narrow"/>
          <w:sz w:val="24"/>
          <w:szCs w:val="24"/>
        </w:rPr>
        <w:lastRenderedPageBreak/>
        <w:t>Условия поставки – ИНКОТЕРМС-2020, EXW, территория ТОО «ПНХЗ», вид транспорта:  железнодорожный;</w:t>
      </w:r>
    </w:p>
    <w:p w14:paraId="33A74156" w14:textId="77777777" w:rsidR="00F956A6" w:rsidRPr="00232FE7" w:rsidRDefault="00000000">
      <w:pPr>
        <w:pStyle w:val="1200"/>
        <w:numPr>
          <w:ilvl w:val="1"/>
          <w:numId w:val="4"/>
        </w:numPr>
        <w:rPr>
          <w:rFonts w:ascii="Arial Narrow" w:hAnsi="Arial Narrow"/>
          <w:sz w:val="24"/>
          <w:szCs w:val="24"/>
        </w:rPr>
      </w:pPr>
      <w:r w:rsidRPr="00232FE7">
        <w:rPr>
          <w:rFonts w:ascii="Arial Narrow" w:hAnsi="Arial Narrow"/>
          <w:sz w:val="24"/>
          <w:szCs w:val="24"/>
        </w:rPr>
        <w:t>Оплата товара производится в размере 100% предоплаты от суммы сделки на банковский счет Клирингового центра в срок, указанный в пункте 4 Спецификации;</w:t>
      </w:r>
    </w:p>
    <w:p w14:paraId="32824F84" w14:textId="77777777" w:rsidR="00F956A6" w:rsidRPr="00232FE7" w:rsidRDefault="00000000">
      <w:pPr>
        <w:pStyle w:val="1200"/>
        <w:numPr>
          <w:ilvl w:val="1"/>
          <w:numId w:val="4"/>
        </w:numPr>
        <w:rPr>
          <w:rFonts w:ascii="Arial Narrow" w:hAnsi="Arial Narrow"/>
          <w:sz w:val="24"/>
          <w:szCs w:val="24"/>
        </w:rPr>
      </w:pPr>
      <w:bookmarkStart w:id="0" w:name="_Hlk219129094"/>
      <w:bookmarkEnd w:id="0"/>
      <w:r w:rsidRPr="00232FE7">
        <w:rPr>
          <w:rFonts w:ascii="Arial Narrow" w:hAnsi="Arial Narrow"/>
          <w:sz w:val="24"/>
          <w:szCs w:val="24"/>
        </w:rPr>
        <w:t>Поставка и оплата Товара осуществляются в срок, указанный в пункте 4 Спецификации;</w:t>
      </w:r>
    </w:p>
    <w:p w14:paraId="4C315B89" w14:textId="77777777" w:rsidR="00F956A6" w:rsidRPr="00232FE7" w:rsidRDefault="00000000">
      <w:pPr>
        <w:pStyle w:val="1200"/>
        <w:numPr>
          <w:ilvl w:val="1"/>
          <w:numId w:val="4"/>
        </w:numPr>
        <w:rPr>
          <w:rFonts w:ascii="Arial Narrow" w:hAnsi="Arial Narrow"/>
          <w:sz w:val="24"/>
          <w:szCs w:val="24"/>
        </w:rPr>
      </w:pPr>
      <w:r w:rsidRPr="00232FE7">
        <w:rPr>
          <w:rFonts w:ascii="Arial Narrow" w:hAnsi="Arial Narrow"/>
          <w:sz w:val="24"/>
          <w:szCs w:val="24"/>
        </w:rPr>
        <w:t>Размер биржевого обеспечения – 1 % (один процент) от предполагаемой суммы сделки (заявки);</w:t>
      </w:r>
    </w:p>
    <w:p w14:paraId="1C9175C8" w14:textId="77777777" w:rsidR="00F956A6" w:rsidRPr="00232FE7" w:rsidRDefault="00000000">
      <w:pPr>
        <w:pStyle w:val="1200"/>
        <w:numPr>
          <w:ilvl w:val="1"/>
          <w:numId w:val="4"/>
        </w:numPr>
        <w:rPr>
          <w:rFonts w:ascii="Arial Narrow" w:hAnsi="Arial Narrow"/>
          <w:sz w:val="24"/>
          <w:szCs w:val="24"/>
        </w:rPr>
      </w:pPr>
      <w:r w:rsidRPr="00232FE7">
        <w:rPr>
          <w:rFonts w:ascii="Arial Narrow" w:hAnsi="Arial Narrow"/>
          <w:sz w:val="24"/>
          <w:szCs w:val="24"/>
        </w:rPr>
        <w:t>Допустимый толеранс при поставке Товара – +/- 15 (пятнадцать) метрических тонн на торговый лот;</w:t>
      </w:r>
    </w:p>
    <w:p w14:paraId="1360396C" w14:textId="77777777" w:rsidR="00F956A6" w:rsidRPr="00232FE7" w:rsidRDefault="00000000">
      <w:pPr>
        <w:pStyle w:val="1200"/>
        <w:numPr>
          <w:ilvl w:val="1"/>
          <w:numId w:val="4"/>
        </w:numPr>
        <w:rPr>
          <w:rFonts w:ascii="Arial Narrow" w:hAnsi="Arial Narrow"/>
          <w:sz w:val="24"/>
          <w:szCs w:val="24"/>
        </w:rPr>
      </w:pPr>
      <w:r w:rsidRPr="00232FE7">
        <w:rPr>
          <w:rFonts w:ascii="Arial Narrow" w:hAnsi="Arial Narrow"/>
          <w:sz w:val="24"/>
          <w:szCs w:val="24"/>
        </w:rPr>
        <w:t>Биржевая сделка с Товаром, заключаемая в режиме ДВА подлежит оформлению согласно рамочной форме договора купли-продажи нефтепродуктов, являющейся приложением № 1 к настоящей Спецификации. Данная форма договора содержит базовые условия поставки товара, которые могут быть при необходимости дополнены сторонами в итоговом  договоре, подписываемом сторонами.</w:t>
      </w:r>
    </w:p>
    <w:p w14:paraId="6D87ADD0" w14:textId="77777777" w:rsidR="00F956A6" w:rsidRPr="00232FE7" w:rsidRDefault="00000000">
      <w:pPr>
        <w:pStyle w:val="1200"/>
        <w:numPr>
          <w:ilvl w:val="1"/>
          <w:numId w:val="4"/>
        </w:numPr>
        <w:rPr>
          <w:rFonts w:ascii="Arial Narrow" w:hAnsi="Arial Narrow"/>
          <w:sz w:val="24"/>
          <w:szCs w:val="24"/>
        </w:rPr>
      </w:pPr>
      <w:r w:rsidRPr="00232FE7">
        <w:rPr>
          <w:rFonts w:ascii="Arial Narrow" w:hAnsi="Arial Narrow"/>
          <w:sz w:val="24"/>
          <w:szCs w:val="24"/>
        </w:rPr>
        <w:t>Настоящая Спецификация является неотъемлемым приложением к договору поставки (купли-продажи), заключаемому на основании соответствующей биржевой сделки, и подлежит обязательному применению Сторонами при исполнении такого договора.</w:t>
      </w:r>
    </w:p>
    <w:p w14:paraId="0923ECA4" w14:textId="77777777" w:rsidR="00F956A6" w:rsidRPr="00232FE7" w:rsidRDefault="00000000">
      <w:pPr>
        <w:pStyle w:val="a"/>
        <w:numPr>
          <w:ilvl w:val="0"/>
          <w:numId w:val="4"/>
        </w:numPr>
        <w:suppressAutoHyphens w:val="0"/>
        <w:spacing w:before="360" w:after="360"/>
        <w:rPr>
          <w:rFonts w:ascii="Arial Narrow" w:hAnsi="Arial Narrow" w:cs="Times New Roman"/>
          <w:bCs/>
          <w:sz w:val="24"/>
          <w:szCs w:val="24"/>
        </w:rPr>
      </w:pPr>
      <w:bookmarkStart w:id="1" w:name="_Ref349647362"/>
      <w:r w:rsidRPr="00232FE7">
        <w:rPr>
          <w:rFonts w:ascii="Arial Narrow" w:hAnsi="Arial Narrow"/>
          <w:sz w:val="24"/>
          <w:szCs w:val="24"/>
        </w:rPr>
        <w:t>Сроки заключения договоров по биржевой сделке</w:t>
      </w:r>
      <w:bookmarkEnd w:id="1"/>
    </w:p>
    <w:tbl>
      <w:tblPr>
        <w:tblW w:w="9356" w:type="dxa"/>
        <w:tblInd w:w="-34" w:type="dxa"/>
        <w:tblLayout w:type="fixed"/>
        <w:tblLook w:val="04A0" w:firstRow="1" w:lastRow="0" w:firstColumn="1" w:lastColumn="0" w:noHBand="0" w:noVBand="1"/>
      </w:tblPr>
      <w:tblGrid>
        <w:gridCol w:w="1843"/>
        <w:gridCol w:w="7513"/>
      </w:tblGrid>
      <w:tr w:rsidR="00F956A6" w:rsidRPr="00232FE7" w14:paraId="0D6FFC08" w14:textId="77777777">
        <w:tc>
          <w:tcPr>
            <w:tcW w:w="1843" w:type="dxa"/>
            <w:tcBorders>
              <w:top w:val="single" w:sz="4" w:space="0" w:color="000000"/>
              <w:left w:val="single" w:sz="4" w:space="0" w:color="000000"/>
              <w:bottom w:val="single" w:sz="4" w:space="0" w:color="000000"/>
              <w:right w:val="single" w:sz="4" w:space="0" w:color="000000"/>
            </w:tcBorders>
          </w:tcPr>
          <w:p w14:paraId="423A0E98" w14:textId="77777777" w:rsidR="00F956A6" w:rsidRPr="00232FE7" w:rsidRDefault="00000000">
            <w:pPr>
              <w:pStyle w:val="1200"/>
              <w:suppressAutoHyphens w:val="0"/>
              <w:rPr>
                <w:rFonts w:ascii="Arial Narrow" w:hAnsi="Arial Narrow"/>
                <w:sz w:val="24"/>
                <w:szCs w:val="24"/>
              </w:rPr>
            </w:pPr>
            <w:r w:rsidRPr="00232FE7">
              <w:rPr>
                <w:rFonts w:ascii="Arial Narrow" w:hAnsi="Arial Narrow"/>
                <w:sz w:val="24"/>
                <w:szCs w:val="24"/>
              </w:rPr>
              <w:t>TD + 3 до 16:00</w:t>
            </w:r>
          </w:p>
        </w:tc>
        <w:tc>
          <w:tcPr>
            <w:tcW w:w="7513" w:type="dxa"/>
            <w:tcBorders>
              <w:top w:val="single" w:sz="4" w:space="0" w:color="000000"/>
              <w:left w:val="single" w:sz="4" w:space="0" w:color="000000"/>
              <w:bottom w:val="single" w:sz="4" w:space="0" w:color="000000"/>
              <w:right w:val="single" w:sz="4" w:space="0" w:color="000000"/>
            </w:tcBorders>
          </w:tcPr>
          <w:p w14:paraId="484EADD7" w14:textId="77777777" w:rsidR="00F956A6" w:rsidRPr="00232FE7" w:rsidRDefault="00000000">
            <w:pPr>
              <w:pStyle w:val="1200"/>
              <w:suppressAutoHyphens w:val="0"/>
              <w:rPr>
                <w:rFonts w:ascii="Arial Narrow" w:hAnsi="Arial Narrow"/>
                <w:sz w:val="24"/>
                <w:szCs w:val="24"/>
              </w:rPr>
            </w:pPr>
            <w:r w:rsidRPr="00232FE7">
              <w:rPr>
                <w:rFonts w:ascii="Arial Narrow" w:hAnsi="Arial Narrow"/>
                <w:sz w:val="24"/>
                <w:szCs w:val="24"/>
              </w:rPr>
              <w:t>Срок предоставления заявления о присоединении продавца и покупателя к типовому договору Клирингового центра</w:t>
            </w:r>
            <w:r w:rsidRPr="00232FE7">
              <w:rPr>
                <w:rFonts w:ascii="Arial Narrow" w:hAnsi="Arial Narrow"/>
                <w:sz w:val="24"/>
                <w:szCs w:val="24"/>
              </w:rPr>
              <w:br/>
            </w:r>
            <w:r w:rsidRPr="00232FE7">
              <w:rPr>
                <w:rFonts w:ascii="Arial Narrow" w:eastAsia="Arial Unicode MS" w:hAnsi="Arial Narrow"/>
                <w:bCs/>
                <w:sz w:val="24"/>
                <w:szCs w:val="24"/>
              </w:rPr>
              <w:t>о клиринговом обслуживании расчетов по биржевым сделкам</w:t>
            </w:r>
          </w:p>
        </w:tc>
      </w:tr>
      <w:tr w:rsidR="00F956A6" w:rsidRPr="00232FE7" w14:paraId="7657508E" w14:textId="77777777">
        <w:tc>
          <w:tcPr>
            <w:tcW w:w="1843" w:type="dxa"/>
            <w:tcBorders>
              <w:top w:val="single" w:sz="4" w:space="0" w:color="000000"/>
              <w:left w:val="single" w:sz="4" w:space="0" w:color="000000"/>
              <w:bottom w:val="single" w:sz="4" w:space="0" w:color="000000"/>
              <w:right w:val="single" w:sz="4" w:space="0" w:color="000000"/>
            </w:tcBorders>
          </w:tcPr>
          <w:p w14:paraId="1C247A1A" w14:textId="77777777" w:rsidR="00F956A6" w:rsidRPr="00232FE7" w:rsidRDefault="00000000">
            <w:pPr>
              <w:pStyle w:val="1200"/>
              <w:suppressAutoHyphens w:val="0"/>
              <w:rPr>
                <w:rFonts w:ascii="Arial Narrow" w:hAnsi="Arial Narrow"/>
                <w:sz w:val="24"/>
                <w:szCs w:val="24"/>
              </w:rPr>
            </w:pPr>
            <w:r w:rsidRPr="00232FE7">
              <w:rPr>
                <w:rFonts w:ascii="Arial Narrow" w:hAnsi="Arial Narrow"/>
                <w:sz w:val="24"/>
                <w:szCs w:val="24"/>
              </w:rPr>
              <w:t>TD + 3 до 16:00</w:t>
            </w:r>
          </w:p>
        </w:tc>
        <w:tc>
          <w:tcPr>
            <w:tcW w:w="7513" w:type="dxa"/>
            <w:tcBorders>
              <w:top w:val="single" w:sz="4" w:space="0" w:color="000000"/>
              <w:left w:val="single" w:sz="4" w:space="0" w:color="000000"/>
              <w:bottom w:val="single" w:sz="4" w:space="0" w:color="000000"/>
              <w:right w:val="single" w:sz="4" w:space="0" w:color="000000"/>
            </w:tcBorders>
          </w:tcPr>
          <w:p w14:paraId="3E6CFDF4" w14:textId="77777777" w:rsidR="00F956A6" w:rsidRPr="00232FE7" w:rsidRDefault="00000000">
            <w:pPr>
              <w:pStyle w:val="1200"/>
              <w:suppressAutoHyphens w:val="0"/>
              <w:rPr>
                <w:rFonts w:ascii="Arial Narrow" w:hAnsi="Arial Narrow"/>
                <w:sz w:val="24"/>
                <w:szCs w:val="24"/>
              </w:rPr>
            </w:pPr>
            <w:r w:rsidRPr="00232FE7">
              <w:rPr>
                <w:rFonts w:ascii="Arial Narrow" w:hAnsi="Arial Narrow"/>
                <w:sz w:val="24"/>
                <w:szCs w:val="24"/>
              </w:rPr>
              <w:t>Срок подписания договора поставки и/или дополнительного соглашения/приложения к договору поставки, заключаемый на основании биржевой сделки.</w:t>
            </w:r>
          </w:p>
        </w:tc>
      </w:tr>
      <w:tr w:rsidR="00F956A6" w:rsidRPr="00232FE7" w14:paraId="70DD9CF6" w14:textId="77777777">
        <w:tc>
          <w:tcPr>
            <w:tcW w:w="1843" w:type="dxa"/>
            <w:tcBorders>
              <w:top w:val="single" w:sz="4" w:space="0" w:color="000000"/>
              <w:left w:val="single" w:sz="4" w:space="0" w:color="000000"/>
              <w:bottom w:val="single" w:sz="4" w:space="0" w:color="000000"/>
              <w:right w:val="single" w:sz="4" w:space="0" w:color="000000"/>
            </w:tcBorders>
          </w:tcPr>
          <w:p w14:paraId="0EBA4C67" w14:textId="77777777" w:rsidR="00F956A6" w:rsidRPr="00232FE7" w:rsidRDefault="00000000">
            <w:pPr>
              <w:pStyle w:val="1200"/>
              <w:suppressAutoHyphens w:val="0"/>
              <w:rPr>
                <w:rFonts w:ascii="Arial Narrow" w:hAnsi="Arial Narrow"/>
                <w:sz w:val="24"/>
                <w:szCs w:val="24"/>
              </w:rPr>
            </w:pPr>
            <w:r w:rsidRPr="00232FE7">
              <w:rPr>
                <w:rFonts w:ascii="Arial Narrow" w:hAnsi="Arial Narrow"/>
                <w:sz w:val="24"/>
                <w:szCs w:val="24"/>
              </w:rPr>
              <w:t xml:space="preserve">CS + 3 до 16:00 </w:t>
            </w:r>
          </w:p>
        </w:tc>
        <w:tc>
          <w:tcPr>
            <w:tcW w:w="7513" w:type="dxa"/>
            <w:tcBorders>
              <w:top w:val="single" w:sz="4" w:space="0" w:color="000000"/>
              <w:left w:val="single" w:sz="4" w:space="0" w:color="000000"/>
              <w:bottom w:val="single" w:sz="4" w:space="0" w:color="000000"/>
              <w:right w:val="single" w:sz="4" w:space="0" w:color="000000"/>
            </w:tcBorders>
          </w:tcPr>
          <w:p w14:paraId="1C11C5CA" w14:textId="77777777" w:rsidR="00F956A6" w:rsidRPr="00232FE7" w:rsidRDefault="00000000">
            <w:pPr>
              <w:pStyle w:val="1200"/>
              <w:suppressAutoHyphens w:val="0"/>
              <w:rPr>
                <w:rFonts w:ascii="Arial Narrow" w:hAnsi="Arial Narrow"/>
                <w:sz w:val="24"/>
                <w:szCs w:val="24"/>
              </w:rPr>
            </w:pPr>
            <w:r w:rsidRPr="00232FE7">
              <w:rPr>
                <w:rFonts w:ascii="Arial Narrow" w:hAnsi="Arial Narrow"/>
                <w:sz w:val="24"/>
                <w:szCs w:val="24"/>
              </w:rPr>
              <w:t>Срок предоставления продавцом Клиринговому центру подписанного с двух сторон договора поставки.</w:t>
            </w:r>
          </w:p>
        </w:tc>
      </w:tr>
    </w:tbl>
    <w:p w14:paraId="00DB8D9F" w14:textId="77777777" w:rsidR="00F956A6" w:rsidRPr="00232FE7" w:rsidRDefault="00000000">
      <w:pPr>
        <w:pStyle w:val="1200"/>
        <w:numPr>
          <w:ilvl w:val="1"/>
          <w:numId w:val="4"/>
        </w:numPr>
        <w:rPr>
          <w:rFonts w:ascii="Arial Narrow" w:hAnsi="Arial Narrow"/>
          <w:sz w:val="24"/>
          <w:szCs w:val="24"/>
        </w:rPr>
      </w:pPr>
      <w:r w:rsidRPr="00232FE7">
        <w:rPr>
          <w:rFonts w:ascii="Arial Narrow" w:hAnsi="Arial Narrow"/>
          <w:sz w:val="24"/>
          <w:szCs w:val="24"/>
        </w:rPr>
        <w:t xml:space="preserve">Стороны не позднее 3 рабочих дней с даты заключения биржевой сделки направляют в Клиринговый центр подписанное заявление о присоединении к типовому договору </w:t>
      </w:r>
      <w:r w:rsidRPr="00232FE7">
        <w:rPr>
          <w:rFonts w:ascii="Arial Narrow" w:eastAsia="Arial Unicode MS" w:hAnsi="Arial Narrow"/>
          <w:bCs/>
          <w:sz w:val="24"/>
          <w:szCs w:val="24"/>
        </w:rPr>
        <w:t>о клиринговом обслуживании расчетов по биржевым сделкам</w:t>
      </w:r>
      <w:r w:rsidRPr="00232FE7">
        <w:rPr>
          <w:rFonts w:ascii="Arial Narrow" w:hAnsi="Arial Narrow"/>
          <w:sz w:val="24"/>
          <w:szCs w:val="24"/>
        </w:rPr>
        <w:t xml:space="preserve">;  </w:t>
      </w:r>
    </w:p>
    <w:p w14:paraId="01D4B0CE" w14:textId="77777777" w:rsidR="00F956A6" w:rsidRPr="00232FE7" w:rsidRDefault="00000000">
      <w:pPr>
        <w:pStyle w:val="1200"/>
        <w:numPr>
          <w:ilvl w:val="1"/>
          <w:numId w:val="4"/>
        </w:numPr>
        <w:rPr>
          <w:rFonts w:ascii="Arial Narrow" w:hAnsi="Arial Narrow"/>
          <w:sz w:val="24"/>
          <w:szCs w:val="24"/>
        </w:rPr>
      </w:pPr>
      <w:r w:rsidRPr="00232FE7">
        <w:rPr>
          <w:rFonts w:ascii="Arial Narrow" w:hAnsi="Arial Narrow"/>
          <w:sz w:val="24"/>
          <w:szCs w:val="24"/>
        </w:rPr>
        <w:t>Стороны не позднее 3 рабочих дней с даты заключения биржевой сделки подписывают договор поставки товара и и/или дополнительного соглашения/приложения к договору поставки товара;</w:t>
      </w:r>
    </w:p>
    <w:p w14:paraId="578F9079" w14:textId="77777777" w:rsidR="00F956A6" w:rsidRPr="00232FE7" w:rsidRDefault="00000000">
      <w:pPr>
        <w:pStyle w:val="1200"/>
        <w:numPr>
          <w:ilvl w:val="1"/>
          <w:numId w:val="4"/>
        </w:numPr>
        <w:rPr>
          <w:rFonts w:ascii="Arial Narrow" w:hAnsi="Arial Narrow"/>
          <w:sz w:val="24"/>
          <w:szCs w:val="24"/>
        </w:rPr>
      </w:pPr>
      <w:r w:rsidRPr="00232FE7">
        <w:rPr>
          <w:rFonts w:ascii="Arial Narrow" w:hAnsi="Arial Narrow"/>
          <w:sz w:val="24"/>
          <w:szCs w:val="24"/>
        </w:rPr>
        <w:t>Продавец не позднее 3 рабочих дней после подписания сторонами договора поставки товара, направляет сканированную копию договора в клиринговый центр.</w:t>
      </w:r>
    </w:p>
    <w:p w14:paraId="39A65BCB" w14:textId="77777777" w:rsidR="00F956A6" w:rsidRPr="00232FE7" w:rsidRDefault="00000000">
      <w:pPr>
        <w:pStyle w:val="a"/>
        <w:numPr>
          <w:ilvl w:val="0"/>
          <w:numId w:val="4"/>
        </w:numPr>
        <w:suppressAutoHyphens w:val="0"/>
        <w:spacing w:before="360" w:after="360"/>
        <w:rPr>
          <w:rFonts w:ascii="Arial Narrow" w:hAnsi="Arial Narrow" w:cs="Times New Roman"/>
          <w:bCs/>
          <w:sz w:val="24"/>
          <w:szCs w:val="24"/>
        </w:rPr>
      </w:pPr>
      <w:bookmarkStart w:id="2" w:name="_Hlk218860551"/>
      <w:bookmarkEnd w:id="2"/>
      <w:r w:rsidRPr="00232FE7">
        <w:rPr>
          <w:rFonts w:ascii="Arial Narrow" w:hAnsi="Arial Narrow"/>
          <w:sz w:val="24"/>
          <w:szCs w:val="24"/>
        </w:rPr>
        <w:t>Сроки и порядок оплаты и поставки товара по биржевой сделке</w:t>
      </w:r>
    </w:p>
    <w:tbl>
      <w:tblPr>
        <w:tblW w:w="9315" w:type="dxa"/>
        <w:tblLayout w:type="fixed"/>
        <w:tblLook w:val="04A0" w:firstRow="1" w:lastRow="0" w:firstColumn="1" w:lastColumn="0" w:noHBand="0" w:noVBand="1"/>
      </w:tblPr>
      <w:tblGrid>
        <w:gridCol w:w="2518"/>
        <w:gridCol w:w="6797"/>
      </w:tblGrid>
      <w:tr w:rsidR="00F956A6" w:rsidRPr="00232FE7" w14:paraId="639F3263" w14:textId="77777777">
        <w:tc>
          <w:tcPr>
            <w:tcW w:w="2518" w:type="dxa"/>
            <w:tcBorders>
              <w:top w:val="single" w:sz="4" w:space="0" w:color="000000"/>
              <w:left w:val="single" w:sz="4" w:space="0" w:color="000000"/>
              <w:bottom w:val="single" w:sz="4" w:space="0" w:color="000000"/>
              <w:right w:val="single" w:sz="4" w:space="0" w:color="000000"/>
            </w:tcBorders>
          </w:tcPr>
          <w:p w14:paraId="3E1C4034" w14:textId="77777777" w:rsidR="00F956A6" w:rsidRPr="00232FE7" w:rsidRDefault="00000000">
            <w:pPr>
              <w:pStyle w:val="1200"/>
              <w:suppressAutoHyphens w:val="0"/>
              <w:rPr>
                <w:rFonts w:ascii="Arial Narrow" w:hAnsi="Arial Narrow"/>
                <w:sz w:val="24"/>
                <w:szCs w:val="24"/>
              </w:rPr>
            </w:pPr>
            <w:r w:rsidRPr="00232FE7">
              <w:rPr>
                <w:rFonts w:ascii="Arial Narrow" w:hAnsi="Arial Narrow"/>
                <w:sz w:val="24"/>
                <w:szCs w:val="24"/>
              </w:rPr>
              <w:t>СS + 4 до 16:00</w:t>
            </w:r>
          </w:p>
        </w:tc>
        <w:tc>
          <w:tcPr>
            <w:tcW w:w="6797" w:type="dxa"/>
            <w:tcBorders>
              <w:top w:val="single" w:sz="4" w:space="0" w:color="000000"/>
              <w:left w:val="single" w:sz="4" w:space="0" w:color="000000"/>
              <w:bottom w:val="single" w:sz="4" w:space="0" w:color="000000"/>
              <w:right w:val="single" w:sz="4" w:space="0" w:color="000000"/>
            </w:tcBorders>
          </w:tcPr>
          <w:p w14:paraId="5CD7F357" w14:textId="77777777" w:rsidR="00F956A6" w:rsidRPr="00232FE7" w:rsidRDefault="00000000">
            <w:pPr>
              <w:pStyle w:val="1200"/>
              <w:suppressAutoHyphens w:val="0"/>
              <w:rPr>
                <w:rFonts w:ascii="Arial Narrow" w:hAnsi="Arial Narrow"/>
                <w:sz w:val="24"/>
                <w:szCs w:val="24"/>
              </w:rPr>
            </w:pPr>
            <w:r w:rsidRPr="00232FE7">
              <w:rPr>
                <w:rFonts w:ascii="Arial Narrow" w:hAnsi="Arial Narrow"/>
                <w:sz w:val="24"/>
                <w:szCs w:val="24"/>
              </w:rPr>
              <w:t>Срок перечисления денег Покупателем на банковский счет Клирингового центра в качестве 100% предоплаты за товар</w:t>
            </w:r>
          </w:p>
        </w:tc>
      </w:tr>
      <w:tr w:rsidR="00F956A6" w:rsidRPr="00232FE7" w14:paraId="53015565" w14:textId="77777777">
        <w:tc>
          <w:tcPr>
            <w:tcW w:w="2518" w:type="dxa"/>
            <w:tcBorders>
              <w:top w:val="single" w:sz="4" w:space="0" w:color="000000"/>
              <w:left w:val="single" w:sz="4" w:space="0" w:color="000000"/>
              <w:bottom w:val="single" w:sz="4" w:space="0" w:color="000000"/>
              <w:right w:val="single" w:sz="4" w:space="0" w:color="000000"/>
            </w:tcBorders>
          </w:tcPr>
          <w:p w14:paraId="6D5CDB60" w14:textId="77777777" w:rsidR="00F956A6" w:rsidRPr="00232FE7" w:rsidRDefault="00000000">
            <w:pPr>
              <w:pStyle w:val="1200"/>
              <w:suppressAutoHyphens w:val="0"/>
              <w:rPr>
                <w:rFonts w:ascii="Arial Narrow" w:hAnsi="Arial Narrow"/>
                <w:sz w:val="24"/>
                <w:szCs w:val="24"/>
              </w:rPr>
            </w:pPr>
            <w:r w:rsidRPr="00232FE7">
              <w:rPr>
                <w:rFonts w:ascii="Arial Narrow" w:hAnsi="Arial Narrow"/>
                <w:sz w:val="24"/>
                <w:szCs w:val="24"/>
              </w:rPr>
              <w:t>PD + 1 до 16:00</w:t>
            </w:r>
          </w:p>
        </w:tc>
        <w:tc>
          <w:tcPr>
            <w:tcW w:w="6797" w:type="dxa"/>
            <w:tcBorders>
              <w:top w:val="single" w:sz="4" w:space="0" w:color="000000"/>
              <w:left w:val="single" w:sz="4" w:space="0" w:color="000000"/>
              <w:bottom w:val="single" w:sz="4" w:space="0" w:color="000000"/>
              <w:right w:val="single" w:sz="4" w:space="0" w:color="000000"/>
            </w:tcBorders>
          </w:tcPr>
          <w:p w14:paraId="1E58E2CB" w14:textId="77777777" w:rsidR="00F956A6" w:rsidRPr="00232FE7" w:rsidRDefault="00000000">
            <w:pPr>
              <w:pStyle w:val="1200"/>
              <w:suppressAutoHyphens w:val="0"/>
              <w:rPr>
                <w:rFonts w:ascii="Arial Narrow" w:hAnsi="Arial Narrow"/>
                <w:sz w:val="24"/>
                <w:szCs w:val="24"/>
              </w:rPr>
            </w:pPr>
            <w:r w:rsidRPr="00232FE7">
              <w:rPr>
                <w:rFonts w:ascii="Arial Narrow" w:hAnsi="Arial Narrow"/>
                <w:sz w:val="24"/>
                <w:szCs w:val="24"/>
              </w:rPr>
              <w:t>Сроки перечисления Клиринговым центром денежных средств продавцу</w:t>
            </w:r>
          </w:p>
        </w:tc>
      </w:tr>
      <w:tr w:rsidR="00F956A6" w:rsidRPr="00232FE7" w14:paraId="17F8AE08" w14:textId="77777777">
        <w:tc>
          <w:tcPr>
            <w:tcW w:w="2518" w:type="dxa"/>
            <w:tcBorders>
              <w:top w:val="single" w:sz="4" w:space="0" w:color="000000"/>
              <w:left w:val="single" w:sz="4" w:space="0" w:color="000000"/>
              <w:bottom w:val="single" w:sz="4" w:space="0" w:color="000000"/>
              <w:right w:val="single" w:sz="4" w:space="0" w:color="000000"/>
            </w:tcBorders>
          </w:tcPr>
          <w:p w14:paraId="7535E0C0" w14:textId="77777777" w:rsidR="00F956A6" w:rsidRPr="00232FE7" w:rsidRDefault="00000000">
            <w:pPr>
              <w:pStyle w:val="1200"/>
              <w:suppressAutoHyphens w:val="0"/>
              <w:rPr>
                <w:rFonts w:ascii="Arial Narrow" w:hAnsi="Arial Narrow"/>
                <w:sz w:val="24"/>
                <w:szCs w:val="24"/>
              </w:rPr>
            </w:pPr>
            <w:r w:rsidRPr="00232FE7">
              <w:rPr>
                <w:rFonts w:ascii="Arial Narrow" w:hAnsi="Arial Narrow"/>
                <w:sz w:val="24"/>
                <w:szCs w:val="24"/>
              </w:rPr>
              <w:t xml:space="preserve">SP + 30 до 16:00 </w:t>
            </w:r>
          </w:p>
        </w:tc>
        <w:tc>
          <w:tcPr>
            <w:tcW w:w="6797" w:type="dxa"/>
            <w:tcBorders>
              <w:top w:val="single" w:sz="4" w:space="0" w:color="000000"/>
              <w:left w:val="single" w:sz="4" w:space="0" w:color="000000"/>
              <w:bottom w:val="single" w:sz="4" w:space="0" w:color="000000"/>
              <w:right w:val="single" w:sz="4" w:space="0" w:color="000000"/>
            </w:tcBorders>
          </w:tcPr>
          <w:p w14:paraId="2EFC1685" w14:textId="77777777" w:rsidR="00F956A6" w:rsidRPr="00232FE7" w:rsidRDefault="00000000">
            <w:pPr>
              <w:pStyle w:val="1200"/>
              <w:suppressAutoHyphens w:val="0"/>
              <w:rPr>
                <w:rFonts w:ascii="Arial Narrow" w:hAnsi="Arial Narrow"/>
                <w:sz w:val="24"/>
                <w:szCs w:val="24"/>
              </w:rPr>
            </w:pPr>
            <w:r w:rsidRPr="00232FE7">
              <w:rPr>
                <w:rFonts w:ascii="Arial Narrow" w:hAnsi="Arial Narrow"/>
                <w:sz w:val="24"/>
                <w:szCs w:val="24"/>
              </w:rPr>
              <w:t xml:space="preserve">Срок поставки/отгрузки товара продавцом </w:t>
            </w:r>
          </w:p>
        </w:tc>
      </w:tr>
      <w:tr w:rsidR="00F956A6" w:rsidRPr="00232FE7" w14:paraId="35D37917" w14:textId="77777777">
        <w:tc>
          <w:tcPr>
            <w:tcW w:w="2518" w:type="dxa"/>
            <w:tcBorders>
              <w:top w:val="single" w:sz="4" w:space="0" w:color="000000"/>
              <w:left w:val="single" w:sz="4" w:space="0" w:color="000000"/>
              <w:bottom w:val="single" w:sz="4" w:space="0" w:color="000000"/>
              <w:right w:val="single" w:sz="4" w:space="0" w:color="000000"/>
            </w:tcBorders>
          </w:tcPr>
          <w:p w14:paraId="3A3927D9" w14:textId="77777777" w:rsidR="00F956A6" w:rsidRPr="00232FE7" w:rsidRDefault="00000000">
            <w:pPr>
              <w:pStyle w:val="1200"/>
              <w:suppressAutoHyphens w:val="0"/>
              <w:rPr>
                <w:rFonts w:ascii="Arial Narrow" w:hAnsi="Arial Narrow"/>
                <w:sz w:val="24"/>
                <w:szCs w:val="24"/>
              </w:rPr>
            </w:pPr>
            <w:r w:rsidRPr="00232FE7">
              <w:rPr>
                <w:rFonts w:ascii="Arial Narrow" w:hAnsi="Arial Narrow"/>
                <w:sz w:val="24"/>
                <w:szCs w:val="24"/>
              </w:rPr>
              <w:lastRenderedPageBreak/>
              <w:t>DD + 5 до 16:00</w:t>
            </w:r>
          </w:p>
        </w:tc>
        <w:tc>
          <w:tcPr>
            <w:tcW w:w="6797" w:type="dxa"/>
            <w:tcBorders>
              <w:top w:val="single" w:sz="4" w:space="0" w:color="000000"/>
              <w:left w:val="single" w:sz="4" w:space="0" w:color="000000"/>
              <w:bottom w:val="single" w:sz="4" w:space="0" w:color="000000"/>
              <w:right w:val="single" w:sz="4" w:space="0" w:color="000000"/>
            </w:tcBorders>
          </w:tcPr>
          <w:p w14:paraId="3DBA797D" w14:textId="77777777" w:rsidR="00F956A6" w:rsidRPr="00232FE7" w:rsidRDefault="00000000">
            <w:pPr>
              <w:pStyle w:val="1200"/>
              <w:suppressAutoHyphens w:val="0"/>
              <w:rPr>
                <w:rFonts w:ascii="Arial Narrow" w:hAnsi="Arial Narrow"/>
                <w:sz w:val="24"/>
                <w:szCs w:val="24"/>
              </w:rPr>
            </w:pPr>
            <w:r w:rsidRPr="00232FE7">
              <w:rPr>
                <w:rFonts w:ascii="Arial Narrow" w:hAnsi="Arial Narrow"/>
                <w:sz w:val="24"/>
                <w:szCs w:val="24"/>
              </w:rPr>
              <w:t>Срок предоставления Продавцом письма с подтверждающими документами в Клиринговый центр об отгрузке товара Покупателю, об исполнении всех обязательств, о разблокировке биржевого обеспечения</w:t>
            </w:r>
          </w:p>
        </w:tc>
      </w:tr>
    </w:tbl>
    <w:p w14:paraId="0CD9488A" w14:textId="77777777" w:rsidR="00F956A6" w:rsidRPr="00232FE7" w:rsidRDefault="00000000">
      <w:pPr>
        <w:pStyle w:val="a"/>
        <w:numPr>
          <w:ilvl w:val="1"/>
          <w:numId w:val="4"/>
        </w:numPr>
        <w:rPr>
          <w:rFonts w:ascii="Arial Narrow" w:hAnsi="Arial Narrow" w:cs="Times New Roman"/>
          <w:b w:val="0"/>
          <w:sz w:val="24"/>
          <w:szCs w:val="24"/>
        </w:rPr>
      </w:pPr>
      <w:r w:rsidRPr="00232FE7">
        <w:rPr>
          <w:rFonts w:ascii="Arial Narrow" w:hAnsi="Arial Narrow" w:cs="Times New Roman"/>
          <w:b w:val="0"/>
          <w:sz w:val="24"/>
          <w:szCs w:val="24"/>
        </w:rPr>
        <w:t>Покупатель, не позднее 4 рабочих дней после даты подписания договора поставки перечисляет сумму в размер 100% от суммы сделки на банковский счет Клирингового центра;</w:t>
      </w:r>
    </w:p>
    <w:p w14:paraId="06C0A02A" w14:textId="77777777" w:rsidR="00F956A6" w:rsidRPr="00232FE7" w:rsidRDefault="00000000">
      <w:pPr>
        <w:pStyle w:val="a"/>
        <w:numPr>
          <w:ilvl w:val="1"/>
          <w:numId w:val="4"/>
        </w:numPr>
        <w:rPr>
          <w:rFonts w:ascii="Arial Narrow" w:hAnsi="Arial Narrow" w:cs="Times New Roman"/>
          <w:b w:val="0"/>
          <w:sz w:val="24"/>
          <w:szCs w:val="24"/>
        </w:rPr>
      </w:pPr>
      <w:r w:rsidRPr="00232FE7">
        <w:rPr>
          <w:rFonts w:ascii="Arial Narrow" w:hAnsi="Arial Narrow" w:cs="Times New Roman"/>
          <w:b w:val="0"/>
          <w:sz w:val="24"/>
          <w:szCs w:val="24"/>
        </w:rPr>
        <w:t>Клиринговый центр, не позднее 1 рабочего дня после дня получения 100% от суммы сделки на основании подписанного с двух сторон договора поставки перечисляет сумму за товар на счет продавца;</w:t>
      </w:r>
    </w:p>
    <w:p w14:paraId="26CD306B" w14:textId="77777777" w:rsidR="00F956A6" w:rsidRPr="00232FE7" w:rsidRDefault="00000000">
      <w:pPr>
        <w:pStyle w:val="a"/>
        <w:numPr>
          <w:ilvl w:val="1"/>
          <w:numId w:val="4"/>
        </w:numPr>
        <w:rPr>
          <w:rFonts w:ascii="Arial Narrow" w:hAnsi="Arial Narrow" w:cs="Times New Roman"/>
          <w:b w:val="0"/>
          <w:sz w:val="24"/>
          <w:szCs w:val="24"/>
        </w:rPr>
      </w:pPr>
      <w:r w:rsidRPr="00232FE7">
        <w:rPr>
          <w:rFonts w:ascii="Arial Narrow" w:hAnsi="Arial Narrow" w:cs="Times New Roman"/>
          <w:b w:val="0"/>
          <w:sz w:val="24"/>
          <w:szCs w:val="24"/>
        </w:rPr>
        <w:t>Продавец не позднее 30 календарных дней с даты перечисления Клиринговым центром денежных средств, отгружает товар в соответствии и на условиях Спецификации;</w:t>
      </w:r>
    </w:p>
    <w:p w14:paraId="28C74573" w14:textId="77777777" w:rsidR="00F956A6" w:rsidRPr="00232FE7" w:rsidRDefault="00000000">
      <w:pPr>
        <w:pStyle w:val="a"/>
        <w:numPr>
          <w:ilvl w:val="1"/>
          <w:numId w:val="4"/>
        </w:numPr>
        <w:rPr>
          <w:rFonts w:ascii="Arial Narrow" w:hAnsi="Arial Narrow" w:cs="Times New Roman"/>
          <w:b w:val="0"/>
          <w:sz w:val="24"/>
          <w:szCs w:val="24"/>
        </w:rPr>
      </w:pPr>
      <w:r w:rsidRPr="00232FE7">
        <w:rPr>
          <w:rFonts w:ascii="Arial Narrow" w:hAnsi="Arial Narrow" w:cs="Times New Roman"/>
          <w:b w:val="0"/>
          <w:sz w:val="24"/>
          <w:szCs w:val="24"/>
        </w:rPr>
        <w:t>Продавец после поставки/отгрузки товара не позднее 5 рабочих дней предоставляет в Клиринговый центр письмо:</w:t>
      </w:r>
    </w:p>
    <w:p w14:paraId="7FC018AD" w14:textId="77777777" w:rsidR="00F956A6" w:rsidRPr="00232FE7" w:rsidRDefault="00000000">
      <w:pPr>
        <w:pStyle w:val="a"/>
        <w:numPr>
          <w:ilvl w:val="0"/>
          <w:numId w:val="0"/>
        </w:numPr>
        <w:spacing w:before="0" w:after="0"/>
        <w:ind w:firstLine="851"/>
        <w:rPr>
          <w:rFonts w:ascii="Arial Narrow" w:hAnsi="Arial Narrow" w:cs="Times New Roman"/>
          <w:b w:val="0"/>
          <w:sz w:val="24"/>
          <w:szCs w:val="24"/>
        </w:rPr>
      </w:pPr>
      <w:r w:rsidRPr="00232FE7">
        <w:rPr>
          <w:rFonts w:ascii="Arial Narrow" w:hAnsi="Arial Narrow" w:cs="Times New Roman"/>
          <w:b w:val="0"/>
          <w:sz w:val="24"/>
          <w:szCs w:val="24"/>
        </w:rPr>
        <w:t xml:space="preserve">- об исполнении всех обязательств, с указанием факта отгрузки; </w:t>
      </w:r>
    </w:p>
    <w:p w14:paraId="077FA521" w14:textId="77777777" w:rsidR="00F956A6" w:rsidRPr="00232FE7" w:rsidRDefault="00000000">
      <w:pPr>
        <w:pStyle w:val="a"/>
        <w:numPr>
          <w:ilvl w:val="0"/>
          <w:numId w:val="0"/>
        </w:numPr>
        <w:spacing w:before="0" w:after="0"/>
        <w:ind w:left="397" w:firstLine="454"/>
        <w:rPr>
          <w:rFonts w:ascii="Arial Narrow" w:hAnsi="Arial Narrow" w:cs="Times New Roman"/>
          <w:b w:val="0"/>
          <w:sz w:val="24"/>
          <w:szCs w:val="24"/>
        </w:rPr>
      </w:pPr>
      <w:r w:rsidRPr="00232FE7">
        <w:rPr>
          <w:rFonts w:ascii="Arial Narrow" w:hAnsi="Arial Narrow" w:cs="Times New Roman"/>
          <w:b w:val="0"/>
          <w:sz w:val="24"/>
          <w:szCs w:val="24"/>
        </w:rPr>
        <w:t>- о разблокировки биржевого обеспечения по биржевой сделке;</w:t>
      </w:r>
    </w:p>
    <w:p w14:paraId="46EE9544" w14:textId="77777777" w:rsidR="00F956A6" w:rsidRPr="00232FE7" w:rsidRDefault="00000000">
      <w:pPr>
        <w:pStyle w:val="a"/>
        <w:numPr>
          <w:ilvl w:val="0"/>
          <w:numId w:val="0"/>
        </w:numPr>
        <w:spacing w:before="0" w:after="0"/>
        <w:ind w:left="397" w:firstLine="454"/>
        <w:rPr>
          <w:rFonts w:ascii="Arial Narrow" w:hAnsi="Arial Narrow"/>
          <w:sz w:val="24"/>
          <w:szCs w:val="24"/>
        </w:rPr>
      </w:pPr>
      <w:r w:rsidRPr="00232FE7">
        <w:rPr>
          <w:rFonts w:ascii="Arial Narrow" w:hAnsi="Arial Narrow" w:cs="Times New Roman"/>
          <w:b w:val="0"/>
          <w:sz w:val="24"/>
          <w:szCs w:val="24"/>
        </w:rPr>
        <w:t>с приложением всех подтверждающих документов о поставке/отгрузке товара:</w:t>
      </w:r>
    </w:p>
    <w:p w14:paraId="49E126F9" w14:textId="77777777" w:rsidR="00F956A6" w:rsidRPr="00232FE7" w:rsidRDefault="00000000">
      <w:pPr>
        <w:pStyle w:val="a"/>
        <w:numPr>
          <w:ilvl w:val="0"/>
          <w:numId w:val="0"/>
        </w:numPr>
        <w:spacing w:before="0" w:after="0"/>
        <w:ind w:left="397" w:firstLine="454"/>
        <w:rPr>
          <w:rFonts w:ascii="Arial Narrow" w:hAnsi="Arial Narrow" w:cs="Times New Roman"/>
          <w:b w:val="0"/>
          <w:sz w:val="24"/>
          <w:szCs w:val="24"/>
        </w:rPr>
      </w:pPr>
      <w:r w:rsidRPr="00232FE7">
        <w:rPr>
          <w:rFonts w:ascii="Arial Narrow" w:hAnsi="Arial Narrow" w:cs="Times New Roman"/>
          <w:b w:val="0"/>
          <w:sz w:val="24"/>
          <w:szCs w:val="24"/>
        </w:rPr>
        <w:t>(сопроводительная накладная на товар, подписанная со стороны продавца).</w:t>
      </w:r>
    </w:p>
    <w:p w14:paraId="5DA0ED0E" w14:textId="77777777" w:rsidR="00F956A6" w:rsidRPr="00232FE7" w:rsidRDefault="00F956A6">
      <w:pPr>
        <w:pStyle w:val="a"/>
        <w:numPr>
          <w:ilvl w:val="0"/>
          <w:numId w:val="0"/>
        </w:numPr>
        <w:spacing w:before="0" w:after="0"/>
        <w:ind w:left="397" w:firstLine="454"/>
        <w:rPr>
          <w:rFonts w:ascii="Arial Narrow" w:hAnsi="Arial Narrow" w:cs="Times New Roman"/>
          <w:b w:val="0"/>
          <w:sz w:val="24"/>
          <w:szCs w:val="24"/>
        </w:rPr>
      </w:pPr>
    </w:p>
    <w:p w14:paraId="01B320AF" w14:textId="77777777" w:rsidR="00F956A6" w:rsidRPr="00232FE7" w:rsidRDefault="00000000">
      <w:pPr>
        <w:pStyle w:val="1200"/>
        <w:numPr>
          <w:ilvl w:val="0"/>
          <w:numId w:val="4"/>
        </w:numPr>
        <w:rPr>
          <w:rFonts w:ascii="Arial Narrow" w:hAnsi="Arial Narrow"/>
          <w:b/>
          <w:bCs/>
          <w:sz w:val="24"/>
          <w:szCs w:val="24"/>
        </w:rPr>
      </w:pPr>
      <w:r w:rsidRPr="00232FE7">
        <w:rPr>
          <w:rFonts w:ascii="Arial Narrow" w:hAnsi="Arial Narrow"/>
          <w:sz w:val="24"/>
          <w:szCs w:val="24"/>
        </w:rPr>
        <w:t xml:space="preserve">Сроки и порядок разблокировки биржевого обеспечения </w:t>
      </w:r>
    </w:p>
    <w:tbl>
      <w:tblPr>
        <w:tblW w:w="9356" w:type="dxa"/>
        <w:tblInd w:w="-34" w:type="dxa"/>
        <w:tblLayout w:type="fixed"/>
        <w:tblLook w:val="04A0" w:firstRow="1" w:lastRow="0" w:firstColumn="1" w:lastColumn="0" w:noHBand="0" w:noVBand="1"/>
      </w:tblPr>
      <w:tblGrid>
        <w:gridCol w:w="1702"/>
        <w:gridCol w:w="7654"/>
      </w:tblGrid>
      <w:tr w:rsidR="00F956A6" w:rsidRPr="00232FE7" w14:paraId="41E77E66" w14:textId="77777777">
        <w:tc>
          <w:tcPr>
            <w:tcW w:w="1702" w:type="dxa"/>
            <w:tcBorders>
              <w:top w:val="single" w:sz="4" w:space="0" w:color="000000"/>
              <w:left w:val="single" w:sz="4" w:space="0" w:color="000000"/>
              <w:bottom w:val="single" w:sz="4" w:space="0" w:color="000000"/>
              <w:right w:val="single" w:sz="4" w:space="0" w:color="000000"/>
            </w:tcBorders>
          </w:tcPr>
          <w:p w14:paraId="4FF990F2" w14:textId="77777777" w:rsidR="00F956A6" w:rsidRPr="00232FE7" w:rsidRDefault="00000000">
            <w:pPr>
              <w:pStyle w:val="1200"/>
              <w:suppressAutoHyphens w:val="0"/>
              <w:rPr>
                <w:rFonts w:ascii="Arial Narrow" w:hAnsi="Arial Narrow"/>
                <w:sz w:val="24"/>
                <w:szCs w:val="24"/>
              </w:rPr>
            </w:pPr>
            <w:r w:rsidRPr="00232FE7">
              <w:rPr>
                <w:rFonts w:ascii="Arial Narrow" w:hAnsi="Arial Narrow"/>
                <w:sz w:val="24"/>
                <w:szCs w:val="24"/>
              </w:rPr>
              <w:t>SCS + 1 до 16:00</w:t>
            </w:r>
          </w:p>
        </w:tc>
        <w:tc>
          <w:tcPr>
            <w:tcW w:w="7654" w:type="dxa"/>
            <w:tcBorders>
              <w:top w:val="single" w:sz="4" w:space="0" w:color="000000"/>
              <w:left w:val="single" w:sz="4" w:space="0" w:color="000000"/>
              <w:bottom w:val="single" w:sz="4" w:space="0" w:color="000000"/>
              <w:right w:val="single" w:sz="4" w:space="0" w:color="000000"/>
            </w:tcBorders>
          </w:tcPr>
          <w:p w14:paraId="343A76AC" w14:textId="77777777" w:rsidR="00F956A6" w:rsidRPr="00232FE7" w:rsidRDefault="00000000">
            <w:pPr>
              <w:pStyle w:val="1200"/>
              <w:suppressAutoHyphens w:val="0"/>
              <w:rPr>
                <w:rFonts w:ascii="Arial Narrow" w:hAnsi="Arial Narrow"/>
                <w:sz w:val="24"/>
                <w:szCs w:val="24"/>
              </w:rPr>
            </w:pPr>
            <w:r w:rsidRPr="00232FE7">
              <w:rPr>
                <w:rFonts w:ascii="Arial Narrow" w:hAnsi="Arial Narrow"/>
                <w:sz w:val="24"/>
                <w:szCs w:val="24"/>
              </w:rPr>
              <w:t>Срок предоставления покупателем в Клиринговый центр письма об исполнении всех обязательств, об оплате за товар и для разблокировки биржевого обеспечения</w:t>
            </w:r>
          </w:p>
        </w:tc>
      </w:tr>
      <w:tr w:rsidR="00F956A6" w:rsidRPr="00232FE7" w14:paraId="0018DB6E" w14:textId="77777777">
        <w:tc>
          <w:tcPr>
            <w:tcW w:w="1702" w:type="dxa"/>
            <w:tcBorders>
              <w:top w:val="single" w:sz="4" w:space="0" w:color="000000"/>
              <w:left w:val="single" w:sz="4" w:space="0" w:color="000000"/>
              <w:bottom w:val="single" w:sz="4" w:space="0" w:color="000000"/>
              <w:right w:val="single" w:sz="4" w:space="0" w:color="000000"/>
            </w:tcBorders>
          </w:tcPr>
          <w:p w14:paraId="68E8E7B1" w14:textId="77777777" w:rsidR="00F956A6" w:rsidRPr="00232FE7" w:rsidRDefault="00000000">
            <w:pPr>
              <w:pStyle w:val="1200"/>
              <w:suppressAutoHyphens w:val="0"/>
              <w:rPr>
                <w:rFonts w:ascii="Arial Narrow" w:hAnsi="Arial Narrow"/>
                <w:sz w:val="24"/>
                <w:szCs w:val="24"/>
              </w:rPr>
            </w:pPr>
            <w:r w:rsidRPr="00232FE7">
              <w:rPr>
                <w:rFonts w:ascii="Arial Narrow" w:hAnsi="Arial Narrow"/>
                <w:sz w:val="24"/>
                <w:szCs w:val="24"/>
              </w:rPr>
              <w:t xml:space="preserve">BCS + 1 до 16:00 </w:t>
            </w:r>
          </w:p>
        </w:tc>
        <w:tc>
          <w:tcPr>
            <w:tcW w:w="7654" w:type="dxa"/>
            <w:tcBorders>
              <w:top w:val="single" w:sz="4" w:space="0" w:color="000000"/>
              <w:left w:val="single" w:sz="4" w:space="0" w:color="000000"/>
              <w:bottom w:val="single" w:sz="4" w:space="0" w:color="000000"/>
              <w:right w:val="single" w:sz="4" w:space="0" w:color="000000"/>
            </w:tcBorders>
          </w:tcPr>
          <w:p w14:paraId="4A0D6CEF" w14:textId="77777777" w:rsidR="00F956A6" w:rsidRPr="00232FE7" w:rsidRDefault="00000000">
            <w:pPr>
              <w:pStyle w:val="1200"/>
              <w:suppressAutoHyphens w:val="0"/>
              <w:rPr>
                <w:rFonts w:ascii="Arial Narrow" w:hAnsi="Arial Narrow"/>
                <w:sz w:val="24"/>
                <w:szCs w:val="24"/>
              </w:rPr>
            </w:pPr>
            <w:r w:rsidRPr="00232FE7">
              <w:rPr>
                <w:rFonts w:ascii="Arial Narrow" w:hAnsi="Arial Narrow"/>
                <w:sz w:val="24"/>
                <w:szCs w:val="24"/>
              </w:rPr>
              <w:t xml:space="preserve">Срок разблокировки Клиринговым центром биржевого обеспечения под сделку </w:t>
            </w:r>
          </w:p>
        </w:tc>
      </w:tr>
    </w:tbl>
    <w:p w14:paraId="54A6ACD4" w14:textId="77777777" w:rsidR="00F956A6" w:rsidRPr="00232FE7" w:rsidRDefault="00000000">
      <w:pPr>
        <w:pStyle w:val="a"/>
        <w:numPr>
          <w:ilvl w:val="1"/>
          <w:numId w:val="4"/>
        </w:numPr>
        <w:tabs>
          <w:tab w:val="left" w:pos="709"/>
        </w:tabs>
        <w:spacing w:before="0" w:after="0"/>
        <w:ind w:left="284" w:firstLine="0"/>
        <w:rPr>
          <w:rFonts w:ascii="Arial Narrow" w:hAnsi="Arial Narrow" w:cs="Times New Roman"/>
          <w:b w:val="0"/>
          <w:sz w:val="24"/>
          <w:szCs w:val="24"/>
        </w:rPr>
      </w:pPr>
      <w:r w:rsidRPr="00232FE7">
        <w:rPr>
          <w:rFonts w:ascii="Arial Narrow" w:hAnsi="Arial Narrow" w:cs="Times New Roman"/>
          <w:b w:val="0"/>
          <w:sz w:val="24"/>
          <w:szCs w:val="24"/>
        </w:rPr>
        <w:t>Покупатель после поставки/отгрузки товара предоставляет в Клиринговый центр письмо:</w:t>
      </w:r>
    </w:p>
    <w:p w14:paraId="19411EC1" w14:textId="77777777" w:rsidR="00F956A6" w:rsidRPr="00232FE7" w:rsidRDefault="00000000">
      <w:pPr>
        <w:pStyle w:val="a"/>
        <w:numPr>
          <w:ilvl w:val="0"/>
          <w:numId w:val="0"/>
        </w:numPr>
        <w:tabs>
          <w:tab w:val="left" w:pos="709"/>
        </w:tabs>
        <w:spacing w:before="0" w:after="0"/>
        <w:ind w:left="284"/>
        <w:rPr>
          <w:rFonts w:ascii="Arial Narrow" w:hAnsi="Arial Narrow" w:cs="Times New Roman"/>
          <w:b w:val="0"/>
          <w:sz w:val="24"/>
          <w:szCs w:val="24"/>
        </w:rPr>
      </w:pPr>
      <w:r w:rsidRPr="00232FE7">
        <w:rPr>
          <w:rFonts w:ascii="Arial Narrow" w:hAnsi="Arial Narrow" w:cs="Times New Roman"/>
          <w:b w:val="0"/>
          <w:sz w:val="24"/>
          <w:szCs w:val="24"/>
        </w:rPr>
        <w:t xml:space="preserve">- об исполнении всех обязательств, с указанием факта отгрузки, </w:t>
      </w:r>
    </w:p>
    <w:p w14:paraId="72459C24" w14:textId="77777777" w:rsidR="00F956A6" w:rsidRPr="00232FE7" w:rsidRDefault="00000000">
      <w:pPr>
        <w:pStyle w:val="a"/>
        <w:numPr>
          <w:ilvl w:val="0"/>
          <w:numId w:val="0"/>
        </w:numPr>
        <w:tabs>
          <w:tab w:val="left" w:pos="709"/>
        </w:tabs>
        <w:spacing w:before="0" w:after="0"/>
        <w:ind w:left="284"/>
        <w:rPr>
          <w:rFonts w:ascii="Arial Narrow" w:hAnsi="Arial Narrow" w:cs="Times New Roman"/>
          <w:b w:val="0"/>
          <w:sz w:val="24"/>
          <w:szCs w:val="24"/>
        </w:rPr>
      </w:pPr>
      <w:r w:rsidRPr="00232FE7">
        <w:rPr>
          <w:rFonts w:ascii="Arial Narrow" w:hAnsi="Arial Narrow" w:cs="Times New Roman"/>
          <w:b w:val="0"/>
          <w:sz w:val="24"/>
          <w:szCs w:val="24"/>
        </w:rPr>
        <w:t>- о разблокировки биржевого обеспечения по биржевой сделке.</w:t>
      </w:r>
    </w:p>
    <w:p w14:paraId="7383FC99" w14:textId="77777777" w:rsidR="00F956A6" w:rsidRPr="00232FE7" w:rsidRDefault="00000000">
      <w:pPr>
        <w:pStyle w:val="a"/>
        <w:numPr>
          <w:ilvl w:val="0"/>
          <w:numId w:val="0"/>
        </w:numPr>
        <w:tabs>
          <w:tab w:val="left" w:pos="709"/>
        </w:tabs>
        <w:spacing w:before="0" w:after="0"/>
        <w:ind w:left="284"/>
        <w:rPr>
          <w:rFonts w:ascii="Arial Narrow" w:hAnsi="Arial Narrow"/>
          <w:sz w:val="24"/>
          <w:szCs w:val="24"/>
        </w:rPr>
      </w:pPr>
      <w:r w:rsidRPr="00232FE7">
        <w:rPr>
          <w:rFonts w:ascii="Arial Narrow" w:hAnsi="Arial Narrow" w:cs="Times New Roman"/>
          <w:b w:val="0"/>
          <w:sz w:val="24"/>
          <w:szCs w:val="24"/>
        </w:rPr>
        <w:t>5.2. Клиринговый центр производит разблокировку и возврат биржевого обеспечения в соответствии с Правилами клиринга, после</w:t>
      </w:r>
      <w:r w:rsidRPr="00232FE7">
        <w:rPr>
          <w:rFonts w:ascii="Arial Narrow" w:hAnsi="Arial Narrow" w:cs="Times New Roman"/>
          <w:sz w:val="24"/>
          <w:szCs w:val="24"/>
        </w:rPr>
        <w:t xml:space="preserve"> </w:t>
      </w:r>
      <w:r w:rsidRPr="00232FE7">
        <w:rPr>
          <w:rFonts w:ascii="Arial Narrow" w:hAnsi="Arial Narrow" w:cs="Times New Roman"/>
          <w:b w:val="0"/>
          <w:sz w:val="24"/>
          <w:szCs w:val="24"/>
        </w:rPr>
        <w:t>перечисления Клиринговым центром денежных средств продавцу, получения всех документов от продавца и покупателя согласно п. 4.4 и 5.1 высвобождает биржевое обеспечение под биржевую сделку.</w:t>
      </w:r>
    </w:p>
    <w:p w14:paraId="297E6C99" w14:textId="77777777" w:rsidR="00F956A6" w:rsidRPr="00232FE7" w:rsidRDefault="00F956A6">
      <w:pPr>
        <w:pStyle w:val="a"/>
        <w:numPr>
          <w:ilvl w:val="0"/>
          <w:numId w:val="0"/>
        </w:numPr>
        <w:spacing w:before="0" w:after="0"/>
        <w:ind w:left="397" w:firstLine="454"/>
        <w:rPr>
          <w:rFonts w:ascii="Arial Narrow" w:hAnsi="Arial Narrow" w:cs="Times New Roman"/>
          <w:b w:val="0"/>
          <w:sz w:val="24"/>
          <w:szCs w:val="24"/>
        </w:rPr>
      </w:pPr>
    </w:p>
    <w:p w14:paraId="7218FC86" w14:textId="77777777" w:rsidR="00F956A6" w:rsidRPr="00232FE7" w:rsidRDefault="00000000">
      <w:pPr>
        <w:pStyle w:val="1200"/>
        <w:numPr>
          <w:ilvl w:val="0"/>
          <w:numId w:val="4"/>
        </w:numPr>
        <w:rPr>
          <w:rFonts w:ascii="Arial Narrow" w:hAnsi="Arial Narrow"/>
          <w:sz w:val="24"/>
          <w:szCs w:val="24"/>
        </w:rPr>
      </w:pPr>
      <w:r w:rsidRPr="00232FE7">
        <w:rPr>
          <w:rFonts w:ascii="Arial Narrow" w:hAnsi="Arial Narrow"/>
          <w:b/>
          <w:bCs/>
          <w:sz w:val="24"/>
          <w:szCs w:val="24"/>
        </w:rPr>
        <w:t>Внесение изменений и дополнений в Спецификацию</w:t>
      </w:r>
    </w:p>
    <w:p w14:paraId="439CA3CE" w14:textId="77777777" w:rsidR="00F956A6" w:rsidRPr="00232FE7" w:rsidRDefault="00000000">
      <w:pPr>
        <w:pStyle w:val="1200"/>
        <w:numPr>
          <w:ilvl w:val="1"/>
          <w:numId w:val="5"/>
        </w:numPr>
        <w:suppressAutoHyphens w:val="0"/>
        <w:rPr>
          <w:rFonts w:ascii="Arial Narrow" w:hAnsi="Arial Narrow"/>
          <w:sz w:val="24"/>
          <w:szCs w:val="24"/>
        </w:rPr>
      </w:pPr>
      <w:r w:rsidRPr="00232FE7">
        <w:rPr>
          <w:rFonts w:ascii="Arial Narrow" w:hAnsi="Arial Narrow"/>
          <w:sz w:val="24"/>
          <w:szCs w:val="24"/>
        </w:rPr>
        <w:t>Биржа вправе внести изменения и дополнения в Спецификацию путем утверждения ее в новой редакции.</w:t>
      </w:r>
    </w:p>
    <w:p w14:paraId="6B44EAE1" w14:textId="77777777" w:rsidR="00F956A6" w:rsidRPr="00232FE7" w:rsidRDefault="00000000">
      <w:pPr>
        <w:pStyle w:val="1200"/>
        <w:numPr>
          <w:ilvl w:val="1"/>
          <w:numId w:val="4"/>
        </w:numPr>
        <w:suppressAutoHyphens w:val="0"/>
        <w:rPr>
          <w:rFonts w:ascii="Arial Narrow" w:hAnsi="Arial Narrow"/>
          <w:sz w:val="24"/>
          <w:szCs w:val="24"/>
        </w:rPr>
      </w:pPr>
      <w:r w:rsidRPr="00232FE7">
        <w:rPr>
          <w:rFonts w:ascii="Arial Narrow" w:hAnsi="Arial Narrow"/>
          <w:sz w:val="24"/>
          <w:szCs w:val="24"/>
        </w:rPr>
        <w:t>Спецификация с изменениями и дополнениями вступает в силу со дня опубликования ее на интернет-ресурсе Биржи.</w:t>
      </w:r>
    </w:p>
    <w:p w14:paraId="4DF399CC" w14:textId="77777777" w:rsidR="00F956A6" w:rsidRPr="00232FE7" w:rsidRDefault="00000000">
      <w:pPr>
        <w:pStyle w:val="1200"/>
        <w:numPr>
          <w:ilvl w:val="1"/>
          <w:numId w:val="4"/>
        </w:numPr>
        <w:rPr>
          <w:rFonts w:ascii="Arial Narrow" w:hAnsi="Arial Narrow"/>
          <w:sz w:val="24"/>
          <w:szCs w:val="24"/>
        </w:rPr>
      </w:pPr>
      <w:r w:rsidRPr="00232FE7">
        <w:rPr>
          <w:rFonts w:ascii="Arial Narrow" w:hAnsi="Arial Narrow"/>
          <w:sz w:val="24"/>
          <w:szCs w:val="24"/>
        </w:rPr>
        <w:t>Публикация Спецификации на интернет-ресурсе Биржи осуществляется не менее чем за 3 (три) торговых дня до начала торгов по ней.</w:t>
      </w:r>
    </w:p>
    <w:p w14:paraId="155FFBDB" w14:textId="77777777" w:rsidR="00F956A6" w:rsidRPr="00232FE7" w:rsidRDefault="00F956A6">
      <w:pPr>
        <w:pStyle w:val="1200"/>
        <w:ind w:left="851"/>
        <w:rPr>
          <w:rFonts w:ascii="Arial Narrow" w:hAnsi="Arial Narrow"/>
          <w:sz w:val="24"/>
          <w:szCs w:val="24"/>
        </w:rPr>
      </w:pPr>
    </w:p>
    <w:p w14:paraId="1E4DC4BF" w14:textId="77777777" w:rsidR="00F956A6" w:rsidRPr="00232FE7" w:rsidRDefault="00000000">
      <w:pPr>
        <w:pStyle w:val="1200"/>
        <w:rPr>
          <w:rFonts w:ascii="Arial Narrow" w:hAnsi="Arial Narrow"/>
          <w:sz w:val="24"/>
          <w:szCs w:val="24"/>
        </w:rPr>
      </w:pPr>
      <w:r w:rsidRPr="00232FE7">
        <w:rPr>
          <w:rFonts w:ascii="Arial Narrow" w:hAnsi="Arial Narrow"/>
          <w:b/>
          <w:sz w:val="24"/>
          <w:szCs w:val="24"/>
        </w:rPr>
        <w:t xml:space="preserve">7. </w:t>
      </w:r>
      <w:r w:rsidRPr="00232FE7">
        <w:rPr>
          <w:rFonts w:ascii="Arial Narrow" w:hAnsi="Arial Narrow"/>
          <w:b/>
          <w:sz w:val="24"/>
          <w:szCs w:val="24"/>
        </w:rPr>
        <w:tab/>
      </w:r>
      <w:r w:rsidRPr="00232FE7">
        <w:rPr>
          <w:rFonts w:ascii="Arial Narrow" w:hAnsi="Arial Narrow"/>
          <w:b/>
          <w:bCs/>
          <w:sz w:val="24"/>
          <w:szCs w:val="24"/>
        </w:rPr>
        <w:t>Прочие условия</w:t>
      </w:r>
    </w:p>
    <w:p w14:paraId="2881921A" w14:textId="77777777" w:rsidR="00F956A6" w:rsidRPr="00232FE7" w:rsidRDefault="00000000">
      <w:pPr>
        <w:pStyle w:val="1200"/>
        <w:suppressAutoHyphens w:val="0"/>
        <w:ind w:left="824" w:hanging="540"/>
        <w:rPr>
          <w:rFonts w:ascii="Arial Narrow" w:hAnsi="Arial Narrow"/>
          <w:sz w:val="24"/>
          <w:szCs w:val="24"/>
        </w:rPr>
      </w:pPr>
      <w:r w:rsidRPr="00232FE7">
        <w:rPr>
          <w:rFonts w:ascii="Arial Narrow" w:hAnsi="Arial Narrow"/>
          <w:bCs/>
          <w:sz w:val="24"/>
          <w:szCs w:val="24"/>
        </w:rPr>
        <w:t>7.1.</w:t>
      </w:r>
      <w:r w:rsidRPr="00232FE7">
        <w:rPr>
          <w:rFonts w:ascii="Arial Narrow" w:hAnsi="Arial Narrow"/>
          <w:bCs/>
          <w:sz w:val="24"/>
          <w:szCs w:val="24"/>
        </w:rPr>
        <w:tab/>
      </w:r>
      <w:r w:rsidRPr="00232FE7">
        <w:rPr>
          <w:rFonts w:ascii="Arial Narrow" w:hAnsi="Arial Narrow"/>
          <w:sz w:val="24"/>
          <w:szCs w:val="24"/>
        </w:rPr>
        <w:t xml:space="preserve">Клиенты биржевых брокеров, отдавая приказ последним на заключение биржевой   сделки по торговому инструменту настоящей Спецификации, полностью принимают все ее условия, а также обязуются выполнять все требования Правил торговли, Правил клиринга, других </w:t>
      </w:r>
      <w:r w:rsidRPr="00232FE7">
        <w:rPr>
          <w:rFonts w:ascii="Arial Narrow" w:hAnsi="Arial Narrow"/>
          <w:sz w:val="24"/>
          <w:szCs w:val="24"/>
        </w:rPr>
        <w:lastRenderedPageBreak/>
        <w:t>внутренних нормативных документов Биржи, применимых к ним в силу факта заключения биржевой сделки по их приказу.</w:t>
      </w:r>
    </w:p>
    <w:p w14:paraId="0DCECA90" w14:textId="77777777" w:rsidR="00F956A6" w:rsidRPr="00232FE7" w:rsidRDefault="00F956A6">
      <w:pPr>
        <w:pStyle w:val="1200"/>
        <w:suppressAutoHyphens w:val="0"/>
        <w:ind w:left="824" w:hanging="540"/>
        <w:rPr>
          <w:rFonts w:ascii="Arial Narrow" w:hAnsi="Arial Narrow"/>
          <w:bCs/>
          <w:sz w:val="24"/>
          <w:szCs w:val="24"/>
        </w:rPr>
      </w:pPr>
    </w:p>
    <w:p w14:paraId="513DA4FE" w14:textId="77777777" w:rsidR="00F956A6" w:rsidRPr="00232FE7" w:rsidRDefault="00F956A6">
      <w:pPr>
        <w:pStyle w:val="1200"/>
        <w:suppressAutoHyphens w:val="0"/>
        <w:ind w:left="824" w:hanging="540"/>
        <w:rPr>
          <w:rFonts w:ascii="Arial Narrow" w:hAnsi="Arial Narrow"/>
          <w:bCs/>
          <w:sz w:val="24"/>
          <w:szCs w:val="24"/>
        </w:rPr>
      </w:pPr>
    </w:p>
    <w:p w14:paraId="44EF8455" w14:textId="77777777" w:rsidR="00F956A6" w:rsidRPr="00232FE7" w:rsidRDefault="00F956A6">
      <w:pPr>
        <w:pStyle w:val="1200"/>
        <w:suppressAutoHyphens w:val="0"/>
        <w:ind w:left="824" w:hanging="540"/>
        <w:rPr>
          <w:rFonts w:ascii="Arial Narrow" w:hAnsi="Arial Narrow"/>
          <w:bCs/>
          <w:sz w:val="24"/>
          <w:szCs w:val="24"/>
        </w:rPr>
      </w:pPr>
    </w:p>
    <w:p w14:paraId="33B48579" w14:textId="77777777" w:rsidR="00F956A6" w:rsidRPr="00232FE7" w:rsidRDefault="00F956A6">
      <w:pPr>
        <w:pStyle w:val="1200"/>
        <w:suppressAutoHyphens w:val="0"/>
        <w:ind w:left="824" w:hanging="540"/>
        <w:rPr>
          <w:rFonts w:ascii="Arial Narrow" w:hAnsi="Arial Narrow"/>
          <w:bCs/>
          <w:sz w:val="24"/>
          <w:szCs w:val="24"/>
        </w:rPr>
      </w:pPr>
    </w:p>
    <w:p w14:paraId="685A4CCE" w14:textId="77777777" w:rsidR="00232FE7" w:rsidRDefault="00232FE7" w:rsidP="00232FE7">
      <w:pPr>
        <w:ind w:firstLine="425"/>
        <w:jc w:val="both"/>
        <w:rPr>
          <w:rFonts w:ascii="Arial Narrow" w:hAnsi="Arial Narrow"/>
        </w:rPr>
      </w:pPr>
      <w:r>
        <w:rPr>
          <w:rFonts w:ascii="Arial Narrow" w:hAnsi="Arial Narrow"/>
        </w:rPr>
        <w:t>Приложение № 1</w:t>
      </w:r>
    </w:p>
    <w:p w14:paraId="6B416F46" w14:textId="77777777" w:rsidR="00232FE7" w:rsidRDefault="00232FE7" w:rsidP="00232FE7">
      <w:pPr>
        <w:ind w:firstLine="425"/>
        <w:jc w:val="both"/>
        <w:rPr>
          <w:rFonts w:ascii="Arial Narrow" w:hAnsi="Arial Narrow"/>
        </w:rPr>
      </w:pPr>
    </w:p>
    <w:p w14:paraId="4856B49C" w14:textId="77777777" w:rsidR="00232FE7" w:rsidRDefault="00232FE7" w:rsidP="00232FE7">
      <w:pPr>
        <w:ind w:firstLine="425"/>
        <w:jc w:val="center"/>
        <w:rPr>
          <w:rFonts w:ascii="Arial Narrow" w:hAnsi="Arial Narrow"/>
        </w:rPr>
      </w:pPr>
      <w:r>
        <w:rPr>
          <w:rFonts w:ascii="Arial Narrow" w:hAnsi="Arial Narrow"/>
        </w:rPr>
        <w:t>ДОГОВОР №  ___</w:t>
      </w:r>
    </w:p>
    <w:p w14:paraId="415B98F7" w14:textId="77777777" w:rsidR="00232FE7" w:rsidRDefault="00232FE7" w:rsidP="00232FE7">
      <w:pPr>
        <w:ind w:firstLine="425"/>
        <w:jc w:val="center"/>
        <w:rPr>
          <w:rFonts w:ascii="Arial Narrow" w:hAnsi="Arial Narrow"/>
        </w:rPr>
      </w:pPr>
      <w:r>
        <w:rPr>
          <w:rFonts w:ascii="Arial Narrow" w:hAnsi="Arial Narrow"/>
        </w:rPr>
        <w:t>купли-продажи нефтепродуктов</w:t>
      </w:r>
    </w:p>
    <w:p w14:paraId="720822D4" w14:textId="77777777" w:rsidR="00232FE7" w:rsidRDefault="00232FE7" w:rsidP="00232FE7">
      <w:pPr>
        <w:ind w:firstLine="425"/>
        <w:jc w:val="both"/>
        <w:rPr>
          <w:rFonts w:ascii="Arial Narrow" w:hAnsi="Arial Narrow"/>
        </w:rPr>
      </w:pPr>
    </w:p>
    <w:p w14:paraId="3D2D1CD2" w14:textId="77777777" w:rsidR="00232FE7" w:rsidRDefault="00232FE7" w:rsidP="00232FE7">
      <w:pPr>
        <w:ind w:firstLine="425"/>
        <w:jc w:val="both"/>
        <w:rPr>
          <w:rFonts w:ascii="Arial Narrow" w:hAnsi="Arial Narrow"/>
        </w:rPr>
      </w:pPr>
      <w:r>
        <w:rPr>
          <w:rFonts w:ascii="Arial Narrow" w:hAnsi="Arial Narrow"/>
        </w:rPr>
        <w:t>г. Алматы                                                                                                         __________ 2026 г.</w:t>
      </w:r>
    </w:p>
    <w:p w14:paraId="06B77D3C" w14:textId="77777777" w:rsidR="00232FE7" w:rsidRDefault="00232FE7" w:rsidP="00232FE7">
      <w:pPr>
        <w:ind w:firstLine="425"/>
        <w:jc w:val="both"/>
        <w:rPr>
          <w:rFonts w:ascii="Arial Narrow" w:hAnsi="Arial Narrow"/>
        </w:rPr>
      </w:pPr>
    </w:p>
    <w:p w14:paraId="484C0B36" w14:textId="77777777" w:rsidR="00232FE7" w:rsidRDefault="00232FE7" w:rsidP="00232FE7">
      <w:pPr>
        <w:ind w:firstLine="425"/>
        <w:jc w:val="both"/>
        <w:rPr>
          <w:rFonts w:ascii="Arial Narrow" w:hAnsi="Arial Narrow"/>
        </w:rPr>
      </w:pPr>
      <w:r>
        <w:rPr>
          <w:rFonts w:ascii="Arial Narrow" w:hAnsi="Arial Narrow"/>
        </w:rPr>
        <w:t>ТОО «______», именуемое в дальнейшем «Продавец», в лице ________, действующее на основании____, с одной стороны, и</w:t>
      </w:r>
    </w:p>
    <w:p w14:paraId="2856FB19" w14:textId="77777777" w:rsidR="00232FE7" w:rsidRDefault="00232FE7" w:rsidP="00232FE7">
      <w:pPr>
        <w:ind w:firstLine="425"/>
        <w:jc w:val="both"/>
        <w:rPr>
          <w:rFonts w:ascii="Arial Narrow" w:hAnsi="Arial Narrow"/>
        </w:rPr>
      </w:pPr>
      <w:r>
        <w:rPr>
          <w:rFonts w:ascii="Arial Narrow" w:hAnsi="Arial Narrow"/>
        </w:rPr>
        <w:t>ТОО «__», именуемое в дальнейшем «Покупатель», в лице __________, действующего на основании Устава, с другой стороны, Продавец и Покупатель именуются в дальнейшем совместно «Стороны» и индивидуально «Сторона», Стороны заключили настоящий Договор (далее – Договор) о нижеследующем:</w:t>
      </w:r>
    </w:p>
    <w:p w14:paraId="2BEBB7D0" w14:textId="77777777" w:rsidR="00232FE7" w:rsidRDefault="00232FE7" w:rsidP="00232FE7">
      <w:pPr>
        <w:ind w:firstLine="425"/>
        <w:jc w:val="both"/>
        <w:rPr>
          <w:rFonts w:ascii="Arial Narrow" w:hAnsi="Arial Narrow"/>
        </w:rPr>
      </w:pPr>
      <w:r>
        <w:rPr>
          <w:rFonts w:ascii="Arial Narrow" w:hAnsi="Arial Narrow"/>
        </w:rPr>
        <w:t>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«Товарная биржа «ЕТС».</w:t>
      </w:r>
    </w:p>
    <w:p w14:paraId="0CF77637" w14:textId="77777777" w:rsidR="00232FE7" w:rsidRDefault="00232FE7" w:rsidP="00232FE7">
      <w:pPr>
        <w:ind w:firstLine="425"/>
        <w:jc w:val="both"/>
        <w:rPr>
          <w:rFonts w:ascii="Arial Narrow" w:hAnsi="Arial Narrow"/>
        </w:rPr>
      </w:pPr>
      <w:r>
        <w:rPr>
          <w:rFonts w:ascii="Arial Narrow" w:hAnsi="Arial Narrow"/>
        </w:rPr>
        <w:t>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14:paraId="0C7ED2AE" w14:textId="77777777" w:rsidR="00232FE7" w:rsidRDefault="00232FE7" w:rsidP="00232FE7">
      <w:pPr>
        <w:ind w:firstLine="425"/>
        <w:jc w:val="both"/>
        <w:rPr>
          <w:rFonts w:ascii="Arial Narrow" w:hAnsi="Arial Narrow"/>
        </w:rPr>
      </w:pPr>
      <w:r>
        <w:rPr>
          <w:rFonts w:ascii="Arial Narrow" w:hAnsi="Arial Narrow"/>
        </w:rPr>
        <w:t>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 729.</w:t>
      </w:r>
    </w:p>
    <w:p w14:paraId="7865279D" w14:textId="77777777" w:rsidR="00232FE7" w:rsidRDefault="00232FE7" w:rsidP="00232FE7">
      <w:pPr>
        <w:ind w:firstLine="425"/>
        <w:jc w:val="center"/>
        <w:rPr>
          <w:rFonts w:ascii="Arial Narrow" w:hAnsi="Arial Narrow"/>
        </w:rPr>
      </w:pPr>
      <w:r>
        <w:rPr>
          <w:rFonts w:ascii="Arial Narrow" w:hAnsi="Arial Narrow"/>
        </w:rPr>
        <w:t>1.</w:t>
      </w:r>
      <w:r>
        <w:rPr>
          <w:rFonts w:ascii="Arial Narrow" w:hAnsi="Arial Narrow"/>
        </w:rPr>
        <w:tab/>
        <w:t>ПРЕДМЕТ ДОГОВОРА</w:t>
      </w:r>
    </w:p>
    <w:p w14:paraId="5BAD9A09" w14:textId="77777777" w:rsidR="00232FE7" w:rsidRDefault="00232FE7" w:rsidP="00232FE7">
      <w:pPr>
        <w:ind w:firstLine="425"/>
        <w:jc w:val="both"/>
        <w:rPr>
          <w:rFonts w:ascii="Arial Narrow" w:hAnsi="Arial Narrow"/>
        </w:rPr>
      </w:pPr>
      <w:r>
        <w:rPr>
          <w:rFonts w:ascii="Arial Narrow" w:hAnsi="Arial Narrow"/>
        </w:rPr>
        <w:t>1.1.</w:t>
      </w:r>
      <w:r>
        <w:rPr>
          <w:rFonts w:ascii="Arial Narrow" w:hAnsi="Arial Narrow"/>
        </w:rPr>
        <w:tab/>
        <w:t>Продавец обязуется поставить нефтепродукты, именуемые далее «Товар», а Покупатель обязуется оплатить и принять поставленный Товар, на условиях, указанных в Договоре и Дополнительном Соглашении (далее – «Дополнительное соглашение»), являющемся неотъемлемой частью Договора. Положения ИНКОТЕРМС-2020, относящиеся к международной купле-продаже, такие как получение экспортных лицензий, таможенное оформление и т.д., к Договору не применяются.</w:t>
      </w:r>
    </w:p>
    <w:p w14:paraId="2DFB299B" w14:textId="77777777" w:rsidR="00232FE7" w:rsidRDefault="00232FE7" w:rsidP="00232FE7">
      <w:pPr>
        <w:ind w:firstLine="425"/>
        <w:jc w:val="both"/>
        <w:rPr>
          <w:rFonts w:ascii="Arial Narrow" w:hAnsi="Arial Narrow"/>
        </w:rPr>
      </w:pPr>
      <w:r>
        <w:rPr>
          <w:rFonts w:ascii="Arial Narrow" w:hAnsi="Arial Narrow"/>
        </w:rPr>
        <w:t>1.2.</w:t>
      </w:r>
      <w:r>
        <w:rPr>
          <w:rFonts w:ascii="Arial Narrow" w:hAnsi="Arial Narrow"/>
        </w:rPr>
        <w:tab/>
        <w:t>Условие поставки Товара оговаривается в соответствующем дополнительном соглашении к Договору на каждую биржевую сделку Товара, являющемся неотъемлемой частью настоящего Договора.</w:t>
      </w:r>
    </w:p>
    <w:p w14:paraId="1777ED16" w14:textId="77777777" w:rsidR="00232FE7" w:rsidRDefault="00232FE7" w:rsidP="00232FE7">
      <w:pPr>
        <w:ind w:firstLine="425"/>
        <w:jc w:val="both"/>
        <w:rPr>
          <w:rFonts w:ascii="Arial Narrow" w:hAnsi="Arial Narrow"/>
        </w:rPr>
      </w:pPr>
      <w:r>
        <w:rPr>
          <w:rFonts w:ascii="Arial Narrow" w:hAnsi="Arial Narrow"/>
        </w:rPr>
        <w:t>1.3.</w:t>
      </w:r>
      <w:r>
        <w:rPr>
          <w:rFonts w:ascii="Arial Narrow" w:hAnsi="Arial Narrow"/>
        </w:rPr>
        <w:tab/>
        <w:t>Для цели настоящего Договора НПЗ означает нефтеперерабатывающий завод ТОО «Атырауский нефтеперерабатывающий завод» (АНПЗ).</w:t>
      </w:r>
    </w:p>
    <w:p w14:paraId="6ECF2D4C" w14:textId="77777777" w:rsidR="00232FE7" w:rsidRDefault="00232FE7" w:rsidP="00232FE7">
      <w:pPr>
        <w:ind w:firstLine="425"/>
        <w:jc w:val="both"/>
        <w:rPr>
          <w:rFonts w:ascii="Arial Narrow" w:hAnsi="Arial Narrow"/>
        </w:rPr>
      </w:pPr>
    </w:p>
    <w:p w14:paraId="1D09A151" w14:textId="77777777" w:rsidR="00232FE7" w:rsidRDefault="00232FE7" w:rsidP="00232FE7">
      <w:pPr>
        <w:ind w:firstLine="425"/>
        <w:jc w:val="center"/>
        <w:rPr>
          <w:rFonts w:ascii="Arial Narrow" w:hAnsi="Arial Narrow"/>
        </w:rPr>
      </w:pPr>
      <w:r>
        <w:rPr>
          <w:rFonts w:ascii="Arial Narrow" w:hAnsi="Arial Narrow"/>
        </w:rPr>
        <w:t>2.</w:t>
      </w:r>
      <w:r>
        <w:rPr>
          <w:rFonts w:ascii="Arial Narrow" w:hAnsi="Arial Narrow"/>
        </w:rPr>
        <w:tab/>
        <w:t>КОЛИЧЕСТВО И КАЧЕСТВО ТОВАРА</w:t>
      </w:r>
    </w:p>
    <w:p w14:paraId="157E58B3" w14:textId="77777777" w:rsidR="00232FE7" w:rsidRDefault="00232FE7" w:rsidP="00232FE7">
      <w:pPr>
        <w:ind w:firstLine="425"/>
        <w:jc w:val="both"/>
        <w:rPr>
          <w:rFonts w:ascii="Arial Narrow" w:hAnsi="Arial Narrow"/>
        </w:rPr>
      </w:pPr>
      <w:r>
        <w:rPr>
          <w:rFonts w:ascii="Arial Narrow" w:hAnsi="Arial Narrow"/>
        </w:rPr>
        <w:t>2.1.</w:t>
      </w:r>
      <w:r>
        <w:rPr>
          <w:rFonts w:ascii="Arial Narrow" w:hAnsi="Arial Narrow"/>
        </w:rPr>
        <w:tab/>
        <w:t>Количество и вид Товара, поставляемого Продавцом по настоящему Договору, устанавливается в Дополнительном Соглашении.</w:t>
      </w:r>
    </w:p>
    <w:p w14:paraId="2B1D8E51" w14:textId="77777777" w:rsidR="00232FE7" w:rsidRDefault="00232FE7" w:rsidP="00232FE7">
      <w:pPr>
        <w:ind w:firstLine="425"/>
        <w:jc w:val="both"/>
        <w:rPr>
          <w:rFonts w:ascii="Arial Narrow" w:hAnsi="Arial Narrow"/>
        </w:rPr>
      </w:pPr>
      <w:r>
        <w:rPr>
          <w:rFonts w:ascii="Arial Narrow" w:hAnsi="Arial Narrow"/>
        </w:rPr>
        <w:lastRenderedPageBreak/>
        <w:t>2.2.</w:t>
      </w:r>
      <w:r>
        <w:rPr>
          <w:rFonts w:ascii="Arial Narrow" w:hAnsi="Arial Narrow"/>
        </w:rPr>
        <w:tab/>
        <w:t>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14:paraId="27E97140" w14:textId="77777777" w:rsidR="00232FE7" w:rsidRDefault="00232FE7" w:rsidP="00232FE7">
      <w:pPr>
        <w:ind w:firstLine="425"/>
        <w:jc w:val="both"/>
        <w:rPr>
          <w:rFonts w:ascii="Arial Narrow" w:hAnsi="Arial Narrow"/>
        </w:rPr>
      </w:pPr>
      <w:r>
        <w:rPr>
          <w:rFonts w:ascii="Arial Narrow" w:hAnsi="Arial Narrow"/>
        </w:rPr>
        <w:t>2.3.</w:t>
      </w:r>
      <w:r>
        <w:rPr>
          <w:rFonts w:ascii="Arial Narrow" w:hAnsi="Arial Narrow"/>
        </w:rPr>
        <w:tab/>
        <w:t>В случае возникновения разницы между количеством Товара, указанным в Дополнительном Соглашении, и фактически отгруженным количеством Товара (невагонные нормы и иные случаи образования), Продавец возвращает Покупателю сумму за недопоставленные Товары в течение 1 (один) календарного месяца со дня получения от Покупателя оригинала письма с просьбой о возврате этой разницы с приложенными документами, подтверждающими недопоставку.</w:t>
      </w:r>
    </w:p>
    <w:p w14:paraId="41AA6417" w14:textId="77777777" w:rsidR="00232FE7" w:rsidRDefault="00232FE7" w:rsidP="00232FE7">
      <w:pPr>
        <w:ind w:firstLine="425"/>
        <w:jc w:val="both"/>
        <w:rPr>
          <w:rFonts w:ascii="Arial Narrow" w:hAnsi="Arial Narrow"/>
        </w:rPr>
      </w:pPr>
      <w:r>
        <w:rPr>
          <w:rFonts w:ascii="Arial Narrow" w:hAnsi="Arial Narrow"/>
        </w:rPr>
        <w:t>2.4.</w:t>
      </w:r>
      <w:r>
        <w:rPr>
          <w:rFonts w:ascii="Arial Narrow" w:hAnsi="Arial Narrow"/>
        </w:rPr>
        <w:tab/>
        <w:t>Под качеством Товара понимается качество, указанное в сертификате соответствия качества, выдаваемом заводом-изготовителем. Качество должно соответствовать ГОСТам и ТУ, действующим в Республике Казахстан.</w:t>
      </w:r>
    </w:p>
    <w:p w14:paraId="40CE96E7" w14:textId="77777777" w:rsidR="00232FE7" w:rsidRDefault="00232FE7" w:rsidP="00232FE7">
      <w:pPr>
        <w:ind w:firstLine="425"/>
        <w:jc w:val="both"/>
        <w:rPr>
          <w:rFonts w:ascii="Arial Narrow" w:hAnsi="Arial Narrow"/>
        </w:rPr>
      </w:pPr>
    </w:p>
    <w:p w14:paraId="507FFFDF" w14:textId="77777777" w:rsidR="00232FE7" w:rsidRDefault="00232FE7" w:rsidP="00232FE7">
      <w:pPr>
        <w:ind w:firstLine="425"/>
        <w:jc w:val="center"/>
        <w:rPr>
          <w:rFonts w:ascii="Arial Narrow" w:hAnsi="Arial Narrow"/>
        </w:rPr>
      </w:pPr>
      <w:r>
        <w:rPr>
          <w:rFonts w:ascii="Arial Narrow" w:hAnsi="Arial Narrow"/>
        </w:rPr>
        <w:t>3.</w:t>
      </w:r>
      <w:r>
        <w:rPr>
          <w:rFonts w:ascii="Arial Narrow" w:hAnsi="Arial Narrow"/>
        </w:rPr>
        <w:tab/>
        <w:t>ДОПОЛНИТЕЛЬНОЕ СОГЛАШЕНИЕ</w:t>
      </w:r>
    </w:p>
    <w:p w14:paraId="5987F3B0" w14:textId="77777777" w:rsidR="00232FE7" w:rsidRDefault="00232FE7" w:rsidP="00232FE7">
      <w:pPr>
        <w:ind w:firstLine="425"/>
        <w:jc w:val="both"/>
        <w:rPr>
          <w:rFonts w:ascii="Arial Narrow" w:hAnsi="Arial Narrow"/>
        </w:rPr>
      </w:pPr>
      <w:r>
        <w:rPr>
          <w:rFonts w:ascii="Arial Narrow" w:hAnsi="Arial Narrow"/>
        </w:rPr>
        <w:t>3.1.</w:t>
      </w:r>
      <w:r>
        <w:rPr>
          <w:rFonts w:ascii="Arial Narrow" w:hAnsi="Arial Narrow"/>
        </w:rPr>
        <w:tab/>
        <w:t>Дополнительное Соглашение основывается на Отчете (-ах) по биржевым сделкам в рамках Плана поставки.</w:t>
      </w:r>
    </w:p>
    <w:p w14:paraId="4F9C936F" w14:textId="77777777" w:rsidR="00232FE7" w:rsidRDefault="00232FE7" w:rsidP="00232FE7">
      <w:pPr>
        <w:ind w:firstLine="425"/>
        <w:jc w:val="both"/>
        <w:rPr>
          <w:rFonts w:ascii="Arial Narrow" w:hAnsi="Arial Narrow"/>
        </w:rPr>
      </w:pPr>
      <w:r>
        <w:rPr>
          <w:rFonts w:ascii="Arial Narrow" w:hAnsi="Arial Narrow"/>
        </w:rPr>
        <w:t>Стороны согласовали, что Продавец после подписания Договоров/Дополнительных соглашений в течение 1 (одного) рабочего дня после дня заключения биржевой сделки направляет Покупателю по электронной почте (e-mail) сканированную копию подписанного Договора/Дополнительного соглашения.</w:t>
      </w:r>
    </w:p>
    <w:p w14:paraId="44D0E3C3" w14:textId="77777777" w:rsidR="00232FE7" w:rsidRDefault="00232FE7" w:rsidP="00232FE7">
      <w:pPr>
        <w:ind w:firstLine="425"/>
        <w:jc w:val="both"/>
        <w:rPr>
          <w:rFonts w:ascii="Arial Narrow" w:hAnsi="Arial Narrow"/>
        </w:rPr>
      </w:pPr>
      <w:r>
        <w:rPr>
          <w:rFonts w:ascii="Arial Narrow" w:hAnsi="Arial Narrow"/>
        </w:rPr>
        <w:t xml:space="preserve">В соответствии с Правилами биржевой торговли Покупатель подписывает полученный от Продавца Договор/Дополнительное соглашение и в течении 2 (двух) рабочих дней со дня заключения биржевой сделки направляет Продавцу по электронной почте (e-mail) сканированную копию подписанного Договора/Дополнительного соглашения, пригодную для последующего предоставления в Клиринговый Центр товарной биржи. </w:t>
      </w:r>
    </w:p>
    <w:p w14:paraId="1CBE92E6" w14:textId="77777777" w:rsidR="00232FE7" w:rsidRDefault="00232FE7" w:rsidP="00232FE7">
      <w:pPr>
        <w:ind w:firstLine="425"/>
        <w:jc w:val="both"/>
        <w:rPr>
          <w:rFonts w:ascii="Arial Narrow" w:hAnsi="Arial Narrow"/>
        </w:rPr>
      </w:pPr>
      <w:r>
        <w:rPr>
          <w:rFonts w:ascii="Arial Narrow" w:hAnsi="Arial Narrow"/>
        </w:rPr>
        <w:t xml:space="preserve">Продавец обеспечивает предоставление в Клиринговый Центр сканированную копию подписанного обеими Сторонами Договора/Дополнительного соглашения в течение 3 (трех) рабочих дней с даты заключения биржевой сделки. </w:t>
      </w:r>
    </w:p>
    <w:p w14:paraId="561639FA" w14:textId="77777777" w:rsidR="00232FE7" w:rsidRDefault="00232FE7" w:rsidP="00232FE7">
      <w:pPr>
        <w:ind w:firstLine="425"/>
        <w:jc w:val="both"/>
        <w:rPr>
          <w:rFonts w:ascii="Arial Narrow" w:hAnsi="Arial Narrow"/>
        </w:rPr>
      </w:pPr>
      <w:r>
        <w:rPr>
          <w:rFonts w:ascii="Arial Narrow" w:hAnsi="Arial Narrow"/>
        </w:rPr>
        <w:t>Стороны также обязуются подать в Клиринговый Центр заявление о присоединении к публичному договору по сопровождению биржевых сделок в течение 3 (трех) рабочих дней со дня заключения биржевой сделки.</w:t>
      </w:r>
    </w:p>
    <w:p w14:paraId="2DBAFD0B" w14:textId="77777777" w:rsidR="00232FE7" w:rsidRDefault="00232FE7" w:rsidP="00232FE7">
      <w:pPr>
        <w:ind w:firstLine="425"/>
        <w:jc w:val="both"/>
        <w:rPr>
          <w:rFonts w:ascii="Arial Narrow" w:hAnsi="Arial Narrow"/>
        </w:rPr>
      </w:pPr>
      <w:r>
        <w:rPr>
          <w:rFonts w:ascii="Arial Narrow" w:hAnsi="Arial Narrow"/>
        </w:rPr>
        <w:t>Стороны согласовали, что Продавец после подписания со своей стороны Договоров/Дополнительных соглашений направляет Покупателю два экземпляра на бумажном носителе (нарочным/курьером) либо посредством почтовых служб. Покупатель подписывает полученные экземпляры и в течение 30 (тридцати) календарных дней с даты отправки Продавцом обязуется вернуть Продавцу один экземпляр.</w:t>
      </w:r>
    </w:p>
    <w:p w14:paraId="798A64F0" w14:textId="77777777" w:rsidR="00232FE7" w:rsidRDefault="00232FE7" w:rsidP="00232FE7">
      <w:pPr>
        <w:ind w:firstLine="425"/>
        <w:jc w:val="both"/>
        <w:rPr>
          <w:rFonts w:ascii="Arial Narrow" w:hAnsi="Arial Narrow"/>
        </w:rPr>
      </w:pPr>
      <w:r>
        <w:rPr>
          <w:rFonts w:ascii="Arial Narrow" w:hAnsi="Arial Narrow"/>
        </w:rPr>
        <w:t>3.2.</w:t>
      </w:r>
      <w:r>
        <w:rPr>
          <w:rFonts w:ascii="Arial Narrow" w:hAnsi="Arial Narrow"/>
        </w:rPr>
        <w:tab/>
        <w:t xml:space="preserve">Покупатель обязуется подать заявку на отгрузку Товара в течение 5 (пять) рабочих дней с даты Договора или Дополнительного Соглашения, что является подтверждением железнодорожной станции о готовности приемки Товара. Форма Заявки на отгрузку оговаривается сторонами в Приложении №1 к настоящему Договору. </w:t>
      </w:r>
    </w:p>
    <w:p w14:paraId="4D4F3223" w14:textId="77777777" w:rsidR="00232FE7" w:rsidRDefault="00232FE7" w:rsidP="00232FE7">
      <w:pPr>
        <w:ind w:firstLine="425"/>
        <w:jc w:val="both"/>
        <w:rPr>
          <w:rFonts w:ascii="Arial Narrow" w:hAnsi="Arial Narrow"/>
        </w:rPr>
      </w:pPr>
      <w:r>
        <w:rPr>
          <w:rFonts w:ascii="Arial Narrow" w:hAnsi="Arial Narrow"/>
        </w:rPr>
        <w:t>3.3.</w:t>
      </w:r>
      <w:r>
        <w:rPr>
          <w:rFonts w:ascii="Arial Narrow" w:hAnsi="Arial Narrow"/>
        </w:rPr>
        <w:tab/>
        <w:t xml:space="preserve">Сопроводительные накладные на товары (далее «СНТ») Продавцом оформляются в электронном виде посредством Интернет-ресурса КГД МФ РК (далее - Программа) в соответствии с действующим законодательством РК. В случае невозможности оформления СНТ на объемы Товара, подлежащего поставке в  соответствии с условиями договора, по причине несоответствия юридического адреса Покупателя нефтепродуктов и адреса места назначения (при наличии) адресам, указанным в списке Программы,  Продавец не несет ответственности за непоставку или за несвоевременную поставку Товара в  соответствии с условиями Договора. Во избежание затоварки на НПЗ или начисления штрафов/неустойки в случаях, указанных в настоящем пункте Продавец вправе по своему усмотрению реализовать Товар третьим сторонам. При этом, все выставленные </w:t>
      </w:r>
      <w:r>
        <w:rPr>
          <w:rFonts w:ascii="Arial Narrow" w:hAnsi="Arial Narrow"/>
        </w:rPr>
        <w:lastRenderedPageBreak/>
        <w:t>третьими лицами в адрес Продавца штрафы/неустойки за простой вагонов возмещаются в полном объеме Покупателем, если простои вагонов  произошли по причине, указанной в настоящем пункте.</w:t>
      </w:r>
    </w:p>
    <w:p w14:paraId="724358BB" w14:textId="77777777" w:rsidR="00232FE7" w:rsidRDefault="00232FE7" w:rsidP="00232FE7">
      <w:pPr>
        <w:ind w:firstLine="425"/>
        <w:jc w:val="both"/>
        <w:rPr>
          <w:rFonts w:ascii="Arial Narrow" w:hAnsi="Arial Narrow"/>
        </w:rPr>
      </w:pPr>
      <w:r>
        <w:rPr>
          <w:rFonts w:ascii="Arial Narrow" w:hAnsi="Arial Narrow"/>
        </w:rPr>
        <w:t>3.4.</w:t>
      </w:r>
      <w:r>
        <w:rPr>
          <w:rFonts w:ascii="Arial Narrow" w:hAnsi="Arial Narrow"/>
        </w:rPr>
        <w:tab/>
        <w:t>Дополнительное Соглашение вступает в силу со дня указанного в Дополнительном Соглашении и действует в течение 30 (тридцать) календарных дней с даты его заключения. После наступления вышеуказанного срока, обязательства Сторон  прекращаются, а в части взаиморсчетов – до их полного завершения.</w:t>
      </w:r>
    </w:p>
    <w:p w14:paraId="1CAFECFB" w14:textId="77777777" w:rsidR="00232FE7" w:rsidRDefault="00232FE7" w:rsidP="00232FE7">
      <w:pPr>
        <w:ind w:firstLine="425"/>
        <w:jc w:val="both"/>
        <w:rPr>
          <w:rFonts w:ascii="Arial Narrow" w:hAnsi="Arial Narrow"/>
        </w:rPr>
      </w:pPr>
      <w:r>
        <w:rPr>
          <w:rFonts w:ascii="Arial Narrow" w:hAnsi="Arial Narrow"/>
        </w:rPr>
        <w:t>3.5.</w:t>
      </w:r>
      <w:r>
        <w:rPr>
          <w:rFonts w:ascii="Arial Narrow" w:hAnsi="Arial Narrow"/>
        </w:rPr>
        <w:tab/>
        <w:t>Дополнительное Соглашение вступает в силу со дня указанного в Дополнительном Соглашении и прекращает действие в любом из следующих случаев:</w:t>
      </w:r>
    </w:p>
    <w:p w14:paraId="24231427" w14:textId="77777777" w:rsidR="00232FE7" w:rsidRDefault="00232FE7" w:rsidP="00232FE7">
      <w:pPr>
        <w:ind w:firstLine="425"/>
        <w:jc w:val="both"/>
        <w:rPr>
          <w:rFonts w:ascii="Arial Narrow" w:hAnsi="Arial Narrow"/>
        </w:rPr>
      </w:pPr>
      <w:r>
        <w:rPr>
          <w:rFonts w:ascii="Arial Narrow" w:hAnsi="Arial Narrow"/>
        </w:rPr>
        <w:t>a.</w:t>
      </w:r>
      <w:r>
        <w:rPr>
          <w:rFonts w:ascii="Arial Narrow" w:hAnsi="Arial Narrow"/>
        </w:rPr>
        <w:tab/>
        <w:t>после исполнения Сторонами обязательств по Дополнительному соглашению до наступления  срока, определенного в п.3.4 Договора;</w:t>
      </w:r>
    </w:p>
    <w:p w14:paraId="70C8F422" w14:textId="77777777" w:rsidR="00232FE7" w:rsidRDefault="00232FE7" w:rsidP="00232FE7">
      <w:pPr>
        <w:ind w:firstLine="425"/>
        <w:jc w:val="both"/>
        <w:rPr>
          <w:rFonts w:ascii="Arial Narrow" w:hAnsi="Arial Narrow"/>
        </w:rPr>
      </w:pPr>
      <w:r>
        <w:rPr>
          <w:rFonts w:ascii="Arial Narrow" w:hAnsi="Arial Narrow"/>
        </w:rPr>
        <w:t>b.</w:t>
      </w:r>
      <w:r>
        <w:rPr>
          <w:rFonts w:ascii="Arial Narrow" w:hAnsi="Arial Narrow"/>
        </w:rPr>
        <w:tab/>
        <w:t>после истечения срока платежа оговоренного в соответствующем дополнительном соглашении, если предоплата за Товар не поступила на счет Продавца;</w:t>
      </w:r>
    </w:p>
    <w:p w14:paraId="684A9FA1" w14:textId="77777777" w:rsidR="00232FE7" w:rsidRDefault="00232FE7" w:rsidP="00232FE7">
      <w:pPr>
        <w:ind w:firstLine="425"/>
        <w:jc w:val="both"/>
        <w:rPr>
          <w:rFonts w:ascii="Arial Narrow" w:hAnsi="Arial Narrow"/>
        </w:rPr>
      </w:pPr>
      <w:r>
        <w:rPr>
          <w:rFonts w:ascii="Arial Narrow" w:hAnsi="Arial Narrow"/>
        </w:rPr>
        <w:t>c.</w:t>
      </w:r>
      <w:r>
        <w:rPr>
          <w:rFonts w:ascii="Arial Narrow" w:hAnsi="Arial Narrow"/>
        </w:rPr>
        <w:tab/>
        <w:t xml:space="preserve">     после истечения срока действия Дополнительного Соглашения;</w:t>
      </w:r>
    </w:p>
    <w:p w14:paraId="11DAD741" w14:textId="77777777" w:rsidR="00232FE7" w:rsidRDefault="00232FE7" w:rsidP="00232FE7">
      <w:pPr>
        <w:ind w:firstLine="425"/>
        <w:jc w:val="both"/>
        <w:rPr>
          <w:rFonts w:ascii="Arial Narrow" w:hAnsi="Arial Narrow"/>
        </w:rPr>
      </w:pPr>
      <w:r>
        <w:rPr>
          <w:rFonts w:ascii="Arial Narrow" w:hAnsi="Arial Narrow"/>
        </w:rPr>
        <w:t>d.</w:t>
      </w:r>
      <w:r>
        <w:rPr>
          <w:rFonts w:ascii="Arial Narrow" w:hAnsi="Arial Narrow"/>
        </w:rPr>
        <w:tab/>
        <w:t xml:space="preserve">     непредставления Покупателем заявки на отгрузку Товара, установленного в п.3.2 настоящего Договора;</w:t>
      </w:r>
    </w:p>
    <w:p w14:paraId="1380A472" w14:textId="77777777" w:rsidR="00232FE7" w:rsidRDefault="00232FE7" w:rsidP="00232FE7">
      <w:pPr>
        <w:ind w:firstLine="425"/>
        <w:jc w:val="both"/>
        <w:rPr>
          <w:rFonts w:ascii="Arial Narrow" w:hAnsi="Arial Narrow"/>
        </w:rPr>
      </w:pPr>
      <w:r>
        <w:rPr>
          <w:rFonts w:ascii="Arial Narrow" w:hAnsi="Arial Narrow"/>
        </w:rPr>
        <w:t>e.</w:t>
      </w:r>
      <w:r>
        <w:rPr>
          <w:rFonts w:ascii="Arial Narrow" w:hAnsi="Arial Narrow"/>
        </w:rPr>
        <w:tab/>
        <w:t xml:space="preserve">     в других случаях, предусмотренных Договором и законодательством Республики Казахстан.</w:t>
      </w:r>
    </w:p>
    <w:p w14:paraId="493155FF" w14:textId="77777777" w:rsidR="00232FE7" w:rsidRDefault="00232FE7" w:rsidP="00232FE7">
      <w:pPr>
        <w:ind w:firstLine="425"/>
        <w:jc w:val="both"/>
        <w:rPr>
          <w:rFonts w:ascii="Arial Narrow" w:hAnsi="Arial Narrow"/>
        </w:rPr>
      </w:pPr>
      <w:r>
        <w:rPr>
          <w:rFonts w:ascii="Arial Narrow" w:hAnsi="Arial Narrow"/>
        </w:rPr>
        <w:t>3.6.</w:t>
      </w:r>
      <w:r>
        <w:rPr>
          <w:rFonts w:ascii="Arial Narrow" w:hAnsi="Arial Narrow"/>
        </w:rPr>
        <w:tab/>
        <w:t>Покупатель, приобретая нефтепродукты, обязуется проверять на Интернет-ресурсах КГД МФ РК, оформленные Продавцом СНТ и в течение 24 часов с момента отгрузки Товара, в случае обнаружения несоответствия данных, отраженных в СНТ, информировать Продавца для своевременного аннулирования и переоформления СНТ.</w:t>
      </w:r>
    </w:p>
    <w:p w14:paraId="04BCF467" w14:textId="77777777" w:rsidR="00232FE7" w:rsidRDefault="00232FE7" w:rsidP="00232FE7">
      <w:pPr>
        <w:ind w:firstLine="425"/>
        <w:jc w:val="both"/>
        <w:rPr>
          <w:rFonts w:ascii="Arial Narrow" w:hAnsi="Arial Narrow"/>
        </w:rPr>
      </w:pPr>
    </w:p>
    <w:p w14:paraId="5FF8C1F2" w14:textId="77777777" w:rsidR="00232FE7" w:rsidRDefault="00232FE7" w:rsidP="00232FE7">
      <w:pPr>
        <w:ind w:firstLine="425"/>
        <w:jc w:val="center"/>
        <w:rPr>
          <w:rFonts w:ascii="Arial Narrow" w:hAnsi="Arial Narrow"/>
        </w:rPr>
      </w:pPr>
      <w:r>
        <w:rPr>
          <w:rFonts w:ascii="Arial Narrow" w:hAnsi="Arial Narrow"/>
        </w:rPr>
        <w:t>4.</w:t>
      </w:r>
      <w:r>
        <w:rPr>
          <w:rFonts w:ascii="Arial Narrow" w:hAnsi="Arial Narrow"/>
        </w:rPr>
        <w:tab/>
        <w:t>ПОРЯДОК ОТГРУЗКИ ТОВАРА</w:t>
      </w:r>
    </w:p>
    <w:p w14:paraId="65355966" w14:textId="77777777" w:rsidR="00232FE7" w:rsidRDefault="00232FE7" w:rsidP="00232FE7">
      <w:pPr>
        <w:ind w:firstLine="425"/>
        <w:jc w:val="both"/>
        <w:rPr>
          <w:rFonts w:ascii="Arial Narrow" w:hAnsi="Arial Narrow"/>
        </w:rPr>
      </w:pPr>
      <w:r>
        <w:rPr>
          <w:rFonts w:ascii="Arial Narrow" w:hAnsi="Arial Narrow"/>
        </w:rPr>
        <w:t>4.1.</w:t>
      </w:r>
      <w:r>
        <w:rPr>
          <w:rFonts w:ascii="Arial Narrow" w:hAnsi="Arial Narrow"/>
        </w:rPr>
        <w:tab/>
        <w:t>Отгрузка Товара производится в течение 30 (тридцати) календарных дней при условии выполнения Покупателем условий пункта 3.2 Договора, получения Продавцом от Клирингового центра товарной биржи   перечисления 100% денежных средств Покупателя.</w:t>
      </w:r>
    </w:p>
    <w:p w14:paraId="4AB37AE4" w14:textId="77777777" w:rsidR="00232FE7" w:rsidRDefault="00232FE7" w:rsidP="00232FE7">
      <w:pPr>
        <w:ind w:firstLine="425"/>
        <w:jc w:val="both"/>
        <w:rPr>
          <w:rFonts w:ascii="Arial Narrow" w:hAnsi="Arial Narrow"/>
        </w:rPr>
      </w:pPr>
      <w:r>
        <w:rPr>
          <w:rFonts w:ascii="Arial Narrow" w:hAnsi="Arial Narrow"/>
        </w:rPr>
        <w:t xml:space="preserve">Покупатель обязан направить в Клиринговый Центр в течение 1 (одного) рабочего дня с момента оформления Продавцом СНТ письмо, содержащее: </w:t>
      </w:r>
    </w:p>
    <w:p w14:paraId="627E58B0" w14:textId="77777777" w:rsidR="00232FE7" w:rsidRDefault="00232FE7" w:rsidP="00232FE7">
      <w:pPr>
        <w:ind w:firstLine="425"/>
        <w:jc w:val="both"/>
        <w:rPr>
          <w:rFonts w:ascii="Arial Narrow" w:hAnsi="Arial Narrow"/>
        </w:rPr>
      </w:pPr>
      <w:r>
        <w:rPr>
          <w:rFonts w:ascii="Arial Narrow" w:hAnsi="Arial Narrow"/>
        </w:rPr>
        <w:t>- подтверждение полного исполнения Продавцом условий Договора или Дополнительного соглашения (биржевой сделки) в части надлежащей поставки фактически отгруженной партии (части).</w:t>
      </w:r>
    </w:p>
    <w:p w14:paraId="241D4C4E" w14:textId="77777777" w:rsidR="00232FE7" w:rsidRDefault="00232FE7" w:rsidP="00232FE7">
      <w:pPr>
        <w:ind w:firstLine="425"/>
        <w:jc w:val="both"/>
        <w:rPr>
          <w:rFonts w:ascii="Arial Narrow" w:hAnsi="Arial Narrow"/>
        </w:rPr>
      </w:pPr>
      <w:r>
        <w:rPr>
          <w:rFonts w:ascii="Arial Narrow" w:hAnsi="Arial Narrow"/>
        </w:rPr>
        <w:t>4.2.</w:t>
      </w:r>
      <w:r>
        <w:rPr>
          <w:rFonts w:ascii="Arial Narrow" w:hAnsi="Arial Narrow"/>
        </w:rPr>
        <w:tab/>
        <w:t>Отгрузка Товара производится на условии, оговоренном в соответствующем Дополнительном соглашении к настоящему Договору. Отгрузка Товара осуществляется в строгом соответствии с данными, указанными Покупателем в заявке на отгрузку нефтепродуктов. Покупатель несет полную самостоятельную ответственность за данные, указанные в Заявке на отгрузку нефтепродуктов.</w:t>
      </w:r>
    </w:p>
    <w:p w14:paraId="13050330" w14:textId="77777777" w:rsidR="00232FE7" w:rsidRDefault="00232FE7" w:rsidP="00232FE7">
      <w:pPr>
        <w:ind w:firstLine="425"/>
        <w:jc w:val="both"/>
        <w:rPr>
          <w:rFonts w:ascii="Arial Narrow" w:hAnsi="Arial Narrow"/>
        </w:rPr>
      </w:pPr>
      <w:r>
        <w:rPr>
          <w:rFonts w:ascii="Arial Narrow" w:hAnsi="Arial Narrow"/>
        </w:rPr>
        <w:t>При этом, Стороны согласовали, что в целях недопущения затоварки резервуарного парка  НПЗ, предназначенного для хранения нефтепродуктов, Продавец вправе не соблюдать суточные графики Покупателя, указанные в заявке на отгрузку.</w:t>
      </w:r>
    </w:p>
    <w:p w14:paraId="4257FA6A" w14:textId="77777777" w:rsidR="00232FE7" w:rsidRDefault="00232FE7" w:rsidP="00232FE7">
      <w:pPr>
        <w:ind w:firstLine="425"/>
        <w:jc w:val="both"/>
        <w:rPr>
          <w:rFonts w:ascii="Arial Narrow" w:hAnsi="Arial Narrow"/>
        </w:rPr>
      </w:pPr>
      <w:r>
        <w:rPr>
          <w:rFonts w:ascii="Arial Narrow" w:hAnsi="Arial Narrow"/>
        </w:rPr>
        <w:t>4.3. Покупатель соглашается с тем, что остатки нефтепродукта по каждой отдельной заявке в размере невагонной нормы не суммируются и не подлежат отгрузке в общем суммарном объеме.</w:t>
      </w:r>
    </w:p>
    <w:p w14:paraId="442E9444" w14:textId="77777777" w:rsidR="00232FE7" w:rsidRDefault="00232FE7" w:rsidP="00232FE7">
      <w:pPr>
        <w:ind w:firstLine="425"/>
        <w:jc w:val="both"/>
        <w:rPr>
          <w:rFonts w:ascii="Arial Narrow" w:hAnsi="Arial Narrow"/>
        </w:rPr>
      </w:pPr>
      <w:r>
        <w:rPr>
          <w:rFonts w:ascii="Arial Narrow" w:hAnsi="Arial Narrow"/>
        </w:rPr>
        <w:t>4.4. При отгрузке Товара Продавцом Покупатель может назначить своего уполномоченного представителя, который действует на основании доверенности, выданной в порядке, установленном законодательством Республики Казахстан. Представитель Покупателя должен пройти инструктаж по технике безопасности, ознакомиться с внутренними правилами на предприятии завода-изготовителя, после чего при содействии Продавца получить доступ на территорию завода-изготовителя в пределах времени и границ, необходимых для выполнения обязанностей по Договору.</w:t>
      </w:r>
    </w:p>
    <w:p w14:paraId="49FAD3C9" w14:textId="77777777" w:rsidR="00232FE7" w:rsidRDefault="00232FE7" w:rsidP="00232FE7">
      <w:pPr>
        <w:ind w:firstLine="425"/>
        <w:jc w:val="both"/>
        <w:rPr>
          <w:rFonts w:ascii="Arial Narrow" w:hAnsi="Arial Narrow"/>
        </w:rPr>
      </w:pPr>
    </w:p>
    <w:p w14:paraId="369BB31E" w14:textId="77777777" w:rsidR="00232FE7" w:rsidRDefault="00232FE7" w:rsidP="00232FE7">
      <w:pPr>
        <w:ind w:firstLine="425"/>
        <w:jc w:val="both"/>
        <w:rPr>
          <w:rFonts w:ascii="Arial Narrow" w:hAnsi="Arial Narrow"/>
        </w:rPr>
      </w:pPr>
      <w:r>
        <w:rPr>
          <w:rFonts w:ascii="Arial Narrow" w:hAnsi="Arial Narrow"/>
        </w:rPr>
        <w:t xml:space="preserve">4.5. Покупатель обеспечивает присутствие своего уполномоченного представителя на эстакаде налива нефтепродуктов НПЗ для подписания документа, подтверждающего передачу Товара от Продавца Покупателю, а также подписания соответствующего Акта выполненных работ (оказанных </w:t>
      </w:r>
      <w:r>
        <w:rPr>
          <w:rFonts w:ascii="Arial Narrow" w:hAnsi="Arial Narrow"/>
        </w:rPr>
        <w:lastRenderedPageBreak/>
        <w:t>услуг) на бумажных носителях и/или СНТ, в случае если данное требование применимо в соответствии с требованиями Закона РК.</w:t>
      </w:r>
    </w:p>
    <w:p w14:paraId="0E334B5C" w14:textId="77777777" w:rsidR="00232FE7" w:rsidRDefault="00232FE7" w:rsidP="00232FE7">
      <w:pPr>
        <w:ind w:firstLine="425"/>
        <w:jc w:val="both"/>
        <w:rPr>
          <w:rFonts w:ascii="Arial Narrow" w:hAnsi="Arial Narrow"/>
        </w:rPr>
      </w:pPr>
      <w:r>
        <w:rPr>
          <w:rFonts w:ascii="Arial Narrow" w:hAnsi="Arial Narrow"/>
        </w:rPr>
        <w:t>При этом, в целях соблюдения требований действующего законодательства Республики Казахстан, Стороны согласовали, что вне зависимости от присутствия или отсутствия уполномоченного представителя Покупателя, право собственности на Товар переходит от Продавца Покупателю на эстакаде налива нефтепродуктов НПЗ (согласно п.1 статьи 238 Гражданского кодекса РК).</w:t>
      </w:r>
    </w:p>
    <w:p w14:paraId="60DECA82" w14:textId="77777777" w:rsidR="00232FE7" w:rsidRDefault="00232FE7" w:rsidP="00232FE7">
      <w:pPr>
        <w:ind w:firstLine="425"/>
        <w:jc w:val="both"/>
        <w:rPr>
          <w:rFonts w:ascii="Arial Narrow" w:hAnsi="Arial Narrow"/>
        </w:rPr>
      </w:pPr>
      <w:r>
        <w:rPr>
          <w:rFonts w:ascii="Arial Narrow" w:hAnsi="Arial Narrow"/>
        </w:rPr>
        <w:t xml:space="preserve">В случае отсутствия Представителя Покупателя, Поставщик оставляет за собой право осуществить отправку Покупателю указанных документов посредством почтовой связи, по адресу, указанному в настоящем Договоре в течение 30 (тридцати) дней с момента отгрузки Товара в соответствии с условиями настоящего Договора. При этом, получив указанные в настоящем пункте документы, Покупатель обязуется подписать и направить Продавцу в срок не позднее 5 (пяти) рабочих дней с момента получения. </w:t>
      </w:r>
    </w:p>
    <w:p w14:paraId="5E0BBF02" w14:textId="77777777" w:rsidR="00232FE7" w:rsidRDefault="00232FE7" w:rsidP="00232FE7">
      <w:pPr>
        <w:ind w:firstLine="425"/>
        <w:jc w:val="both"/>
        <w:rPr>
          <w:rFonts w:ascii="Arial Narrow" w:hAnsi="Arial Narrow"/>
        </w:rPr>
      </w:pPr>
      <w:r>
        <w:rPr>
          <w:rFonts w:ascii="Arial Narrow" w:hAnsi="Arial Narrow"/>
        </w:rPr>
        <w:t xml:space="preserve">Транспортировка Товара должна быть организована Покупателем самостоятельно путем привлечения услуг оператора вагонов и осуществления оплаты ж/д тарифа (с предоставлением телеграммы об оплате ж/д тарифа и инструкции по заполнению ж/д накладных), который фиксируется в заявке на отгрузку, с приложением подтверждающих документов. </w:t>
      </w:r>
    </w:p>
    <w:p w14:paraId="03AB8B25" w14:textId="77777777" w:rsidR="00232FE7" w:rsidRDefault="00232FE7" w:rsidP="00232FE7">
      <w:pPr>
        <w:ind w:firstLine="425"/>
        <w:jc w:val="both"/>
        <w:rPr>
          <w:rFonts w:ascii="Arial Narrow" w:hAnsi="Arial Narrow"/>
        </w:rPr>
      </w:pPr>
      <w:r>
        <w:rPr>
          <w:rFonts w:ascii="Arial Narrow" w:hAnsi="Arial Narrow"/>
        </w:rPr>
        <w:t>4.6. В целях настоящего Договора Стороны соглашаются, что Товар, считается поставленным/переданным Покупателю и обязанности Продавца по поставке считаются выполненными:</w:t>
      </w:r>
    </w:p>
    <w:p w14:paraId="6705AEA1" w14:textId="77777777" w:rsidR="00232FE7" w:rsidRDefault="00232FE7" w:rsidP="00232FE7">
      <w:pPr>
        <w:ind w:firstLine="425"/>
        <w:jc w:val="both"/>
        <w:rPr>
          <w:rFonts w:ascii="Arial Narrow" w:hAnsi="Arial Narrow"/>
        </w:rPr>
      </w:pPr>
      <w:r>
        <w:rPr>
          <w:rFonts w:ascii="Arial Narrow" w:hAnsi="Arial Narrow"/>
        </w:rPr>
        <w:t>a)</w:t>
      </w:r>
      <w:r>
        <w:rPr>
          <w:rFonts w:ascii="Arial Narrow" w:hAnsi="Arial Narrow"/>
        </w:rPr>
        <w:tab/>
        <w:t>в случае передачи Товара представителю Покупателя – после подписания документа, подтверждающего передачу Товара от Покупателя Продавцу на эстакаде налива завода-изготовителя;</w:t>
      </w:r>
    </w:p>
    <w:p w14:paraId="60094C6C" w14:textId="77777777" w:rsidR="00232FE7" w:rsidRDefault="00232FE7" w:rsidP="00232FE7">
      <w:pPr>
        <w:ind w:firstLine="425"/>
        <w:jc w:val="both"/>
        <w:rPr>
          <w:rFonts w:ascii="Arial Narrow" w:hAnsi="Arial Narrow"/>
        </w:rPr>
      </w:pPr>
      <w:r>
        <w:rPr>
          <w:rFonts w:ascii="Arial Narrow" w:hAnsi="Arial Narrow"/>
        </w:rPr>
        <w:t>b)</w:t>
      </w:r>
      <w:r>
        <w:rPr>
          <w:rFonts w:ascii="Arial Narrow" w:hAnsi="Arial Narrow"/>
        </w:rPr>
        <w:tab/>
        <w:t>в случае отсутствия представителя Покупателя – в момент передачи Товара первому грузоперевозчику в пункте отправления магистральной железнодорожной сети.</w:t>
      </w:r>
    </w:p>
    <w:p w14:paraId="5FC5C7B0" w14:textId="77777777" w:rsidR="00232FE7" w:rsidRDefault="00232FE7" w:rsidP="00232FE7">
      <w:pPr>
        <w:ind w:firstLine="425"/>
        <w:jc w:val="both"/>
        <w:rPr>
          <w:rFonts w:ascii="Arial Narrow" w:hAnsi="Arial Narrow"/>
        </w:rPr>
      </w:pPr>
      <w:r>
        <w:rPr>
          <w:rFonts w:ascii="Arial Narrow" w:hAnsi="Arial Narrow"/>
        </w:rPr>
        <w:t>4.7. Продавец не несет какой-либо ответственности за утрату и/или порчу Товара, после поставки Товара, согласно положениям Договора. Продавец также не несет какой-либо ответственности за утерю грузоперевозчиком  сопроводительных документов, переданных Покупателю вместе с грузом.</w:t>
      </w:r>
    </w:p>
    <w:p w14:paraId="418A9FD3" w14:textId="77777777" w:rsidR="00232FE7" w:rsidRDefault="00232FE7" w:rsidP="00232FE7">
      <w:pPr>
        <w:ind w:firstLine="425"/>
        <w:jc w:val="both"/>
        <w:rPr>
          <w:rFonts w:ascii="Arial Narrow" w:hAnsi="Arial Narrow"/>
        </w:rPr>
      </w:pPr>
      <w:r>
        <w:rPr>
          <w:rFonts w:ascii="Arial Narrow" w:hAnsi="Arial Narrow"/>
        </w:rPr>
        <w:t>4.8. Покупатель самостоятельно решает все вопросы по подготовке вагоноцистерн под погрузку нефтепродуктами на промывочно-пропарочной станции. Вагоноцистерны при подаче на наливную эстакаду должны сопровождаться актами о годности цистерн под налив формы ВУ-20 (ВУ-20а), подписанных представителем Покупателя. Продавец не несёт ответственности за качество отпускаемого Товара. Вагоноцистерны должны иметь калибровочный знак, иметь поинтервальную калибровочную таблицу.</w:t>
      </w:r>
    </w:p>
    <w:p w14:paraId="7E224946" w14:textId="77777777" w:rsidR="00232FE7" w:rsidRDefault="00232FE7" w:rsidP="00232FE7">
      <w:pPr>
        <w:ind w:firstLine="425"/>
        <w:jc w:val="both"/>
        <w:rPr>
          <w:rFonts w:ascii="Arial Narrow" w:hAnsi="Arial Narrow"/>
        </w:rPr>
      </w:pPr>
      <w:r>
        <w:rPr>
          <w:rFonts w:ascii="Arial Narrow" w:hAnsi="Arial Narrow"/>
        </w:rPr>
        <w:t>4.9. Покупатель обязуется возместить выставленные грузоотправителем с НПЗ все расходы, связанные с простоем вагонов, а также расходы, связанные с предоставлением Покупателем технически неисправных и коммерчески непригодных вагонов под погрузку. Покупатель соглашается с тем, что Продавец вправе удержать начисленные грузоотправителем с НПЗ указанные в данном пункте расходы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14:paraId="04620AA7" w14:textId="77777777" w:rsidR="00232FE7" w:rsidRDefault="00232FE7" w:rsidP="00232FE7">
      <w:pPr>
        <w:ind w:firstLine="425"/>
        <w:jc w:val="both"/>
        <w:rPr>
          <w:rFonts w:ascii="Arial Narrow" w:hAnsi="Arial Narrow"/>
        </w:rPr>
      </w:pPr>
      <w:r>
        <w:rPr>
          <w:rFonts w:ascii="Arial Narrow" w:hAnsi="Arial Narrow"/>
        </w:rPr>
        <w:t>4.10. Если военизированную охрану и сопровождение Товара, предусмотренные законодательством Республики Казахстан, организуют Грузоотправитель либо Продавец, Покупатель перечисляет 100 % предоплату за услуги охраны на банковский счёт Продавца в течение 4 (четырёх) рабочих дней с даты соответствующего Дополнительного соглашения.</w:t>
      </w:r>
    </w:p>
    <w:p w14:paraId="403F64D6" w14:textId="77777777" w:rsidR="00232FE7" w:rsidRDefault="00232FE7" w:rsidP="00232FE7">
      <w:pPr>
        <w:ind w:firstLine="425"/>
        <w:jc w:val="both"/>
        <w:rPr>
          <w:rFonts w:ascii="Arial Narrow" w:hAnsi="Arial Narrow"/>
        </w:rPr>
      </w:pPr>
      <w:r>
        <w:rPr>
          <w:rFonts w:ascii="Arial Narrow" w:hAnsi="Arial Narrow"/>
        </w:rPr>
        <w:t xml:space="preserve">4.11. При отгрузке Товара с НПЗ обеспечение охраны Товара в пути следования на усмотрение Покупателя может быть организовано Покупателем самостоятельно путем привлечения сторонней охранной организации. В таком случае  Покупатель обязуется заблаговременно предоставить Продавцу письмо о самостоятельном обеспечении охраны Товара и указать в Заявке на отгрузку номер и дату договора с охранной организацией и наименование охранной организации. При этом после поставки Товара претензии Покупателя по качеству и количеству Товара Продавцом </w:t>
      </w:r>
      <w:r>
        <w:rPr>
          <w:rFonts w:ascii="Arial Narrow" w:hAnsi="Arial Narrow"/>
        </w:rPr>
        <w:lastRenderedPageBreak/>
        <w:t>приниматься не будут. Если в Заявке на отгрузку Покупатель не указал о самостоятельной организации охраны Товара, то эти функции осуществляются Грузоотправителем или Продавцом. При этом Покупатель компенсирует Продавцу такие расходы в соответствии с пунктом 4.10 Договора.</w:t>
      </w:r>
    </w:p>
    <w:p w14:paraId="5B0C3A1C" w14:textId="77777777" w:rsidR="00232FE7" w:rsidRDefault="00232FE7" w:rsidP="00232FE7">
      <w:pPr>
        <w:ind w:firstLine="425"/>
        <w:jc w:val="both"/>
        <w:rPr>
          <w:rFonts w:ascii="Arial Narrow" w:hAnsi="Arial Narrow"/>
        </w:rPr>
      </w:pPr>
    </w:p>
    <w:p w14:paraId="7F1E323D" w14:textId="77777777" w:rsidR="00232FE7" w:rsidRDefault="00232FE7" w:rsidP="00232FE7">
      <w:pPr>
        <w:ind w:firstLine="425"/>
        <w:jc w:val="center"/>
        <w:rPr>
          <w:rFonts w:ascii="Arial Narrow" w:hAnsi="Arial Narrow"/>
        </w:rPr>
      </w:pPr>
      <w:r>
        <w:rPr>
          <w:rFonts w:ascii="Arial Narrow" w:hAnsi="Arial Narrow"/>
        </w:rPr>
        <w:t>5.</w:t>
      </w:r>
      <w:r>
        <w:rPr>
          <w:rFonts w:ascii="Arial Narrow" w:hAnsi="Arial Narrow"/>
        </w:rPr>
        <w:tab/>
        <w:t>ПОРЯДОК ПРИЕМКИ ТОВАРА</w:t>
      </w:r>
    </w:p>
    <w:p w14:paraId="447A47D8" w14:textId="77777777" w:rsidR="00232FE7" w:rsidRDefault="00232FE7" w:rsidP="00232FE7">
      <w:pPr>
        <w:ind w:firstLine="425"/>
        <w:jc w:val="both"/>
        <w:rPr>
          <w:rFonts w:ascii="Arial Narrow" w:hAnsi="Arial Narrow"/>
        </w:rPr>
      </w:pPr>
      <w:r>
        <w:rPr>
          <w:rFonts w:ascii="Arial Narrow" w:hAnsi="Arial Narrow"/>
        </w:rPr>
        <w:t>5.1.</w:t>
      </w:r>
      <w:r>
        <w:rPr>
          <w:rFonts w:ascii="Arial Narrow" w:hAnsi="Arial Narrow"/>
        </w:rPr>
        <w:tab/>
        <w:t xml:space="preserve">Приемка Товара производится по количеству и качеству в порядке, предусмотренным ГОСТом и действующим законодательством Республики Казахстан на станции погрузки или на Эстакаде Налива Нефтеперерабатывающего завода, в соответствии с условиями настоящего Договора. </w:t>
      </w:r>
    </w:p>
    <w:p w14:paraId="222302B6" w14:textId="77777777" w:rsidR="00232FE7" w:rsidRDefault="00232FE7" w:rsidP="00232FE7">
      <w:pPr>
        <w:ind w:firstLine="425"/>
        <w:jc w:val="both"/>
        <w:rPr>
          <w:rFonts w:ascii="Arial Narrow" w:hAnsi="Arial Narrow"/>
        </w:rPr>
      </w:pPr>
      <w:r>
        <w:rPr>
          <w:rFonts w:ascii="Arial Narrow" w:hAnsi="Arial Narrow"/>
        </w:rPr>
        <w:t>Приемка Товара Грузополучателем (Покупателем) осуществляется  в присутствии сотрудника военизированной охранной организации. В случае его отсутствия, претензии по количеству Продавцом приниматься не будут.</w:t>
      </w:r>
    </w:p>
    <w:p w14:paraId="342BC068" w14:textId="77777777" w:rsidR="00232FE7" w:rsidRDefault="00232FE7" w:rsidP="00232FE7">
      <w:pPr>
        <w:ind w:firstLine="425"/>
        <w:jc w:val="both"/>
        <w:rPr>
          <w:rFonts w:ascii="Arial Narrow" w:hAnsi="Arial Narrow"/>
        </w:rPr>
      </w:pPr>
      <w:r>
        <w:rPr>
          <w:rFonts w:ascii="Arial Narrow" w:hAnsi="Arial Narrow"/>
        </w:rPr>
        <w:t>5.2.</w:t>
      </w:r>
      <w:r>
        <w:rPr>
          <w:rFonts w:ascii="Arial Narrow" w:hAnsi="Arial Narrow"/>
        </w:rPr>
        <w:tab/>
        <w:t>В случае принятия без возражений Покупателем Товара, поставленного с нарушением условий настоящего Договора, принятый Товар засчитывается в счет выполнения обязательств.</w:t>
      </w:r>
    </w:p>
    <w:p w14:paraId="0D8129C7" w14:textId="77777777" w:rsidR="00232FE7" w:rsidRDefault="00232FE7" w:rsidP="00232FE7">
      <w:pPr>
        <w:ind w:firstLine="425"/>
        <w:jc w:val="both"/>
        <w:rPr>
          <w:rFonts w:ascii="Arial Narrow" w:hAnsi="Arial Narrow"/>
        </w:rPr>
      </w:pPr>
      <w:r>
        <w:rPr>
          <w:rFonts w:ascii="Arial Narrow" w:hAnsi="Arial Narrow"/>
        </w:rPr>
        <w:t xml:space="preserve"> 5.3.</w:t>
      </w:r>
      <w:r>
        <w:rPr>
          <w:rFonts w:ascii="Arial Narrow" w:hAnsi="Arial Narrow"/>
        </w:rPr>
        <w:tab/>
        <w:t xml:space="preserve">В случае обнаружения недостачи Товара, прибывшего в пункт назначения в поврежденных или неисправных вагоноцистернах, претензии Покупателем предъявляются Перевозчику и/или Грузоотправителю. Основанием для предъявления претензии является оформленная Грузоотправителем железнодорожная транспортная накладная, которая согласно статье 36 Закона Республики Казахстан от 8 декабря 2001 года №266-II «О железнодорожном транспорте» является договором перевозки груза. Обязанность составления в установленном порядке Коммерческого акта возлагается на Покупателя.  </w:t>
      </w:r>
    </w:p>
    <w:p w14:paraId="2F2C8286" w14:textId="77777777" w:rsidR="00232FE7" w:rsidRDefault="00232FE7" w:rsidP="00232FE7">
      <w:pPr>
        <w:ind w:firstLine="425"/>
        <w:jc w:val="both"/>
        <w:rPr>
          <w:rFonts w:ascii="Arial Narrow" w:hAnsi="Arial Narrow"/>
        </w:rPr>
      </w:pPr>
      <w:r>
        <w:rPr>
          <w:rFonts w:ascii="Arial Narrow" w:hAnsi="Arial Narrow"/>
        </w:rPr>
        <w:t xml:space="preserve">В случае обнаружения недостачи Товара, прибывшего в пункт назначения в  цистернах с поврежденными пломбами,  либо при отсутствии пломб, либо при целостности пломб, если охранное сопровождение Товара осуществлялось в процессе транспортировки, то данные факты должны быть отражены в Актах приема-передачи охраняемого объекта, подписываемого между Грузополучателем и военизированной охранной организацией при передаче Товара. Копии этих актов должны быть переданы Покупателем Продавцу вместе с претензией на возмещение недостачи. Все претензии по недостаче Товара должны быть предъявлены Продавцу в срок не позднее 10 (десяти) календарных дней с момента обнаружения факта недостачи Товара. По истечении указанного срока Претензии Продавцом приниматься не будут. </w:t>
      </w:r>
    </w:p>
    <w:p w14:paraId="5998103E" w14:textId="77777777" w:rsidR="00232FE7" w:rsidRDefault="00232FE7" w:rsidP="00232FE7">
      <w:pPr>
        <w:ind w:firstLine="425"/>
        <w:jc w:val="both"/>
        <w:rPr>
          <w:rFonts w:ascii="Arial Narrow" w:hAnsi="Arial Narrow"/>
        </w:rPr>
      </w:pPr>
      <w:r>
        <w:rPr>
          <w:rFonts w:ascii="Arial Narrow" w:hAnsi="Arial Narrow"/>
        </w:rPr>
        <w:t>Для определения количества недостачи и излишка Товара, а также для возмещения стоимости утраченного Товара соблюдается следующий порядок:</w:t>
      </w:r>
    </w:p>
    <w:p w14:paraId="39B3F1E4" w14:textId="77777777" w:rsidR="00232FE7" w:rsidRDefault="00232FE7" w:rsidP="00232FE7">
      <w:pPr>
        <w:ind w:firstLine="425"/>
        <w:jc w:val="both"/>
        <w:rPr>
          <w:rFonts w:ascii="Arial Narrow" w:hAnsi="Arial Narrow"/>
        </w:rPr>
      </w:pPr>
      <w:r>
        <w:rPr>
          <w:rFonts w:ascii="Arial Narrow" w:hAnsi="Arial Narrow"/>
        </w:rPr>
        <w:t>а) определение количества Товара при приеме осуществляется Покупателем (Грузополучателем) способом, аналогичным способу его определения Грузоотправителем при отгрузке, указанным в транспортном документе (транспортной накладной). В случае, если при определении количества Товара косвенным методом статических измерений используется не поверенный объект меры вместимости (вагон-цистерна), недостача Товара определяется за вычетом дополнительной погрешности 0,5% от массы, указанной в транспортном документе (согласно СТ РК 2.343-2015);</w:t>
      </w:r>
    </w:p>
    <w:p w14:paraId="475389BA" w14:textId="77777777" w:rsidR="00232FE7" w:rsidRDefault="00232FE7" w:rsidP="00232FE7">
      <w:pPr>
        <w:ind w:firstLine="425"/>
        <w:jc w:val="both"/>
        <w:rPr>
          <w:rFonts w:ascii="Arial Narrow" w:hAnsi="Arial Narrow"/>
        </w:rPr>
      </w:pPr>
      <w:r>
        <w:rPr>
          <w:rFonts w:ascii="Arial Narrow" w:hAnsi="Arial Narrow"/>
        </w:rPr>
        <w:t>б) в случае обнаружения недостачи (утраты) Товара при сдаче охранной организацией из под охраны Покупателю (Грузополучателю), для определения массы Товара используется расчетная плотность, полученная приведением указанной в паспорте качества плотности при +15°С (+20°С), к фактической температуре Товара (согласно Приложению 4 «Правил перевозок жидких грузов наливом в вагоноцистернах и вагонах бункерного типа для перевозки нефтебитума»);</w:t>
      </w:r>
    </w:p>
    <w:p w14:paraId="6AD76C80" w14:textId="77777777" w:rsidR="00232FE7" w:rsidRDefault="00232FE7" w:rsidP="00232FE7">
      <w:pPr>
        <w:ind w:firstLine="425"/>
        <w:jc w:val="both"/>
        <w:rPr>
          <w:rFonts w:ascii="Arial Narrow" w:hAnsi="Arial Narrow"/>
        </w:rPr>
      </w:pPr>
      <w:r>
        <w:rPr>
          <w:rFonts w:ascii="Arial Narrow" w:hAnsi="Arial Narrow"/>
        </w:rPr>
        <w:t>в) при установлении утраты (недостачи) Товара, превышающей суммы значений нормы естественной убыли (согласно СТ РК 3553-2020) и предельного отклонения результата измерений массы на станции назначения (предусмотренной СТ РК 2.343- 2015), Покупатель предъявляет Продавцу к возмещению сумму недостачи за минусом естественной убыли при транспортировке (путевые потери) и предельного отклонения результата измерений массы на станции назначения. При этом учитываются все излишки по результатам приема всей партии Товара (согласно СТ РК 2.343-2015);</w:t>
      </w:r>
    </w:p>
    <w:p w14:paraId="656A52B9" w14:textId="77777777" w:rsidR="00232FE7" w:rsidRDefault="00232FE7" w:rsidP="00232FE7">
      <w:pPr>
        <w:ind w:firstLine="425"/>
        <w:jc w:val="both"/>
        <w:rPr>
          <w:rFonts w:ascii="Arial Narrow" w:hAnsi="Arial Narrow"/>
        </w:rPr>
      </w:pPr>
      <w:r>
        <w:rPr>
          <w:rFonts w:ascii="Arial Narrow" w:hAnsi="Arial Narrow"/>
        </w:rPr>
        <w:lastRenderedPageBreak/>
        <w:t>г) для определения излишка рассчитывается разность между результатами измерений массы Товара на станции назначения и на станции отправления за минусом предельного отклонения результата измерений массы на станции назначения (согласно СТ РК 2.343.-2015);</w:t>
      </w:r>
    </w:p>
    <w:p w14:paraId="3AF47686" w14:textId="77777777" w:rsidR="00232FE7" w:rsidRDefault="00232FE7" w:rsidP="00232FE7">
      <w:pPr>
        <w:ind w:firstLine="425"/>
        <w:jc w:val="both"/>
        <w:rPr>
          <w:rFonts w:ascii="Arial Narrow" w:hAnsi="Arial Narrow"/>
        </w:rPr>
      </w:pPr>
      <w:r>
        <w:rPr>
          <w:rFonts w:ascii="Arial Narrow" w:hAnsi="Arial Narrow"/>
        </w:rPr>
        <w:t>д) сумма, подлежащая возмещению за утрату Товара, складывается из стоимости утраченного Товара по отпущенной Покупателю цене и провозной платы за утраченное количество Товара.</w:t>
      </w:r>
    </w:p>
    <w:p w14:paraId="4F73BB0F" w14:textId="77777777" w:rsidR="00232FE7" w:rsidRDefault="00232FE7" w:rsidP="00232FE7">
      <w:pPr>
        <w:ind w:firstLine="425"/>
        <w:jc w:val="both"/>
        <w:rPr>
          <w:rFonts w:ascii="Arial Narrow" w:hAnsi="Arial Narrow"/>
        </w:rPr>
      </w:pPr>
    </w:p>
    <w:p w14:paraId="25DC1A20" w14:textId="77777777" w:rsidR="00232FE7" w:rsidRDefault="00232FE7" w:rsidP="00232FE7">
      <w:pPr>
        <w:ind w:firstLine="425"/>
        <w:jc w:val="center"/>
        <w:rPr>
          <w:rFonts w:ascii="Arial Narrow" w:hAnsi="Arial Narrow"/>
        </w:rPr>
      </w:pPr>
      <w:r>
        <w:rPr>
          <w:rFonts w:ascii="Arial Narrow" w:hAnsi="Arial Narrow"/>
        </w:rPr>
        <w:t>6.</w:t>
      </w:r>
      <w:r>
        <w:rPr>
          <w:rFonts w:ascii="Arial Narrow" w:hAnsi="Arial Narrow"/>
        </w:rPr>
        <w:tab/>
        <w:t>ЦЕНА ТОВАРА</w:t>
      </w:r>
    </w:p>
    <w:p w14:paraId="07E2F1C7" w14:textId="77777777" w:rsidR="00232FE7" w:rsidRDefault="00232FE7" w:rsidP="00232FE7">
      <w:pPr>
        <w:ind w:firstLine="425"/>
        <w:jc w:val="both"/>
        <w:rPr>
          <w:rFonts w:ascii="Arial Narrow" w:hAnsi="Arial Narrow"/>
        </w:rPr>
      </w:pPr>
      <w:r>
        <w:rPr>
          <w:rFonts w:ascii="Arial Narrow" w:hAnsi="Arial Narrow"/>
        </w:rPr>
        <w:t>6.1.</w:t>
      </w:r>
      <w:r>
        <w:rPr>
          <w:rFonts w:ascii="Arial Narrow" w:hAnsi="Arial Narrow"/>
        </w:rPr>
        <w:tab/>
        <w:t>Под ценой Товара понимается цена одной метрической тонны Товара, с учетом всех применимых налогов и платежей на момент заключения Дополнительного соглашения.</w:t>
      </w:r>
    </w:p>
    <w:p w14:paraId="286222F4" w14:textId="77777777" w:rsidR="00232FE7" w:rsidRDefault="00232FE7" w:rsidP="00232FE7">
      <w:pPr>
        <w:ind w:firstLine="425"/>
        <w:jc w:val="both"/>
        <w:rPr>
          <w:rFonts w:ascii="Arial Narrow" w:hAnsi="Arial Narrow"/>
        </w:rPr>
      </w:pPr>
      <w:r>
        <w:rPr>
          <w:rFonts w:ascii="Arial Narrow" w:hAnsi="Arial Narrow"/>
        </w:rPr>
        <w:t>6.2.</w:t>
      </w:r>
      <w:r>
        <w:rPr>
          <w:rFonts w:ascii="Arial Narrow" w:hAnsi="Arial Narrow"/>
        </w:rPr>
        <w:tab/>
        <w:t xml:space="preserve">Цена Товара устанавливается в Дополнительном Соглашении. </w:t>
      </w:r>
    </w:p>
    <w:p w14:paraId="57E3C54D" w14:textId="77777777" w:rsidR="00232FE7" w:rsidRDefault="00232FE7" w:rsidP="00232FE7">
      <w:pPr>
        <w:ind w:firstLine="425"/>
        <w:jc w:val="both"/>
        <w:rPr>
          <w:rFonts w:ascii="Arial Narrow" w:hAnsi="Arial Narrow"/>
        </w:rPr>
      </w:pPr>
    </w:p>
    <w:p w14:paraId="581512EF" w14:textId="77777777" w:rsidR="00232FE7" w:rsidRDefault="00232FE7" w:rsidP="00232FE7">
      <w:pPr>
        <w:ind w:firstLine="425"/>
        <w:jc w:val="center"/>
        <w:rPr>
          <w:rFonts w:ascii="Arial Narrow" w:hAnsi="Arial Narrow"/>
        </w:rPr>
      </w:pPr>
      <w:r>
        <w:rPr>
          <w:rFonts w:ascii="Arial Narrow" w:hAnsi="Arial Narrow"/>
        </w:rPr>
        <w:t>7.</w:t>
      </w:r>
      <w:r>
        <w:rPr>
          <w:rFonts w:ascii="Arial Narrow" w:hAnsi="Arial Narrow"/>
        </w:rPr>
        <w:tab/>
        <w:t>УСЛОВИЯ ОПЛАТЫ</w:t>
      </w:r>
    </w:p>
    <w:p w14:paraId="3B842D3F" w14:textId="77777777" w:rsidR="00232FE7" w:rsidRDefault="00232FE7" w:rsidP="00232FE7">
      <w:pPr>
        <w:ind w:firstLine="425"/>
        <w:jc w:val="both"/>
        <w:rPr>
          <w:rFonts w:ascii="Arial Narrow" w:hAnsi="Arial Narrow"/>
        </w:rPr>
      </w:pPr>
      <w:r>
        <w:rPr>
          <w:rFonts w:ascii="Arial Narrow" w:hAnsi="Arial Narrow"/>
        </w:rPr>
        <w:t>7.1.</w:t>
      </w:r>
      <w:r>
        <w:rPr>
          <w:rFonts w:ascii="Arial Narrow" w:hAnsi="Arial Narrow"/>
        </w:rPr>
        <w:tab/>
        <w:t xml:space="preserve">Оплата по настоящему Договору производится Покупателем в национальной валюте Республики Казахстан — тенге, путем перечисления на банковский счет Клирингового центра товарной биржи 100% от суммы соответствующего Договора/Дополнительного соглашения в течение 4 (четырех) рабочих дней с даты заключения Договора или Дополнительного соглашения, оформляемого Сторонами на каждую партию Товара и являющегося неотъемлемой частью Договора. </w:t>
      </w:r>
    </w:p>
    <w:p w14:paraId="58C89C3B" w14:textId="77777777" w:rsidR="00232FE7" w:rsidRDefault="00232FE7" w:rsidP="00232FE7">
      <w:pPr>
        <w:ind w:firstLine="425"/>
        <w:jc w:val="both"/>
        <w:rPr>
          <w:rFonts w:ascii="Arial Narrow" w:hAnsi="Arial Narrow"/>
        </w:rPr>
      </w:pPr>
      <w:r>
        <w:rPr>
          <w:rFonts w:ascii="Arial Narrow" w:hAnsi="Arial Narrow"/>
        </w:rPr>
        <w:t>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 предусмотренных настоящим Договоров и Приложением к нему, при условии, что такие расходы не изменяют цену биржевой сделки.</w:t>
      </w:r>
    </w:p>
    <w:p w14:paraId="231E752D" w14:textId="77777777" w:rsidR="00232FE7" w:rsidRDefault="00232FE7" w:rsidP="00232FE7">
      <w:pPr>
        <w:ind w:firstLine="425"/>
        <w:jc w:val="both"/>
        <w:rPr>
          <w:rFonts w:ascii="Arial Narrow" w:hAnsi="Arial Narrow"/>
        </w:rPr>
      </w:pPr>
      <w:r>
        <w:rPr>
          <w:rFonts w:ascii="Arial Narrow" w:hAnsi="Arial Narrow"/>
        </w:rPr>
        <w:t>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14:paraId="62820ED8" w14:textId="77777777" w:rsidR="00232FE7" w:rsidRDefault="00232FE7" w:rsidP="00232FE7">
      <w:pPr>
        <w:ind w:firstLine="425"/>
        <w:jc w:val="both"/>
        <w:rPr>
          <w:rFonts w:ascii="Arial Narrow" w:hAnsi="Arial Narrow"/>
        </w:rPr>
      </w:pPr>
      <w:r>
        <w:rPr>
          <w:rFonts w:ascii="Arial Narrow" w:hAnsi="Arial Narrow"/>
        </w:rPr>
        <w:t>ТОО «Клиринговый центр ЕТС».</w:t>
      </w:r>
    </w:p>
    <w:p w14:paraId="328069F5" w14:textId="77777777" w:rsidR="00232FE7" w:rsidRDefault="00232FE7" w:rsidP="00232FE7">
      <w:pPr>
        <w:ind w:firstLine="425"/>
        <w:jc w:val="both"/>
        <w:rPr>
          <w:rFonts w:ascii="Arial Narrow" w:hAnsi="Arial Narrow"/>
        </w:rPr>
      </w:pPr>
      <w:r>
        <w:rPr>
          <w:rFonts w:ascii="Arial Narrow" w:hAnsi="Arial Narrow"/>
        </w:rPr>
        <w:t>БИН 090840000906,</w:t>
      </w:r>
    </w:p>
    <w:p w14:paraId="036DAEA7" w14:textId="77777777" w:rsidR="00232FE7" w:rsidRDefault="00232FE7" w:rsidP="00232FE7">
      <w:pPr>
        <w:ind w:firstLine="425"/>
        <w:jc w:val="both"/>
        <w:rPr>
          <w:rFonts w:ascii="Arial Narrow" w:hAnsi="Arial Narrow"/>
        </w:rPr>
      </w:pPr>
      <w:r>
        <w:rPr>
          <w:rFonts w:ascii="Arial Narrow" w:hAnsi="Arial Narrow"/>
        </w:rPr>
        <w:t xml:space="preserve">Текущий счет: KZ046010131000118505 </w:t>
      </w:r>
    </w:p>
    <w:p w14:paraId="21D1FD8F" w14:textId="77777777" w:rsidR="00232FE7" w:rsidRDefault="00232FE7" w:rsidP="00232FE7">
      <w:pPr>
        <w:ind w:firstLine="425"/>
        <w:jc w:val="both"/>
        <w:rPr>
          <w:rFonts w:ascii="Arial Narrow" w:hAnsi="Arial Narrow"/>
        </w:rPr>
      </w:pPr>
      <w:r>
        <w:rPr>
          <w:rFonts w:ascii="Arial Narrow" w:hAnsi="Arial Narrow"/>
        </w:rPr>
        <w:t xml:space="preserve">БИК: HSBKKZKX, </w:t>
      </w:r>
    </w:p>
    <w:p w14:paraId="0FF915F8" w14:textId="77777777" w:rsidR="00232FE7" w:rsidRDefault="00232FE7" w:rsidP="00232FE7">
      <w:pPr>
        <w:ind w:firstLine="425"/>
        <w:jc w:val="both"/>
        <w:rPr>
          <w:rFonts w:ascii="Arial Narrow" w:hAnsi="Arial Narrow"/>
        </w:rPr>
      </w:pPr>
      <w:r>
        <w:rPr>
          <w:rFonts w:ascii="Arial Narrow" w:hAnsi="Arial Narrow"/>
        </w:rPr>
        <w:t>Кбе 17</w:t>
      </w:r>
    </w:p>
    <w:p w14:paraId="61CC755A" w14:textId="77777777" w:rsidR="00232FE7" w:rsidRDefault="00232FE7" w:rsidP="00232FE7">
      <w:pPr>
        <w:ind w:firstLine="425"/>
        <w:jc w:val="both"/>
        <w:rPr>
          <w:rFonts w:ascii="Arial Narrow" w:hAnsi="Arial Narrow"/>
        </w:rPr>
      </w:pPr>
      <w:r>
        <w:rPr>
          <w:rFonts w:ascii="Arial Narrow" w:hAnsi="Arial Narrow"/>
        </w:rPr>
        <w:t>КНП: 710</w:t>
      </w:r>
    </w:p>
    <w:p w14:paraId="7BBEE89D" w14:textId="77777777" w:rsidR="00232FE7" w:rsidRDefault="00232FE7" w:rsidP="00232FE7">
      <w:pPr>
        <w:ind w:firstLine="425"/>
        <w:jc w:val="both"/>
        <w:rPr>
          <w:rFonts w:ascii="Arial Narrow" w:hAnsi="Arial Narrow"/>
        </w:rPr>
      </w:pPr>
      <w:r>
        <w:rPr>
          <w:rFonts w:ascii="Arial Narrow" w:hAnsi="Arial Narrow"/>
        </w:rPr>
        <w:t>АО «Народный Банк Казахстана».</w:t>
      </w:r>
    </w:p>
    <w:p w14:paraId="65EED6F4" w14:textId="77777777" w:rsidR="00232FE7" w:rsidRDefault="00232FE7" w:rsidP="00232FE7">
      <w:pPr>
        <w:ind w:firstLine="425"/>
        <w:jc w:val="both"/>
        <w:rPr>
          <w:rFonts w:ascii="Arial Narrow" w:hAnsi="Arial Narrow"/>
        </w:rPr>
      </w:pPr>
      <w:r>
        <w:rPr>
          <w:rFonts w:ascii="Arial Narrow" w:hAnsi="Arial Narrow"/>
        </w:rPr>
        <w:t xml:space="preserve">НАЗНАЧЕНИЕ ПЛАТЕЖА: </w:t>
      </w:r>
    </w:p>
    <w:p w14:paraId="16B93BAA" w14:textId="77777777" w:rsidR="00232FE7" w:rsidRDefault="00232FE7" w:rsidP="00232FE7">
      <w:pPr>
        <w:ind w:firstLine="425"/>
        <w:jc w:val="both"/>
        <w:rPr>
          <w:rFonts w:ascii="Arial Narrow" w:hAnsi="Arial Narrow"/>
        </w:rPr>
      </w:pPr>
      <w:r>
        <w:rPr>
          <w:rFonts w:ascii="Arial Narrow" w:hAnsi="Arial Narrow"/>
        </w:rPr>
        <w:t>«Перечисление денег агенту в оплату по биржевой сделке _______ (указывается № сделки). Договор поставки (указывается наименование товара) №___ от ____. В том числе НДС - _______ (_______) тенге. Номер клирингового регистра для зачисления денег ___________. Код Брокера ______.».</w:t>
      </w:r>
    </w:p>
    <w:p w14:paraId="5B32A73F" w14:textId="77777777" w:rsidR="00232FE7" w:rsidRDefault="00232FE7" w:rsidP="00232FE7">
      <w:pPr>
        <w:ind w:firstLine="425"/>
        <w:jc w:val="both"/>
        <w:rPr>
          <w:rFonts w:ascii="Arial Narrow" w:hAnsi="Arial Narrow"/>
        </w:rPr>
      </w:pPr>
      <w:r>
        <w:rPr>
          <w:rFonts w:ascii="Arial Narrow" w:hAnsi="Arial Narrow"/>
        </w:rPr>
        <w:t>7.2.</w:t>
      </w:r>
      <w:r>
        <w:rPr>
          <w:rFonts w:ascii="Arial Narrow" w:hAnsi="Arial Narrow"/>
        </w:rPr>
        <w:tab/>
        <w:t xml:space="preserve">Продавец направляет в Клиринговый центр в течение 5 (пять) рабочих дней следующего за днем фактически отгруженного Товара и оформления СНТ, письмо содержащее: </w:t>
      </w:r>
    </w:p>
    <w:p w14:paraId="41470875" w14:textId="77777777" w:rsidR="00232FE7" w:rsidRDefault="00232FE7" w:rsidP="00232FE7">
      <w:pPr>
        <w:ind w:firstLine="425"/>
        <w:jc w:val="both"/>
        <w:rPr>
          <w:rFonts w:ascii="Arial Narrow" w:hAnsi="Arial Narrow"/>
        </w:rPr>
      </w:pPr>
      <w:r>
        <w:rPr>
          <w:rFonts w:ascii="Arial Narrow" w:hAnsi="Arial Narrow"/>
        </w:rPr>
        <w:t xml:space="preserve"> (1) о полном исполнении условий Договора или Дополнительного соглашения (биржевой сделки) в части надлежащей поставки Товара;</w:t>
      </w:r>
    </w:p>
    <w:p w14:paraId="5D1C51E9" w14:textId="77777777" w:rsidR="00232FE7" w:rsidRDefault="00232FE7" w:rsidP="00232FE7">
      <w:pPr>
        <w:ind w:firstLine="425"/>
        <w:jc w:val="both"/>
        <w:rPr>
          <w:rFonts w:ascii="Arial Narrow" w:hAnsi="Arial Narrow"/>
        </w:rPr>
      </w:pPr>
      <w:r>
        <w:rPr>
          <w:rFonts w:ascii="Arial Narrow" w:hAnsi="Arial Narrow"/>
        </w:rPr>
        <w:t xml:space="preserve">(2) просьбу осуществить разблокировку БО. </w:t>
      </w:r>
    </w:p>
    <w:p w14:paraId="227F3695" w14:textId="77777777" w:rsidR="00232FE7" w:rsidRDefault="00232FE7" w:rsidP="00232FE7">
      <w:pPr>
        <w:ind w:firstLine="425"/>
        <w:jc w:val="both"/>
        <w:rPr>
          <w:rFonts w:ascii="Arial Narrow" w:hAnsi="Arial Narrow"/>
        </w:rPr>
      </w:pPr>
      <w:r>
        <w:rPr>
          <w:rFonts w:ascii="Arial Narrow" w:hAnsi="Arial Narrow"/>
        </w:rPr>
        <w:t>К письму прилагаются сканированные копии СНТ.</w:t>
      </w:r>
    </w:p>
    <w:p w14:paraId="055DAAEE" w14:textId="77777777" w:rsidR="00232FE7" w:rsidRDefault="00232FE7" w:rsidP="00232FE7">
      <w:pPr>
        <w:ind w:firstLine="425"/>
        <w:jc w:val="both"/>
        <w:rPr>
          <w:rFonts w:ascii="Arial Narrow" w:hAnsi="Arial Narrow"/>
        </w:rPr>
      </w:pPr>
      <w:r>
        <w:rPr>
          <w:rFonts w:ascii="Arial Narrow" w:hAnsi="Arial Narrow"/>
        </w:rPr>
        <w:t>7.3.</w:t>
      </w:r>
      <w:r>
        <w:rPr>
          <w:rFonts w:ascii="Arial Narrow" w:hAnsi="Arial Narrow"/>
        </w:rPr>
        <w:tab/>
        <w:t>По требованию любой из Сторон, Стороны составляют акт сверки взаимных выполненных обязательств. В случае, если  одна из Сторон, окажется в долгу перед другой Стороной, соответствующая Сторона обязуется оплатить такую разницу в течение 10 (десять) рабочих дней после получения соответствующего требования и предоставления оригиналов настоящего Договора, Дополнительных соглашений и Приложений к Договору, подписанных обеими Сторонами, Актов выполненных работ (оказанных услуг) и СНТ. Несмотря на указанное в настоящем подпункте, Продавец имеет право не оплачивать сумму такой разницы до полного выяснения условия образования задолженности.</w:t>
      </w:r>
    </w:p>
    <w:p w14:paraId="757313CC" w14:textId="77777777" w:rsidR="00232FE7" w:rsidRDefault="00232FE7" w:rsidP="00232FE7">
      <w:pPr>
        <w:ind w:firstLine="425"/>
        <w:jc w:val="both"/>
        <w:rPr>
          <w:rFonts w:ascii="Arial Narrow" w:hAnsi="Arial Narrow"/>
        </w:rPr>
      </w:pPr>
      <w:r>
        <w:rPr>
          <w:rFonts w:ascii="Arial Narrow" w:hAnsi="Arial Narrow"/>
        </w:rPr>
        <w:lastRenderedPageBreak/>
        <w:t>7.4.</w:t>
      </w:r>
      <w:r>
        <w:rPr>
          <w:rFonts w:ascii="Arial Narrow" w:hAnsi="Arial Narrow"/>
        </w:rPr>
        <w:tab/>
        <w:t>Продавец выставляет Покупателю Электронный Счет-Фактуру (ЭСФ) в соответствии с действующим законодательством РК. Стороны согласовали, что в случае блокировки Покупателя в ИС ЭСФ и  невозможности оформления корректного ЭСФ повлекшее административную ответственность Продавца, Покупатель обязуется в срок не позднее 3 (трех) рабочих дней с момента получения письменного требования возместить Продавцу в полном объеме убытки, в том числе штрафы наложенные Уполномоченным органом, а в случае повторной блокировки, Продавец вправе приостановить отгрузки нефтепродуктов и расторгнуть  Договор купли-продажи или соответствующее Дополнительное соглашение.</w:t>
      </w:r>
    </w:p>
    <w:p w14:paraId="5ACB60CF" w14:textId="77777777" w:rsidR="00232FE7" w:rsidRDefault="00232FE7" w:rsidP="00232FE7">
      <w:pPr>
        <w:ind w:firstLine="425"/>
        <w:jc w:val="both"/>
        <w:rPr>
          <w:rFonts w:ascii="Arial Narrow" w:hAnsi="Arial Narrow"/>
        </w:rPr>
      </w:pPr>
      <w:r>
        <w:rPr>
          <w:rFonts w:ascii="Arial Narrow" w:hAnsi="Arial Narrow"/>
        </w:rPr>
        <w:t>7.5.</w:t>
      </w:r>
      <w:r>
        <w:rPr>
          <w:rFonts w:ascii="Arial Narrow" w:hAnsi="Arial Narrow"/>
        </w:rPr>
        <w:tab/>
        <w:t xml:space="preserve">Покупатель обязан вернуть Продавцу утвержденный (е) подписью уполномоченного лица и печатью экземпляр документов: </w:t>
      </w:r>
    </w:p>
    <w:p w14:paraId="474DCE06" w14:textId="77777777" w:rsidR="00232FE7" w:rsidRDefault="00232FE7" w:rsidP="00232FE7">
      <w:pPr>
        <w:ind w:firstLine="425"/>
        <w:jc w:val="both"/>
        <w:rPr>
          <w:rFonts w:ascii="Arial Narrow" w:hAnsi="Arial Narrow"/>
        </w:rPr>
      </w:pPr>
      <w:r>
        <w:rPr>
          <w:rFonts w:ascii="Arial Narrow" w:hAnsi="Arial Narrow"/>
        </w:rPr>
        <w:t>(1) Акт выполненных работ (оказанных услуг);</w:t>
      </w:r>
    </w:p>
    <w:p w14:paraId="0EE59A71" w14:textId="77777777" w:rsidR="00232FE7" w:rsidRDefault="00232FE7" w:rsidP="00232FE7">
      <w:pPr>
        <w:ind w:firstLine="425"/>
        <w:jc w:val="both"/>
        <w:rPr>
          <w:rFonts w:ascii="Arial Narrow" w:hAnsi="Arial Narrow"/>
        </w:rPr>
      </w:pPr>
      <w:r>
        <w:rPr>
          <w:rFonts w:ascii="Arial Narrow" w:hAnsi="Arial Narrow"/>
        </w:rPr>
        <w:t>(2) Акт сверки в срок не позднее 5 (пяти) рабочих дней с даты получения документов, указанных на почтовом штемпеле доставки.</w:t>
      </w:r>
    </w:p>
    <w:p w14:paraId="1962A7DC" w14:textId="77777777" w:rsidR="00232FE7" w:rsidRDefault="00232FE7" w:rsidP="00232FE7">
      <w:pPr>
        <w:ind w:firstLine="425"/>
        <w:jc w:val="both"/>
        <w:rPr>
          <w:rFonts w:ascii="Arial Narrow" w:hAnsi="Arial Narrow"/>
        </w:rPr>
      </w:pPr>
    </w:p>
    <w:p w14:paraId="78CE6F58" w14:textId="77777777" w:rsidR="00232FE7" w:rsidRDefault="00232FE7" w:rsidP="00232FE7">
      <w:pPr>
        <w:ind w:firstLine="425"/>
        <w:jc w:val="center"/>
        <w:rPr>
          <w:rFonts w:ascii="Arial Narrow" w:hAnsi="Arial Narrow"/>
        </w:rPr>
      </w:pPr>
      <w:r>
        <w:rPr>
          <w:rFonts w:ascii="Arial Narrow" w:hAnsi="Arial Narrow"/>
        </w:rPr>
        <w:t>8.</w:t>
      </w:r>
      <w:r>
        <w:rPr>
          <w:rFonts w:ascii="Arial Narrow" w:hAnsi="Arial Narrow"/>
        </w:rPr>
        <w:tab/>
        <w:t>ОТВЕТСТВЕННОСТЬ СТОРОН</w:t>
      </w:r>
    </w:p>
    <w:p w14:paraId="22928DAA" w14:textId="77777777" w:rsidR="00232FE7" w:rsidRDefault="00232FE7" w:rsidP="00232FE7">
      <w:pPr>
        <w:ind w:firstLine="425"/>
        <w:jc w:val="both"/>
        <w:rPr>
          <w:rFonts w:ascii="Arial Narrow" w:hAnsi="Arial Narrow"/>
        </w:rPr>
      </w:pPr>
      <w:r>
        <w:rPr>
          <w:rFonts w:ascii="Arial Narrow" w:hAnsi="Arial Narrow"/>
        </w:rPr>
        <w:t>8.1.</w:t>
      </w:r>
      <w:r>
        <w:rPr>
          <w:rFonts w:ascii="Arial Narrow" w:hAnsi="Arial Narrow"/>
        </w:rPr>
        <w:tab/>
        <w:t xml:space="preserve">За неисполнение обязательств, предусмотренных настоящим Договором, Стороны несут ответственность в соответствии с действующим законодательством Республики Казахстан и настоящим Договором. </w:t>
      </w:r>
    </w:p>
    <w:p w14:paraId="6B516EA0" w14:textId="77777777" w:rsidR="00232FE7" w:rsidRDefault="00232FE7" w:rsidP="00232FE7">
      <w:pPr>
        <w:ind w:firstLine="425"/>
        <w:jc w:val="both"/>
        <w:rPr>
          <w:rFonts w:ascii="Arial Narrow" w:hAnsi="Arial Narrow"/>
        </w:rPr>
      </w:pPr>
      <w:r>
        <w:rPr>
          <w:rFonts w:ascii="Arial Narrow" w:hAnsi="Arial Narrow"/>
        </w:rPr>
        <w:t>8.2.</w:t>
      </w:r>
      <w:r>
        <w:rPr>
          <w:rFonts w:ascii="Arial Narrow" w:hAnsi="Arial Narrow"/>
        </w:rPr>
        <w:tab/>
        <w:t>Стороны несут ответственность только за реальный ущерб, причиненный в результате нарушения условия настоящего Договора, за исключением случаев, указанных в пункте 8.6. настоящего Договора.</w:t>
      </w:r>
    </w:p>
    <w:p w14:paraId="2E0DCEFC" w14:textId="77777777" w:rsidR="00232FE7" w:rsidRDefault="00232FE7" w:rsidP="00232FE7">
      <w:pPr>
        <w:ind w:firstLine="425"/>
        <w:jc w:val="both"/>
        <w:rPr>
          <w:rFonts w:ascii="Arial Narrow" w:hAnsi="Arial Narrow"/>
        </w:rPr>
      </w:pPr>
      <w:r>
        <w:rPr>
          <w:rFonts w:ascii="Arial Narrow" w:hAnsi="Arial Narrow"/>
        </w:rPr>
        <w:t>8.3.</w:t>
      </w:r>
      <w:r>
        <w:rPr>
          <w:rFonts w:ascii="Arial Narrow" w:hAnsi="Arial Narrow"/>
        </w:rPr>
        <w:tab/>
        <w:t>Риск случайной гибели и право собственности на Товар переходит от Продавца к Покупателю cогласно положениям п. 4.6. Договора.</w:t>
      </w:r>
    </w:p>
    <w:p w14:paraId="62CA71E3" w14:textId="77777777" w:rsidR="00232FE7" w:rsidRDefault="00232FE7" w:rsidP="00232FE7">
      <w:pPr>
        <w:ind w:firstLine="425"/>
        <w:jc w:val="both"/>
        <w:rPr>
          <w:rFonts w:ascii="Arial Narrow" w:hAnsi="Arial Narrow"/>
        </w:rPr>
      </w:pPr>
      <w:r>
        <w:rPr>
          <w:rFonts w:ascii="Arial Narrow" w:hAnsi="Arial Narrow"/>
        </w:rPr>
        <w:t>8.4.</w:t>
      </w:r>
      <w:r>
        <w:rPr>
          <w:rFonts w:ascii="Arial Narrow" w:hAnsi="Arial Narrow"/>
        </w:rPr>
        <w:tab/>
        <w:t>Если Продавец не в состоянии исполнить любое или все свои обязательства по настоящему Договору из-за плановой или неплановой остановки НПЗ, Продавец имеет право расторгнуть соответствующее Дополнительное Соглашение и вернуть оплату Покупателю за не поставленный Товар согласно цене, указанной в таком Дополнительном Соглашении, в течение 10 (десять) банковских дней со дня такого расторжения. Продавец освобождается от ответственности  за неисполнение своих обязательств в связи с обстоятельствами, указанными в настоящем пункте Договора.</w:t>
      </w:r>
    </w:p>
    <w:p w14:paraId="0B7FF13A" w14:textId="77777777" w:rsidR="00232FE7" w:rsidRDefault="00232FE7" w:rsidP="00232FE7">
      <w:pPr>
        <w:ind w:firstLine="425"/>
        <w:jc w:val="both"/>
        <w:rPr>
          <w:rFonts w:ascii="Arial Narrow" w:hAnsi="Arial Narrow"/>
        </w:rPr>
      </w:pPr>
      <w:r>
        <w:rPr>
          <w:rFonts w:ascii="Arial Narrow" w:hAnsi="Arial Narrow"/>
        </w:rPr>
        <w:t>8.5.</w:t>
      </w:r>
      <w:r>
        <w:rPr>
          <w:rFonts w:ascii="Arial Narrow" w:hAnsi="Arial Narrow"/>
        </w:rPr>
        <w:tab/>
        <w:t>Продавец вправе в одностороннем порядке отказаться от исполнения соответствующего Дополнительного соглашения в части поставки Товара, который не был оплачен в соответствии с условиями оплаты, оговоренными в соответствующем дополнительном соглашении.</w:t>
      </w:r>
    </w:p>
    <w:p w14:paraId="4655F6CA" w14:textId="77777777" w:rsidR="00232FE7" w:rsidRDefault="00232FE7" w:rsidP="00232FE7">
      <w:pPr>
        <w:ind w:firstLine="425"/>
        <w:jc w:val="both"/>
        <w:rPr>
          <w:rFonts w:ascii="Arial Narrow" w:hAnsi="Arial Narrow"/>
        </w:rPr>
      </w:pPr>
      <w:r>
        <w:rPr>
          <w:rFonts w:ascii="Arial Narrow" w:hAnsi="Arial Narrow"/>
        </w:rPr>
        <w:t>8.6.</w:t>
      </w:r>
      <w:r>
        <w:rPr>
          <w:rFonts w:ascii="Arial Narrow" w:hAnsi="Arial Narrow"/>
        </w:rPr>
        <w:tab/>
        <w:t>Стороны согласовали, что если Покупатель в заявке на отгрузку Товара указал недостоверные сведения в части оформления СНТ, что по вине Покупателя повлекло некорректное оформление Продавцом СНТ, то Покупатель обязуется уведомить Продавца в течение 24 часов для дальнейшего переоформления СНТ. В случае отклонения Покупателем СНТ после оформления ЭСФ, без предварительного согласования с Продавцом, и выставления уполномоченными органами в адрес Продавца штрафов и прочих санкций за нарушение правил оформления СНТ/ЭСФ, Покупатель обязуется возместить Продавцу все выставленные штрафы/пени/неустойки. При этом, Покупатель соглашается с тем, что Продавец вправе удержать любые штрафы и пени по Договору из любых сумм, причитающихся Покупателю по Договору или каким-либо иным договорам или обязательствам.</w:t>
      </w:r>
    </w:p>
    <w:p w14:paraId="6AE9907A" w14:textId="77777777" w:rsidR="00232FE7" w:rsidRDefault="00232FE7" w:rsidP="00232FE7">
      <w:pPr>
        <w:ind w:firstLine="425"/>
        <w:jc w:val="both"/>
        <w:rPr>
          <w:rFonts w:ascii="Arial Narrow" w:hAnsi="Arial Narrow"/>
        </w:rPr>
      </w:pPr>
      <w:r>
        <w:rPr>
          <w:rFonts w:ascii="Arial Narrow" w:hAnsi="Arial Narrow"/>
        </w:rPr>
        <w:t>8.7.</w:t>
      </w:r>
      <w:r>
        <w:rPr>
          <w:rFonts w:ascii="Arial Narrow" w:hAnsi="Arial Narrow"/>
        </w:rPr>
        <w:tab/>
        <w:t xml:space="preserve">В случае нарушения сроков  подачи Заявки на отгрузку Товара в соответствии с пунктом 3.2. Договора, если такие нарушения повлекли начисление штрафов/неустойки со стороны НПЗ или третьих лиц за несвоевременный вывоз нефтепродуктов, то все выставленные НПЗ и третьими лицами в адрес Продавца штрафы/неустойки возмещаются в полном объеме Покупателем. </w:t>
      </w:r>
    </w:p>
    <w:p w14:paraId="1D588425" w14:textId="77777777" w:rsidR="00232FE7" w:rsidRDefault="00232FE7" w:rsidP="00232FE7">
      <w:pPr>
        <w:ind w:firstLine="425"/>
        <w:jc w:val="both"/>
        <w:rPr>
          <w:rFonts w:ascii="Arial Narrow" w:hAnsi="Arial Narrow"/>
        </w:rPr>
      </w:pPr>
      <w:r>
        <w:rPr>
          <w:rFonts w:ascii="Arial Narrow" w:hAnsi="Arial Narrow"/>
        </w:rPr>
        <w:t>8.8.</w:t>
      </w:r>
      <w:r>
        <w:rPr>
          <w:rFonts w:ascii="Arial Narrow" w:hAnsi="Arial Narrow"/>
        </w:rPr>
        <w:tab/>
        <w:t>В случае нарушения Покупателем обязательств по приемке Товара по виду и/или количеству либо отказа от приемки Товара, Покупатель обязуется возместить Продавцу убытки в полном объеме в срок не позднее 10 (десяти) календарных дней с момента предъявления претензии.</w:t>
      </w:r>
    </w:p>
    <w:p w14:paraId="67D2419A" w14:textId="77777777" w:rsidR="00232FE7" w:rsidRDefault="00232FE7" w:rsidP="00232FE7">
      <w:pPr>
        <w:ind w:firstLine="425"/>
        <w:jc w:val="both"/>
        <w:rPr>
          <w:rFonts w:ascii="Arial Narrow" w:hAnsi="Arial Narrow"/>
        </w:rPr>
      </w:pPr>
      <w:r>
        <w:rPr>
          <w:rFonts w:ascii="Arial Narrow" w:hAnsi="Arial Narrow"/>
        </w:rPr>
        <w:t>8.9.</w:t>
      </w:r>
      <w:r>
        <w:rPr>
          <w:rFonts w:ascii="Arial Narrow" w:hAnsi="Arial Narrow"/>
        </w:rPr>
        <w:tab/>
        <w:t xml:space="preserve">Продавец вправе в одностороннем порядке приостановить отгрузку нефтепродуктов указанных в заявке Покупателя в случае непредставления Продавцу его экземпляра оригинала </w:t>
      </w:r>
      <w:r>
        <w:rPr>
          <w:rFonts w:ascii="Arial Narrow" w:hAnsi="Arial Narrow"/>
        </w:rPr>
        <w:lastRenderedPageBreak/>
        <w:t>Договора/ Дополнительного соглашения или нарушения сроков предоставления, указанных в п. 3.1 Договора.</w:t>
      </w:r>
    </w:p>
    <w:p w14:paraId="082B99B3" w14:textId="77777777" w:rsidR="00232FE7" w:rsidRDefault="00232FE7" w:rsidP="00232FE7">
      <w:pPr>
        <w:ind w:firstLine="425"/>
        <w:jc w:val="both"/>
        <w:rPr>
          <w:rFonts w:ascii="Arial Narrow" w:hAnsi="Arial Narrow"/>
        </w:rPr>
      </w:pPr>
      <w:r>
        <w:rPr>
          <w:rFonts w:ascii="Arial Narrow" w:hAnsi="Arial Narrow"/>
        </w:rPr>
        <w:t>8.10.</w:t>
      </w:r>
      <w:r>
        <w:rPr>
          <w:rFonts w:ascii="Arial Narrow" w:hAnsi="Arial Narrow"/>
        </w:rPr>
        <w:tab/>
        <w:t>При изменении регистрационных данных, в том числе юридического адреса Покупатель обязан письменно уведомить Продавца в течение 3 (трех) рабочих дней с даты возникновения таких изменений.</w:t>
      </w:r>
    </w:p>
    <w:p w14:paraId="0BB418F6" w14:textId="77777777" w:rsidR="00232FE7" w:rsidRDefault="00232FE7" w:rsidP="00232FE7">
      <w:pPr>
        <w:ind w:firstLine="425"/>
        <w:jc w:val="both"/>
        <w:rPr>
          <w:rFonts w:ascii="Arial Narrow" w:hAnsi="Arial Narrow"/>
        </w:rPr>
      </w:pPr>
      <w:r>
        <w:rPr>
          <w:rFonts w:ascii="Arial Narrow" w:hAnsi="Arial Narrow"/>
        </w:rPr>
        <w:t>8.11.</w:t>
      </w:r>
      <w:r>
        <w:rPr>
          <w:rFonts w:ascii="Arial Narrow" w:hAnsi="Arial Narrow"/>
        </w:rPr>
        <w:tab/>
        <w:t>В случае нарушения срока предоставления возвратных экземпляров документов, указанных в п. 7.5 Договора и установления нарушения порядка ведения бухгалтерского учета Уполномоченным органом, Покупатель обязуется возместить Продавцу в полном объеме убытки, в том числе  начисленные штрафы.</w:t>
      </w:r>
    </w:p>
    <w:p w14:paraId="172E39EF" w14:textId="77777777" w:rsidR="00232FE7" w:rsidRDefault="00232FE7" w:rsidP="00232FE7">
      <w:pPr>
        <w:ind w:firstLine="425"/>
        <w:jc w:val="both"/>
        <w:rPr>
          <w:rFonts w:ascii="Arial Narrow" w:hAnsi="Arial Narrow"/>
        </w:rPr>
      </w:pPr>
    </w:p>
    <w:p w14:paraId="637151E0" w14:textId="77777777" w:rsidR="00232FE7" w:rsidRDefault="00232FE7" w:rsidP="00232FE7">
      <w:pPr>
        <w:ind w:firstLine="425"/>
        <w:jc w:val="both"/>
        <w:rPr>
          <w:rFonts w:ascii="Arial Narrow" w:hAnsi="Arial Narrow"/>
        </w:rPr>
      </w:pPr>
      <w:r>
        <w:rPr>
          <w:rFonts w:ascii="Arial Narrow" w:hAnsi="Arial Narrow"/>
        </w:rPr>
        <w:t>9.</w:t>
      </w:r>
      <w:r>
        <w:rPr>
          <w:rFonts w:ascii="Arial Narrow" w:hAnsi="Arial Narrow"/>
        </w:rPr>
        <w:tab/>
        <w:t>ОТВЕТСТВЕННОСТЬ СТОРОН ПО СОБЛЮДЕНИЮ ЗАКОНОДАТЕЛЬСТВА О ТРАНСФЕРТНОМ ЦЕНООБРАЗОВАНИИ</w:t>
      </w:r>
    </w:p>
    <w:p w14:paraId="0D5EE63B" w14:textId="77777777" w:rsidR="00232FE7" w:rsidRDefault="00232FE7" w:rsidP="00232FE7">
      <w:pPr>
        <w:ind w:firstLine="425"/>
        <w:jc w:val="both"/>
        <w:rPr>
          <w:rFonts w:ascii="Arial Narrow" w:hAnsi="Arial Narrow"/>
        </w:rPr>
      </w:pPr>
      <w:r>
        <w:rPr>
          <w:rFonts w:ascii="Arial Narrow" w:hAnsi="Arial Narrow"/>
        </w:rPr>
        <w:t>9.1.</w:t>
      </w:r>
      <w:r>
        <w:rPr>
          <w:rFonts w:ascii="Arial Narrow" w:hAnsi="Arial Narrow"/>
        </w:rPr>
        <w:tab/>
        <w:t>В случае выявления уполномоченными органами, в ходе осуществления мониторинга сделок, проверок и иных процедур, установленных законами Республики Казахстан непосредственной взаимосвязи данной сделки с деловыми международными операциями (при последующей реализации Покупателем Товара на экспорт), Покупатель обязуется возместить все расходы, понесенные Продавцом по итогам осуществления уполномоченными органами мониторинга сделок, проверок и иных процедур, установленных законами Республики Казахстан.</w:t>
      </w:r>
    </w:p>
    <w:p w14:paraId="0CB30F79" w14:textId="77777777" w:rsidR="00232FE7" w:rsidRDefault="00232FE7" w:rsidP="00232FE7">
      <w:pPr>
        <w:ind w:firstLine="425"/>
        <w:jc w:val="both"/>
        <w:rPr>
          <w:rFonts w:ascii="Arial Narrow" w:hAnsi="Arial Narrow"/>
        </w:rPr>
      </w:pPr>
      <w:r>
        <w:rPr>
          <w:rFonts w:ascii="Arial Narrow" w:hAnsi="Arial Narrow"/>
        </w:rPr>
        <w:t>9.2.</w:t>
      </w:r>
      <w:r>
        <w:rPr>
          <w:rFonts w:ascii="Arial Narrow" w:hAnsi="Arial Narrow"/>
        </w:rPr>
        <w:tab/>
        <w:t>В случае начисления уполномоченными государственными органами налогов и других обязательных платежей в бюджет, пени и штрафов по итогам проведения проверок Продавца по вопросам трансфертного ценообразования, Покупатель по требованию Продавца обязуется возместить Продавцу сумму таких начислений в полном объеме, если они явились результатом невыполнения или ненадлежащего выполнения Покупателем своих обязательств по настоящему Договору.</w:t>
      </w:r>
    </w:p>
    <w:p w14:paraId="4C65449C" w14:textId="77777777" w:rsidR="00232FE7" w:rsidRDefault="00232FE7" w:rsidP="00232FE7">
      <w:pPr>
        <w:ind w:firstLine="425"/>
        <w:jc w:val="both"/>
        <w:rPr>
          <w:rFonts w:ascii="Arial Narrow" w:hAnsi="Arial Narrow"/>
        </w:rPr>
      </w:pPr>
      <w:r>
        <w:rPr>
          <w:rFonts w:ascii="Arial Narrow" w:hAnsi="Arial Narrow"/>
        </w:rPr>
        <w:t>9.3.</w:t>
      </w:r>
      <w:r>
        <w:rPr>
          <w:rFonts w:ascii="Arial Narrow" w:hAnsi="Arial Narrow"/>
        </w:rPr>
        <w:tab/>
        <w:t>При возникновении случаев, указанных в пунктах 9.1. и 9.2. настоящего Договора, Покупатель по требованию Продавца обязуется предоставить все необходимые документы, связанные с реализацией Товара на экспорт, в течение 10 (десяти) календарных дней.</w:t>
      </w:r>
    </w:p>
    <w:p w14:paraId="64060297" w14:textId="77777777" w:rsidR="00232FE7" w:rsidRDefault="00232FE7" w:rsidP="00232FE7">
      <w:pPr>
        <w:ind w:firstLine="425"/>
        <w:jc w:val="both"/>
        <w:rPr>
          <w:rFonts w:ascii="Arial Narrow" w:hAnsi="Arial Narrow"/>
        </w:rPr>
      </w:pPr>
    </w:p>
    <w:p w14:paraId="559E469A" w14:textId="77777777" w:rsidR="00232FE7" w:rsidRDefault="00232FE7" w:rsidP="00232FE7">
      <w:pPr>
        <w:ind w:firstLine="425"/>
        <w:jc w:val="center"/>
        <w:rPr>
          <w:rFonts w:ascii="Arial Narrow" w:hAnsi="Arial Narrow"/>
        </w:rPr>
      </w:pPr>
      <w:r>
        <w:rPr>
          <w:rFonts w:ascii="Arial Narrow" w:hAnsi="Arial Narrow"/>
        </w:rPr>
        <w:t>10. ПРОТИВОДЕЙСТВИЕ КОРРУПЦИИ</w:t>
      </w:r>
    </w:p>
    <w:p w14:paraId="3407636E" w14:textId="77777777" w:rsidR="00232FE7" w:rsidRDefault="00232FE7" w:rsidP="00232FE7">
      <w:pPr>
        <w:ind w:firstLine="425"/>
        <w:jc w:val="both"/>
        <w:rPr>
          <w:rFonts w:ascii="Arial Narrow" w:hAnsi="Arial Narrow"/>
        </w:rPr>
      </w:pPr>
      <w:r>
        <w:rPr>
          <w:rFonts w:ascii="Arial Narrow" w:hAnsi="Arial Narrow"/>
        </w:rPr>
        <w:t>10.1.</w:t>
      </w:r>
      <w:r>
        <w:rPr>
          <w:rFonts w:ascii="Arial Narrow" w:hAnsi="Arial Narrow"/>
        </w:rPr>
        <w:tab/>
        <w:t xml:space="preserve">Стороны признают и подтверждают, что каждая из них проводит политику полной нетерпимости к взяточничеству и коррупции, предполагающую запрет прямых или косвенных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внутренними политиками, и процедурами, направленными на борьбу с взяточничеством, коррупцией, коммерческим подкупом и отмыванием денег. </w:t>
      </w:r>
    </w:p>
    <w:p w14:paraId="1A7E3281" w14:textId="77777777" w:rsidR="00232FE7" w:rsidRDefault="00232FE7" w:rsidP="00232FE7">
      <w:pPr>
        <w:ind w:firstLine="425"/>
        <w:jc w:val="both"/>
        <w:rPr>
          <w:rFonts w:ascii="Arial Narrow" w:hAnsi="Arial Narrow"/>
        </w:rPr>
      </w:pPr>
      <w:r>
        <w:rPr>
          <w:rFonts w:ascii="Arial Narrow" w:hAnsi="Arial Narrow"/>
        </w:rPr>
        <w:t>Для целей настоящего Договора под термином «коррупция» понимается любое противоправное деяние должностными лицами Сторон, их работниками, лицами, уполномоченными на выполнение управленческих, организационно-распорядительных административно-хозяйственных функций в деятельности Сторон (далее – «Должностные лица»), при выполнении своих должностных (служебных) или доверенных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 покровительства, льгот, обещания преимущества для себя или  включая, но не ограничиваясь этим, денежные подарки или ценности, оплаты ценных бумах и ценностей, возмещение различных расходов личного характера, покупка или аренда жилых или нежилых помещений, любого движимого или недвижимого имущества для личного пользования, оплаты поездок и туров, организации и оплаты семейных мероприятий, трудоустройство родственников  и т.д.</w:t>
      </w:r>
    </w:p>
    <w:p w14:paraId="76643389" w14:textId="77777777" w:rsidR="00232FE7" w:rsidRDefault="00232FE7" w:rsidP="00232FE7">
      <w:pPr>
        <w:ind w:firstLine="425"/>
        <w:jc w:val="both"/>
        <w:rPr>
          <w:rFonts w:ascii="Arial Narrow" w:hAnsi="Arial Narrow"/>
        </w:rPr>
      </w:pPr>
      <w:r>
        <w:rPr>
          <w:rFonts w:ascii="Arial Narrow" w:hAnsi="Arial Narrow"/>
        </w:rPr>
        <w:t>10.2.</w:t>
      </w:r>
      <w:r>
        <w:rPr>
          <w:rFonts w:ascii="Arial Narrow" w:hAnsi="Arial Narrow"/>
        </w:rPr>
        <w:tab/>
        <w:t xml:space="preserve">Каждая из Сторон гарантирует, что при исполнении своих обязательств по настоящему Договору, Должностные лица Сторон не будут прямо или косвенно предлагать, </w:t>
      </w:r>
      <w:r>
        <w:rPr>
          <w:rFonts w:ascii="Arial Narrow" w:hAnsi="Arial Narrow"/>
        </w:rPr>
        <w:lastRenderedPageBreak/>
        <w:t>предоставлять, давать или давать согласие на предоставление каких-либо коррупционных выплат (денежных средств  или ценных подарков) Должностным лицам другой Стороны, а также любым третьим лицам, должностным лицам государственных, правоохранительных и(или) судебных органов, а также не будут совершать иные действия, которые могут быть квалифицированы применимым [для настоящего Договора] законодательством как дача/получение взятки, коммерческий подкуп или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противодействии коррупции, предотвращению и пресечению коррупционных правонарушений.</w:t>
      </w:r>
    </w:p>
    <w:p w14:paraId="7D1A0334" w14:textId="77777777" w:rsidR="00232FE7" w:rsidRDefault="00232FE7" w:rsidP="00232FE7">
      <w:pPr>
        <w:ind w:firstLine="425"/>
        <w:jc w:val="both"/>
        <w:rPr>
          <w:rFonts w:ascii="Arial Narrow" w:hAnsi="Arial Narrow"/>
        </w:rPr>
      </w:pPr>
      <w:r>
        <w:rPr>
          <w:rFonts w:ascii="Arial Narrow" w:hAnsi="Arial Narrow"/>
        </w:rPr>
        <w:t>10.3.</w:t>
      </w:r>
      <w:r>
        <w:rPr>
          <w:rFonts w:ascii="Arial Narrow" w:hAnsi="Arial Narrow"/>
        </w:rPr>
        <w:tab/>
        <w:t xml:space="preserve">Любые жалобы о подозрениях в совершении коррупционного правонарушения, коммерческого подкупа,  предоставления взятки или о нарушениях  каких-либо положений настоящего Договора, а также о неправомерном поведении в отношении Продавца и(или)  Покупателя по вопросам, связанным с Продавцом, включая преступное поведение, мошенничество, преднамеренную ошибку, незаконное присвоение имущества, искажение и ложное представление информации, дискриминацию или преследования, а также о существующих или потенциальных нарушениях в области охраны труда, безопасности и охраны окружающей среды Покупатель может сообщать Продавцу: </w:t>
      </w:r>
    </w:p>
    <w:p w14:paraId="69F9EC95" w14:textId="77777777" w:rsidR="00232FE7" w:rsidRDefault="00232FE7" w:rsidP="00232FE7">
      <w:pPr>
        <w:ind w:firstLine="425"/>
        <w:jc w:val="both"/>
        <w:rPr>
          <w:rFonts w:ascii="Arial Narrow" w:hAnsi="Arial Narrow"/>
        </w:rPr>
      </w:pPr>
      <w:r>
        <w:rPr>
          <w:rFonts w:ascii="Arial Narrow" w:hAnsi="Arial Narrow"/>
        </w:rPr>
        <w:t>по горячей телефонной линии:</w:t>
      </w:r>
    </w:p>
    <w:p w14:paraId="33F5F25C" w14:textId="77777777" w:rsidR="00232FE7" w:rsidRDefault="00232FE7" w:rsidP="00232FE7">
      <w:pPr>
        <w:ind w:firstLine="425"/>
        <w:jc w:val="both"/>
        <w:rPr>
          <w:rFonts w:ascii="Arial Narrow" w:hAnsi="Arial Narrow"/>
        </w:rPr>
      </w:pPr>
      <w:r>
        <w:rPr>
          <w:rFonts w:ascii="Arial Narrow" w:hAnsi="Arial Narrow"/>
        </w:rPr>
        <w:t>на казахском языке +7 (727) 258-12-32,</w:t>
      </w:r>
    </w:p>
    <w:p w14:paraId="7D5F9247" w14:textId="77777777" w:rsidR="00232FE7" w:rsidRDefault="00232FE7" w:rsidP="00232FE7">
      <w:pPr>
        <w:ind w:firstLine="425"/>
        <w:jc w:val="both"/>
        <w:rPr>
          <w:rFonts w:ascii="Arial Narrow" w:hAnsi="Arial Narrow"/>
        </w:rPr>
      </w:pPr>
      <w:r>
        <w:rPr>
          <w:rFonts w:ascii="Arial Narrow" w:hAnsi="Arial Narrow"/>
        </w:rPr>
        <w:t>на русском языке +7 (727) 258-12-33,</w:t>
      </w:r>
    </w:p>
    <w:p w14:paraId="567BAC59" w14:textId="77777777" w:rsidR="00232FE7" w:rsidRDefault="00232FE7" w:rsidP="00232FE7">
      <w:pPr>
        <w:ind w:firstLine="425"/>
        <w:jc w:val="both"/>
        <w:rPr>
          <w:rFonts w:ascii="Arial Narrow" w:hAnsi="Arial Narrow"/>
        </w:rPr>
      </w:pPr>
      <w:r>
        <w:rPr>
          <w:rFonts w:ascii="Arial Narrow" w:hAnsi="Arial Narrow"/>
        </w:rPr>
        <w:t>на английском языке +7 (727) 258-12-34,</w:t>
      </w:r>
    </w:p>
    <w:p w14:paraId="618FA43A" w14:textId="77777777" w:rsidR="00232FE7" w:rsidRDefault="00232FE7" w:rsidP="00232FE7">
      <w:pPr>
        <w:ind w:firstLine="425"/>
        <w:jc w:val="both"/>
        <w:rPr>
          <w:rFonts w:ascii="Arial Narrow" w:hAnsi="Arial Narrow"/>
        </w:rPr>
      </w:pPr>
      <w:r>
        <w:rPr>
          <w:rFonts w:ascii="Arial Narrow" w:hAnsi="Arial Narrow"/>
        </w:rPr>
        <w:t>на китайском языке +7 (727) 258-12-35,</w:t>
      </w:r>
    </w:p>
    <w:p w14:paraId="5E9C335D" w14:textId="77777777" w:rsidR="00232FE7" w:rsidRDefault="00232FE7" w:rsidP="00232FE7">
      <w:pPr>
        <w:ind w:firstLine="425"/>
        <w:jc w:val="both"/>
        <w:rPr>
          <w:rFonts w:ascii="Arial Narrow" w:hAnsi="Arial Narrow"/>
        </w:rPr>
      </w:pPr>
      <w:r>
        <w:rPr>
          <w:rFonts w:ascii="Arial Narrow" w:hAnsi="Arial Narrow"/>
        </w:rPr>
        <w:t xml:space="preserve">или </w:t>
      </w:r>
    </w:p>
    <w:p w14:paraId="296B5F03" w14:textId="77777777" w:rsidR="00232FE7" w:rsidRDefault="00232FE7" w:rsidP="00232FE7">
      <w:pPr>
        <w:ind w:firstLine="425"/>
        <w:jc w:val="both"/>
        <w:rPr>
          <w:rFonts w:ascii="Arial Narrow" w:hAnsi="Arial Narrow"/>
        </w:rPr>
      </w:pPr>
      <w:r>
        <w:rPr>
          <w:rFonts w:ascii="Arial Narrow" w:hAnsi="Arial Narrow"/>
        </w:rPr>
        <w:t>по электронной почте:</w:t>
      </w:r>
    </w:p>
    <w:p w14:paraId="1728C2F8" w14:textId="77777777" w:rsidR="00232FE7" w:rsidRDefault="00232FE7" w:rsidP="00232FE7">
      <w:pPr>
        <w:ind w:firstLine="425"/>
        <w:jc w:val="both"/>
        <w:rPr>
          <w:rFonts w:ascii="Arial Narrow" w:hAnsi="Arial Narrow"/>
        </w:rPr>
      </w:pPr>
      <w:r>
        <w:rPr>
          <w:rFonts w:ascii="Arial Narrow" w:hAnsi="Arial Narrow"/>
        </w:rPr>
        <w:t>complaint.hotline@petrokazakhstan.com.</w:t>
      </w:r>
    </w:p>
    <w:p w14:paraId="11CC6582" w14:textId="77777777" w:rsidR="00232FE7" w:rsidRDefault="00232FE7" w:rsidP="00232FE7">
      <w:pPr>
        <w:ind w:firstLine="425"/>
        <w:jc w:val="both"/>
        <w:rPr>
          <w:rFonts w:ascii="Arial Narrow" w:hAnsi="Arial Narrow"/>
        </w:rPr>
      </w:pPr>
      <w:r>
        <w:rPr>
          <w:rFonts w:ascii="Arial Narrow" w:hAnsi="Arial Narrow"/>
        </w:rPr>
        <w:t>В письменном уведомлении Сторона обязана сослаться на факты и, по возможности, предоставить материалы, достоверно подтверждающие или дающие основание предполагать, о готовящемся, совершаемом или совершенном нарушении [Компанией] и/или [Контрагентом], либо его/ее Должностными лицами каких-либо положений настоящего Договора, или совершение действий, квалифицируемых применимым законодательством, как коррупционное правонарушение, дача или получение взятки, коммерческий подкуп, либо о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и противодействии коррупции.</w:t>
      </w:r>
    </w:p>
    <w:p w14:paraId="695EF5A7" w14:textId="77777777" w:rsidR="00232FE7" w:rsidRDefault="00232FE7" w:rsidP="00232FE7">
      <w:pPr>
        <w:ind w:firstLine="425"/>
        <w:jc w:val="both"/>
        <w:rPr>
          <w:rFonts w:ascii="Arial Narrow" w:hAnsi="Arial Narrow"/>
        </w:rPr>
      </w:pPr>
      <w:r>
        <w:rPr>
          <w:rFonts w:ascii="Arial Narrow" w:hAnsi="Arial Narrow"/>
        </w:rPr>
        <w:t>10.4.</w:t>
      </w:r>
      <w:r>
        <w:rPr>
          <w:rFonts w:ascii="Arial Narrow" w:hAnsi="Arial Narrow"/>
        </w:rPr>
        <w:tab/>
        <w:t>Стороны обязуются минимизировать риск деловых отношений с контрагентами, которые могут быть вовлечены в коррупционную деятельность, а также будут оказывать содействие друг другу в целях предотвращения коррупции и, в случае обнаружения возможности такого правонарушения или коммерческого подкупа, будут предоставлять другой Стороне имеющиеся у нее улики или материалы по данному вопросу, а также содействовать проведению проверок в целях предотвращения рисков вовлечения Сторон по настоящему Договору в коррупционную деятельность.</w:t>
      </w:r>
    </w:p>
    <w:p w14:paraId="7B03082B" w14:textId="77777777" w:rsidR="00232FE7" w:rsidRDefault="00232FE7" w:rsidP="00232FE7">
      <w:pPr>
        <w:ind w:firstLine="425"/>
        <w:jc w:val="both"/>
        <w:rPr>
          <w:rFonts w:ascii="Arial Narrow" w:hAnsi="Arial Narrow"/>
        </w:rPr>
      </w:pPr>
      <w:r>
        <w:rPr>
          <w:rFonts w:ascii="Arial Narrow" w:hAnsi="Arial Narrow"/>
        </w:rPr>
        <w:t>10.5.</w:t>
      </w:r>
      <w:r>
        <w:rPr>
          <w:rFonts w:ascii="Arial Narrow" w:hAnsi="Arial Narrow"/>
        </w:rPr>
        <w:tab/>
        <w:t xml:space="preserve">Стороны настоящего Договора договорились, что в случае установления факта нарушения одной из Сторон положений настоящего раздела Договора, повлекшего за собой причинение другой Стороне Договора имущественного ущерба, нарушившая Сторона несет ответственность в виде штрафа в размере 5% от общей суммы Договора, а также возмещает потерпевшей Стороне реальный ущерб в части не покрытой выплаченным штрафом. </w:t>
      </w:r>
    </w:p>
    <w:p w14:paraId="3E5D472B" w14:textId="77777777" w:rsidR="00232FE7" w:rsidRDefault="00232FE7" w:rsidP="00232FE7">
      <w:pPr>
        <w:ind w:firstLine="425"/>
        <w:jc w:val="both"/>
        <w:rPr>
          <w:rFonts w:ascii="Arial Narrow" w:hAnsi="Arial Narrow"/>
        </w:rPr>
      </w:pPr>
    </w:p>
    <w:p w14:paraId="1B8005AE" w14:textId="77777777" w:rsidR="00232FE7" w:rsidRDefault="00232FE7" w:rsidP="00232FE7">
      <w:pPr>
        <w:ind w:firstLine="425"/>
        <w:jc w:val="center"/>
        <w:rPr>
          <w:rFonts w:ascii="Arial Narrow" w:hAnsi="Arial Narrow"/>
        </w:rPr>
      </w:pPr>
      <w:r>
        <w:rPr>
          <w:rFonts w:ascii="Arial Narrow" w:hAnsi="Arial Narrow"/>
        </w:rPr>
        <w:t>11. РАЗРЕШЕНИЕ СПОРОВ</w:t>
      </w:r>
    </w:p>
    <w:p w14:paraId="19669B83" w14:textId="77777777" w:rsidR="00232FE7" w:rsidRDefault="00232FE7" w:rsidP="00232FE7">
      <w:pPr>
        <w:ind w:firstLine="425"/>
        <w:jc w:val="both"/>
        <w:rPr>
          <w:rFonts w:ascii="Arial Narrow" w:hAnsi="Arial Narrow"/>
        </w:rPr>
      </w:pPr>
      <w:r>
        <w:rPr>
          <w:rFonts w:ascii="Arial Narrow" w:hAnsi="Arial Narrow"/>
        </w:rPr>
        <w:t>11.1. Все споры по настоящему Договору подлежат досудебному урегулированию в претензионном порядке, предусмотренном Претензионным порядком урегулирования споров (Приложение № 1 к Регламенту АО «Товарная биржа «Евразийская Торговая Система» по реализации Правил биржевой торговли).</w:t>
      </w:r>
    </w:p>
    <w:p w14:paraId="1068A604" w14:textId="77777777" w:rsidR="00232FE7" w:rsidRDefault="00232FE7" w:rsidP="00232FE7">
      <w:pPr>
        <w:ind w:firstLine="425"/>
        <w:jc w:val="both"/>
        <w:rPr>
          <w:rFonts w:ascii="Arial Narrow" w:hAnsi="Arial Narrow"/>
        </w:rPr>
      </w:pPr>
      <w:r>
        <w:rPr>
          <w:rFonts w:ascii="Arial Narrow" w:hAnsi="Arial Narrow"/>
        </w:rPr>
        <w:lastRenderedPageBreak/>
        <w:t>При недостижении согласия в досудебном порядке спор подлежит рассмотрению Биржевым арбитражем Биржи.</w:t>
      </w:r>
    </w:p>
    <w:p w14:paraId="19B5AE7D" w14:textId="77777777" w:rsidR="00232FE7" w:rsidRDefault="00232FE7" w:rsidP="00232FE7">
      <w:pPr>
        <w:ind w:firstLine="425"/>
        <w:jc w:val="both"/>
        <w:rPr>
          <w:rFonts w:ascii="Arial Narrow" w:hAnsi="Arial Narrow"/>
        </w:rPr>
      </w:pPr>
      <w:r>
        <w:rPr>
          <w:rFonts w:ascii="Arial Narrow" w:hAnsi="Arial Narrow"/>
        </w:rPr>
        <w:t>11.2. Настоящий Договор регулируется правом Республики Казахстан без отсылки к коллизионным нормам права.</w:t>
      </w:r>
    </w:p>
    <w:p w14:paraId="69F3AC60" w14:textId="77777777" w:rsidR="00232FE7" w:rsidRDefault="00232FE7" w:rsidP="00232FE7">
      <w:pPr>
        <w:ind w:firstLine="425"/>
        <w:jc w:val="both"/>
        <w:rPr>
          <w:rFonts w:ascii="Arial Narrow" w:hAnsi="Arial Narrow"/>
        </w:rPr>
      </w:pPr>
    </w:p>
    <w:p w14:paraId="4428DD34" w14:textId="77777777" w:rsidR="00232FE7" w:rsidRDefault="00232FE7" w:rsidP="00232FE7">
      <w:pPr>
        <w:ind w:firstLine="425"/>
        <w:jc w:val="center"/>
        <w:rPr>
          <w:rFonts w:ascii="Arial Narrow" w:hAnsi="Arial Narrow"/>
        </w:rPr>
      </w:pPr>
      <w:r>
        <w:rPr>
          <w:rFonts w:ascii="Arial Narrow" w:hAnsi="Arial Narrow"/>
        </w:rPr>
        <w:t>12. ФОРС-МАЖОР</w:t>
      </w:r>
    </w:p>
    <w:p w14:paraId="6EBAF72B" w14:textId="77777777" w:rsidR="00232FE7" w:rsidRDefault="00232FE7" w:rsidP="00232FE7">
      <w:pPr>
        <w:ind w:firstLine="425"/>
        <w:jc w:val="both"/>
        <w:rPr>
          <w:rFonts w:ascii="Arial Narrow" w:hAnsi="Arial Narrow"/>
        </w:rPr>
      </w:pPr>
      <w:r>
        <w:rPr>
          <w:rFonts w:ascii="Arial Narrow" w:hAnsi="Arial Narrow"/>
        </w:rPr>
        <w:t>12.1.</w:t>
      </w:r>
      <w:r>
        <w:rPr>
          <w:rFonts w:ascii="Arial Narrow" w:hAnsi="Arial Narrow"/>
        </w:rPr>
        <w:tab/>
        <w:t>При наступлении обстоятельств невозможности полного или частичного исполнения любой из Сторон обязательств по настоящему Договору, а именно: пожара, стихийных бедствий, войны, военных операций любого характера, блокады, государственным регулированием и другими действиями государственных органов, невозможности перевозки, срок исполнения обязательств по настоящему Договору отодвигается соразмерно времени, в течение которого будут действовать такие обстоятельства.</w:t>
      </w:r>
    </w:p>
    <w:p w14:paraId="15A92050" w14:textId="77777777" w:rsidR="00232FE7" w:rsidRDefault="00232FE7" w:rsidP="00232FE7">
      <w:pPr>
        <w:ind w:firstLine="425"/>
        <w:jc w:val="both"/>
        <w:rPr>
          <w:rFonts w:ascii="Arial Narrow" w:hAnsi="Arial Narrow"/>
        </w:rPr>
      </w:pPr>
      <w:r>
        <w:rPr>
          <w:rFonts w:ascii="Arial Narrow" w:hAnsi="Arial Narrow"/>
        </w:rPr>
        <w:t>12.2.</w:t>
      </w:r>
      <w:r>
        <w:rPr>
          <w:rFonts w:ascii="Arial Narrow" w:hAnsi="Arial Narrow"/>
        </w:rPr>
        <w:tab/>
        <w:t>Если такие обстоятельства будут продолжаться более 60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возможных убытков другой Стороной. В этом случае настоящий Договор может быть расторгнут, а Стороны должны произвести взаиморасчет по фактически исполненным обязательствам в течение 10 дней с момента такого расторжения.</w:t>
      </w:r>
    </w:p>
    <w:p w14:paraId="144961ED" w14:textId="77777777" w:rsidR="00232FE7" w:rsidRDefault="00232FE7" w:rsidP="00232FE7">
      <w:pPr>
        <w:ind w:firstLine="425"/>
        <w:jc w:val="both"/>
        <w:rPr>
          <w:rFonts w:ascii="Arial Narrow" w:hAnsi="Arial Narrow"/>
        </w:rPr>
      </w:pPr>
      <w:r>
        <w:rPr>
          <w:rFonts w:ascii="Arial Narrow" w:hAnsi="Arial Narrow"/>
        </w:rPr>
        <w:t>12.3.</w:t>
      </w:r>
      <w:r>
        <w:rPr>
          <w:rFonts w:ascii="Arial Narrow" w:hAnsi="Arial Narrow"/>
        </w:rPr>
        <w:tab/>
        <w:t>Сторона, для которой создалась невозможность исполнения обязательств согласно настоящей Cтатьи 12, должна как можно быстрее, но не позднее 7 дней, известить другую Сторону о дате начала таких обстоятельств и причинах, препятствующих выполнению обязательств. Не уведомление или несвоевременное уведомление о наступлении обстоятельств форс – мажора, лишает Сторону ссылаться на такие обстоятельства, как обстоятельства, освобождающие от ответственности.</w:t>
      </w:r>
    </w:p>
    <w:p w14:paraId="5E3E71CD" w14:textId="77777777" w:rsidR="00232FE7" w:rsidRDefault="00232FE7" w:rsidP="00232FE7">
      <w:pPr>
        <w:ind w:firstLine="425"/>
        <w:jc w:val="center"/>
        <w:rPr>
          <w:rFonts w:ascii="Arial Narrow" w:hAnsi="Arial Narrow"/>
        </w:rPr>
      </w:pPr>
    </w:p>
    <w:p w14:paraId="1CA0A1DD" w14:textId="77777777" w:rsidR="00232FE7" w:rsidRDefault="00232FE7" w:rsidP="00232FE7">
      <w:pPr>
        <w:ind w:firstLine="425"/>
        <w:jc w:val="center"/>
        <w:rPr>
          <w:rFonts w:ascii="Arial Narrow" w:hAnsi="Arial Narrow"/>
        </w:rPr>
      </w:pPr>
      <w:r>
        <w:rPr>
          <w:rFonts w:ascii="Arial Narrow" w:hAnsi="Arial Narrow"/>
        </w:rPr>
        <w:t>13. СРОК ДЕЙСТВИЯ ДОГОВОР</w:t>
      </w:r>
    </w:p>
    <w:p w14:paraId="596E4D56" w14:textId="77777777" w:rsidR="00232FE7" w:rsidRDefault="00232FE7" w:rsidP="00232FE7">
      <w:pPr>
        <w:ind w:firstLine="425"/>
        <w:jc w:val="both"/>
        <w:rPr>
          <w:rFonts w:ascii="Arial Narrow" w:hAnsi="Arial Narrow"/>
        </w:rPr>
      </w:pPr>
      <w:r>
        <w:rPr>
          <w:rFonts w:ascii="Arial Narrow" w:hAnsi="Arial Narrow"/>
        </w:rPr>
        <w:t>13.1. Настоящий Договор вступает в силу даты, указанной на первой странице настоящего Договора и действует до 31 декабря 2026 г. включительно, а в части взаимных финансовых обязательств – до их полного исполнения.</w:t>
      </w:r>
    </w:p>
    <w:p w14:paraId="7799C2F7" w14:textId="77777777" w:rsidR="00232FE7" w:rsidRDefault="00232FE7" w:rsidP="00232FE7">
      <w:pPr>
        <w:ind w:firstLine="425"/>
        <w:jc w:val="center"/>
        <w:rPr>
          <w:rFonts w:ascii="Arial Narrow" w:hAnsi="Arial Narrow"/>
        </w:rPr>
      </w:pPr>
    </w:p>
    <w:p w14:paraId="60D97F0E" w14:textId="77777777" w:rsidR="00232FE7" w:rsidRDefault="00232FE7" w:rsidP="00232FE7">
      <w:pPr>
        <w:ind w:firstLine="425"/>
        <w:jc w:val="center"/>
        <w:rPr>
          <w:rFonts w:ascii="Arial Narrow" w:hAnsi="Arial Narrow"/>
        </w:rPr>
      </w:pPr>
      <w:r>
        <w:rPr>
          <w:rFonts w:ascii="Arial Narrow" w:hAnsi="Arial Narrow"/>
        </w:rPr>
        <w:t>14. ПРОЧИЕ УСЛОВИЯ</w:t>
      </w:r>
    </w:p>
    <w:p w14:paraId="12EC29B6" w14:textId="77777777" w:rsidR="00232FE7" w:rsidRDefault="00232FE7" w:rsidP="00232FE7">
      <w:pPr>
        <w:ind w:firstLine="425"/>
        <w:jc w:val="both"/>
        <w:rPr>
          <w:rFonts w:ascii="Arial Narrow" w:hAnsi="Arial Narrow"/>
        </w:rPr>
      </w:pPr>
      <w:r>
        <w:rPr>
          <w:rFonts w:ascii="Arial Narrow" w:hAnsi="Arial Narrow"/>
        </w:rPr>
        <w:t>14.1.</w:t>
      </w:r>
      <w:r>
        <w:rPr>
          <w:rFonts w:ascii="Arial Narrow" w:hAnsi="Arial Narrow"/>
        </w:rPr>
        <w:tab/>
        <w:t>Настоящий Договор, включая любые письменные изменения и дополнения, представляет собой полное соглашение между Сторонами касательно предмета Договора, указанного здесь. Настоящий Договор является окончательным выражением соглашения, достигнутого Сторонами, и условия данного Договора не могут быть опровергнуты условиями какого-либо иного договора или устной договоренности Сторон, достигнутой ранее.</w:t>
      </w:r>
    </w:p>
    <w:p w14:paraId="0908D4A2" w14:textId="77777777" w:rsidR="00232FE7" w:rsidRDefault="00232FE7" w:rsidP="00232FE7">
      <w:pPr>
        <w:ind w:firstLine="425"/>
        <w:jc w:val="both"/>
        <w:rPr>
          <w:rFonts w:ascii="Arial Narrow" w:hAnsi="Arial Narrow"/>
        </w:rPr>
      </w:pPr>
      <w:r>
        <w:rPr>
          <w:rFonts w:ascii="Arial Narrow" w:hAnsi="Arial Narrow"/>
        </w:rPr>
        <w:t>14.2.</w:t>
      </w:r>
      <w:r>
        <w:rPr>
          <w:rFonts w:ascii="Arial Narrow" w:hAnsi="Arial Narrow"/>
        </w:rPr>
        <w:tab/>
        <w:t>Все изменения и дополнения к данному Договору считаются действительными, если они выполнены в письменной форме и подписаны уполномоченными представителями обеих Сторон. При этом, стороны согласовали, что все уведомления или изменения, касающиеся данного Договора, должны отправляться  заказным письмом либо факсимильной связи либо электронной почтой по адресам Сторон, указанным в пункте 14 Договора (если только получателем в письменном уведомлении не указан иной адрес).</w:t>
      </w:r>
    </w:p>
    <w:p w14:paraId="32D1F018" w14:textId="77777777" w:rsidR="00232FE7" w:rsidRDefault="00232FE7" w:rsidP="00232FE7">
      <w:pPr>
        <w:ind w:firstLine="425"/>
        <w:jc w:val="both"/>
        <w:rPr>
          <w:rFonts w:ascii="Arial Narrow" w:hAnsi="Arial Narrow"/>
        </w:rPr>
      </w:pPr>
      <w:r>
        <w:rPr>
          <w:rFonts w:ascii="Arial Narrow" w:hAnsi="Arial Narrow"/>
        </w:rPr>
        <w:t>14.3.</w:t>
      </w:r>
      <w:r>
        <w:rPr>
          <w:rFonts w:ascii="Arial Narrow" w:hAnsi="Arial Narrow"/>
        </w:rPr>
        <w:tab/>
        <w:t>Недействительность любого из положений настоящего Договора не затрагивает юридической действительности иных положений Договора, равно как и не может быть интерпретировано как право одностороннего отказа от исполнения обязательств по настоящему Договору. В случае если какое-либо из условий данного Договора признается недействительным, Стороны должны приложить максимум усилий для подписания взаимно приемлемого дополнительного соглашения к данному Договору.</w:t>
      </w:r>
    </w:p>
    <w:p w14:paraId="3AF486C3" w14:textId="77777777" w:rsidR="00232FE7" w:rsidRDefault="00232FE7" w:rsidP="00232FE7">
      <w:pPr>
        <w:ind w:firstLine="425"/>
        <w:jc w:val="both"/>
        <w:rPr>
          <w:rFonts w:ascii="Arial Narrow" w:hAnsi="Arial Narrow"/>
        </w:rPr>
      </w:pPr>
      <w:r>
        <w:rPr>
          <w:rFonts w:ascii="Arial Narrow" w:hAnsi="Arial Narrow"/>
        </w:rPr>
        <w:t>14.4.</w:t>
      </w:r>
      <w:r>
        <w:rPr>
          <w:rFonts w:ascii="Arial Narrow" w:hAnsi="Arial Narrow"/>
        </w:rPr>
        <w:tab/>
        <w:t>Ни одна из Сторон не имеет права передавать свои права и обязанности по данному Договору без предварительного согласия другой Стороны, за исключением того, что Продавец имеет право передавать свои права и обязанности по данному Договору любому аффилированному лицу.</w:t>
      </w:r>
    </w:p>
    <w:p w14:paraId="51E2A99A" w14:textId="77777777" w:rsidR="00232FE7" w:rsidRDefault="00232FE7" w:rsidP="00232FE7">
      <w:pPr>
        <w:ind w:firstLine="425"/>
        <w:jc w:val="both"/>
        <w:rPr>
          <w:rFonts w:ascii="Arial Narrow" w:hAnsi="Arial Narrow"/>
        </w:rPr>
      </w:pPr>
      <w:r>
        <w:rPr>
          <w:rFonts w:ascii="Arial Narrow" w:hAnsi="Arial Narrow"/>
        </w:rPr>
        <w:lastRenderedPageBreak/>
        <w:t>14.5.</w:t>
      </w:r>
      <w:r>
        <w:rPr>
          <w:rFonts w:ascii="Arial Narrow" w:hAnsi="Arial Narrow"/>
        </w:rPr>
        <w:tab/>
        <w:t xml:space="preserve">За исключением случаев, предусмотренных настоящим Договором, Стороны не несут ответственности за косвенные убытки, возникшие из данного Договора, его нарушения или прекращения. </w:t>
      </w:r>
    </w:p>
    <w:p w14:paraId="7F914CB6" w14:textId="77777777" w:rsidR="00232FE7" w:rsidRDefault="00232FE7" w:rsidP="00232FE7">
      <w:pPr>
        <w:ind w:firstLine="425"/>
        <w:jc w:val="both"/>
        <w:rPr>
          <w:rFonts w:ascii="Arial Narrow" w:hAnsi="Arial Narrow"/>
        </w:rPr>
      </w:pPr>
      <w:r>
        <w:rPr>
          <w:rFonts w:ascii="Arial Narrow" w:hAnsi="Arial Narrow"/>
        </w:rPr>
        <w:t>14.6.</w:t>
      </w:r>
      <w:r>
        <w:rPr>
          <w:rFonts w:ascii="Arial Narrow" w:hAnsi="Arial Narrow"/>
        </w:rPr>
        <w:tab/>
        <w:t>Стороны договариваются сохранять конфиденциальность данного Договора, если только раскрытие конфиденциальности не требуется по закону или для консультантов Сторон, либо их аффилированных лиц. Более того, каждая из Сторон обязуется сохранять конфиденциальность информации предоставленной одной Стороной другой в ходе выполнения условий данного Договора.</w:t>
      </w:r>
    </w:p>
    <w:p w14:paraId="0438E52C" w14:textId="77777777" w:rsidR="00232FE7" w:rsidRDefault="00232FE7" w:rsidP="00232FE7">
      <w:pPr>
        <w:ind w:firstLine="425"/>
        <w:jc w:val="both"/>
        <w:rPr>
          <w:rFonts w:ascii="Arial Narrow" w:hAnsi="Arial Narrow"/>
        </w:rPr>
      </w:pPr>
    </w:p>
    <w:p w14:paraId="15BC70A0" w14:textId="77777777" w:rsidR="00232FE7" w:rsidRDefault="00232FE7" w:rsidP="00232FE7">
      <w:pPr>
        <w:ind w:firstLine="425"/>
        <w:jc w:val="both"/>
        <w:rPr>
          <w:rFonts w:ascii="Arial Narrow" w:hAnsi="Arial Narrow"/>
        </w:rPr>
      </w:pPr>
      <w:r>
        <w:rPr>
          <w:rFonts w:ascii="Arial Narrow" w:hAnsi="Arial Narrow"/>
        </w:rPr>
        <w:t>14.7. Договор и/или Дополнительное соглашение составляется и подписывается в двух экземплярах, имеющих одинаковую юридическую силу: по одному экземпляру для каждой из Сторон. Один экземпляр Договора остается у Продавца, один экземпляр направляется Покупателю.</w:t>
      </w:r>
    </w:p>
    <w:p w14:paraId="793960F8" w14:textId="77777777" w:rsidR="00232FE7" w:rsidRDefault="00232FE7" w:rsidP="00232FE7">
      <w:pPr>
        <w:ind w:firstLine="425"/>
        <w:jc w:val="both"/>
        <w:rPr>
          <w:rFonts w:ascii="Arial Narrow" w:hAnsi="Arial Narrow"/>
        </w:rPr>
      </w:pPr>
      <w:r>
        <w:rPr>
          <w:rFonts w:ascii="Arial Narrow" w:hAnsi="Arial Narrow"/>
        </w:rPr>
        <w:t>Договор составлен на русском и казахском языках, тексты которых имеют одинаковую юридическую силу. В случае расхождений или наличия противоречий между русским и казахским текстами преимущественную силу имеет текст на русском языке.</w:t>
      </w:r>
    </w:p>
    <w:p w14:paraId="294A08CD" w14:textId="77777777" w:rsidR="00232FE7" w:rsidRDefault="00232FE7" w:rsidP="00232FE7">
      <w:pPr>
        <w:ind w:firstLine="425"/>
        <w:jc w:val="both"/>
        <w:rPr>
          <w:rFonts w:ascii="Arial Narrow" w:hAnsi="Arial Narrow"/>
        </w:rPr>
      </w:pPr>
    </w:p>
    <w:p w14:paraId="184059F2" w14:textId="77777777" w:rsidR="00232FE7" w:rsidRDefault="00232FE7" w:rsidP="00232FE7">
      <w:pPr>
        <w:ind w:firstLine="425"/>
        <w:jc w:val="both"/>
        <w:rPr>
          <w:rFonts w:ascii="Arial Narrow" w:hAnsi="Arial Narrow"/>
        </w:rPr>
      </w:pPr>
      <w:r>
        <w:rPr>
          <w:rFonts w:ascii="Arial Narrow" w:hAnsi="Arial Narrow"/>
        </w:rPr>
        <w:t>15.</w:t>
      </w:r>
      <w:r>
        <w:rPr>
          <w:rFonts w:ascii="Arial Narrow" w:hAnsi="Arial Narrow"/>
        </w:rPr>
        <w:tab/>
        <w:t>ЮРИДИЧЕСКИЕ АДРЕСА СТОРОН И БАНКОВСКИЕ РЕКВИЗИТЫ</w:t>
      </w:r>
    </w:p>
    <w:p w14:paraId="77C7589A" w14:textId="77777777" w:rsidR="00232FE7" w:rsidRDefault="00232FE7" w:rsidP="00232FE7">
      <w:pPr>
        <w:ind w:firstLine="425"/>
        <w:jc w:val="both"/>
        <w:rPr>
          <w:rFonts w:ascii="Arial Narrow" w:hAnsi="Arial Narrow"/>
        </w:rPr>
      </w:pPr>
    </w:p>
    <w:p w14:paraId="359EF4EC" w14:textId="77777777" w:rsidR="00232FE7" w:rsidRDefault="00232FE7" w:rsidP="00232FE7">
      <w:pPr>
        <w:ind w:firstLine="425"/>
        <w:jc w:val="both"/>
        <w:rPr>
          <w:rFonts w:ascii="Arial Narrow" w:hAnsi="Arial Narrow"/>
        </w:rPr>
      </w:pPr>
      <w:r>
        <w:rPr>
          <w:rFonts w:ascii="Arial Narrow" w:hAnsi="Arial Narrow"/>
        </w:rPr>
        <w:t xml:space="preserve">ПРОДАВЕЦ: </w:t>
      </w:r>
    </w:p>
    <w:p w14:paraId="2E26C7A5" w14:textId="77777777" w:rsidR="00232FE7" w:rsidRDefault="00232FE7" w:rsidP="00232FE7">
      <w:pPr>
        <w:ind w:firstLine="425"/>
        <w:jc w:val="both"/>
        <w:rPr>
          <w:rFonts w:ascii="Arial Narrow" w:hAnsi="Arial Narrow"/>
        </w:rPr>
      </w:pPr>
      <w:r>
        <w:rPr>
          <w:rFonts w:ascii="Arial Narrow" w:hAnsi="Arial Narrow"/>
        </w:rPr>
        <w:t>ТОО «__»</w:t>
      </w:r>
    </w:p>
    <w:p w14:paraId="20C5CA7A" w14:textId="77777777" w:rsidR="00232FE7" w:rsidRDefault="00232FE7" w:rsidP="00232FE7">
      <w:pPr>
        <w:ind w:firstLine="425"/>
        <w:jc w:val="both"/>
        <w:rPr>
          <w:rFonts w:ascii="Arial Narrow" w:hAnsi="Arial Narrow"/>
        </w:rPr>
      </w:pPr>
      <w:r>
        <w:rPr>
          <w:rFonts w:ascii="Arial Narrow" w:hAnsi="Arial Narrow"/>
        </w:rPr>
        <w:t>Юридический и почтовый адрес:</w:t>
      </w:r>
    </w:p>
    <w:p w14:paraId="5EF57360" w14:textId="77777777" w:rsidR="00232FE7" w:rsidRDefault="00232FE7" w:rsidP="00232FE7">
      <w:pPr>
        <w:ind w:firstLine="425"/>
        <w:jc w:val="both"/>
        <w:rPr>
          <w:rFonts w:ascii="Arial Narrow" w:hAnsi="Arial Narrow"/>
        </w:rPr>
      </w:pPr>
      <w:r>
        <w:rPr>
          <w:rFonts w:ascii="Arial Narrow" w:hAnsi="Arial Narrow"/>
        </w:rPr>
        <w:t>__</w:t>
      </w:r>
    </w:p>
    <w:p w14:paraId="0958078A" w14:textId="77777777" w:rsidR="00232FE7" w:rsidRDefault="00232FE7" w:rsidP="00232FE7">
      <w:pPr>
        <w:ind w:firstLine="425"/>
        <w:jc w:val="both"/>
        <w:rPr>
          <w:rFonts w:ascii="Arial Narrow" w:hAnsi="Arial Narrow"/>
        </w:rPr>
      </w:pPr>
      <w:r>
        <w:rPr>
          <w:rFonts w:ascii="Arial Narrow" w:hAnsi="Arial Narrow"/>
        </w:rPr>
        <w:t>БИН __</w:t>
      </w:r>
    </w:p>
    <w:p w14:paraId="1125EE8F" w14:textId="77777777" w:rsidR="00232FE7" w:rsidRDefault="00232FE7" w:rsidP="00232FE7">
      <w:pPr>
        <w:ind w:firstLine="425"/>
        <w:jc w:val="both"/>
        <w:rPr>
          <w:rFonts w:ascii="Arial Narrow" w:hAnsi="Arial Narrow"/>
        </w:rPr>
      </w:pPr>
      <w:r>
        <w:rPr>
          <w:rFonts w:ascii="Arial Narrow" w:hAnsi="Arial Narrow"/>
        </w:rPr>
        <w:t>Дата постановки на регистрационный учет по НДС: __</w:t>
      </w:r>
    </w:p>
    <w:p w14:paraId="773DAAFA" w14:textId="77777777" w:rsidR="00232FE7" w:rsidRDefault="00232FE7" w:rsidP="00232FE7">
      <w:pPr>
        <w:ind w:firstLine="425"/>
        <w:jc w:val="both"/>
        <w:rPr>
          <w:rFonts w:ascii="Arial Narrow" w:hAnsi="Arial Narrow"/>
        </w:rPr>
      </w:pPr>
      <w:r>
        <w:rPr>
          <w:rFonts w:ascii="Arial Narrow" w:hAnsi="Arial Narrow"/>
        </w:rPr>
        <w:t>Банковские реквизиты:</w:t>
      </w:r>
    </w:p>
    <w:p w14:paraId="13D54085" w14:textId="77777777" w:rsidR="00232FE7" w:rsidRDefault="00232FE7" w:rsidP="00232FE7">
      <w:pPr>
        <w:ind w:firstLine="425"/>
        <w:jc w:val="both"/>
        <w:rPr>
          <w:rFonts w:ascii="Arial Narrow" w:hAnsi="Arial Narrow"/>
        </w:rPr>
      </w:pPr>
      <w:r>
        <w:rPr>
          <w:rFonts w:ascii="Arial Narrow" w:hAnsi="Arial Narrow"/>
        </w:rPr>
        <w:t>IBAN KZ__</w:t>
      </w:r>
    </w:p>
    <w:p w14:paraId="7718DFFE" w14:textId="77777777" w:rsidR="00232FE7" w:rsidRDefault="00232FE7" w:rsidP="00232FE7">
      <w:pPr>
        <w:ind w:firstLine="425"/>
        <w:jc w:val="both"/>
        <w:rPr>
          <w:rFonts w:ascii="Arial Narrow" w:hAnsi="Arial Narrow"/>
        </w:rPr>
      </w:pPr>
      <w:r>
        <w:rPr>
          <w:rFonts w:ascii="Arial Narrow" w:hAnsi="Arial Narrow"/>
        </w:rPr>
        <w:t xml:space="preserve">в АО «__» </w:t>
      </w:r>
    </w:p>
    <w:p w14:paraId="1055FD86" w14:textId="77777777" w:rsidR="00232FE7" w:rsidRDefault="00232FE7" w:rsidP="00232FE7">
      <w:pPr>
        <w:ind w:firstLine="425"/>
        <w:jc w:val="both"/>
        <w:rPr>
          <w:rFonts w:ascii="Arial Narrow" w:hAnsi="Arial Narrow"/>
        </w:rPr>
      </w:pPr>
      <w:r>
        <w:rPr>
          <w:rFonts w:ascii="Arial Narrow" w:hAnsi="Arial Narrow"/>
        </w:rPr>
        <w:t>БИК __</w:t>
      </w:r>
    </w:p>
    <w:p w14:paraId="4DEBC709" w14:textId="77777777" w:rsidR="00232FE7" w:rsidRDefault="00232FE7" w:rsidP="00232FE7">
      <w:pPr>
        <w:ind w:firstLine="425"/>
        <w:jc w:val="both"/>
        <w:rPr>
          <w:rFonts w:ascii="Arial Narrow" w:hAnsi="Arial Narrow"/>
        </w:rPr>
      </w:pPr>
      <w:r>
        <w:rPr>
          <w:rFonts w:ascii="Arial Narrow" w:hAnsi="Arial Narrow"/>
        </w:rPr>
        <w:t>Контактные детали:</w:t>
      </w:r>
    </w:p>
    <w:p w14:paraId="693F7770" w14:textId="77777777" w:rsidR="00232FE7" w:rsidRDefault="00232FE7" w:rsidP="00232FE7">
      <w:pPr>
        <w:ind w:firstLine="425"/>
        <w:jc w:val="both"/>
        <w:rPr>
          <w:rFonts w:ascii="Arial Narrow" w:hAnsi="Arial Narrow"/>
        </w:rPr>
      </w:pPr>
      <w:r>
        <w:rPr>
          <w:rFonts w:ascii="Arial Narrow" w:hAnsi="Arial Narrow"/>
        </w:rPr>
        <w:t>Тел.: __</w:t>
      </w:r>
    </w:p>
    <w:p w14:paraId="42D5F55B" w14:textId="77777777" w:rsidR="00232FE7" w:rsidRDefault="00232FE7" w:rsidP="00232FE7">
      <w:pPr>
        <w:ind w:firstLine="425"/>
        <w:jc w:val="both"/>
        <w:rPr>
          <w:rFonts w:ascii="Arial Narrow" w:hAnsi="Arial Narrow"/>
        </w:rPr>
      </w:pPr>
      <w:r>
        <w:rPr>
          <w:rFonts w:ascii="Arial Narrow" w:hAnsi="Arial Narrow"/>
        </w:rPr>
        <w:t>Эл. адрес: __@__</w:t>
      </w:r>
    </w:p>
    <w:p w14:paraId="25326C97" w14:textId="77777777" w:rsidR="00232FE7" w:rsidRDefault="00232FE7" w:rsidP="00232FE7">
      <w:pPr>
        <w:ind w:firstLine="425"/>
        <w:jc w:val="both"/>
        <w:rPr>
          <w:rFonts w:ascii="Arial Narrow" w:hAnsi="Arial Narrow"/>
        </w:rPr>
      </w:pPr>
    </w:p>
    <w:p w14:paraId="1A7CB01A" w14:textId="77777777" w:rsidR="00232FE7" w:rsidRDefault="00232FE7" w:rsidP="00232FE7">
      <w:pPr>
        <w:ind w:firstLine="425"/>
        <w:jc w:val="both"/>
        <w:rPr>
          <w:rFonts w:ascii="Arial Narrow" w:hAnsi="Arial Narrow"/>
        </w:rPr>
      </w:pPr>
    </w:p>
    <w:p w14:paraId="3C7CA7B8" w14:textId="77777777" w:rsidR="00232FE7" w:rsidRDefault="00232FE7" w:rsidP="00232FE7">
      <w:pPr>
        <w:ind w:firstLine="425"/>
        <w:jc w:val="both"/>
        <w:rPr>
          <w:rFonts w:ascii="Arial Narrow" w:hAnsi="Arial Narrow"/>
        </w:rPr>
      </w:pPr>
      <w:r>
        <w:rPr>
          <w:rFonts w:ascii="Arial Narrow" w:hAnsi="Arial Narrow"/>
        </w:rPr>
        <w:t xml:space="preserve">ПОКУПАТЕЛЬ: </w:t>
      </w:r>
    </w:p>
    <w:p w14:paraId="153B0242" w14:textId="77777777" w:rsidR="00232FE7" w:rsidRDefault="00232FE7" w:rsidP="00232FE7">
      <w:pPr>
        <w:ind w:firstLine="425"/>
        <w:jc w:val="both"/>
        <w:rPr>
          <w:rFonts w:ascii="Arial Narrow" w:hAnsi="Arial Narrow"/>
        </w:rPr>
      </w:pPr>
      <w:r>
        <w:rPr>
          <w:rFonts w:ascii="Arial Narrow" w:hAnsi="Arial Narrow"/>
        </w:rPr>
        <w:t>ТОО «__»</w:t>
      </w:r>
    </w:p>
    <w:p w14:paraId="13D24B3C" w14:textId="77777777" w:rsidR="00232FE7" w:rsidRDefault="00232FE7" w:rsidP="00232FE7">
      <w:pPr>
        <w:ind w:firstLine="425"/>
        <w:jc w:val="both"/>
        <w:rPr>
          <w:rFonts w:ascii="Arial Narrow" w:hAnsi="Arial Narrow"/>
        </w:rPr>
      </w:pPr>
      <w:r>
        <w:rPr>
          <w:rFonts w:ascii="Arial Narrow" w:hAnsi="Arial Narrow"/>
        </w:rPr>
        <w:t>Юридический и почтовый адрес:</w:t>
      </w:r>
    </w:p>
    <w:p w14:paraId="059D0B8D" w14:textId="77777777" w:rsidR="00232FE7" w:rsidRDefault="00232FE7" w:rsidP="00232FE7">
      <w:pPr>
        <w:ind w:firstLine="425"/>
        <w:jc w:val="both"/>
        <w:rPr>
          <w:rFonts w:ascii="Arial Narrow" w:hAnsi="Arial Narrow"/>
        </w:rPr>
      </w:pPr>
      <w:r>
        <w:rPr>
          <w:rFonts w:ascii="Arial Narrow" w:hAnsi="Arial Narrow"/>
        </w:rPr>
        <w:t>__</w:t>
      </w:r>
    </w:p>
    <w:p w14:paraId="74D0D006" w14:textId="77777777" w:rsidR="00232FE7" w:rsidRDefault="00232FE7" w:rsidP="00232FE7">
      <w:pPr>
        <w:ind w:firstLine="425"/>
        <w:jc w:val="both"/>
        <w:rPr>
          <w:rFonts w:ascii="Arial Narrow" w:hAnsi="Arial Narrow"/>
        </w:rPr>
      </w:pPr>
      <w:r>
        <w:rPr>
          <w:rFonts w:ascii="Arial Narrow" w:hAnsi="Arial Narrow"/>
        </w:rPr>
        <w:t>БИН __</w:t>
      </w:r>
    </w:p>
    <w:p w14:paraId="09C9720A" w14:textId="77777777" w:rsidR="00232FE7" w:rsidRDefault="00232FE7" w:rsidP="00232FE7">
      <w:pPr>
        <w:ind w:firstLine="425"/>
        <w:jc w:val="both"/>
        <w:rPr>
          <w:rFonts w:ascii="Arial Narrow" w:hAnsi="Arial Narrow"/>
        </w:rPr>
      </w:pPr>
      <w:r>
        <w:rPr>
          <w:rFonts w:ascii="Arial Narrow" w:hAnsi="Arial Narrow"/>
        </w:rPr>
        <w:t>Дата постановки на регистрационный учет по НДС: __</w:t>
      </w:r>
    </w:p>
    <w:p w14:paraId="1028A6DA" w14:textId="77777777" w:rsidR="00232FE7" w:rsidRDefault="00232FE7" w:rsidP="00232FE7">
      <w:pPr>
        <w:ind w:firstLine="425"/>
        <w:jc w:val="both"/>
        <w:rPr>
          <w:rFonts w:ascii="Arial Narrow" w:hAnsi="Arial Narrow"/>
        </w:rPr>
      </w:pPr>
      <w:r>
        <w:rPr>
          <w:rFonts w:ascii="Arial Narrow" w:hAnsi="Arial Narrow"/>
        </w:rPr>
        <w:t>Банковские реквизиты:</w:t>
      </w:r>
    </w:p>
    <w:p w14:paraId="0295BC09" w14:textId="77777777" w:rsidR="00232FE7" w:rsidRDefault="00232FE7" w:rsidP="00232FE7">
      <w:pPr>
        <w:ind w:firstLine="425"/>
        <w:jc w:val="both"/>
        <w:rPr>
          <w:rFonts w:ascii="Arial Narrow" w:hAnsi="Arial Narrow"/>
        </w:rPr>
      </w:pPr>
      <w:r>
        <w:rPr>
          <w:rFonts w:ascii="Arial Narrow" w:hAnsi="Arial Narrow"/>
        </w:rPr>
        <w:t>IBAN KZ__</w:t>
      </w:r>
    </w:p>
    <w:p w14:paraId="455B59A5" w14:textId="77777777" w:rsidR="00232FE7" w:rsidRDefault="00232FE7" w:rsidP="00232FE7">
      <w:pPr>
        <w:ind w:firstLine="425"/>
        <w:jc w:val="both"/>
        <w:rPr>
          <w:rFonts w:ascii="Arial Narrow" w:hAnsi="Arial Narrow"/>
        </w:rPr>
      </w:pPr>
      <w:r>
        <w:rPr>
          <w:rFonts w:ascii="Arial Narrow" w:hAnsi="Arial Narrow"/>
        </w:rPr>
        <w:t xml:space="preserve">в АО «__» </w:t>
      </w:r>
    </w:p>
    <w:p w14:paraId="5C8AE782" w14:textId="77777777" w:rsidR="00232FE7" w:rsidRDefault="00232FE7" w:rsidP="00232FE7">
      <w:pPr>
        <w:ind w:firstLine="425"/>
        <w:jc w:val="both"/>
        <w:rPr>
          <w:rFonts w:ascii="Arial Narrow" w:hAnsi="Arial Narrow"/>
        </w:rPr>
      </w:pPr>
      <w:r>
        <w:rPr>
          <w:rFonts w:ascii="Arial Narrow" w:hAnsi="Arial Narrow"/>
        </w:rPr>
        <w:t>БИК __</w:t>
      </w:r>
    </w:p>
    <w:p w14:paraId="57E04B87" w14:textId="77777777" w:rsidR="00232FE7" w:rsidRDefault="00232FE7" w:rsidP="00232FE7">
      <w:pPr>
        <w:ind w:firstLine="425"/>
        <w:jc w:val="both"/>
        <w:rPr>
          <w:rFonts w:ascii="Arial Narrow" w:hAnsi="Arial Narrow"/>
        </w:rPr>
      </w:pPr>
      <w:r>
        <w:rPr>
          <w:rFonts w:ascii="Arial Narrow" w:hAnsi="Arial Narrow"/>
        </w:rPr>
        <w:t>Контактные детали:</w:t>
      </w:r>
    </w:p>
    <w:p w14:paraId="52BE6A0F" w14:textId="77777777" w:rsidR="00232FE7" w:rsidRDefault="00232FE7" w:rsidP="00232FE7">
      <w:pPr>
        <w:ind w:firstLine="425"/>
        <w:jc w:val="both"/>
        <w:rPr>
          <w:rFonts w:ascii="Arial Narrow" w:hAnsi="Arial Narrow"/>
        </w:rPr>
      </w:pPr>
      <w:r>
        <w:rPr>
          <w:rFonts w:ascii="Arial Narrow" w:hAnsi="Arial Narrow"/>
        </w:rPr>
        <w:t>Тел.: __</w:t>
      </w:r>
    </w:p>
    <w:p w14:paraId="6DF7B07E" w14:textId="77777777" w:rsidR="00232FE7" w:rsidRDefault="00232FE7" w:rsidP="00232FE7">
      <w:pPr>
        <w:ind w:firstLine="425"/>
        <w:jc w:val="both"/>
        <w:rPr>
          <w:rFonts w:ascii="Arial Narrow" w:hAnsi="Arial Narrow"/>
        </w:rPr>
      </w:pPr>
      <w:r>
        <w:rPr>
          <w:rFonts w:ascii="Arial Narrow" w:hAnsi="Arial Narrow"/>
        </w:rPr>
        <w:t>Эл. адрес: __@__</w:t>
      </w:r>
    </w:p>
    <w:p w14:paraId="523AB2F4" w14:textId="77777777" w:rsidR="00232FE7" w:rsidRDefault="00232FE7" w:rsidP="00232FE7">
      <w:pPr>
        <w:ind w:firstLine="425"/>
        <w:jc w:val="both"/>
        <w:rPr>
          <w:rFonts w:ascii="Arial Narrow" w:hAnsi="Arial Narrow"/>
        </w:rPr>
      </w:pPr>
    </w:p>
    <w:p w14:paraId="30F02B1C" w14:textId="77777777" w:rsidR="00232FE7" w:rsidRDefault="00232FE7" w:rsidP="00232FE7">
      <w:pPr>
        <w:ind w:firstLine="425"/>
        <w:jc w:val="both"/>
        <w:rPr>
          <w:rFonts w:ascii="Arial Narrow" w:hAnsi="Arial Narrow"/>
        </w:rPr>
      </w:pPr>
    </w:p>
    <w:p w14:paraId="08B29D4D" w14:textId="77777777" w:rsidR="00232FE7" w:rsidRDefault="00232FE7" w:rsidP="00232FE7">
      <w:pPr>
        <w:ind w:firstLine="425"/>
        <w:jc w:val="both"/>
        <w:rPr>
          <w:rFonts w:ascii="Arial Narrow" w:hAnsi="Arial Narrow"/>
        </w:rPr>
      </w:pPr>
      <w:r>
        <w:rPr>
          <w:rFonts w:ascii="Arial Narrow" w:hAnsi="Arial Narrow"/>
        </w:rPr>
        <w:t>16. ПОДПИСИ СТОРОН</w:t>
      </w:r>
    </w:p>
    <w:p w14:paraId="47495B6E" w14:textId="77777777" w:rsidR="00232FE7" w:rsidRDefault="00232FE7" w:rsidP="00232FE7">
      <w:pPr>
        <w:ind w:firstLine="425"/>
        <w:jc w:val="both"/>
        <w:rPr>
          <w:rFonts w:ascii="Arial Narrow" w:hAnsi="Arial Narrow"/>
        </w:rPr>
      </w:pPr>
    </w:p>
    <w:p w14:paraId="6445573C" w14:textId="77777777" w:rsidR="00232FE7" w:rsidRDefault="00232FE7" w:rsidP="00232FE7">
      <w:pPr>
        <w:ind w:firstLine="425"/>
        <w:jc w:val="both"/>
        <w:rPr>
          <w:rFonts w:ascii="Arial Narrow" w:hAnsi="Arial Narrow"/>
        </w:rPr>
      </w:pPr>
    </w:p>
    <w:p w14:paraId="5330958D" w14:textId="77777777" w:rsidR="00232FE7" w:rsidRDefault="00232FE7" w:rsidP="00232FE7">
      <w:pPr>
        <w:ind w:firstLine="425"/>
        <w:jc w:val="both"/>
        <w:rPr>
          <w:rFonts w:ascii="Arial Narrow" w:hAnsi="Arial Narrow"/>
        </w:rPr>
      </w:pPr>
    </w:p>
    <w:p w14:paraId="09E62CA0" w14:textId="77777777" w:rsidR="00232FE7" w:rsidRDefault="00232FE7" w:rsidP="00232FE7">
      <w:pPr>
        <w:ind w:firstLine="425"/>
        <w:jc w:val="both"/>
        <w:rPr>
          <w:rFonts w:ascii="Arial Narrow" w:hAnsi="Arial Narrow"/>
        </w:rPr>
      </w:pPr>
    </w:p>
    <w:p w14:paraId="5E4AA6E7" w14:textId="77777777" w:rsidR="00232FE7" w:rsidRDefault="00232FE7" w:rsidP="00232FE7">
      <w:pPr>
        <w:ind w:firstLine="425"/>
        <w:jc w:val="both"/>
        <w:rPr>
          <w:rFonts w:ascii="Arial Narrow" w:hAnsi="Arial Narrow"/>
          <w:lang w:val="en-US"/>
        </w:rPr>
      </w:pPr>
    </w:p>
    <w:p w14:paraId="70F1CF45" w14:textId="77777777" w:rsidR="00232FE7" w:rsidRDefault="00232FE7" w:rsidP="00232FE7">
      <w:pPr>
        <w:ind w:firstLine="425"/>
        <w:jc w:val="both"/>
        <w:rPr>
          <w:rFonts w:ascii="Arial Narrow" w:hAnsi="Arial Narrow"/>
        </w:rPr>
      </w:pPr>
      <w:r>
        <w:rPr>
          <w:rFonts w:ascii="Arial Narrow" w:hAnsi="Arial Narrow"/>
        </w:rPr>
        <w:tab/>
      </w:r>
    </w:p>
    <w:p w14:paraId="07A984BA" w14:textId="77777777" w:rsidR="00232FE7" w:rsidRDefault="00232FE7" w:rsidP="00232FE7">
      <w:pPr>
        <w:ind w:firstLine="425"/>
        <w:jc w:val="both"/>
        <w:rPr>
          <w:rFonts w:ascii="Arial Narrow" w:hAnsi="Arial Narrow"/>
        </w:rPr>
      </w:pPr>
    </w:p>
    <w:p w14:paraId="0D559463" w14:textId="77777777" w:rsidR="00232FE7" w:rsidRDefault="00232FE7" w:rsidP="00232FE7">
      <w:pPr>
        <w:ind w:firstLine="425"/>
        <w:jc w:val="both"/>
        <w:rPr>
          <w:rFonts w:ascii="Arial Narrow" w:hAnsi="Arial Narrow"/>
        </w:rPr>
      </w:pPr>
    </w:p>
    <w:p w14:paraId="272A5203" w14:textId="77777777" w:rsidR="00232FE7" w:rsidRDefault="00232FE7" w:rsidP="00232FE7">
      <w:pPr>
        <w:ind w:firstLine="425"/>
        <w:jc w:val="both"/>
        <w:rPr>
          <w:rFonts w:ascii="Arial Narrow" w:hAnsi="Arial Narrow"/>
        </w:rPr>
      </w:pPr>
    </w:p>
    <w:p w14:paraId="1D9911D6" w14:textId="77777777" w:rsidR="00232FE7" w:rsidRDefault="00232FE7" w:rsidP="00232FE7">
      <w:pPr>
        <w:ind w:firstLine="425"/>
        <w:jc w:val="both"/>
        <w:rPr>
          <w:rFonts w:ascii="Arial Narrow" w:hAnsi="Arial Narrow"/>
        </w:rPr>
      </w:pPr>
    </w:p>
    <w:p w14:paraId="144E02EE" w14:textId="77777777" w:rsidR="00232FE7" w:rsidRDefault="00232FE7" w:rsidP="00232FE7">
      <w:pPr>
        <w:ind w:firstLine="425"/>
        <w:jc w:val="both"/>
        <w:rPr>
          <w:rFonts w:ascii="Arial Narrow" w:hAnsi="Arial Narrow"/>
        </w:rPr>
      </w:pPr>
    </w:p>
    <w:p w14:paraId="0FD3232E" w14:textId="77777777" w:rsidR="00232FE7" w:rsidRDefault="00232FE7" w:rsidP="00232FE7">
      <w:pPr>
        <w:ind w:firstLine="425"/>
        <w:jc w:val="both"/>
        <w:rPr>
          <w:rFonts w:ascii="Arial Narrow" w:hAnsi="Arial Narrow"/>
        </w:rPr>
      </w:pPr>
    </w:p>
    <w:p w14:paraId="31F95076" w14:textId="77777777" w:rsidR="00232FE7" w:rsidRDefault="00232FE7" w:rsidP="00232FE7">
      <w:pPr>
        <w:ind w:firstLine="425"/>
        <w:jc w:val="both"/>
        <w:rPr>
          <w:rFonts w:ascii="Arial Narrow" w:hAnsi="Arial Narrow"/>
        </w:rPr>
      </w:pPr>
    </w:p>
    <w:p w14:paraId="449093E9" w14:textId="77777777" w:rsidR="00232FE7" w:rsidRDefault="00232FE7" w:rsidP="00232FE7">
      <w:pPr>
        <w:ind w:firstLine="425"/>
        <w:jc w:val="both"/>
        <w:rPr>
          <w:rFonts w:ascii="Arial Narrow" w:hAnsi="Arial Narrow"/>
        </w:rPr>
      </w:pPr>
    </w:p>
    <w:p w14:paraId="798731B3" w14:textId="77777777" w:rsidR="00232FE7" w:rsidRDefault="00232FE7" w:rsidP="00232FE7">
      <w:pPr>
        <w:ind w:firstLine="425"/>
        <w:jc w:val="both"/>
        <w:rPr>
          <w:rFonts w:ascii="Arial Narrow" w:hAnsi="Arial Narrow"/>
        </w:rPr>
      </w:pPr>
    </w:p>
    <w:p w14:paraId="528A9AFC" w14:textId="77777777" w:rsidR="00232FE7" w:rsidRDefault="00232FE7" w:rsidP="00232FE7">
      <w:pPr>
        <w:jc w:val="both"/>
        <w:rPr>
          <w:rFonts w:ascii="Arial Narrow" w:hAnsi="Arial Narrow"/>
        </w:rPr>
      </w:pPr>
    </w:p>
    <w:p w14:paraId="2A68923C" w14:textId="77777777" w:rsidR="00232FE7" w:rsidRDefault="00232FE7" w:rsidP="00232FE7">
      <w:pPr>
        <w:jc w:val="center"/>
        <w:rPr>
          <w:rFonts w:ascii="Arial Narrow" w:hAnsi="Arial Narrow"/>
        </w:rPr>
      </w:pPr>
      <w:r>
        <w:rPr>
          <w:rFonts w:ascii="Arial Narrow" w:hAnsi="Arial Narrow"/>
        </w:rPr>
        <w:t>ДОПОЛНИТЕЛЬНОЕ СОГЛАШЕНИЕ №__</w:t>
      </w:r>
    </w:p>
    <w:p w14:paraId="08BED5BA" w14:textId="77777777" w:rsidR="00232FE7" w:rsidRDefault="00232FE7" w:rsidP="00232FE7">
      <w:pPr>
        <w:jc w:val="center"/>
        <w:rPr>
          <w:rFonts w:ascii="Arial Narrow" w:hAnsi="Arial Narrow"/>
        </w:rPr>
      </w:pPr>
      <w:r>
        <w:rPr>
          <w:rFonts w:ascii="Arial Narrow" w:hAnsi="Arial Narrow"/>
        </w:rPr>
        <w:t>к Договору купли-продажи нефтепродуктов № __-____ от __ _________ 2026г.</w:t>
      </w:r>
    </w:p>
    <w:p w14:paraId="1C19F074" w14:textId="77777777" w:rsidR="00232FE7" w:rsidRDefault="00232FE7" w:rsidP="00232FE7">
      <w:pPr>
        <w:ind w:firstLine="425"/>
        <w:jc w:val="center"/>
        <w:rPr>
          <w:rFonts w:ascii="Arial Narrow" w:hAnsi="Arial Narrow"/>
        </w:rPr>
      </w:pPr>
    </w:p>
    <w:p w14:paraId="2A2A483E" w14:textId="77777777" w:rsidR="00232FE7" w:rsidRDefault="00232FE7" w:rsidP="00232FE7">
      <w:pPr>
        <w:ind w:firstLine="425"/>
        <w:jc w:val="both"/>
        <w:rPr>
          <w:rFonts w:ascii="Arial Narrow" w:hAnsi="Arial Narrow"/>
        </w:rPr>
      </w:pPr>
      <w:r>
        <w:rPr>
          <w:rFonts w:ascii="Arial Narrow" w:hAnsi="Arial Narrow"/>
        </w:rPr>
        <w:t>г. Алматы                                                                                                     __ _________ 2026 г.</w:t>
      </w:r>
    </w:p>
    <w:p w14:paraId="33222B8C" w14:textId="77777777" w:rsidR="00232FE7" w:rsidRDefault="00232FE7" w:rsidP="00232FE7">
      <w:pPr>
        <w:ind w:firstLine="425"/>
        <w:jc w:val="both"/>
        <w:rPr>
          <w:rFonts w:ascii="Arial Narrow" w:hAnsi="Arial Narrow"/>
        </w:rPr>
      </w:pPr>
    </w:p>
    <w:p w14:paraId="40ED561A" w14:textId="77777777" w:rsidR="00232FE7" w:rsidRDefault="00232FE7" w:rsidP="00232FE7">
      <w:pPr>
        <w:ind w:firstLine="425"/>
        <w:jc w:val="both"/>
        <w:rPr>
          <w:rFonts w:ascii="Arial Narrow" w:hAnsi="Arial Narrow"/>
        </w:rPr>
      </w:pPr>
      <w:r>
        <w:rPr>
          <w:rFonts w:ascii="Arial Narrow" w:hAnsi="Arial Narrow"/>
        </w:rPr>
        <w:t>ТОО «______», именуемое в дальнейшем «Продавец», в лице ________, действующих на основании____, с одной стороны, и</w:t>
      </w:r>
    </w:p>
    <w:p w14:paraId="6C0CFEC8" w14:textId="77777777" w:rsidR="00232FE7" w:rsidRDefault="00232FE7" w:rsidP="00232FE7">
      <w:pPr>
        <w:ind w:firstLine="425"/>
        <w:jc w:val="both"/>
        <w:rPr>
          <w:rFonts w:ascii="Arial Narrow" w:hAnsi="Arial Narrow"/>
        </w:rPr>
      </w:pPr>
      <w:r>
        <w:rPr>
          <w:rFonts w:ascii="Arial Narrow" w:hAnsi="Arial Narrow"/>
        </w:rPr>
        <w:t>ТОО «___________», именуемое в дальнейшем «Покупатель», в лице Директора г-на ____________, действующей на основании Устава,  с другой стороны,  в соответствии с Договором №B1-______ от __ _______ 2026 г. (далее - Договор) согласно Плану поставки (нефтепродукт) на (месяц) 2026 г. на внутренний рынок через товарные биржи и Отчету по биржевой сделке № ETSA0000_________ от __ _____ 2026 заключили настоящее Дополнительное соглашение №__ к Договору (далее – «Дополнительное соглашение») о нижеследующем:</w:t>
      </w:r>
    </w:p>
    <w:p w14:paraId="4997289B" w14:textId="77777777" w:rsidR="00232FE7" w:rsidRDefault="00232FE7" w:rsidP="00232FE7">
      <w:pPr>
        <w:ind w:firstLine="425"/>
        <w:jc w:val="both"/>
        <w:rPr>
          <w:rFonts w:ascii="Arial Narrow" w:hAnsi="Arial Narrow"/>
        </w:rPr>
      </w:pPr>
      <w:r>
        <w:rPr>
          <w:rFonts w:ascii="Arial Narrow" w:hAnsi="Arial Narrow"/>
        </w:rPr>
        <w:t>1.</w:t>
      </w:r>
      <w:r>
        <w:rPr>
          <w:rFonts w:ascii="Arial Narrow" w:hAnsi="Arial Narrow"/>
        </w:rPr>
        <w:tab/>
        <w:t>Покупатель обязан произвести предусмотренную оплату за Товар путем перечисления предоплаты на банковский счет Клирингового центра товарной биржи  не позднее 4 (четырех) рабочих дней с даты настоящего Дополнительного соглашения, в размере 100% от суммы настоящего Дополнительного соглашения.</w:t>
      </w:r>
    </w:p>
    <w:p w14:paraId="46FD9627" w14:textId="77777777" w:rsidR="00232FE7" w:rsidRDefault="00232FE7" w:rsidP="00232FE7">
      <w:pPr>
        <w:ind w:firstLine="425"/>
        <w:jc w:val="both"/>
        <w:rPr>
          <w:rFonts w:ascii="Arial Narrow" w:hAnsi="Arial Narrow"/>
        </w:rPr>
      </w:pPr>
      <w:r>
        <w:rPr>
          <w:rFonts w:ascii="Arial Narrow" w:hAnsi="Arial Narrow"/>
        </w:rPr>
        <w:t xml:space="preserve">      Покупатель также обеспечивает оплату транспортных услуг и прочих сопутствующих расходов в порядке и сроки, предусмотренные Договором и Заявкой на отгрузку нефтепродуктов.</w:t>
      </w:r>
    </w:p>
    <w:p w14:paraId="097639D4" w14:textId="77777777" w:rsidR="00232FE7" w:rsidRDefault="00232FE7" w:rsidP="00232FE7">
      <w:pPr>
        <w:ind w:firstLine="425"/>
        <w:jc w:val="both"/>
        <w:rPr>
          <w:rFonts w:ascii="Arial Narrow" w:hAnsi="Arial Narrow"/>
        </w:rPr>
      </w:pPr>
      <w:r>
        <w:rPr>
          <w:rFonts w:ascii="Arial Narrow" w:hAnsi="Arial Narrow"/>
        </w:rPr>
        <w:t>2.</w:t>
      </w:r>
      <w:r>
        <w:rPr>
          <w:rFonts w:ascii="Arial Narrow" w:hAnsi="Arial Narrow"/>
        </w:rPr>
        <w:tab/>
        <w:t xml:space="preserve">Количество, вид и цена Товара, поставляемого Продавцом Покупателю в рамках настоящего Дополнительного соглашения на условии FCA станция Тендык, АО «НК «Казахстан Темир Жолы» (ИНКОТЕРМС-2020) для дальнейшей реализации, составляет: </w:t>
      </w:r>
    </w:p>
    <w:p w14:paraId="17951D76" w14:textId="77777777" w:rsidR="00232FE7" w:rsidRDefault="00232FE7" w:rsidP="00232FE7">
      <w:pPr>
        <w:ind w:firstLine="425"/>
        <w:jc w:val="both"/>
        <w:rPr>
          <w:rFonts w:ascii="Arial Narrow" w:hAnsi="Arial Narrow"/>
        </w:rPr>
      </w:pPr>
      <w:r>
        <w:rPr>
          <w:rFonts w:ascii="Arial Narrow" w:hAnsi="Arial Narrow"/>
        </w:rPr>
        <w:t>Наименование Товара</w:t>
      </w:r>
      <w:r>
        <w:rPr>
          <w:rFonts w:ascii="Arial Narrow" w:hAnsi="Arial Narrow"/>
        </w:rPr>
        <w:tab/>
        <w:t>Кол-во,  МТ</w:t>
      </w:r>
      <w:r>
        <w:rPr>
          <w:rFonts w:ascii="Arial Narrow" w:hAnsi="Arial Narrow"/>
        </w:rPr>
        <w:tab/>
        <w:t>Цена,Тенге / МТ</w:t>
      </w:r>
      <w:r>
        <w:rPr>
          <w:rFonts w:ascii="Arial Narrow" w:hAnsi="Arial Narrow"/>
        </w:rPr>
        <w:tab/>
        <w:t xml:space="preserve">до </w:t>
      </w:r>
    </w:p>
    <w:p w14:paraId="4E97E81F" w14:textId="77777777" w:rsidR="00232FE7" w:rsidRDefault="00232FE7" w:rsidP="00232FE7">
      <w:pPr>
        <w:ind w:firstLine="425"/>
        <w:jc w:val="both"/>
        <w:rPr>
          <w:rFonts w:ascii="Arial Narrow" w:hAnsi="Arial Narrow"/>
        </w:rPr>
      </w:pPr>
      <w:r>
        <w:rPr>
          <w:rFonts w:ascii="Arial Narrow" w:hAnsi="Arial Narrow"/>
        </w:rPr>
        <w:t>3.</w:t>
      </w:r>
      <w:r>
        <w:rPr>
          <w:rFonts w:ascii="Arial Narrow" w:hAnsi="Arial Narrow"/>
        </w:rPr>
        <w:tab/>
        <w:t xml:space="preserve">Цена включает в себя стоимость Товара и НДС. </w:t>
      </w:r>
    </w:p>
    <w:p w14:paraId="34B0C634" w14:textId="77777777" w:rsidR="00232FE7" w:rsidRDefault="00232FE7" w:rsidP="00232FE7">
      <w:pPr>
        <w:ind w:firstLine="425"/>
        <w:jc w:val="both"/>
        <w:rPr>
          <w:rFonts w:ascii="Arial Narrow" w:hAnsi="Arial Narrow"/>
        </w:rPr>
      </w:pPr>
      <w:r>
        <w:rPr>
          <w:rFonts w:ascii="Arial Narrow" w:hAnsi="Arial Narrow"/>
        </w:rPr>
        <w:t>4.</w:t>
      </w:r>
      <w:r>
        <w:rPr>
          <w:rFonts w:ascii="Arial Narrow" w:hAnsi="Arial Narrow"/>
        </w:rPr>
        <w:tab/>
        <w:t>Дополнительное Соглашение является неотъемлемой частью Договора.</w:t>
      </w:r>
    </w:p>
    <w:p w14:paraId="7CB083AA" w14:textId="77777777" w:rsidR="00232FE7" w:rsidRDefault="00232FE7" w:rsidP="00232FE7">
      <w:pPr>
        <w:ind w:firstLine="425"/>
        <w:jc w:val="both"/>
        <w:rPr>
          <w:rFonts w:ascii="Arial Narrow" w:hAnsi="Arial Narrow"/>
        </w:rPr>
      </w:pPr>
      <w:r>
        <w:rPr>
          <w:rFonts w:ascii="Arial Narrow" w:hAnsi="Arial Narrow"/>
        </w:rPr>
        <w:t>5.</w:t>
      </w:r>
      <w:r>
        <w:rPr>
          <w:rFonts w:ascii="Arial Narrow" w:hAnsi="Arial Narrow"/>
        </w:rPr>
        <w:tab/>
        <w:t xml:space="preserve">В части, не урегулированной Дополнительным соглашением, Стороны руководствуются положениями Договора. Другие  положения Договора сохраняют свою силу и действия, за исключением изменений, внесенных в соответствии с настоящим Дополнительным Соглашением. </w:t>
      </w:r>
    </w:p>
    <w:p w14:paraId="1AB81B9A" w14:textId="77777777" w:rsidR="00232FE7" w:rsidRDefault="00232FE7" w:rsidP="00232FE7">
      <w:pPr>
        <w:ind w:firstLine="425"/>
        <w:jc w:val="both"/>
        <w:rPr>
          <w:rFonts w:ascii="Arial Narrow" w:hAnsi="Arial Narrow"/>
        </w:rPr>
      </w:pPr>
      <w:r>
        <w:rPr>
          <w:rFonts w:ascii="Arial Narrow" w:hAnsi="Arial Narrow"/>
        </w:rPr>
        <w:t>6.</w:t>
      </w:r>
      <w:r>
        <w:rPr>
          <w:rFonts w:ascii="Arial Narrow" w:hAnsi="Arial Narrow"/>
        </w:rPr>
        <w:tab/>
        <w:t xml:space="preserve">Стороны подписали настоящее Дополнительное соглашение на трех страницах в двух экземплярах, каждый из которых является оригиналом и имеет равную юридическую силу: по одному экземпляру для каждой из Сторон. </w:t>
      </w:r>
    </w:p>
    <w:p w14:paraId="2407ACC0" w14:textId="77777777" w:rsidR="00232FE7" w:rsidRDefault="00232FE7" w:rsidP="00232FE7">
      <w:pPr>
        <w:ind w:firstLine="425"/>
        <w:jc w:val="both"/>
        <w:rPr>
          <w:rFonts w:ascii="Arial Narrow" w:hAnsi="Arial Narrow"/>
        </w:rPr>
      </w:pPr>
      <w:r>
        <w:rPr>
          <w:rFonts w:ascii="Arial Narrow" w:hAnsi="Arial Narrow"/>
        </w:rPr>
        <w:t xml:space="preserve">Настоящее Дополнительное соглашение составлено на русском и казахском языках, тексты которых имеют одинаковую юридическую силу. В случае расхождений или наличии противоречий между русским и казахским текстами, преимущественную силу будет иметь текст на русском языке. </w:t>
      </w:r>
    </w:p>
    <w:p w14:paraId="557B185E" w14:textId="77777777" w:rsidR="00232FE7" w:rsidRDefault="00232FE7" w:rsidP="00232FE7">
      <w:pPr>
        <w:ind w:firstLine="425"/>
        <w:jc w:val="both"/>
        <w:rPr>
          <w:rFonts w:ascii="Arial Narrow" w:hAnsi="Arial Narrow"/>
        </w:rPr>
      </w:pPr>
      <w:r>
        <w:rPr>
          <w:rFonts w:ascii="Arial Narrow" w:hAnsi="Arial Narrow"/>
        </w:rPr>
        <w:t>7. Дополнительное соглашение вступает в силу с вышеуказанной даты и действует в соответствии с условиями Договора.</w:t>
      </w:r>
    </w:p>
    <w:p w14:paraId="6E62A716" w14:textId="77777777" w:rsidR="00232FE7" w:rsidRDefault="00232FE7" w:rsidP="00232FE7">
      <w:pPr>
        <w:ind w:firstLine="425"/>
        <w:jc w:val="both"/>
        <w:rPr>
          <w:rFonts w:ascii="Arial Narrow" w:hAnsi="Arial Narrow"/>
        </w:rPr>
      </w:pPr>
    </w:p>
    <w:p w14:paraId="59B0E822" w14:textId="77777777" w:rsidR="00232FE7" w:rsidRDefault="00232FE7" w:rsidP="00232FE7">
      <w:pPr>
        <w:ind w:firstLine="425"/>
        <w:jc w:val="both"/>
        <w:rPr>
          <w:rFonts w:ascii="Arial Narrow" w:hAnsi="Arial Narrow"/>
        </w:rPr>
      </w:pPr>
    </w:p>
    <w:p w14:paraId="72C644FA" w14:textId="77777777" w:rsidR="00232FE7" w:rsidRDefault="00232FE7" w:rsidP="00232FE7">
      <w:pPr>
        <w:ind w:firstLine="425"/>
        <w:jc w:val="both"/>
        <w:rPr>
          <w:rFonts w:ascii="Arial Narrow" w:hAnsi="Arial Narrow"/>
        </w:rPr>
      </w:pPr>
      <w:r>
        <w:rPr>
          <w:rFonts w:ascii="Arial Narrow" w:hAnsi="Arial Narrow"/>
        </w:rPr>
        <w:lastRenderedPageBreak/>
        <w:t>8.</w:t>
      </w:r>
      <w:r>
        <w:rPr>
          <w:rFonts w:ascii="Arial Narrow" w:hAnsi="Arial Narrow"/>
        </w:rPr>
        <w:tab/>
        <w:t>ЮРИДИЧЕСКИЕ АДРЕСА И БАНКОВСКИЕ РЕКВИЗИТЫ СТОРОН</w:t>
      </w:r>
    </w:p>
    <w:p w14:paraId="3B5128DA" w14:textId="77777777" w:rsidR="00232FE7" w:rsidRDefault="00232FE7" w:rsidP="00232FE7">
      <w:pPr>
        <w:ind w:firstLine="425"/>
        <w:jc w:val="both"/>
        <w:rPr>
          <w:rFonts w:ascii="Arial Narrow" w:hAnsi="Arial Narrow"/>
        </w:rPr>
      </w:pPr>
    </w:p>
    <w:p w14:paraId="3398FAC1" w14:textId="77777777" w:rsidR="00232FE7" w:rsidRDefault="00232FE7" w:rsidP="00232FE7">
      <w:pPr>
        <w:ind w:firstLine="425"/>
        <w:jc w:val="both"/>
        <w:rPr>
          <w:rFonts w:ascii="Arial Narrow" w:hAnsi="Arial Narrow"/>
        </w:rPr>
      </w:pPr>
      <w:r>
        <w:rPr>
          <w:rFonts w:ascii="Arial Narrow" w:hAnsi="Arial Narrow"/>
        </w:rPr>
        <w:t xml:space="preserve">ПРОДАВЕЦ: </w:t>
      </w:r>
    </w:p>
    <w:p w14:paraId="0ED88380" w14:textId="77777777" w:rsidR="00232FE7" w:rsidRDefault="00232FE7" w:rsidP="00232FE7">
      <w:pPr>
        <w:ind w:firstLine="425"/>
        <w:jc w:val="both"/>
        <w:rPr>
          <w:rFonts w:ascii="Arial Narrow" w:hAnsi="Arial Narrow"/>
        </w:rPr>
      </w:pPr>
      <w:r>
        <w:rPr>
          <w:rFonts w:ascii="Arial Narrow" w:hAnsi="Arial Narrow"/>
        </w:rPr>
        <w:t>ТОО «_____________»</w:t>
      </w:r>
    </w:p>
    <w:p w14:paraId="2339809F" w14:textId="77777777" w:rsidR="00232FE7" w:rsidRDefault="00232FE7" w:rsidP="00232FE7">
      <w:pPr>
        <w:ind w:firstLine="425"/>
        <w:jc w:val="both"/>
        <w:rPr>
          <w:rFonts w:ascii="Arial Narrow" w:hAnsi="Arial Narrow"/>
        </w:rPr>
      </w:pPr>
      <w:r>
        <w:rPr>
          <w:rFonts w:ascii="Arial Narrow" w:hAnsi="Arial Narrow"/>
        </w:rPr>
        <w:t xml:space="preserve">Юридический и почтовый адрес: </w:t>
      </w:r>
    </w:p>
    <w:p w14:paraId="7008134C" w14:textId="77777777" w:rsidR="00232FE7" w:rsidRDefault="00232FE7" w:rsidP="00232FE7">
      <w:pPr>
        <w:ind w:firstLine="425"/>
        <w:jc w:val="both"/>
        <w:rPr>
          <w:rFonts w:ascii="Arial Narrow" w:hAnsi="Arial Narrow"/>
        </w:rPr>
      </w:pPr>
      <w:r>
        <w:rPr>
          <w:rFonts w:ascii="Arial Narrow" w:hAnsi="Arial Narrow"/>
        </w:rPr>
        <w:t>__________________________</w:t>
      </w:r>
    </w:p>
    <w:p w14:paraId="00D94C04" w14:textId="77777777" w:rsidR="00232FE7" w:rsidRDefault="00232FE7" w:rsidP="00232FE7">
      <w:pPr>
        <w:ind w:firstLine="425"/>
        <w:jc w:val="both"/>
        <w:rPr>
          <w:rFonts w:ascii="Arial Narrow" w:hAnsi="Arial Narrow"/>
        </w:rPr>
      </w:pPr>
      <w:r>
        <w:rPr>
          <w:rFonts w:ascii="Arial Narrow" w:hAnsi="Arial Narrow"/>
        </w:rPr>
        <w:t>БИН _____________</w:t>
      </w:r>
    </w:p>
    <w:p w14:paraId="2B45DD3E" w14:textId="77777777" w:rsidR="00232FE7" w:rsidRDefault="00232FE7" w:rsidP="00232FE7">
      <w:pPr>
        <w:ind w:firstLine="425"/>
        <w:jc w:val="both"/>
        <w:rPr>
          <w:rFonts w:ascii="Arial Narrow" w:hAnsi="Arial Narrow"/>
        </w:rPr>
      </w:pPr>
      <w:r>
        <w:rPr>
          <w:rFonts w:ascii="Arial Narrow" w:hAnsi="Arial Narrow"/>
        </w:rPr>
        <w:t>Свидетельство о постановке на учет по НДС:</w:t>
      </w:r>
    </w:p>
    <w:p w14:paraId="3245584F" w14:textId="77777777" w:rsidR="00232FE7" w:rsidRDefault="00232FE7" w:rsidP="00232FE7">
      <w:pPr>
        <w:ind w:firstLine="425"/>
        <w:jc w:val="both"/>
        <w:rPr>
          <w:rFonts w:ascii="Arial Narrow" w:hAnsi="Arial Narrow"/>
        </w:rPr>
      </w:pPr>
      <w:r>
        <w:rPr>
          <w:rFonts w:ascii="Arial Narrow" w:hAnsi="Arial Narrow"/>
        </w:rPr>
        <w:t>Серия ____, №________ от __.__. 20__ г.</w:t>
      </w:r>
    </w:p>
    <w:p w14:paraId="2959AA4D" w14:textId="77777777" w:rsidR="00232FE7" w:rsidRDefault="00232FE7" w:rsidP="00232FE7">
      <w:pPr>
        <w:ind w:firstLine="425"/>
        <w:jc w:val="both"/>
        <w:rPr>
          <w:rFonts w:ascii="Arial Narrow" w:hAnsi="Arial Narrow"/>
        </w:rPr>
      </w:pPr>
    </w:p>
    <w:p w14:paraId="6FE714C3" w14:textId="77777777" w:rsidR="00232FE7" w:rsidRDefault="00232FE7" w:rsidP="00232FE7">
      <w:pPr>
        <w:ind w:firstLine="425"/>
        <w:jc w:val="both"/>
        <w:rPr>
          <w:rFonts w:ascii="Arial Narrow" w:hAnsi="Arial Narrow"/>
        </w:rPr>
      </w:pPr>
      <w:r>
        <w:rPr>
          <w:rFonts w:ascii="Arial Narrow" w:hAnsi="Arial Narrow"/>
        </w:rPr>
        <w:t xml:space="preserve">Банковские реквизиты:       </w:t>
      </w:r>
    </w:p>
    <w:p w14:paraId="0F147BA9" w14:textId="77777777" w:rsidR="00232FE7" w:rsidRDefault="00232FE7" w:rsidP="00232FE7">
      <w:pPr>
        <w:ind w:firstLine="425"/>
        <w:jc w:val="both"/>
        <w:rPr>
          <w:rFonts w:ascii="Arial Narrow" w:hAnsi="Arial Narrow"/>
        </w:rPr>
      </w:pPr>
      <w:r>
        <w:rPr>
          <w:rFonts w:ascii="Arial Narrow" w:hAnsi="Arial Narrow"/>
        </w:rPr>
        <w:t>ИИК     KZ__________________________</w:t>
      </w:r>
    </w:p>
    <w:p w14:paraId="1FD8B32D" w14:textId="77777777" w:rsidR="00232FE7" w:rsidRDefault="00232FE7" w:rsidP="00232FE7">
      <w:pPr>
        <w:ind w:firstLine="425"/>
        <w:jc w:val="both"/>
        <w:rPr>
          <w:rFonts w:ascii="Arial Narrow" w:hAnsi="Arial Narrow"/>
        </w:rPr>
      </w:pPr>
      <w:r>
        <w:rPr>
          <w:rFonts w:ascii="Arial Narrow" w:hAnsi="Arial Narrow"/>
        </w:rPr>
        <w:t xml:space="preserve">Наименование банка:                                                               в АО «_____________»                                  </w:t>
      </w:r>
    </w:p>
    <w:p w14:paraId="575E8257" w14:textId="77777777" w:rsidR="00232FE7" w:rsidRDefault="00232FE7" w:rsidP="00232FE7">
      <w:pPr>
        <w:ind w:firstLine="425"/>
        <w:jc w:val="both"/>
        <w:rPr>
          <w:rFonts w:ascii="Arial Narrow" w:hAnsi="Arial Narrow"/>
        </w:rPr>
      </w:pPr>
      <w:r>
        <w:rPr>
          <w:rFonts w:ascii="Arial Narrow" w:hAnsi="Arial Narrow"/>
        </w:rPr>
        <w:t xml:space="preserve">БИК _____________ </w:t>
      </w:r>
    </w:p>
    <w:p w14:paraId="5FBB17E6" w14:textId="77777777" w:rsidR="00232FE7" w:rsidRDefault="00232FE7" w:rsidP="00232FE7">
      <w:pPr>
        <w:ind w:firstLine="425"/>
        <w:jc w:val="both"/>
        <w:rPr>
          <w:rFonts w:ascii="Arial Narrow" w:hAnsi="Arial Narrow"/>
        </w:rPr>
      </w:pPr>
      <w:r>
        <w:rPr>
          <w:rFonts w:ascii="Arial Narrow" w:hAnsi="Arial Narrow"/>
        </w:rPr>
        <w:t xml:space="preserve">КБЕ 17                                                                        </w:t>
      </w:r>
    </w:p>
    <w:p w14:paraId="2790B9A8" w14:textId="77777777" w:rsidR="00232FE7" w:rsidRDefault="00232FE7" w:rsidP="00232FE7">
      <w:pPr>
        <w:ind w:firstLine="425"/>
        <w:jc w:val="both"/>
        <w:rPr>
          <w:rFonts w:ascii="Arial Narrow" w:hAnsi="Arial Narrow"/>
        </w:rPr>
      </w:pPr>
      <w:r>
        <w:rPr>
          <w:rFonts w:ascii="Arial Narrow" w:hAnsi="Arial Narrow"/>
        </w:rPr>
        <w:t xml:space="preserve">Контактные детали:                                                       Тел.: 8(___) ______, 8 __________ </w:t>
      </w:r>
    </w:p>
    <w:p w14:paraId="762F3978" w14:textId="77777777" w:rsidR="00232FE7" w:rsidRDefault="00232FE7" w:rsidP="00232FE7">
      <w:pPr>
        <w:ind w:firstLine="425"/>
        <w:jc w:val="both"/>
        <w:rPr>
          <w:rFonts w:ascii="Arial Narrow" w:hAnsi="Arial Narrow"/>
        </w:rPr>
      </w:pPr>
      <w:r>
        <w:rPr>
          <w:rFonts w:ascii="Arial Narrow" w:hAnsi="Arial Narrow"/>
        </w:rPr>
        <w:t>E-mail: ________________</w:t>
      </w:r>
    </w:p>
    <w:p w14:paraId="0CBCAFD3" w14:textId="77777777" w:rsidR="00232FE7" w:rsidRDefault="00232FE7" w:rsidP="00232FE7">
      <w:pPr>
        <w:ind w:firstLine="425"/>
        <w:jc w:val="both"/>
        <w:rPr>
          <w:rFonts w:ascii="Arial Narrow" w:hAnsi="Arial Narrow"/>
        </w:rPr>
      </w:pPr>
    </w:p>
    <w:p w14:paraId="3DB1F59D" w14:textId="77777777" w:rsidR="00232FE7" w:rsidRDefault="00232FE7" w:rsidP="00232FE7">
      <w:pPr>
        <w:ind w:firstLine="425"/>
        <w:jc w:val="both"/>
        <w:rPr>
          <w:rFonts w:ascii="Arial Narrow" w:hAnsi="Arial Narrow"/>
        </w:rPr>
      </w:pPr>
      <w:r>
        <w:rPr>
          <w:rFonts w:ascii="Arial Narrow" w:hAnsi="Arial Narrow"/>
        </w:rPr>
        <w:t>ПОКУПАТЕЛЬ:</w:t>
      </w:r>
    </w:p>
    <w:p w14:paraId="6F285835" w14:textId="77777777" w:rsidR="00232FE7" w:rsidRDefault="00232FE7" w:rsidP="00232FE7">
      <w:pPr>
        <w:ind w:firstLine="425"/>
        <w:jc w:val="both"/>
        <w:rPr>
          <w:rFonts w:ascii="Arial Narrow" w:hAnsi="Arial Narrow"/>
        </w:rPr>
      </w:pPr>
      <w:r>
        <w:rPr>
          <w:rFonts w:ascii="Arial Narrow" w:hAnsi="Arial Narrow"/>
        </w:rPr>
        <w:t>ТОО «_____________»</w:t>
      </w:r>
    </w:p>
    <w:p w14:paraId="79CCD0BA" w14:textId="77777777" w:rsidR="00232FE7" w:rsidRDefault="00232FE7" w:rsidP="00232FE7">
      <w:pPr>
        <w:ind w:firstLine="425"/>
        <w:jc w:val="both"/>
        <w:rPr>
          <w:rFonts w:ascii="Arial Narrow" w:hAnsi="Arial Narrow"/>
        </w:rPr>
      </w:pPr>
      <w:r>
        <w:rPr>
          <w:rFonts w:ascii="Arial Narrow" w:hAnsi="Arial Narrow"/>
        </w:rPr>
        <w:t xml:space="preserve">Юридический и почтовый адрес: </w:t>
      </w:r>
    </w:p>
    <w:p w14:paraId="417069EE" w14:textId="77777777" w:rsidR="00232FE7" w:rsidRDefault="00232FE7" w:rsidP="00232FE7">
      <w:pPr>
        <w:ind w:firstLine="425"/>
        <w:jc w:val="both"/>
        <w:rPr>
          <w:rFonts w:ascii="Arial Narrow" w:hAnsi="Arial Narrow"/>
        </w:rPr>
      </w:pPr>
      <w:r>
        <w:rPr>
          <w:rFonts w:ascii="Arial Narrow" w:hAnsi="Arial Narrow"/>
        </w:rPr>
        <w:t>__________________________</w:t>
      </w:r>
    </w:p>
    <w:p w14:paraId="109C9AC4" w14:textId="77777777" w:rsidR="00232FE7" w:rsidRDefault="00232FE7" w:rsidP="00232FE7">
      <w:pPr>
        <w:ind w:firstLine="425"/>
        <w:jc w:val="both"/>
        <w:rPr>
          <w:rFonts w:ascii="Arial Narrow" w:hAnsi="Arial Narrow"/>
        </w:rPr>
      </w:pPr>
      <w:r>
        <w:rPr>
          <w:rFonts w:ascii="Arial Narrow" w:hAnsi="Arial Narrow"/>
        </w:rPr>
        <w:t>БИН _____________</w:t>
      </w:r>
    </w:p>
    <w:p w14:paraId="62EA19BB" w14:textId="77777777" w:rsidR="00232FE7" w:rsidRDefault="00232FE7" w:rsidP="00232FE7">
      <w:pPr>
        <w:ind w:firstLine="425"/>
        <w:jc w:val="both"/>
        <w:rPr>
          <w:rFonts w:ascii="Arial Narrow" w:hAnsi="Arial Narrow"/>
        </w:rPr>
      </w:pPr>
      <w:r>
        <w:rPr>
          <w:rFonts w:ascii="Arial Narrow" w:hAnsi="Arial Narrow"/>
        </w:rPr>
        <w:t>Свидетельство о постановке на учет по НДС:</w:t>
      </w:r>
    </w:p>
    <w:p w14:paraId="49EA148B" w14:textId="77777777" w:rsidR="00232FE7" w:rsidRDefault="00232FE7" w:rsidP="00232FE7">
      <w:pPr>
        <w:ind w:firstLine="425"/>
        <w:jc w:val="both"/>
        <w:rPr>
          <w:rFonts w:ascii="Arial Narrow" w:hAnsi="Arial Narrow"/>
        </w:rPr>
      </w:pPr>
      <w:r>
        <w:rPr>
          <w:rFonts w:ascii="Arial Narrow" w:hAnsi="Arial Narrow"/>
        </w:rPr>
        <w:t>Серия ____, №________ от __.__. 20__ г.</w:t>
      </w:r>
    </w:p>
    <w:p w14:paraId="3422EAC5" w14:textId="77777777" w:rsidR="00232FE7" w:rsidRDefault="00232FE7" w:rsidP="00232FE7">
      <w:pPr>
        <w:ind w:firstLine="425"/>
        <w:jc w:val="both"/>
        <w:rPr>
          <w:rFonts w:ascii="Arial Narrow" w:hAnsi="Arial Narrow"/>
        </w:rPr>
      </w:pPr>
    </w:p>
    <w:p w14:paraId="3A954BFA" w14:textId="77777777" w:rsidR="00232FE7" w:rsidRDefault="00232FE7" w:rsidP="00232FE7">
      <w:pPr>
        <w:ind w:firstLine="425"/>
        <w:jc w:val="both"/>
        <w:rPr>
          <w:rFonts w:ascii="Arial Narrow" w:hAnsi="Arial Narrow"/>
        </w:rPr>
      </w:pPr>
      <w:r>
        <w:rPr>
          <w:rFonts w:ascii="Arial Narrow" w:hAnsi="Arial Narrow"/>
        </w:rPr>
        <w:t xml:space="preserve">Банковские реквизиты:                                                     </w:t>
      </w:r>
    </w:p>
    <w:p w14:paraId="0C908972" w14:textId="77777777" w:rsidR="00232FE7" w:rsidRDefault="00232FE7" w:rsidP="00232FE7">
      <w:pPr>
        <w:ind w:firstLine="425"/>
        <w:jc w:val="both"/>
        <w:rPr>
          <w:rFonts w:ascii="Arial Narrow" w:hAnsi="Arial Narrow"/>
        </w:rPr>
      </w:pPr>
      <w:r>
        <w:rPr>
          <w:rFonts w:ascii="Arial Narrow" w:hAnsi="Arial Narrow"/>
        </w:rPr>
        <w:t>ИИК KZ__________________________</w:t>
      </w:r>
    </w:p>
    <w:p w14:paraId="1FF582CD" w14:textId="77777777" w:rsidR="00232FE7" w:rsidRDefault="00232FE7" w:rsidP="00232FE7">
      <w:pPr>
        <w:ind w:firstLine="425"/>
        <w:jc w:val="both"/>
        <w:rPr>
          <w:rFonts w:ascii="Arial Narrow" w:hAnsi="Arial Narrow"/>
        </w:rPr>
      </w:pPr>
      <w:r>
        <w:rPr>
          <w:rFonts w:ascii="Arial Narrow" w:hAnsi="Arial Narrow"/>
        </w:rPr>
        <w:t xml:space="preserve">Наименование банка:                                                               в АО «_____________»                                  </w:t>
      </w:r>
    </w:p>
    <w:p w14:paraId="28A7C8A4" w14:textId="77777777" w:rsidR="00232FE7" w:rsidRDefault="00232FE7" w:rsidP="00232FE7">
      <w:pPr>
        <w:ind w:firstLine="425"/>
        <w:jc w:val="both"/>
        <w:rPr>
          <w:rFonts w:ascii="Arial Narrow" w:hAnsi="Arial Narrow"/>
        </w:rPr>
      </w:pPr>
      <w:r>
        <w:rPr>
          <w:rFonts w:ascii="Arial Narrow" w:hAnsi="Arial Narrow"/>
        </w:rPr>
        <w:t xml:space="preserve">БИК _____________ </w:t>
      </w:r>
    </w:p>
    <w:p w14:paraId="47C91112" w14:textId="77777777" w:rsidR="00232FE7" w:rsidRDefault="00232FE7" w:rsidP="00232FE7">
      <w:pPr>
        <w:ind w:firstLine="425"/>
        <w:jc w:val="both"/>
        <w:rPr>
          <w:rFonts w:ascii="Arial Narrow" w:hAnsi="Arial Narrow"/>
        </w:rPr>
      </w:pPr>
      <w:r>
        <w:rPr>
          <w:rFonts w:ascii="Arial Narrow" w:hAnsi="Arial Narrow"/>
        </w:rPr>
        <w:t xml:space="preserve">КБЕ 17                                                                        </w:t>
      </w:r>
    </w:p>
    <w:p w14:paraId="07A0C30C" w14:textId="77777777" w:rsidR="00232FE7" w:rsidRDefault="00232FE7" w:rsidP="00232FE7">
      <w:pPr>
        <w:ind w:firstLine="425"/>
        <w:jc w:val="both"/>
        <w:rPr>
          <w:rFonts w:ascii="Arial Narrow" w:hAnsi="Arial Narrow"/>
        </w:rPr>
      </w:pPr>
      <w:r>
        <w:rPr>
          <w:rFonts w:ascii="Arial Narrow" w:hAnsi="Arial Narrow"/>
        </w:rPr>
        <w:t xml:space="preserve">Контактные детали:                                                       Тел.: 8(___) ______, 8 __________ </w:t>
      </w:r>
    </w:p>
    <w:p w14:paraId="3D675F3A" w14:textId="77777777" w:rsidR="00232FE7" w:rsidRDefault="00232FE7" w:rsidP="00232FE7">
      <w:pPr>
        <w:ind w:firstLine="425"/>
        <w:jc w:val="both"/>
        <w:rPr>
          <w:rFonts w:ascii="Arial Narrow" w:hAnsi="Arial Narrow"/>
        </w:rPr>
      </w:pPr>
      <w:r>
        <w:rPr>
          <w:rFonts w:ascii="Arial Narrow" w:hAnsi="Arial Narrow"/>
        </w:rPr>
        <w:t>E-mail: ________________</w:t>
      </w:r>
    </w:p>
    <w:p w14:paraId="41BD12EE" w14:textId="77777777" w:rsidR="00232FE7" w:rsidRDefault="00232FE7" w:rsidP="00232FE7">
      <w:pPr>
        <w:ind w:firstLine="425"/>
        <w:jc w:val="both"/>
        <w:rPr>
          <w:rFonts w:ascii="Arial Narrow" w:hAnsi="Arial Narrow"/>
        </w:rPr>
      </w:pPr>
    </w:p>
    <w:p w14:paraId="0D8C0CA8" w14:textId="77777777" w:rsidR="00232FE7" w:rsidRDefault="00232FE7" w:rsidP="00232FE7">
      <w:pPr>
        <w:ind w:firstLine="425"/>
        <w:jc w:val="both"/>
        <w:rPr>
          <w:rFonts w:ascii="Arial Narrow" w:hAnsi="Arial Narrow"/>
          <w:lang w:val="en-US"/>
        </w:rPr>
      </w:pPr>
      <w:r>
        <w:rPr>
          <w:rFonts w:ascii="Arial Narrow" w:hAnsi="Arial Narrow"/>
        </w:rPr>
        <w:t>9.</w:t>
      </w:r>
      <w:r>
        <w:rPr>
          <w:rFonts w:ascii="Arial Narrow" w:hAnsi="Arial Narrow"/>
        </w:rPr>
        <w:tab/>
        <w:t>ПОДПИСИ СТОРОН</w:t>
      </w:r>
    </w:p>
    <w:p w14:paraId="50CE347D" w14:textId="77777777" w:rsidR="00232FE7" w:rsidRDefault="00232FE7" w:rsidP="00232FE7">
      <w:pPr>
        <w:ind w:firstLine="425"/>
        <w:jc w:val="both"/>
        <w:rPr>
          <w:rFonts w:ascii="Arial Narrow" w:hAnsi="Arial Narrow"/>
        </w:rPr>
      </w:pPr>
    </w:p>
    <w:p w14:paraId="11C086BD" w14:textId="77777777" w:rsidR="00232FE7" w:rsidRDefault="00232FE7" w:rsidP="00232FE7">
      <w:pPr>
        <w:ind w:firstLine="425"/>
        <w:jc w:val="both"/>
        <w:rPr>
          <w:rFonts w:ascii="Arial Narrow" w:hAnsi="Arial Narrow"/>
        </w:rPr>
      </w:pPr>
    </w:p>
    <w:p w14:paraId="2F714F92" w14:textId="77777777" w:rsidR="00F956A6" w:rsidRPr="00232FE7" w:rsidRDefault="00F956A6">
      <w:pPr>
        <w:pStyle w:val="1200"/>
        <w:suppressAutoHyphens w:val="0"/>
        <w:ind w:left="824" w:hanging="540"/>
        <w:rPr>
          <w:rFonts w:ascii="Arial Narrow" w:hAnsi="Arial Narrow"/>
          <w:bCs/>
          <w:sz w:val="24"/>
          <w:szCs w:val="24"/>
        </w:rPr>
      </w:pPr>
    </w:p>
    <w:p w14:paraId="29065AFF" w14:textId="77777777" w:rsidR="00F956A6" w:rsidRPr="00232FE7" w:rsidRDefault="00F956A6">
      <w:pPr>
        <w:pStyle w:val="1200"/>
        <w:suppressAutoHyphens w:val="0"/>
        <w:ind w:left="824" w:hanging="540"/>
        <w:rPr>
          <w:rFonts w:ascii="Arial Narrow" w:hAnsi="Arial Narrow"/>
          <w:bCs/>
          <w:sz w:val="24"/>
          <w:szCs w:val="24"/>
        </w:rPr>
      </w:pPr>
    </w:p>
    <w:p w14:paraId="73DDC2FF" w14:textId="77777777" w:rsidR="00F956A6" w:rsidRPr="00232FE7" w:rsidRDefault="00F956A6">
      <w:pPr>
        <w:pStyle w:val="1200"/>
        <w:suppressAutoHyphens w:val="0"/>
        <w:ind w:left="824" w:hanging="540"/>
        <w:rPr>
          <w:rFonts w:ascii="Arial Narrow" w:hAnsi="Arial Narrow"/>
          <w:bCs/>
          <w:sz w:val="24"/>
          <w:szCs w:val="24"/>
        </w:rPr>
      </w:pPr>
    </w:p>
    <w:p w14:paraId="1D8EB317" w14:textId="77777777" w:rsidR="00F956A6" w:rsidRPr="00232FE7" w:rsidRDefault="00F956A6">
      <w:pPr>
        <w:pStyle w:val="1200"/>
        <w:suppressAutoHyphens w:val="0"/>
        <w:ind w:left="824" w:hanging="540"/>
        <w:rPr>
          <w:rFonts w:ascii="Arial Narrow" w:hAnsi="Arial Narrow"/>
          <w:bCs/>
          <w:sz w:val="24"/>
          <w:szCs w:val="24"/>
        </w:rPr>
      </w:pPr>
    </w:p>
    <w:p w14:paraId="067935FA" w14:textId="77777777" w:rsidR="00F956A6" w:rsidRPr="00232FE7" w:rsidRDefault="00F956A6">
      <w:pPr>
        <w:pStyle w:val="1200"/>
        <w:suppressAutoHyphens w:val="0"/>
        <w:ind w:left="824" w:hanging="540"/>
        <w:rPr>
          <w:rFonts w:ascii="Arial Narrow" w:hAnsi="Arial Narrow"/>
          <w:bCs/>
          <w:sz w:val="24"/>
          <w:szCs w:val="24"/>
        </w:rPr>
      </w:pPr>
    </w:p>
    <w:p w14:paraId="73186945" w14:textId="77777777" w:rsidR="00F956A6" w:rsidRPr="00232FE7" w:rsidRDefault="00F956A6">
      <w:pPr>
        <w:pStyle w:val="1200"/>
        <w:suppressAutoHyphens w:val="0"/>
        <w:ind w:left="824" w:hanging="540"/>
        <w:rPr>
          <w:rFonts w:ascii="Arial Narrow" w:hAnsi="Arial Narrow"/>
          <w:bCs/>
          <w:sz w:val="24"/>
          <w:szCs w:val="24"/>
        </w:rPr>
      </w:pPr>
    </w:p>
    <w:p w14:paraId="0A8B77C7" w14:textId="77777777" w:rsidR="00F956A6" w:rsidRPr="00232FE7" w:rsidRDefault="00F956A6">
      <w:pPr>
        <w:pStyle w:val="1200"/>
        <w:suppressAutoHyphens w:val="0"/>
        <w:ind w:left="824" w:hanging="540"/>
        <w:rPr>
          <w:rFonts w:ascii="Arial Narrow" w:hAnsi="Arial Narrow"/>
          <w:bCs/>
          <w:sz w:val="24"/>
          <w:szCs w:val="24"/>
        </w:rPr>
      </w:pPr>
    </w:p>
    <w:p w14:paraId="237EBC93" w14:textId="77777777" w:rsidR="00F956A6" w:rsidRPr="00232FE7" w:rsidRDefault="00F956A6">
      <w:pPr>
        <w:pStyle w:val="1200"/>
        <w:suppressAutoHyphens w:val="0"/>
        <w:ind w:left="824" w:hanging="540"/>
        <w:rPr>
          <w:rFonts w:ascii="Arial Narrow" w:hAnsi="Arial Narrow"/>
          <w:bCs/>
          <w:sz w:val="24"/>
          <w:szCs w:val="24"/>
        </w:rPr>
      </w:pPr>
    </w:p>
    <w:p w14:paraId="50151E7B" w14:textId="77777777" w:rsidR="00F956A6" w:rsidRPr="00232FE7" w:rsidRDefault="00F956A6">
      <w:pPr>
        <w:pStyle w:val="1200"/>
        <w:suppressAutoHyphens w:val="0"/>
        <w:ind w:left="824" w:hanging="540"/>
        <w:rPr>
          <w:rFonts w:ascii="Arial Narrow" w:hAnsi="Arial Narrow"/>
          <w:bCs/>
          <w:sz w:val="24"/>
          <w:szCs w:val="24"/>
        </w:rPr>
      </w:pPr>
    </w:p>
    <w:p w14:paraId="553F2EAC" w14:textId="77777777" w:rsidR="00F956A6" w:rsidRPr="00232FE7" w:rsidRDefault="00F956A6">
      <w:pPr>
        <w:pStyle w:val="1200"/>
        <w:suppressAutoHyphens w:val="0"/>
        <w:ind w:left="824" w:hanging="540"/>
        <w:rPr>
          <w:rFonts w:ascii="Arial Narrow" w:hAnsi="Arial Narrow"/>
          <w:bCs/>
          <w:sz w:val="24"/>
          <w:szCs w:val="24"/>
        </w:rPr>
      </w:pPr>
    </w:p>
    <w:p w14:paraId="73EE5C17" w14:textId="77777777" w:rsidR="00F956A6" w:rsidRPr="00232FE7" w:rsidRDefault="00F956A6">
      <w:pPr>
        <w:pStyle w:val="1200"/>
        <w:suppressAutoHyphens w:val="0"/>
        <w:ind w:left="824" w:hanging="540"/>
        <w:rPr>
          <w:rFonts w:ascii="Arial Narrow" w:hAnsi="Arial Narrow"/>
          <w:bCs/>
          <w:sz w:val="24"/>
          <w:szCs w:val="24"/>
        </w:rPr>
      </w:pPr>
    </w:p>
    <w:p w14:paraId="1A4FD5DE" w14:textId="77777777" w:rsidR="00F956A6" w:rsidRPr="00232FE7" w:rsidRDefault="00F956A6">
      <w:pPr>
        <w:pStyle w:val="1200"/>
        <w:suppressAutoHyphens w:val="0"/>
        <w:ind w:left="824" w:hanging="540"/>
        <w:rPr>
          <w:rFonts w:ascii="Arial Narrow" w:hAnsi="Arial Narrow"/>
          <w:bCs/>
          <w:sz w:val="24"/>
          <w:szCs w:val="24"/>
        </w:rPr>
      </w:pPr>
    </w:p>
    <w:p w14:paraId="03CC74B4" w14:textId="77777777" w:rsidR="00F956A6" w:rsidRPr="00232FE7" w:rsidRDefault="00F956A6">
      <w:pPr>
        <w:pStyle w:val="1200"/>
        <w:suppressAutoHyphens w:val="0"/>
        <w:ind w:left="824" w:hanging="540"/>
        <w:rPr>
          <w:rFonts w:ascii="Arial Narrow" w:hAnsi="Arial Narrow"/>
          <w:bCs/>
          <w:sz w:val="24"/>
          <w:szCs w:val="24"/>
        </w:rPr>
      </w:pPr>
    </w:p>
    <w:p w14:paraId="55A5C2B4" w14:textId="77777777" w:rsidR="00F956A6" w:rsidRPr="00232FE7" w:rsidRDefault="00F956A6">
      <w:pPr>
        <w:pStyle w:val="1200"/>
        <w:suppressAutoHyphens w:val="0"/>
        <w:ind w:left="824" w:hanging="540"/>
        <w:rPr>
          <w:rFonts w:ascii="Arial Narrow" w:hAnsi="Arial Narrow"/>
          <w:bCs/>
          <w:sz w:val="24"/>
          <w:szCs w:val="24"/>
        </w:rPr>
      </w:pPr>
    </w:p>
    <w:p w14:paraId="532B5EC3" w14:textId="77777777" w:rsidR="00F956A6" w:rsidRPr="00232FE7" w:rsidRDefault="00F956A6">
      <w:pPr>
        <w:pStyle w:val="1200"/>
        <w:suppressAutoHyphens w:val="0"/>
        <w:ind w:left="824" w:hanging="540"/>
        <w:rPr>
          <w:rFonts w:ascii="Arial Narrow" w:hAnsi="Arial Narrow"/>
          <w:bCs/>
          <w:sz w:val="24"/>
          <w:szCs w:val="24"/>
        </w:rPr>
      </w:pPr>
    </w:p>
    <w:p w14:paraId="41DF43D8" w14:textId="77777777" w:rsidR="00F956A6" w:rsidRPr="00232FE7" w:rsidRDefault="00F956A6">
      <w:pPr>
        <w:pStyle w:val="1200"/>
        <w:suppressAutoHyphens w:val="0"/>
        <w:ind w:left="824" w:hanging="540"/>
        <w:rPr>
          <w:rFonts w:ascii="Arial Narrow" w:hAnsi="Arial Narrow"/>
          <w:bCs/>
          <w:sz w:val="24"/>
          <w:szCs w:val="24"/>
        </w:rPr>
      </w:pPr>
    </w:p>
    <w:p w14:paraId="2D3A899D" w14:textId="77777777" w:rsidR="00F956A6" w:rsidRPr="00232FE7" w:rsidRDefault="00F956A6">
      <w:pPr>
        <w:pStyle w:val="1200"/>
        <w:suppressAutoHyphens w:val="0"/>
        <w:ind w:left="824" w:hanging="540"/>
        <w:rPr>
          <w:rFonts w:ascii="Arial Narrow" w:hAnsi="Arial Narrow"/>
          <w:bCs/>
          <w:sz w:val="24"/>
          <w:szCs w:val="24"/>
        </w:rPr>
      </w:pPr>
    </w:p>
    <w:p w14:paraId="39BE2533" w14:textId="77777777" w:rsidR="00F956A6" w:rsidRPr="00232FE7" w:rsidRDefault="00F956A6">
      <w:pPr>
        <w:pStyle w:val="1200"/>
        <w:suppressAutoHyphens w:val="0"/>
        <w:ind w:left="824" w:hanging="540"/>
        <w:rPr>
          <w:rFonts w:ascii="Arial Narrow" w:hAnsi="Arial Narrow"/>
          <w:bCs/>
          <w:sz w:val="24"/>
          <w:szCs w:val="24"/>
        </w:rPr>
      </w:pPr>
    </w:p>
    <w:p w14:paraId="4EA5F536" w14:textId="77777777" w:rsidR="00F956A6" w:rsidRPr="00232FE7" w:rsidRDefault="00F956A6">
      <w:pPr>
        <w:pStyle w:val="1200"/>
        <w:suppressAutoHyphens w:val="0"/>
        <w:rPr>
          <w:rFonts w:ascii="Arial Narrow" w:hAnsi="Arial Narrow"/>
          <w:bCs/>
          <w:sz w:val="24"/>
          <w:szCs w:val="24"/>
        </w:rPr>
      </w:pPr>
    </w:p>
    <w:p w14:paraId="4FBCF0BB" w14:textId="77777777" w:rsidR="00F956A6" w:rsidRPr="00232FE7" w:rsidRDefault="00F956A6">
      <w:pPr>
        <w:pStyle w:val="1200"/>
        <w:suppressAutoHyphens w:val="0"/>
        <w:rPr>
          <w:rFonts w:ascii="Arial Narrow" w:hAnsi="Arial Narrow"/>
          <w:bCs/>
          <w:sz w:val="24"/>
          <w:szCs w:val="24"/>
        </w:rPr>
      </w:pPr>
    </w:p>
    <w:p w14:paraId="1E6C2727" w14:textId="77777777" w:rsidR="00F956A6" w:rsidRPr="00232FE7" w:rsidRDefault="00F956A6">
      <w:pPr>
        <w:rPr>
          <w:rFonts w:ascii="Arial Narrow" w:hAnsi="Arial Narrow"/>
          <w:bCs/>
          <w:color w:val="000000"/>
        </w:rPr>
      </w:pPr>
    </w:p>
    <w:p w14:paraId="3626C841" w14:textId="77777777" w:rsidR="00F956A6" w:rsidRPr="00232FE7" w:rsidRDefault="00F956A6">
      <w:pPr>
        <w:rPr>
          <w:rFonts w:ascii="Arial Narrow" w:hAnsi="Arial Narrow"/>
          <w:bCs/>
        </w:rPr>
      </w:pPr>
    </w:p>
    <w:p w14:paraId="08DD2B3A" w14:textId="77777777" w:rsidR="00F956A6" w:rsidRPr="00232FE7" w:rsidRDefault="00F956A6">
      <w:pPr>
        <w:rPr>
          <w:rFonts w:ascii="Arial Narrow" w:hAnsi="Arial Narrow"/>
        </w:rPr>
      </w:pPr>
    </w:p>
    <w:p w14:paraId="27CFF9BB" w14:textId="77777777" w:rsidR="00F956A6" w:rsidRPr="00232FE7" w:rsidRDefault="00F956A6">
      <w:pPr>
        <w:rPr>
          <w:rFonts w:ascii="Arial Narrow" w:hAnsi="Arial Narrow"/>
        </w:rPr>
      </w:pPr>
    </w:p>
    <w:p w14:paraId="70AC5478" w14:textId="77777777" w:rsidR="00F956A6" w:rsidRPr="00232FE7" w:rsidRDefault="00F956A6">
      <w:pPr>
        <w:rPr>
          <w:rFonts w:ascii="Arial Narrow" w:hAnsi="Arial Narrow"/>
        </w:rPr>
      </w:pPr>
    </w:p>
    <w:p w14:paraId="1E31821F" w14:textId="77777777" w:rsidR="00F956A6" w:rsidRPr="00232FE7" w:rsidRDefault="00F956A6">
      <w:pPr>
        <w:rPr>
          <w:rFonts w:ascii="Arial Narrow" w:hAnsi="Arial Narrow"/>
        </w:rPr>
      </w:pPr>
    </w:p>
    <w:p w14:paraId="6C59A2EB" w14:textId="77777777" w:rsidR="00F956A6" w:rsidRPr="00232FE7" w:rsidRDefault="00F956A6">
      <w:pPr>
        <w:rPr>
          <w:rFonts w:ascii="Arial Narrow" w:hAnsi="Arial Narrow"/>
        </w:rPr>
      </w:pPr>
    </w:p>
    <w:p w14:paraId="45CC1266" w14:textId="77777777" w:rsidR="00F956A6" w:rsidRPr="00232FE7" w:rsidRDefault="00F956A6">
      <w:pPr>
        <w:rPr>
          <w:rFonts w:ascii="Arial Narrow" w:hAnsi="Arial Narrow"/>
        </w:rPr>
      </w:pPr>
    </w:p>
    <w:p w14:paraId="40EAA4CD" w14:textId="77777777" w:rsidR="00F956A6" w:rsidRPr="00232FE7" w:rsidRDefault="00F956A6">
      <w:pPr>
        <w:rPr>
          <w:rFonts w:ascii="Arial Narrow" w:hAnsi="Arial Narrow"/>
        </w:rPr>
      </w:pPr>
    </w:p>
    <w:p w14:paraId="04C12CD6" w14:textId="77777777" w:rsidR="00F956A6" w:rsidRPr="00232FE7" w:rsidRDefault="00F956A6">
      <w:pPr>
        <w:rPr>
          <w:rFonts w:ascii="Arial Narrow" w:hAnsi="Arial Narrow"/>
        </w:rPr>
      </w:pPr>
    </w:p>
    <w:sectPr w:rsidR="00F956A6" w:rsidRPr="00232FE7">
      <w:footerReference w:type="default" r:id="rId7"/>
      <w:pgSz w:w="11906" w:h="16838"/>
      <w:pgMar w:top="1134" w:right="851" w:bottom="1134" w:left="170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BBA71" w14:textId="77777777" w:rsidR="0057263B" w:rsidRDefault="0057263B">
      <w:r>
        <w:separator/>
      </w:r>
    </w:p>
  </w:endnote>
  <w:endnote w:type="continuationSeparator" w:id="0">
    <w:p w14:paraId="07B36E4D" w14:textId="77777777" w:rsidR="0057263B" w:rsidRDefault="0057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宋体">
    <w:panose1 w:val="00000000000000000000"/>
    <w:charset w:val="80"/>
    <w:family w:val="roman"/>
    <w:notTrueType/>
    <w:pitch w:val="default"/>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A09B" w14:textId="77777777" w:rsidR="00F956A6" w:rsidRDefault="00000000">
    <w:pPr>
      <w:pStyle w:val="af8"/>
      <w:jc w:val="right"/>
      <w:rPr>
        <w:lang w:val="en-US"/>
      </w:rPr>
    </w:pPr>
    <w:r>
      <w:rPr>
        <w:i/>
        <w:noProof/>
        <w:sz w:val="20"/>
        <w:szCs w:val="20"/>
        <w:lang w:val="en-US"/>
      </w:rPr>
      <mc:AlternateContent>
        <mc:Choice Requires="wps">
          <w:drawing>
            <wp:inline distT="0" distB="0" distL="0" distR="0" wp14:anchorId="56019883" wp14:editId="1644B11C">
              <wp:extent cx="5939790" cy="19050"/>
              <wp:effectExtent l="0" t="0" r="0" b="0"/>
              <wp:docPr id="1" name="Прямоугольник 1"/>
              <wp:cNvGraphicFramePr/>
              <a:graphic xmlns:a="http://schemas.openxmlformats.org/drawingml/2006/main">
                <a:graphicData uri="http://schemas.microsoft.com/office/word/2010/wordprocessingShape">
                  <wps:wsp>
                    <wps:cNvSpPr/>
                    <wps:spPr>
                      <a:xfrm>
                        <a:off x="0" y="0"/>
                        <a:ext cx="59396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7B95B843" id="Прямоугольник 1" o:spid="_x0000_s1026" style="width:467.7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" fillcolor="#a0a0a0" stroked="f" strokeweight="0">
              <w10:anchorlock/>
            </v:rect>
          </w:pict>
        </mc:Fallback>
      </mc:AlternateContent>
    </w:r>
  </w:p>
  <w:p w14:paraId="09910EE9" w14:textId="77777777" w:rsidR="00F956A6" w:rsidRDefault="00000000">
    <w:pPr>
      <w:pStyle w:val="af8"/>
      <w:jc w:val="right"/>
    </w:pPr>
    <w:r>
      <w:fldChar w:fldCharType="begin"/>
    </w:r>
    <w:r>
      <w:instrText xml:space="preserve"> PAGE </w:instrText>
    </w:r>
    <w:r>
      <w:fldChar w:fldCharType="separate"/>
    </w:r>
    <w:r>
      <w:t>6</w:t>
    </w:r>
    <w:r>
      <w:fldChar w:fldCharType="end"/>
    </w:r>
  </w:p>
  <w:p w14:paraId="1CF5C7C2" w14:textId="77777777" w:rsidR="00F956A6" w:rsidRDefault="00F956A6">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4AB52" w14:textId="77777777" w:rsidR="0057263B" w:rsidRDefault="0057263B">
      <w:r>
        <w:separator/>
      </w:r>
    </w:p>
  </w:footnote>
  <w:footnote w:type="continuationSeparator" w:id="0">
    <w:p w14:paraId="649B7420" w14:textId="77777777" w:rsidR="0057263B" w:rsidRDefault="00572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C9F"/>
    <w:multiLevelType w:val="multilevel"/>
    <w:tmpl w:val="B1187E26"/>
    <w:lvl w:ilvl="0">
      <w:start w:val="1"/>
      <w:numFmt w:val="bullet"/>
      <w:pStyle w:val="Pointmark"/>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6FC7DA5"/>
    <w:multiLevelType w:val="multilevel"/>
    <w:tmpl w:val="8A267C82"/>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64E87714"/>
    <w:multiLevelType w:val="multilevel"/>
    <w:tmpl w:val="F480865C"/>
    <w:lvl w:ilvl="0">
      <w:start w:val="1"/>
      <w:numFmt w:val="decimal"/>
      <w:pStyle w:val="a"/>
      <w:lvlText w:val="%1."/>
      <w:lvlJc w:val="left"/>
      <w:pPr>
        <w:tabs>
          <w:tab w:val="num" w:pos="284"/>
        </w:tabs>
        <w:ind w:left="284" w:hanging="284"/>
      </w:pPr>
    </w:lvl>
    <w:lvl w:ilvl="1">
      <w:start w:val="1"/>
      <w:numFmt w:val="decimal"/>
      <w:lvlText w:val="%1.%2."/>
      <w:lvlJc w:val="left"/>
      <w:pPr>
        <w:tabs>
          <w:tab w:val="num" w:pos="851"/>
        </w:tabs>
        <w:ind w:left="0" w:firstLine="284"/>
      </w:pPr>
    </w:lvl>
    <w:lvl w:ilvl="2">
      <w:start w:val="1"/>
      <w:numFmt w:val="decimal"/>
      <w:lvlText w:val="%1.%2.%3."/>
      <w:lvlJc w:val="left"/>
      <w:pPr>
        <w:tabs>
          <w:tab w:val="num" w:pos="1418"/>
        </w:tabs>
        <w:ind w:left="1418" w:hanging="567"/>
      </w:pPr>
    </w:lvl>
    <w:lvl w:ilvl="3">
      <w:start w:val="1"/>
      <w:numFmt w:val="decimal"/>
      <w:lvlText w:val="%1.%2.%3.%4."/>
      <w:lvlJc w:val="left"/>
      <w:pPr>
        <w:tabs>
          <w:tab w:val="num" w:pos="3240"/>
        </w:tabs>
        <w:ind w:left="3240" w:hanging="720"/>
      </w:pPr>
    </w:lvl>
    <w:lvl w:ilvl="4">
      <w:start w:val="1"/>
      <w:numFmt w:val="decimal"/>
      <w:lvlText w:val="%1.%2.%3.%4.%5."/>
      <w:lvlJc w:val="left"/>
      <w:pPr>
        <w:tabs>
          <w:tab w:val="num" w:pos="4320"/>
        </w:tabs>
        <w:ind w:left="4320" w:hanging="1080"/>
      </w:pPr>
    </w:lvl>
    <w:lvl w:ilvl="5">
      <w:start w:val="1"/>
      <w:numFmt w:val="decimal"/>
      <w:lvlText w:val="%1.%2.%3.%4.%5.%6."/>
      <w:lvlJc w:val="left"/>
      <w:pPr>
        <w:tabs>
          <w:tab w:val="num" w:pos="5040"/>
        </w:tabs>
        <w:ind w:left="5040" w:hanging="108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6840"/>
        </w:tabs>
        <w:ind w:left="6840" w:hanging="1440"/>
      </w:pPr>
    </w:lvl>
    <w:lvl w:ilvl="8">
      <w:start w:val="1"/>
      <w:numFmt w:val="decimal"/>
      <w:lvlText w:val="%1.%2.%3.%4.%5.%6.%7.%8.%9."/>
      <w:lvlJc w:val="left"/>
      <w:pPr>
        <w:tabs>
          <w:tab w:val="num" w:pos="7920"/>
        </w:tabs>
        <w:ind w:left="7920" w:hanging="1800"/>
      </w:pPr>
    </w:lvl>
  </w:abstractNum>
  <w:abstractNum w:abstractNumId="3" w15:restartNumberingAfterBreak="0">
    <w:nsid w:val="7DC719E0"/>
    <w:multiLevelType w:val="multilevel"/>
    <w:tmpl w:val="ABC88BF2"/>
    <w:lvl w:ilvl="0">
      <w:start w:val="1"/>
      <w:numFmt w:val="decimal"/>
      <w:lvlText w:val="%1."/>
      <w:lvlJc w:val="left"/>
      <w:pPr>
        <w:tabs>
          <w:tab w:val="num" w:pos="567"/>
        </w:tabs>
        <w:ind w:left="567" w:hanging="567"/>
      </w:pPr>
      <w:rPr>
        <w:b/>
      </w:rPr>
    </w:lvl>
    <w:lvl w:ilvl="1">
      <w:start w:val="1"/>
      <w:numFmt w:val="decimal"/>
      <w:lvlText w:val="%1.%2."/>
      <w:lvlJc w:val="left"/>
      <w:pPr>
        <w:tabs>
          <w:tab w:val="num" w:pos="851"/>
        </w:tabs>
        <w:ind w:left="851" w:hanging="567"/>
      </w:pPr>
    </w:lvl>
    <w:lvl w:ilvl="2">
      <w:start w:val="1"/>
      <w:numFmt w:val="decimal"/>
      <w:lvlText w:val="%1.%2.%3."/>
      <w:lvlJc w:val="left"/>
      <w:pPr>
        <w:tabs>
          <w:tab w:val="num" w:pos="1701"/>
        </w:tabs>
        <w:ind w:left="1701"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365910388">
    <w:abstractNumId w:val="1"/>
  </w:num>
  <w:num w:numId="2" w16cid:durableId="322899668">
    <w:abstractNumId w:val="0"/>
  </w:num>
  <w:num w:numId="3" w16cid:durableId="2035382103">
    <w:abstractNumId w:val="2"/>
  </w:num>
  <w:num w:numId="4" w16cid:durableId="35787764">
    <w:abstractNumId w:val="3"/>
  </w:num>
  <w:num w:numId="5" w16cid:durableId="1151171305">
    <w:abstractNumId w:val="3"/>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6A6"/>
    <w:rsid w:val="00232FE7"/>
    <w:rsid w:val="00516C6D"/>
    <w:rsid w:val="0057263B"/>
    <w:rsid w:val="00650F49"/>
    <w:rsid w:val="007E1BE0"/>
    <w:rsid w:val="00B32D7B"/>
    <w:rsid w:val="00BA4256"/>
    <w:rsid w:val="00D06DD6"/>
    <w:rsid w:val="00EE44E2"/>
    <w:rsid w:val="00F95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8D1A2"/>
  <w15:docId w15:val="{422A9DC9-A6B0-4E46-BAB4-86C8BB1D0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New Roman" w:eastAsia="Times New Roman" w:hAnsi="Times New Roman" w:cs="Times New Roman"/>
      <w:lang w:val="ru-RU" w:bidi="ar-SA"/>
    </w:rPr>
  </w:style>
  <w:style w:type="paragraph" w:styleId="1">
    <w:name w:val="heading 1"/>
    <w:basedOn w:val="a0"/>
    <w:next w:val="a0"/>
    <w:uiPriority w:val="9"/>
    <w:qFormat/>
    <w:pPr>
      <w:keepNext/>
      <w:numPr>
        <w:numId w:val="1"/>
      </w:numPr>
      <w:spacing w:before="120"/>
      <w:jc w:val="center"/>
      <w:outlineLvl w:val="0"/>
    </w:pPr>
    <w:rPr>
      <w:rFonts w:ascii="Arial" w:hAnsi="Arial" w:cs="Arial"/>
      <w:b/>
      <w:bCs/>
      <w:color w:val="000000"/>
    </w:rPr>
  </w:style>
  <w:style w:type="paragraph" w:styleId="2">
    <w:name w:val="heading 2"/>
    <w:basedOn w:val="a0"/>
    <w:next w:val="a0"/>
    <w:uiPriority w:val="9"/>
    <w:semiHidden/>
    <w:unhideWhenUsed/>
    <w:qFormat/>
    <w:pPr>
      <w:keepNext/>
      <w:suppressAutoHyphens w:val="0"/>
      <w:spacing w:before="240" w:after="60"/>
      <w:outlineLvl w:val="1"/>
    </w:pPr>
    <w:rPr>
      <w:rFonts w:ascii="Arial" w:hAnsi="Arial" w:cs="Arial"/>
      <w:b/>
      <w:bCs/>
      <w:i/>
      <w:iCs/>
      <w:sz w:val="28"/>
      <w:szCs w:val="28"/>
    </w:rPr>
  </w:style>
  <w:style w:type="paragraph" w:styleId="3">
    <w:name w:val="heading 3"/>
    <w:basedOn w:val="a0"/>
    <w:next w:val="a0"/>
    <w:uiPriority w:val="9"/>
    <w:semiHidden/>
    <w:unhideWhenUsed/>
    <w:qFormat/>
    <w:pPr>
      <w:keepNext/>
      <w:spacing w:before="240" w:after="60"/>
      <w:outlineLvl w:val="2"/>
    </w:pPr>
    <w:rPr>
      <w:rFonts w:ascii="Cambria" w:hAnsi="Cambria" w:cs="Cambria"/>
      <w:b/>
      <w:bCs/>
      <w:sz w:val="26"/>
      <w:szCs w:val="26"/>
    </w:rPr>
  </w:style>
  <w:style w:type="paragraph" w:styleId="5">
    <w:name w:val="heading 5"/>
    <w:basedOn w:val="a0"/>
    <w:next w:val="a0"/>
    <w:uiPriority w:val="9"/>
    <w:semiHidden/>
    <w:unhideWhenUsed/>
    <w:qFormat/>
    <w:pPr>
      <w:spacing w:before="240" w:after="60"/>
      <w:outlineLvl w:val="4"/>
    </w:pPr>
    <w:rPr>
      <w:rFonts w:ascii="Calibri" w:hAnsi="Calibri" w:cs="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qFormat/>
    <w:rPr>
      <w:rFonts w:ascii="Symbol" w:hAnsi="Symbol" w:cs="Symbol"/>
    </w:rPr>
  </w:style>
  <w:style w:type="character" w:customStyle="1" w:styleId="WW8Num4z0">
    <w:name w:val="WW8Num4z0"/>
    <w:qFormat/>
    <w:rPr>
      <w:sz w:val="22"/>
      <w:szCs w:val="22"/>
    </w:rPr>
  </w:style>
  <w:style w:type="character" w:customStyle="1" w:styleId="WW8Num4z1">
    <w:name w:val="WW8Num4z1"/>
    <w:qFormat/>
    <w:rPr>
      <w:rFonts w:ascii="Symbol" w:hAnsi="Symbol" w:cs="Symbol"/>
    </w:rPr>
  </w:style>
  <w:style w:type="character" w:customStyle="1" w:styleId="WW8Num4z2">
    <w:name w:val="WW8Num4z2"/>
    <w:qFormat/>
  </w:style>
  <w:style w:type="character" w:customStyle="1" w:styleId="WW8Num5z0">
    <w:name w:val="WW8Num5z0"/>
    <w:qFormat/>
  </w:style>
  <w:style w:type="character" w:customStyle="1" w:styleId="WW8Num6z0">
    <w:name w:val="WW8Num6z0"/>
    <w:qFormat/>
  </w:style>
  <w:style w:type="character" w:customStyle="1" w:styleId="WW8Num7z0">
    <w:name w:val="WW8Num7z0"/>
    <w:qFormat/>
    <w:rPr>
      <w:b/>
      <w:sz w:val="22"/>
      <w:szCs w:val="22"/>
    </w:rPr>
  </w:style>
  <w:style w:type="character" w:customStyle="1" w:styleId="WW8Num7z1">
    <w:name w:val="WW8Num7z1"/>
    <w:qFormat/>
  </w:style>
  <w:style w:type="character" w:customStyle="1" w:styleId="WW8Num8z0">
    <w:name w:val="WW8Num8z0"/>
    <w:qFormat/>
  </w:style>
  <w:style w:type="character" w:customStyle="1" w:styleId="WW8Num9z0">
    <w:name w:val="WW8Num9z0"/>
    <w:qFormat/>
  </w:style>
  <w:style w:type="character" w:customStyle="1" w:styleId="WW8Num10z0">
    <w:name w:val="WW8Num10z0"/>
    <w:qFormat/>
    <w:rPr>
      <w:sz w:val="22"/>
      <w:szCs w:val="22"/>
    </w:rPr>
  </w:style>
  <w:style w:type="character" w:customStyle="1" w:styleId="WW8Num10z1">
    <w:name w:val="WW8Num10z1"/>
    <w:qFormat/>
  </w:style>
  <w:style w:type="character" w:customStyle="1" w:styleId="WW8Num11z0">
    <w:name w:val="WW8Num11z0"/>
    <w:qFormat/>
  </w:style>
  <w:style w:type="character" w:customStyle="1" w:styleId="WW8Num11z1">
    <w:name w:val="WW8Num11z1"/>
    <w:qFormat/>
    <w:rPr>
      <w:rFonts w:ascii="Symbol" w:hAnsi="Symbol" w:cs="Symbol"/>
    </w:rPr>
  </w:style>
  <w:style w:type="character" w:customStyle="1" w:styleId="WW8Num13z0">
    <w:name w:val="WW8Num13z0"/>
    <w:qFormat/>
  </w:style>
  <w:style w:type="character" w:customStyle="1" w:styleId="WW8Num14z0">
    <w:name w:val="WW8Num14z0"/>
    <w:qFormat/>
    <w:rPr>
      <w:sz w:val="22"/>
      <w:szCs w:val="22"/>
    </w:rPr>
  </w:style>
  <w:style w:type="character" w:customStyle="1" w:styleId="WW8Num14z1">
    <w:name w:val="WW8Num14z1"/>
    <w:qFormat/>
  </w:style>
  <w:style w:type="character" w:customStyle="1" w:styleId="WW8Num15z0">
    <w:name w:val="WW8Num15z0"/>
    <w:qFormat/>
  </w:style>
  <w:style w:type="character" w:customStyle="1" w:styleId="WW8Num16z0">
    <w:name w:val="WW8Num16z0"/>
    <w:qFormat/>
    <w:rPr>
      <w:b w:val="0"/>
    </w:rPr>
  </w:style>
  <w:style w:type="character" w:customStyle="1" w:styleId="WW8Num17z0">
    <w:name w:val="WW8Num17z0"/>
    <w:qFormat/>
    <w:rPr>
      <w:sz w:val="22"/>
    </w:rPr>
  </w:style>
  <w:style w:type="character" w:customStyle="1" w:styleId="WW8Num17z1">
    <w:name w:val="WW8Num17z1"/>
    <w:qFormat/>
    <w:rPr>
      <w:sz w:val="22"/>
      <w:szCs w:val="22"/>
    </w:rPr>
  </w:style>
  <w:style w:type="character" w:customStyle="1" w:styleId="WW8Num17z2">
    <w:name w:val="WW8Num17z2"/>
    <w:qFormat/>
  </w:style>
  <w:style w:type="character" w:customStyle="1" w:styleId="WW8Num18z0">
    <w:name w:val="WW8Num18z0"/>
    <w:qFormat/>
    <w:rPr>
      <w:b w:val="0"/>
      <w:sz w:val="22"/>
      <w:szCs w:val="22"/>
    </w:rPr>
  </w:style>
  <w:style w:type="character" w:customStyle="1" w:styleId="WW8Num19z0">
    <w:name w:val="WW8Num19z0"/>
    <w:qFormat/>
    <w:rPr>
      <w:b w:val="0"/>
    </w:rPr>
  </w:style>
  <w:style w:type="character" w:customStyle="1" w:styleId="WW8Num19z1">
    <w:name w:val="WW8Num19z1"/>
    <w:qFormat/>
    <w:rPr>
      <w:sz w:val="22"/>
      <w:szCs w:val="22"/>
    </w:rPr>
  </w:style>
  <w:style w:type="character" w:customStyle="1" w:styleId="WW8Num20z0">
    <w:name w:val="WW8Num20z0"/>
    <w:qFormat/>
    <w:rPr>
      <w:sz w:val="23"/>
      <w:szCs w:val="23"/>
    </w:rPr>
  </w:style>
  <w:style w:type="character" w:customStyle="1" w:styleId="WW8Num20z1">
    <w:name w:val="WW8Num20z1"/>
    <w:qFormat/>
  </w:style>
  <w:style w:type="character" w:customStyle="1" w:styleId="WW8Num21z0">
    <w:name w:val="WW8Num21z0"/>
    <w:qFormat/>
    <w:rPr>
      <w:sz w:val="22"/>
      <w:szCs w:val="22"/>
    </w:rPr>
  </w:style>
  <w:style w:type="character" w:customStyle="1" w:styleId="WW8Num22z0">
    <w:name w:val="WW8Num22z0"/>
    <w:qFormat/>
  </w:style>
  <w:style w:type="character" w:customStyle="1" w:styleId="WW8Num23z0">
    <w:name w:val="WW8Num23z0"/>
    <w:qFormat/>
    <w:rPr>
      <w:sz w:val="22"/>
      <w:szCs w:val="22"/>
    </w:rPr>
  </w:style>
  <w:style w:type="character" w:customStyle="1" w:styleId="WW8Num24z0">
    <w:name w:val="WW8Num24z0"/>
    <w:qFormat/>
  </w:style>
  <w:style w:type="character" w:customStyle="1" w:styleId="WW8Num25z0">
    <w:name w:val="WW8Num25z0"/>
    <w:qFormat/>
  </w:style>
  <w:style w:type="character" w:customStyle="1" w:styleId="WW8Num27z0">
    <w:name w:val="WW8Num27z0"/>
    <w:qFormat/>
    <w:rPr>
      <w:b w:val="0"/>
      <w:sz w:val="22"/>
      <w:szCs w:val="22"/>
    </w:rPr>
  </w:style>
  <w:style w:type="character" w:customStyle="1" w:styleId="WW8Num27z1">
    <w:name w:val="WW8Num27z1"/>
    <w:qFormat/>
  </w:style>
  <w:style w:type="character" w:customStyle="1" w:styleId="WW8Num28z0">
    <w:name w:val="WW8Num28z0"/>
    <w:qFormat/>
    <w:rPr>
      <w:b/>
    </w:rPr>
  </w:style>
  <w:style w:type="character" w:customStyle="1" w:styleId="WW8Num28z1">
    <w:name w:val="WW8Num28z1"/>
    <w:qFormat/>
  </w:style>
  <w:style w:type="character" w:customStyle="1" w:styleId="WW8Num29z0">
    <w:name w:val="WW8Num29z0"/>
    <w:qFormat/>
  </w:style>
  <w:style w:type="character" w:customStyle="1" w:styleId="WW8Num29z1">
    <w:name w:val="WW8Num29z1"/>
    <w:qFormat/>
    <w:rPr>
      <w:rFonts w:ascii="Symbol" w:hAnsi="Symbol" w:cs="Symbol"/>
    </w:rPr>
  </w:style>
  <w:style w:type="character" w:customStyle="1" w:styleId="WW8Num30z0">
    <w:name w:val="WW8Num30z0"/>
    <w:qFormat/>
    <w:rPr>
      <w:b/>
    </w:rPr>
  </w:style>
  <w:style w:type="character" w:customStyle="1" w:styleId="WW8Num30z1">
    <w:name w:val="WW8Num30z1"/>
    <w:qFormat/>
  </w:style>
  <w:style w:type="character" w:customStyle="1" w:styleId="WW8Num31z0">
    <w:name w:val="WW8Num31z0"/>
    <w:qFormat/>
    <w:rPr>
      <w:b/>
    </w:rPr>
  </w:style>
  <w:style w:type="character" w:customStyle="1" w:styleId="WW8Num31z1">
    <w:name w:val="WW8Num31z1"/>
    <w:qFormat/>
  </w:style>
  <w:style w:type="character" w:customStyle="1" w:styleId="WW8Num32z0">
    <w:name w:val="WW8Num32z0"/>
    <w:qFormat/>
    <w:rPr>
      <w:b w:val="0"/>
      <w:sz w:val="22"/>
      <w:szCs w:val="22"/>
    </w:rPr>
  </w:style>
  <w:style w:type="character" w:customStyle="1" w:styleId="WW8Num32z1">
    <w:name w:val="WW8Num32z1"/>
    <w:qFormat/>
  </w:style>
  <w:style w:type="character" w:customStyle="1" w:styleId="WW8Num33z0">
    <w:name w:val="WW8Num33z0"/>
    <w:qFormat/>
    <w:rPr>
      <w:sz w:val="22"/>
      <w:szCs w:val="22"/>
    </w:rPr>
  </w:style>
  <w:style w:type="character" w:customStyle="1" w:styleId="WW8Num33z1">
    <w:name w:val="WW8Num33z1"/>
    <w:qFormat/>
    <w:rPr>
      <w:rFonts w:ascii="Symbol" w:hAnsi="Symbol" w:cs="Symbol"/>
    </w:rPr>
  </w:style>
  <w:style w:type="character" w:customStyle="1" w:styleId="WW8Num34z0">
    <w:name w:val="WW8Num34z0"/>
    <w:qFormat/>
    <w:rPr>
      <w:b/>
    </w:rPr>
  </w:style>
  <w:style w:type="character" w:customStyle="1" w:styleId="WW8Num34z1">
    <w:name w:val="WW8Num34z1"/>
    <w:qFormat/>
  </w:style>
  <w:style w:type="character" w:customStyle="1" w:styleId="WW8Num35z0">
    <w:name w:val="WW8Num35z0"/>
    <w:qFormat/>
  </w:style>
  <w:style w:type="character" w:customStyle="1" w:styleId="WW8Num36z0">
    <w:name w:val="WW8Num36z0"/>
    <w:qFormat/>
  </w:style>
  <w:style w:type="character" w:customStyle="1" w:styleId="WW8Num37z0">
    <w:name w:val="WW8Num37z0"/>
    <w:qFormat/>
    <w:rPr>
      <w:b/>
      <w:sz w:val="22"/>
      <w:szCs w:val="22"/>
    </w:rPr>
  </w:style>
  <w:style w:type="character" w:customStyle="1" w:styleId="WW8Num39z0">
    <w:name w:val="WW8Num39z0"/>
    <w:qFormat/>
    <w:rPr>
      <w:sz w:val="22"/>
      <w:szCs w:val="22"/>
    </w:rPr>
  </w:style>
  <w:style w:type="character" w:customStyle="1" w:styleId="WW8Num40z0">
    <w:name w:val="WW8Num40z0"/>
    <w:qFormat/>
  </w:style>
  <w:style w:type="character" w:customStyle="1" w:styleId="WW8Num40z1">
    <w:name w:val="WW8Num40z1"/>
    <w:qFormat/>
    <w:rPr>
      <w:rFonts w:ascii="Symbol" w:hAnsi="Symbol" w:cs="Symbol"/>
    </w:rPr>
  </w:style>
  <w:style w:type="character" w:customStyle="1" w:styleId="WW8Num41z0">
    <w:name w:val="WW8Num41z0"/>
    <w:qFormat/>
    <w:rPr>
      <w:b w:val="0"/>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20">
    <w:name w:val="Основной шрифт абзаца2"/>
    <w:qFormat/>
  </w:style>
  <w:style w:type="character" w:customStyle="1" w:styleId="WW8Num1z0">
    <w:name w:val="WW8Num1z0"/>
    <w:qFormat/>
    <w:rPr>
      <w:rFonts w:ascii="Symbol" w:hAnsi="Symbol" w:cs="Symbol"/>
    </w:rPr>
  </w:style>
  <w:style w:type="character" w:customStyle="1" w:styleId="10">
    <w:name w:val="Основной шрифт абзаца1"/>
    <w:qFormat/>
  </w:style>
  <w:style w:type="character" w:styleId="a4">
    <w:name w:val="page number"/>
    <w:basedOn w:val="10"/>
  </w:style>
  <w:style w:type="character" w:styleId="a5">
    <w:name w:val="Hyperlink"/>
    <w:rPr>
      <w:color w:val="0000FF"/>
      <w:u w:val="single"/>
    </w:rPr>
  </w:style>
  <w:style w:type="character" w:customStyle="1" w:styleId="21">
    <w:name w:val="Основной текст с отступом 2 Знак"/>
    <w:qFormat/>
    <w:rPr>
      <w:sz w:val="24"/>
      <w:szCs w:val="24"/>
      <w:lang w:eastAsia="zh-CN"/>
    </w:rPr>
  </w:style>
  <w:style w:type="character" w:customStyle="1" w:styleId="a6">
    <w:name w:val="Нижний колонтитул Знак"/>
    <w:qFormat/>
    <w:rPr>
      <w:sz w:val="24"/>
      <w:szCs w:val="24"/>
      <w:lang w:eastAsia="zh-CN"/>
    </w:rPr>
  </w:style>
  <w:style w:type="character" w:customStyle="1" w:styleId="a7">
    <w:name w:val="Основной текст Знак"/>
    <w:qFormat/>
    <w:rPr>
      <w:sz w:val="24"/>
      <w:szCs w:val="24"/>
      <w:lang w:eastAsia="zh-CN"/>
    </w:rPr>
  </w:style>
  <w:style w:type="character" w:customStyle="1" w:styleId="a8">
    <w:name w:val="Верхний колонтитул Знак"/>
    <w:qFormat/>
    <w:rPr>
      <w:sz w:val="24"/>
      <w:szCs w:val="24"/>
      <w:lang w:eastAsia="zh-CN"/>
    </w:rPr>
  </w:style>
  <w:style w:type="character" w:customStyle="1" w:styleId="a9">
    <w:name w:val="Абзац списка Знак"/>
    <w:qFormat/>
    <w:rPr>
      <w:sz w:val="24"/>
      <w:szCs w:val="24"/>
      <w:lang w:val="kk-KZ" w:eastAsia="zh-CN"/>
    </w:rPr>
  </w:style>
  <w:style w:type="character" w:customStyle="1" w:styleId="30">
    <w:name w:val="Заголовок 3 Знак"/>
    <w:qFormat/>
    <w:rPr>
      <w:rFonts w:ascii="Cambria" w:hAnsi="Cambria" w:cs="Cambria"/>
      <w:b/>
      <w:bCs/>
      <w:sz w:val="26"/>
      <w:szCs w:val="26"/>
      <w:lang w:eastAsia="zh-CN"/>
    </w:rPr>
  </w:style>
  <w:style w:type="character" w:customStyle="1" w:styleId="50">
    <w:name w:val="Заголовок 5 Знак"/>
    <w:qFormat/>
    <w:rPr>
      <w:rFonts w:ascii="Calibri" w:hAnsi="Calibri" w:cs="Calibri"/>
      <w:b/>
      <w:bCs/>
      <w:i/>
      <w:iCs/>
      <w:sz w:val="26"/>
      <w:szCs w:val="26"/>
      <w:lang w:eastAsia="zh-CN"/>
    </w:rPr>
  </w:style>
  <w:style w:type="character" w:customStyle="1" w:styleId="22">
    <w:name w:val="Основной текст 2 Знак"/>
    <w:qFormat/>
    <w:rPr>
      <w:sz w:val="24"/>
      <w:szCs w:val="24"/>
      <w:lang w:eastAsia="zh-CN"/>
    </w:rPr>
  </w:style>
  <w:style w:type="character" w:customStyle="1" w:styleId="31">
    <w:name w:val="Основной текст 3 Знак"/>
    <w:qFormat/>
    <w:rPr>
      <w:sz w:val="16"/>
      <w:szCs w:val="16"/>
      <w:lang w:eastAsia="zh-CN"/>
    </w:rPr>
  </w:style>
  <w:style w:type="character" w:customStyle="1" w:styleId="Bodytext">
    <w:name w:val="Body text_"/>
    <w:qFormat/>
    <w:rPr>
      <w:sz w:val="23"/>
      <w:szCs w:val="23"/>
      <w:shd w:val="clear" w:color="auto" w:fill="FFFFFF"/>
    </w:rPr>
  </w:style>
  <w:style w:type="character" w:customStyle="1" w:styleId="BodytextCenturyGothic">
    <w:name w:val="Body text + Century Gothic"/>
    <w:qFormat/>
    <w:rPr>
      <w:rFonts w:ascii="Century Gothic" w:hAnsi="Century Gothic" w:cs="Century Gothic"/>
      <w:b/>
      <w:bCs/>
      <w:sz w:val="18"/>
      <w:szCs w:val="18"/>
      <w:shd w:val="clear" w:color="auto" w:fill="FFFFFF"/>
    </w:rPr>
  </w:style>
  <w:style w:type="character" w:customStyle="1" w:styleId="23">
    <w:name w:val="Заголовок 2 Знак"/>
    <w:qFormat/>
    <w:rPr>
      <w:rFonts w:ascii="Arial" w:hAnsi="Arial" w:cs="Arial"/>
      <w:b/>
      <w:bCs/>
      <w:i/>
      <w:iCs/>
      <w:sz w:val="28"/>
      <w:szCs w:val="28"/>
    </w:rPr>
  </w:style>
  <w:style w:type="character" w:customStyle="1" w:styleId="11">
    <w:name w:val="Заголовок 1 Знак"/>
    <w:qFormat/>
    <w:rPr>
      <w:rFonts w:ascii="Arial" w:hAnsi="Arial" w:cs="Arial"/>
      <w:b/>
      <w:bCs/>
      <w:color w:val="000000"/>
      <w:sz w:val="24"/>
      <w:szCs w:val="24"/>
      <w:lang w:eastAsia="zh-CN"/>
    </w:rPr>
  </w:style>
  <w:style w:type="character" w:customStyle="1" w:styleId="aa">
    <w:name w:val="Основной текст с отступом Знак"/>
    <w:qFormat/>
    <w:rPr>
      <w:sz w:val="24"/>
      <w:szCs w:val="24"/>
      <w:lang w:eastAsia="zh-CN"/>
    </w:rPr>
  </w:style>
  <w:style w:type="character" w:customStyle="1" w:styleId="ab">
    <w:name w:val="Название Знак"/>
    <w:qFormat/>
    <w:rPr>
      <w:b/>
      <w:sz w:val="28"/>
    </w:rPr>
  </w:style>
  <w:style w:type="character" w:customStyle="1" w:styleId="32">
    <w:name w:val="Основной текст с отступом 3 Знак"/>
    <w:qFormat/>
    <w:rPr>
      <w:sz w:val="24"/>
    </w:rPr>
  </w:style>
  <w:style w:type="character" w:customStyle="1" w:styleId="ac">
    <w:name w:val="Текст Знак"/>
    <w:qFormat/>
    <w:rPr>
      <w:rFonts w:ascii="Courier New" w:hAnsi="Courier New" w:cs="Courier New"/>
    </w:rPr>
  </w:style>
  <w:style w:type="character" w:customStyle="1" w:styleId="ad">
    <w:name w:val="Текст выноски Знак"/>
    <w:qFormat/>
    <w:rPr>
      <w:rFonts w:ascii="Tahoma" w:hAnsi="Tahoma" w:cs="Tahoma"/>
      <w:sz w:val="16"/>
      <w:szCs w:val="16"/>
      <w:lang w:eastAsia="zh-CN"/>
    </w:rPr>
  </w:style>
  <w:style w:type="character" w:customStyle="1" w:styleId="ae">
    <w:name w:val="Схема документа Знак"/>
    <w:qFormat/>
    <w:rPr>
      <w:rFonts w:ascii="Tahoma" w:hAnsi="Tahoma" w:cs="Tahoma"/>
      <w:shd w:val="clear" w:color="auto" w:fill="000080"/>
    </w:rPr>
  </w:style>
  <w:style w:type="character" w:styleId="af">
    <w:name w:val="annotation reference"/>
    <w:qFormat/>
    <w:rPr>
      <w:sz w:val="16"/>
      <w:szCs w:val="16"/>
    </w:rPr>
  </w:style>
  <w:style w:type="character" w:customStyle="1" w:styleId="af0">
    <w:name w:val="Текст примечания Знак"/>
    <w:basedOn w:val="a1"/>
    <w:qFormat/>
  </w:style>
  <w:style w:type="character" w:customStyle="1" w:styleId="af1">
    <w:name w:val="Тема примечания Знак"/>
    <w:qFormat/>
    <w:rPr>
      <w:b/>
      <w:bCs/>
    </w:rPr>
  </w:style>
  <w:style w:type="character" w:customStyle="1" w:styleId="s1">
    <w:name w:val="s1"/>
    <w:qFormat/>
    <w:rPr>
      <w:rFonts w:ascii="Times New Roman" w:hAnsi="Times New Roman" w:cs="Times New Roman"/>
      <w:b/>
      <w:bCs/>
      <w:i w:val="0"/>
      <w:iCs w:val="0"/>
      <w:strike w:val="0"/>
      <w:dstrike w:val="0"/>
      <w:color w:val="000000"/>
      <w:sz w:val="28"/>
      <w:szCs w:val="28"/>
      <w:u w:val="none"/>
    </w:rPr>
  </w:style>
  <w:style w:type="character" w:customStyle="1" w:styleId="A20">
    <w:name w:val="A2"/>
    <w:qFormat/>
    <w:rPr>
      <w:rFonts w:ascii="Arial" w:hAnsi="Arial" w:cs="Arial"/>
      <w:b/>
      <w:bCs/>
      <w:color w:val="000000"/>
    </w:rPr>
  </w:style>
  <w:style w:type="character" w:customStyle="1" w:styleId="s0">
    <w:name w:val="s0"/>
    <w:qFormat/>
    <w:rPr>
      <w:rFonts w:ascii="Times New Roman" w:hAnsi="Times New Roman" w:cs="Times New Roman"/>
      <w:b w:val="0"/>
      <w:bCs w:val="0"/>
      <w:i w:val="0"/>
      <w:iCs w:val="0"/>
      <w:strike w:val="0"/>
      <w:dstrike w:val="0"/>
      <w:color w:val="000000"/>
      <w:spacing w:val="-5"/>
      <w:sz w:val="36"/>
      <w:szCs w:val="36"/>
      <w:u w:val="none"/>
    </w:rPr>
  </w:style>
  <w:style w:type="character" w:customStyle="1" w:styleId="FontStyle12">
    <w:name w:val="Font Style12"/>
    <w:qFormat/>
    <w:rPr>
      <w:rFonts w:ascii="Times New Roman" w:hAnsi="Times New Roman" w:cs="Times New Roman"/>
      <w:sz w:val="22"/>
      <w:szCs w:val="22"/>
    </w:rPr>
  </w:style>
  <w:style w:type="character" w:customStyle="1" w:styleId="apple-style-span">
    <w:name w:val="apple-style-span"/>
    <w:qFormat/>
  </w:style>
  <w:style w:type="character" w:customStyle="1" w:styleId="2Exact">
    <w:name w:val="Основной текст (2) Exact"/>
    <w:qFormat/>
    <w:rPr>
      <w:rFonts w:ascii="Times New Roman" w:eastAsia="Times New Roman" w:hAnsi="Times New Roman" w:cs="Times New Roman"/>
      <w:b w:val="0"/>
      <w:bCs w:val="0"/>
      <w:i w:val="0"/>
      <w:iCs w:val="0"/>
      <w:caps w:val="0"/>
      <w:smallCaps w:val="0"/>
      <w:strike w:val="0"/>
      <w:dstrike w:val="0"/>
      <w:color w:val="21242F"/>
      <w:spacing w:val="0"/>
      <w:w w:val="100"/>
      <w:position w:val="0"/>
      <w:sz w:val="24"/>
      <w:szCs w:val="24"/>
      <w:u w:val="none"/>
      <w:shd w:val="clear" w:color="auto" w:fill="FFFFFF"/>
      <w:vertAlign w:val="baseline"/>
      <w:lang w:val="ru-RU" w:bidi="ru-RU"/>
    </w:rPr>
  </w:style>
  <w:style w:type="character" w:customStyle="1" w:styleId="supplieruraddressru">
    <w:name w:val="supplier_ur_address_ru"/>
    <w:qFormat/>
  </w:style>
  <w:style w:type="character" w:customStyle="1" w:styleId="supplieriikru">
    <w:name w:val="supplier_iik_ru"/>
    <w:qFormat/>
  </w:style>
  <w:style w:type="character" w:customStyle="1" w:styleId="HTML">
    <w:name w:val="Стандартный HTML Знак"/>
    <w:qFormat/>
    <w:rPr>
      <w:rFonts w:ascii="Courier New" w:hAnsi="Courier New" w:cs="Courier New"/>
    </w:rPr>
  </w:style>
  <w:style w:type="character" w:styleId="af2">
    <w:name w:val="Strong"/>
    <w:qFormat/>
    <w:rPr>
      <w:b/>
      <w:bCs/>
    </w:rPr>
  </w:style>
  <w:style w:type="character" w:customStyle="1" w:styleId="y2iqfc">
    <w:name w:val="y2iqfc"/>
    <w:qFormat/>
  </w:style>
  <w:style w:type="character" w:customStyle="1" w:styleId="Bodytext2NotBold">
    <w:name w:val="Body text (2) + Not Bold"/>
    <w:qFormat/>
    <w:rPr>
      <w:rFonts w:ascii="Times New Roman" w:hAnsi="Times New Roman" w:cs="Times New Roman"/>
      <w:b/>
      <w:bCs/>
      <w:sz w:val="23"/>
      <w:szCs w:val="23"/>
      <w:shd w:val="clear" w:color="auto" w:fill="FFFFFF"/>
    </w:rPr>
  </w:style>
  <w:style w:type="character" w:customStyle="1" w:styleId="Bodytext2">
    <w:name w:val="Body text (2)_"/>
    <w:qFormat/>
    <w:rPr>
      <w:b/>
      <w:bCs/>
      <w:sz w:val="23"/>
      <w:szCs w:val="23"/>
      <w:shd w:val="clear" w:color="auto" w:fill="FFFFFF"/>
    </w:rPr>
  </w:style>
  <w:style w:type="character" w:customStyle="1" w:styleId="12">
    <w:name w:val="Неразрешенное упоминание1"/>
    <w:qFormat/>
    <w:rPr>
      <w:color w:val="605E5C"/>
      <w:shd w:val="clear" w:color="auto" w:fill="E1DFDD"/>
    </w:rPr>
  </w:style>
  <w:style w:type="character" w:customStyle="1" w:styleId="ypks7kbdpwfgdykd3qb9">
    <w:name w:val="ypks7kbdpwfgdykd3qb9"/>
    <w:qFormat/>
  </w:style>
  <w:style w:type="character" w:styleId="af3">
    <w:name w:val="Unresolved Mention"/>
    <w:qFormat/>
    <w:rPr>
      <w:color w:val="605E5C"/>
      <w:shd w:val="clear" w:color="auto" w:fill="E1DFDD"/>
    </w:rPr>
  </w:style>
  <w:style w:type="character" w:customStyle="1" w:styleId="w">
    <w:name w:val="w"/>
    <w:qFormat/>
  </w:style>
  <w:style w:type="paragraph" w:customStyle="1" w:styleId="Heading">
    <w:name w:val="Heading"/>
    <w:basedOn w:val="a0"/>
    <w:next w:val="af4"/>
    <w:qFormat/>
    <w:pPr>
      <w:keepNext/>
      <w:spacing w:before="240" w:after="120"/>
    </w:pPr>
    <w:rPr>
      <w:rFonts w:ascii="Arial" w:eastAsia="Lucida Sans Unicode" w:hAnsi="Arial" w:cs="Tahoma"/>
      <w:sz w:val="28"/>
      <w:szCs w:val="28"/>
    </w:rPr>
  </w:style>
  <w:style w:type="paragraph" w:styleId="af4">
    <w:name w:val="Body Text"/>
    <w:basedOn w:val="a0"/>
    <w:pPr>
      <w:spacing w:after="120"/>
    </w:pPr>
  </w:style>
  <w:style w:type="paragraph" w:styleId="af5">
    <w:name w:val="List"/>
    <w:basedOn w:val="af4"/>
    <w:rPr>
      <w:rFonts w:cs="Tahoma"/>
    </w:rPr>
  </w:style>
  <w:style w:type="paragraph" w:styleId="af6">
    <w:name w:val="caption"/>
    <w:basedOn w:val="a0"/>
    <w:qFormat/>
    <w:pPr>
      <w:suppressLineNumbers/>
      <w:spacing w:before="120" w:after="120"/>
    </w:pPr>
    <w:rPr>
      <w:rFonts w:cs="Mangal"/>
      <w:i/>
      <w:iCs/>
      <w:sz w:val="28"/>
    </w:rPr>
  </w:style>
  <w:style w:type="paragraph" w:customStyle="1" w:styleId="Index">
    <w:name w:val="Index"/>
    <w:basedOn w:val="a0"/>
    <w:qFormat/>
    <w:pPr>
      <w:suppressLineNumbers/>
    </w:pPr>
    <w:rPr>
      <w:rFonts w:cs="Lohit Devanagari"/>
    </w:rPr>
  </w:style>
  <w:style w:type="paragraph" w:customStyle="1" w:styleId="24">
    <w:name w:val="Указатель2"/>
    <w:basedOn w:val="a0"/>
    <w:qFormat/>
    <w:pPr>
      <w:suppressLineNumbers/>
    </w:pPr>
    <w:rPr>
      <w:rFonts w:cs="Mangal"/>
    </w:rPr>
  </w:style>
  <w:style w:type="paragraph" w:customStyle="1" w:styleId="13">
    <w:name w:val="Название1"/>
    <w:basedOn w:val="a0"/>
    <w:qFormat/>
    <w:pPr>
      <w:suppressLineNumbers/>
      <w:spacing w:before="120" w:after="120"/>
    </w:pPr>
    <w:rPr>
      <w:rFonts w:cs="Tahoma"/>
      <w:i/>
      <w:iCs/>
    </w:rPr>
  </w:style>
  <w:style w:type="paragraph" w:customStyle="1" w:styleId="14">
    <w:name w:val="Указатель1"/>
    <w:basedOn w:val="a0"/>
    <w:qFormat/>
    <w:pPr>
      <w:suppressLineNumbers/>
    </w:pPr>
    <w:rPr>
      <w:rFonts w:cs="Tahoma"/>
    </w:rPr>
  </w:style>
  <w:style w:type="paragraph" w:customStyle="1" w:styleId="af7">
    <w:name w:val="Обычный (веб)"/>
    <w:basedOn w:val="a0"/>
    <w:qFormat/>
    <w:pPr>
      <w:autoSpaceDE w:val="0"/>
      <w:spacing w:before="100" w:after="100"/>
    </w:pPr>
    <w:rPr>
      <w:color w:val="000000"/>
      <w:sz w:val="20"/>
      <w:szCs w:val="20"/>
    </w:rPr>
  </w:style>
  <w:style w:type="paragraph" w:customStyle="1" w:styleId="HeaderandFooter">
    <w:name w:val="Header and Footer"/>
    <w:basedOn w:val="a0"/>
    <w:qFormat/>
    <w:pPr>
      <w:suppressLineNumbers/>
      <w:tabs>
        <w:tab w:val="center" w:pos="4819"/>
        <w:tab w:val="right" w:pos="9638"/>
      </w:tabs>
    </w:pPr>
  </w:style>
  <w:style w:type="paragraph" w:styleId="af8">
    <w:name w:val="footer"/>
    <w:basedOn w:val="a0"/>
    <w:pPr>
      <w:tabs>
        <w:tab w:val="center" w:pos="4153"/>
        <w:tab w:val="right" w:pos="8306"/>
      </w:tabs>
      <w:autoSpaceDE w:val="0"/>
    </w:pPr>
  </w:style>
  <w:style w:type="paragraph" w:styleId="af9">
    <w:name w:val="Body Text Indent"/>
    <w:basedOn w:val="a0"/>
    <w:pPr>
      <w:spacing w:after="120"/>
      <w:ind w:left="283"/>
    </w:pPr>
  </w:style>
  <w:style w:type="paragraph" w:customStyle="1" w:styleId="afa">
    <w:name w:val="Подпункт спецификации"/>
    <w:basedOn w:val="af9"/>
    <w:qFormat/>
    <w:pPr>
      <w:autoSpaceDE w:val="0"/>
      <w:spacing w:after="60"/>
      <w:ind w:left="0"/>
      <w:jc w:val="both"/>
    </w:pPr>
    <w:rPr>
      <w:rFonts w:ascii="Arial" w:hAnsi="Arial" w:cs="Arial"/>
      <w:color w:val="000000"/>
      <w:sz w:val="20"/>
      <w:szCs w:val="20"/>
    </w:rPr>
  </w:style>
  <w:style w:type="paragraph" w:customStyle="1" w:styleId="a">
    <w:name w:val="Пункт спецификации"/>
    <w:basedOn w:val="a0"/>
    <w:qFormat/>
    <w:pPr>
      <w:numPr>
        <w:numId w:val="3"/>
      </w:numPr>
      <w:autoSpaceDE w:val="0"/>
      <w:spacing w:before="120" w:after="120"/>
      <w:jc w:val="both"/>
    </w:pPr>
    <w:rPr>
      <w:rFonts w:ascii="Arial" w:hAnsi="Arial" w:cs="Arial"/>
      <w:b/>
      <w:sz w:val="20"/>
      <w:szCs w:val="20"/>
    </w:rPr>
  </w:style>
  <w:style w:type="paragraph" w:customStyle="1" w:styleId="afb">
    <w:name w:val="Текст таб"/>
    <w:basedOn w:val="a0"/>
    <w:qFormat/>
    <w:pPr>
      <w:tabs>
        <w:tab w:val="left" w:pos="9000"/>
      </w:tabs>
      <w:autoSpaceDE w:val="0"/>
      <w:spacing w:before="60"/>
      <w:ind w:left="851"/>
      <w:jc w:val="both"/>
    </w:pPr>
    <w:rPr>
      <w:rFonts w:ascii="Arial" w:hAnsi="Arial" w:cs="Arial"/>
      <w:sz w:val="20"/>
      <w:szCs w:val="20"/>
    </w:rPr>
  </w:style>
  <w:style w:type="paragraph" w:customStyle="1" w:styleId="Pointmark">
    <w:name w:val="Point (mark)"/>
    <w:qFormat/>
    <w:pPr>
      <w:numPr>
        <w:numId w:val="2"/>
      </w:numPr>
      <w:tabs>
        <w:tab w:val="left" w:pos="1260"/>
      </w:tabs>
      <w:spacing w:before="120"/>
      <w:ind w:left="1260" w:firstLine="0"/>
      <w:jc w:val="both"/>
    </w:pPr>
    <w:rPr>
      <w:rFonts w:ascii="Arial" w:eastAsia="Arial" w:hAnsi="Arial" w:cs="Arial"/>
      <w:sz w:val="20"/>
      <w:szCs w:val="20"/>
      <w:lang w:val="ru-RU" w:bidi="ar-SA"/>
    </w:rPr>
  </w:style>
  <w:style w:type="paragraph" w:customStyle="1" w:styleId="15">
    <w:name w:val="Подпункт спецификации 1"/>
    <w:basedOn w:val="afa"/>
    <w:qFormat/>
    <w:pPr>
      <w:tabs>
        <w:tab w:val="num" w:pos="284"/>
        <w:tab w:val="left" w:pos="851"/>
      </w:tabs>
      <w:spacing w:before="120" w:after="0"/>
      <w:ind w:left="851" w:hanging="851"/>
    </w:pPr>
  </w:style>
  <w:style w:type="paragraph" w:customStyle="1" w:styleId="120">
    <w:name w:val="Стиль Пункт спецификации + Перед:  12 пт"/>
    <w:basedOn w:val="a"/>
    <w:qFormat/>
    <w:pPr>
      <w:keepNext/>
      <w:tabs>
        <w:tab w:val="left" w:pos="851"/>
      </w:tabs>
      <w:spacing w:before="240" w:after="0"/>
      <w:ind w:left="851" w:hanging="851"/>
    </w:pPr>
    <w:rPr>
      <w:rFonts w:cs="Times New Roman"/>
      <w:bCs/>
    </w:rPr>
  </w:style>
  <w:style w:type="paragraph" w:customStyle="1" w:styleId="1200">
    <w:name w:val="Стиль Подпункт спецификации + Перед:  12 пт После:  0 пт"/>
    <w:basedOn w:val="afa"/>
    <w:qFormat/>
    <w:pPr>
      <w:spacing w:before="120" w:after="0"/>
    </w:pPr>
    <w:rPr>
      <w:rFonts w:cs="Times New Roman"/>
    </w:rPr>
  </w:style>
  <w:style w:type="paragraph" w:styleId="afc">
    <w:name w:val="Balloon Text"/>
    <w:basedOn w:val="a0"/>
    <w:qFormat/>
    <w:rPr>
      <w:rFonts w:ascii="Tahoma" w:hAnsi="Tahoma" w:cs="Tahoma"/>
      <w:sz w:val="16"/>
      <w:szCs w:val="16"/>
    </w:rPr>
  </w:style>
  <w:style w:type="paragraph" w:customStyle="1" w:styleId="afd">
    <w:name w:val="Содержимое таблицы"/>
    <w:basedOn w:val="a0"/>
    <w:qFormat/>
    <w:pPr>
      <w:suppressLineNumbers/>
    </w:pPr>
  </w:style>
  <w:style w:type="paragraph" w:customStyle="1" w:styleId="afe">
    <w:name w:val="Заголовок таблицы"/>
    <w:basedOn w:val="afd"/>
    <w:qFormat/>
    <w:pPr>
      <w:jc w:val="center"/>
    </w:pPr>
    <w:rPr>
      <w:b/>
      <w:bCs/>
    </w:rPr>
  </w:style>
  <w:style w:type="paragraph" w:styleId="aff">
    <w:name w:val="header"/>
    <w:basedOn w:val="a0"/>
    <w:pPr>
      <w:suppressLineNumbers/>
      <w:tabs>
        <w:tab w:val="center" w:pos="4819"/>
        <w:tab w:val="right" w:pos="9638"/>
      </w:tabs>
    </w:pPr>
  </w:style>
  <w:style w:type="paragraph" w:customStyle="1" w:styleId="210">
    <w:name w:val="заголовок 21"/>
    <w:basedOn w:val="a0"/>
    <w:next w:val="a0"/>
    <w:qFormat/>
    <w:pPr>
      <w:keepNext/>
      <w:autoSpaceDE w:val="0"/>
      <w:ind w:hanging="567"/>
    </w:pPr>
    <w:rPr>
      <w:rFonts w:ascii="Arial" w:hAnsi="Arial" w:cs="Arial"/>
      <w:b/>
      <w:bCs/>
      <w:sz w:val="22"/>
      <w:szCs w:val="22"/>
    </w:rPr>
  </w:style>
  <w:style w:type="paragraph" w:styleId="aff0">
    <w:name w:val="List Paragraph"/>
    <w:basedOn w:val="a0"/>
    <w:qFormat/>
    <w:pPr>
      <w:ind w:left="720"/>
    </w:pPr>
    <w:rPr>
      <w:lang w:val="kk-KZ"/>
    </w:rPr>
  </w:style>
  <w:style w:type="paragraph" w:customStyle="1" w:styleId="aff1">
    <w:name w:val="Знак"/>
    <w:basedOn w:val="a0"/>
    <w:qFormat/>
    <w:pPr>
      <w:suppressAutoHyphens w:val="0"/>
      <w:spacing w:after="160" w:line="240" w:lineRule="exact"/>
    </w:pPr>
    <w:rPr>
      <w:rFonts w:eastAsia="SimSun;宋体"/>
      <w:sz w:val="28"/>
      <w:lang w:val="en-US"/>
    </w:rPr>
  </w:style>
  <w:style w:type="paragraph" w:styleId="25">
    <w:name w:val="Body Text Indent 2"/>
    <w:basedOn w:val="a0"/>
    <w:qFormat/>
    <w:pPr>
      <w:widowControl w:val="0"/>
      <w:suppressAutoHyphens w:val="0"/>
      <w:spacing w:line="259" w:lineRule="auto"/>
      <w:ind w:firstLine="700"/>
      <w:jc w:val="both"/>
    </w:pPr>
    <w:rPr>
      <w:szCs w:val="20"/>
    </w:rPr>
  </w:style>
  <w:style w:type="paragraph" w:customStyle="1" w:styleId="Default">
    <w:name w:val="Default"/>
    <w:qFormat/>
    <w:pPr>
      <w:autoSpaceDE w:val="0"/>
    </w:pPr>
    <w:rPr>
      <w:rFonts w:ascii="Arial" w:eastAsia="Times New Roman" w:hAnsi="Arial" w:cs="Arial"/>
      <w:color w:val="000000"/>
      <w:lang w:val="ru-RU" w:bidi="ar-SA"/>
    </w:rPr>
  </w:style>
  <w:style w:type="paragraph" w:customStyle="1" w:styleId="Headcenter">
    <w:name w:val="Head center"/>
    <w:qFormat/>
    <w:pPr>
      <w:spacing w:before="840" w:after="480"/>
      <w:jc w:val="center"/>
    </w:pPr>
    <w:rPr>
      <w:rFonts w:ascii="Arial" w:eastAsia="Times New Roman" w:hAnsi="Arial" w:cs="Arial"/>
      <w:b/>
      <w:bCs/>
      <w:sz w:val="20"/>
      <w:szCs w:val="20"/>
      <w:lang w:val="ru-RU" w:bidi="ar-SA"/>
    </w:rPr>
  </w:style>
  <w:style w:type="paragraph" w:styleId="26">
    <w:name w:val="Body Text 2"/>
    <w:basedOn w:val="a0"/>
    <w:qFormat/>
    <w:pPr>
      <w:spacing w:after="120" w:line="480" w:lineRule="auto"/>
    </w:pPr>
  </w:style>
  <w:style w:type="paragraph" w:styleId="33">
    <w:name w:val="Body Text 3"/>
    <w:basedOn w:val="a0"/>
    <w:qFormat/>
    <w:pPr>
      <w:spacing w:after="120"/>
    </w:pPr>
    <w:rPr>
      <w:sz w:val="16"/>
      <w:szCs w:val="16"/>
    </w:rPr>
  </w:style>
  <w:style w:type="paragraph" w:customStyle="1" w:styleId="Bodytext1">
    <w:name w:val="Body text1"/>
    <w:basedOn w:val="a0"/>
    <w:qFormat/>
    <w:pPr>
      <w:widowControl w:val="0"/>
      <w:shd w:val="clear" w:color="auto" w:fill="FFFFFF"/>
      <w:suppressAutoHyphens w:val="0"/>
      <w:spacing w:line="274" w:lineRule="exact"/>
      <w:jc w:val="both"/>
    </w:pPr>
    <w:rPr>
      <w:sz w:val="23"/>
      <w:szCs w:val="23"/>
    </w:rPr>
  </w:style>
  <w:style w:type="paragraph" w:customStyle="1" w:styleId="16">
    <w:name w:val="Обычный1"/>
    <w:qFormat/>
    <w:pPr>
      <w:textAlignment w:val="baseline"/>
    </w:pPr>
    <w:rPr>
      <w:rFonts w:ascii="Times New Roman" w:eastAsia="Times New Roman" w:hAnsi="Times New Roman" w:cs="Times New Roman"/>
      <w:lang w:val="ru-RU" w:bidi="ar-SA"/>
    </w:rPr>
  </w:style>
  <w:style w:type="paragraph" w:customStyle="1" w:styleId="aff2">
    <w:name w:val="Название"/>
    <w:basedOn w:val="a0"/>
    <w:qFormat/>
    <w:pPr>
      <w:suppressAutoHyphens w:val="0"/>
      <w:jc w:val="center"/>
    </w:pPr>
    <w:rPr>
      <w:b/>
      <w:sz w:val="28"/>
      <w:szCs w:val="20"/>
    </w:rPr>
  </w:style>
  <w:style w:type="paragraph" w:styleId="34">
    <w:name w:val="Body Text Indent 3"/>
    <w:basedOn w:val="a0"/>
    <w:qFormat/>
    <w:pPr>
      <w:suppressAutoHyphens w:val="0"/>
      <w:ind w:firstLine="709"/>
      <w:jc w:val="both"/>
    </w:pPr>
    <w:rPr>
      <w:szCs w:val="20"/>
    </w:rPr>
  </w:style>
  <w:style w:type="paragraph" w:styleId="aff3">
    <w:name w:val="Plain Text"/>
    <w:basedOn w:val="a0"/>
    <w:qFormat/>
    <w:pPr>
      <w:suppressAutoHyphens w:val="0"/>
    </w:pPr>
    <w:rPr>
      <w:rFonts w:ascii="Courier New" w:hAnsi="Courier New" w:cs="Courier New"/>
      <w:sz w:val="20"/>
      <w:szCs w:val="20"/>
    </w:rPr>
  </w:style>
  <w:style w:type="paragraph" w:styleId="aff4">
    <w:name w:val="Document Map"/>
    <w:basedOn w:val="a0"/>
    <w:qFormat/>
    <w:pPr>
      <w:shd w:val="clear" w:color="auto" w:fill="000080"/>
      <w:suppressAutoHyphens w:val="0"/>
    </w:pPr>
    <w:rPr>
      <w:rFonts w:ascii="Tahoma" w:hAnsi="Tahoma" w:cs="Tahoma"/>
      <w:sz w:val="20"/>
      <w:szCs w:val="20"/>
    </w:rPr>
  </w:style>
  <w:style w:type="paragraph" w:customStyle="1" w:styleId="17">
    <w:name w:val="Знак Знак1 Знак Знак Знак Знак Знак Знак Знак"/>
    <w:basedOn w:val="a0"/>
    <w:qFormat/>
    <w:pPr>
      <w:suppressAutoHyphens w:val="0"/>
      <w:spacing w:after="160" w:line="240" w:lineRule="exact"/>
    </w:pPr>
    <w:rPr>
      <w:rFonts w:eastAsia="SimSun;宋体"/>
      <w:b/>
      <w:bCs/>
      <w:sz w:val="28"/>
      <w:szCs w:val="28"/>
      <w:lang w:val="en-US"/>
    </w:rPr>
  </w:style>
  <w:style w:type="paragraph" w:styleId="aff5">
    <w:name w:val="annotation text"/>
    <w:basedOn w:val="a0"/>
    <w:qFormat/>
    <w:pPr>
      <w:suppressAutoHyphens w:val="0"/>
    </w:pPr>
    <w:rPr>
      <w:sz w:val="20"/>
      <w:szCs w:val="20"/>
    </w:rPr>
  </w:style>
  <w:style w:type="paragraph" w:styleId="aff6">
    <w:name w:val="annotation subject"/>
    <w:basedOn w:val="aff5"/>
    <w:next w:val="aff5"/>
    <w:qFormat/>
    <w:rPr>
      <w:b/>
      <w:bCs/>
    </w:rPr>
  </w:style>
  <w:style w:type="paragraph" w:styleId="aff7">
    <w:name w:val="No Spacing"/>
    <w:qFormat/>
    <w:rPr>
      <w:rFonts w:ascii="Times New Roman" w:eastAsia="Times New Roman" w:hAnsi="Times New Roman" w:cs="Times New Roman"/>
      <w:sz w:val="20"/>
      <w:szCs w:val="20"/>
      <w:lang w:val="ru-RU" w:bidi="ar-SA"/>
    </w:rPr>
  </w:style>
  <w:style w:type="paragraph" w:customStyle="1" w:styleId="normal2">
    <w:name w:val="normal2"/>
    <w:basedOn w:val="a0"/>
    <w:qFormat/>
    <w:pPr>
      <w:suppressAutoHyphens w:val="0"/>
      <w:spacing w:before="280" w:after="280"/>
    </w:pPr>
  </w:style>
  <w:style w:type="paragraph" w:customStyle="1" w:styleId="Text">
    <w:name w:val="Text"/>
    <w:basedOn w:val="a0"/>
    <w:qFormat/>
    <w:pPr>
      <w:suppressAutoHyphens w:val="0"/>
      <w:spacing w:after="240"/>
    </w:pPr>
    <w:rPr>
      <w:szCs w:val="20"/>
      <w:lang w:val="en-US"/>
    </w:rPr>
  </w:style>
  <w:style w:type="paragraph" w:styleId="aff8">
    <w:name w:val="Revision"/>
    <w:qFormat/>
    <w:rPr>
      <w:rFonts w:ascii="Times New Roman" w:eastAsia="Times New Roman" w:hAnsi="Times New Roman" w:cs="Times New Roman"/>
      <w:sz w:val="20"/>
      <w:szCs w:val="20"/>
      <w:lang w:val="ru-RU" w:bidi="ar-SA"/>
    </w:rPr>
  </w:style>
  <w:style w:type="paragraph" w:styleId="HTML0">
    <w:name w:val="HTML Preformatted"/>
    <w:basedOn w:val="a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customStyle="1" w:styleId="TableParagraph">
    <w:name w:val="Table Paragraph"/>
    <w:basedOn w:val="a0"/>
    <w:qFormat/>
    <w:pPr>
      <w:widowControl w:val="0"/>
      <w:suppressAutoHyphens w:val="0"/>
      <w:autoSpaceDE w:val="0"/>
      <w:ind w:left="107"/>
      <w:jc w:val="both"/>
    </w:pPr>
    <w:rPr>
      <w:sz w:val="22"/>
      <w:szCs w:val="22"/>
    </w:rPr>
  </w:style>
  <w:style w:type="paragraph" w:customStyle="1" w:styleId="Bodytext21">
    <w:name w:val="Body text (2)1"/>
    <w:basedOn w:val="a0"/>
    <w:qFormat/>
    <w:pPr>
      <w:widowControl w:val="0"/>
      <w:shd w:val="clear" w:color="auto" w:fill="FFFFFF"/>
      <w:suppressAutoHyphens w:val="0"/>
      <w:spacing w:line="278" w:lineRule="exact"/>
      <w:jc w:val="center"/>
    </w:pPr>
    <w:rPr>
      <w:b/>
      <w:bCs/>
      <w:sz w:val="23"/>
      <w:szCs w:val="23"/>
    </w:rPr>
  </w:style>
  <w:style w:type="paragraph" w:customStyle="1" w:styleId="18">
    <w:name w:val="Стиль1"/>
    <w:basedOn w:val="a0"/>
    <w:qFormat/>
    <w:rPr>
      <w:sz w:val="20"/>
      <w:szCs w:val="20"/>
    </w:rPr>
  </w:style>
  <w:style w:type="paragraph" w:customStyle="1" w:styleId="TableContents">
    <w:name w:val="Table Contents"/>
    <w:basedOn w:val="a0"/>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7393</Words>
  <Characters>42142</Characters>
  <Application>Microsoft Office Word</Application>
  <DocSecurity>0</DocSecurity>
  <Lines>351</Lines>
  <Paragraphs>98</Paragraphs>
  <ScaleCrop>false</ScaleCrop>
  <Company/>
  <LinksUpToDate>false</LinksUpToDate>
  <CharactersWithSpaces>49437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ЕТС</dc:creator>
  <cp:keywords/>
  <dc:description/>
  <cp:lastModifiedBy>Болат Абылай</cp:lastModifiedBy>
  <cp:revision>6</cp:revision>
  <cp:lastPrinted>2013-07-17T15:21:00Z</cp:lastPrinted>
  <dcterms:created xsi:type="dcterms:W3CDTF">2026-04-10T10:40:00Z</dcterms:created>
  <dcterms:modified xsi:type="dcterms:W3CDTF">2026-04-13T08:39:00Z</dcterms:modified>
  <dc:language>en-US</dc:language>
</cp:coreProperties>
</file>