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10BC3" w14:textId="77777777" w:rsidR="00186A8E" w:rsidRDefault="00000000">
      <w:pPr>
        <w:pStyle w:val="a8"/>
        <w:spacing w:after="0"/>
        <w:ind w:left="5400" w:right="96"/>
        <w:rPr>
          <w:b/>
        </w:rPr>
      </w:pPr>
      <w:r>
        <w:rPr>
          <w:b/>
          <w:bCs/>
        </w:rPr>
        <w:t>БЕКІТІЛДІ</w:t>
      </w:r>
    </w:p>
    <w:p w14:paraId="755D315F" w14:textId="77777777" w:rsidR="00186A8E" w:rsidRDefault="00000000">
      <w:pPr>
        <w:pStyle w:val="a8"/>
        <w:tabs>
          <w:tab w:val="left" w:pos="4962"/>
        </w:tabs>
        <w:spacing w:after="0"/>
        <w:ind w:left="5400" w:right="96"/>
        <w:rPr>
          <w:bCs/>
        </w:rPr>
      </w:pPr>
      <w:r>
        <w:t xml:space="preserve">Басқарманың шешімімен </w:t>
      </w:r>
    </w:p>
    <w:p w14:paraId="133BFB55" w14:textId="77777777" w:rsidR="00186A8E" w:rsidRDefault="00000000">
      <w:pPr>
        <w:pStyle w:val="a8"/>
        <w:tabs>
          <w:tab w:val="left" w:pos="4962"/>
        </w:tabs>
        <w:spacing w:after="0"/>
        <w:ind w:left="5400" w:right="96"/>
      </w:pPr>
      <w:r>
        <w:t>"Еуразиялық сауда жүйесі" тауар биржасы" АҚ</w:t>
      </w:r>
    </w:p>
    <w:p w14:paraId="7F259C0E" w14:textId="77777777" w:rsidR="00186A8E" w:rsidRDefault="00000000">
      <w:pPr>
        <w:pStyle w:val="a8"/>
        <w:tabs>
          <w:tab w:val="left" w:pos="4962"/>
        </w:tabs>
        <w:spacing w:after="0"/>
        <w:ind w:left="5400" w:right="96"/>
      </w:pPr>
      <w:r>
        <w:t>(29.11.2023 жылғы № 1682 хаттама)</w:t>
      </w:r>
    </w:p>
    <w:p w14:paraId="60E0BD6B" w14:textId="77777777" w:rsidR="00186A8E" w:rsidRDefault="00186A8E">
      <w:pPr>
        <w:pStyle w:val="ab"/>
        <w:spacing w:before="240" w:after="0"/>
        <w:ind w:right="-6"/>
        <w:jc w:val="center"/>
        <w:rPr>
          <w:rFonts w:eastAsia="Arial Unicode MS"/>
          <w:b/>
          <w:bCs/>
          <w:sz w:val="24"/>
          <w:szCs w:val="24"/>
        </w:rPr>
      </w:pPr>
    </w:p>
    <w:p w14:paraId="28CFA749" w14:textId="77777777" w:rsidR="00186A8E" w:rsidRDefault="00000000">
      <w:pPr>
        <w:pStyle w:val="ab"/>
        <w:spacing w:before="240" w:after="0"/>
        <w:ind w:right="-6"/>
        <w:jc w:val="center"/>
      </w:pPr>
      <w:r>
        <w:rPr>
          <w:rFonts w:eastAsia="Arial Unicode MS"/>
          <w:b/>
          <w:bCs/>
          <w:sz w:val="24"/>
          <w:szCs w:val="24"/>
        </w:rPr>
        <w:t xml:space="preserve">ЕРЕКШЕЛІК </w:t>
      </w:r>
    </w:p>
    <w:p w14:paraId="41516733" w14:textId="77777777" w:rsidR="00186A8E" w:rsidRDefault="00000000">
      <w:pPr>
        <w:pStyle w:val="ab"/>
        <w:spacing w:before="240" w:after="0"/>
        <w:ind w:right="-6"/>
        <w:jc w:val="center"/>
        <w:rPr>
          <w:rFonts w:eastAsia="Arial Unicode MS"/>
          <w:b/>
          <w:bCs/>
          <w:sz w:val="24"/>
          <w:szCs w:val="24"/>
        </w:rPr>
      </w:pPr>
      <w:r>
        <w:rPr>
          <w:rFonts w:eastAsia="Arial Unicode MS"/>
          <w:b/>
          <w:bCs/>
          <w:sz w:val="24"/>
          <w:szCs w:val="24"/>
          <w:lang w:val="kk-KZ"/>
        </w:rPr>
        <w:t>UWDEXW</w:t>
      </w:r>
      <w:r>
        <w:rPr>
          <w:rFonts w:eastAsia="Arial Unicode MS"/>
          <w:b/>
          <w:bCs/>
          <w:sz w:val="24"/>
          <w:szCs w:val="24"/>
          <w:lang w:val="en-US"/>
        </w:rPr>
        <w:t>P</w:t>
      </w:r>
      <w:r>
        <w:rPr>
          <w:rFonts w:eastAsia="Arial Unicode MS"/>
          <w:b/>
          <w:bCs/>
          <w:sz w:val="24"/>
          <w:szCs w:val="24"/>
          <w:lang w:val="kk-KZ"/>
        </w:rPr>
        <w:t xml:space="preserve"> – ақ қант, EXW жеткізу шарттары, сауда лоты - 1 тонна</w:t>
      </w:r>
    </w:p>
    <w:p w14:paraId="6AF0D489" w14:textId="77777777" w:rsidR="00186A8E" w:rsidRDefault="00000000">
      <w:pPr>
        <w:pStyle w:val="ab"/>
        <w:spacing w:before="240" w:after="0"/>
        <w:ind w:right="-6"/>
        <w:jc w:val="center"/>
        <w:rPr>
          <w:rFonts w:eastAsia="Arial Unicode MS"/>
          <w:b/>
          <w:bCs/>
          <w:sz w:val="24"/>
          <w:szCs w:val="24"/>
        </w:rPr>
      </w:pPr>
      <w:r>
        <w:rPr>
          <w:rFonts w:eastAsia="Arial Unicode MS"/>
          <w:b/>
          <w:bCs/>
          <w:sz w:val="24"/>
          <w:szCs w:val="24"/>
        </w:rPr>
        <w:t xml:space="preserve">(қосарланған қарсы анонимдік аукцион режиміндегі биржалық сауда-саттықтар үшін)  </w:t>
      </w:r>
    </w:p>
    <w:p w14:paraId="341670C6" w14:textId="77777777" w:rsidR="00186A8E" w:rsidRDefault="00000000">
      <w:pPr>
        <w:pStyle w:val="ae"/>
        <w:numPr>
          <w:ilvl w:val="0"/>
          <w:numId w:val="4"/>
        </w:numPr>
      </w:pPr>
      <w:r>
        <w:t>Терминдер мен анықтамалар</w:t>
      </w:r>
    </w:p>
    <w:tbl>
      <w:tblPr>
        <w:tblW w:w="9315" w:type="dxa"/>
        <w:tblInd w:w="-113" w:type="dxa"/>
        <w:tblLayout w:type="fixed"/>
        <w:tblLook w:val="0000" w:firstRow="0" w:lastRow="0" w:firstColumn="0" w:lastColumn="0" w:noHBand="0" w:noVBand="0"/>
      </w:tblPr>
      <w:tblGrid>
        <w:gridCol w:w="2808"/>
        <w:gridCol w:w="6507"/>
      </w:tblGrid>
      <w:tr w:rsidR="00186A8E" w14:paraId="54FDC5DC" w14:textId="77777777">
        <w:tc>
          <w:tcPr>
            <w:tcW w:w="2808" w:type="dxa"/>
            <w:tcBorders>
              <w:top w:val="single" w:sz="4" w:space="0" w:color="000000"/>
              <w:left w:val="single" w:sz="4" w:space="0" w:color="000000"/>
              <w:bottom w:val="single" w:sz="4" w:space="0" w:color="000000"/>
              <w:right w:val="single" w:sz="4" w:space="0" w:color="000000"/>
            </w:tcBorders>
          </w:tcPr>
          <w:p w14:paraId="5BF13013" w14:textId="77777777" w:rsidR="00186A8E" w:rsidRDefault="00000000">
            <w:pPr>
              <w:pStyle w:val="a"/>
              <w:numPr>
                <w:ilvl w:val="0"/>
                <w:numId w:val="0"/>
              </w:numPr>
              <w:spacing w:after="0"/>
            </w:pPr>
            <w:r>
              <w:rPr>
                <w:rFonts w:ascii="Times New Roman" w:hAnsi="Times New Roman" w:cs="Times New Roman"/>
                <w:b/>
                <w:sz w:val="24"/>
                <w:szCs w:val="24"/>
              </w:rPr>
              <w:t>БНАЖ биржасы –</w:t>
            </w:r>
          </w:p>
        </w:tc>
        <w:tc>
          <w:tcPr>
            <w:tcW w:w="6507" w:type="dxa"/>
            <w:tcBorders>
              <w:top w:val="single" w:sz="4" w:space="0" w:color="000000"/>
              <w:left w:val="single" w:sz="4" w:space="0" w:color="000000"/>
              <w:bottom w:val="single" w:sz="4" w:space="0" w:color="000000"/>
              <w:right w:val="single" w:sz="4" w:space="0" w:color="000000"/>
            </w:tcBorders>
          </w:tcPr>
          <w:p w14:paraId="4ECE2211" w14:textId="77777777" w:rsidR="00186A8E" w:rsidRDefault="00000000">
            <w:pPr>
              <w:pStyle w:val="a"/>
              <w:numPr>
                <w:ilvl w:val="0"/>
                <w:numId w:val="0"/>
              </w:numPr>
              <w:spacing w:after="0"/>
              <w:rPr>
                <w:rFonts w:ascii="Times New Roman" w:hAnsi="Times New Roman" w:cs="Times New Roman"/>
                <w:sz w:val="24"/>
                <w:szCs w:val="24"/>
              </w:rPr>
            </w:pPr>
            <w:r>
              <w:rPr>
                <w:rFonts w:ascii="Times New Roman" w:hAnsi="Times New Roman" w:cs="Times New Roman"/>
                <w:sz w:val="24"/>
                <w:szCs w:val="24"/>
              </w:rPr>
              <w:t>"Еуразиялық сауда жүйесі" тауар биржасы" акционерлік қоғамы</w:t>
            </w:r>
          </w:p>
        </w:tc>
      </w:tr>
      <w:tr w:rsidR="00186A8E" w14:paraId="31B18B7F" w14:textId="77777777">
        <w:trPr>
          <w:trHeight w:val="555"/>
        </w:trPr>
        <w:tc>
          <w:tcPr>
            <w:tcW w:w="2808" w:type="dxa"/>
            <w:tcBorders>
              <w:top w:val="single" w:sz="4" w:space="0" w:color="000000"/>
              <w:left w:val="single" w:sz="4" w:space="0" w:color="000000"/>
              <w:bottom w:val="single" w:sz="4" w:space="0" w:color="000000"/>
              <w:right w:val="single" w:sz="4" w:space="0" w:color="000000"/>
            </w:tcBorders>
          </w:tcPr>
          <w:p w14:paraId="269C610A" w14:textId="77777777" w:rsidR="00186A8E" w:rsidRDefault="00000000">
            <w:pPr>
              <w:pStyle w:val="ab"/>
              <w:spacing w:before="0" w:after="0"/>
              <w:jc w:val="both"/>
              <w:rPr>
                <w:b/>
                <w:bCs/>
                <w:sz w:val="24"/>
                <w:szCs w:val="24"/>
                <w:lang w:val="kk-KZ"/>
              </w:rPr>
            </w:pPr>
            <w:r>
              <w:rPr>
                <w:b/>
                <w:bCs/>
                <w:sz w:val="24"/>
                <w:szCs w:val="24"/>
              </w:rPr>
              <w:t>Ерекшелік –</w:t>
            </w:r>
          </w:p>
        </w:tc>
        <w:tc>
          <w:tcPr>
            <w:tcW w:w="6507" w:type="dxa"/>
            <w:tcBorders>
              <w:top w:val="single" w:sz="4" w:space="0" w:color="000000"/>
              <w:left w:val="single" w:sz="4" w:space="0" w:color="000000"/>
              <w:bottom w:val="single" w:sz="4" w:space="0" w:color="000000"/>
              <w:right w:val="single" w:sz="4" w:space="0" w:color="000000"/>
            </w:tcBorders>
          </w:tcPr>
          <w:p w14:paraId="5843877C" w14:textId="77777777" w:rsidR="00186A8E" w:rsidRDefault="00000000">
            <w:pPr>
              <w:pStyle w:val="ab"/>
              <w:spacing w:before="0" w:after="0"/>
              <w:jc w:val="both"/>
              <w:rPr>
                <w:sz w:val="24"/>
                <w:szCs w:val="24"/>
                <w:lang w:val="kk-KZ"/>
              </w:rPr>
            </w:pPr>
            <w:r>
              <w:rPr>
                <w:sz w:val="24"/>
                <w:szCs w:val="24"/>
              </w:rPr>
              <w:t xml:space="preserve">осы ерекшелік </w:t>
            </w:r>
            <w:r>
              <w:rPr>
                <w:rFonts w:eastAsia="Arial Unicode MS"/>
                <w:bCs/>
                <w:sz w:val="24"/>
                <w:szCs w:val="24"/>
                <w:lang w:val="kk-KZ"/>
              </w:rPr>
              <w:t>Ақ қанттар</w:t>
            </w:r>
          </w:p>
        </w:tc>
      </w:tr>
      <w:tr w:rsidR="00186A8E" w14:paraId="170494B0" w14:textId="77777777">
        <w:tc>
          <w:tcPr>
            <w:tcW w:w="2808" w:type="dxa"/>
            <w:tcBorders>
              <w:top w:val="single" w:sz="4" w:space="0" w:color="000000"/>
              <w:left w:val="single" w:sz="4" w:space="0" w:color="000000"/>
              <w:bottom w:val="single" w:sz="4" w:space="0" w:color="000000"/>
              <w:right w:val="single" w:sz="4" w:space="0" w:color="000000"/>
            </w:tcBorders>
          </w:tcPr>
          <w:p w14:paraId="03414CC0" w14:textId="77777777" w:rsidR="00186A8E"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Клирингтік орталық  </w:t>
            </w:r>
          </w:p>
        </w:tc>
        <w:tc>
          <w:tcPr>
            <w:tcW w:w="6507" w:type="dxa"/>
            <w:tcBorders>
              <w:top w:val="single" w:sz="4" w:space="0" w:color="000000"/>
              <w:left w:val="single" w:sz="4" w:space="0" w:color="000000"/>
              <w:bottom w:val="single" w:sz="4" w:space="0" w:color="000000"/>
              <w:right w:val="single" w:sz="4" w:space="0" w:color="000000"/>
            </w:tcBorders>
          </w:tcPr>
          <w:p w14:paraId="7B2A0B68" w14:textId="77777777" w:rsidR="00186A8E"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"БНАЖ клирингтік орталығы" ЖШС</w:t>
            </w:r>
          </w:p>
        </w:tc>
      </w:tr>
      <w:tr w:rsidR="00186A8E" w14:paraId="1A942CF6" w14:textId="77777777">
        <w:tc>
          <w:tcPr>
            <w:tcW w:w="2808" w:type="dxa"/>
            <w:tcBorders>
              <w:top w:val="single" w:sz="4" w:space="0" w:color="000000"/>
              <w:left w:val="single" w:sz="4" w:space="0" w:color="000000"/>
              <w:bottom w:val="single" w:sz="4" w:space="0" w:color="000000"/>
              <w:right w:val="single" w:sz="4" w:space="0" w:color="000000"/>
            </w:tcBorders>
          </w:tcPr>
          <w:p w14:paraId="25C8F0BE" w14:textId="77777777" w:rsidR="00186A8E"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Сауда ережелері </w:t>
            </w:r>
          </w:p>
        </w:tc>
        <w:tc>
          <w:tcPr>
            <w:tcW w:w="6507" w:type="dxa"/>
            <w:tcBorders>
              <w:top w:val="single" w:sz="4" w:space="0" w:color="000000"/>
              <w:left w:val="single" w:sz="4" w:space="0" w:color="000000"/>
              <w:bottom w:val="single" w:sz="4" w:space="0" w:color="000000"/>
              <w:right w:val="single" w:sz="4" w:space="0" w:color="000000"/>
            </w:tcBorders>
          </w:tcPr>
          <w:p w14:paraId="28C86378" w14:textId="77777777" w:rsidR="00186A8E" w:rsidRDefault="00000000">
            <w:pPr>
              <w:pStyle w:val="a"/>
              <w:numPr>
                <w:ilvl w:val="0"/>
                <w:numId w:val="0"/>
              </w:numPr>
              <w:spacing w:after="0"/>
            </w:pPr>
            <w:r>
              <w:rPr>
                <w:rFonts w:ascii="Times New Roman" w:eastAsia="Arial Unicode MS" w:hAnsi="Times New Roman" w:cs="Times New Roman"/>
                <w:bCs/>
                <w:sz w:val="24"/>
                <w:szCs w:val="24"/>
                <w:lang w:val="kk-KZ"/>
              </w:rPr>
              <w:t xml:space="preserve">Қазақстан Республикасы Ұлттық экономика министрінің міндетін атқарушының 2015 жылғы 30 наурыздағы № 280 бұйрығымен бекітілген биржалық сауданың ережелері, </w:t>
            </w:r>
          </w:p>
          <w:p w14:paraId="2A9CC025" w14:textId="77777777" w:rsidR="00186A8E"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"БКЖ" Тауар биржасы" АҚ-ның биржалық тауар нарығын реттеу саласындағы Қазақстан Республикасының уәкілетті мемлекеттік органы бекіткен Биржалық сауда ережелерін жүзеге асыру туралы ережесі,</w:t>
            </w:r>
          </w:p>
          <w:p w14:paraId="5A842534" w14:textId="77777777" w:rsidR="00186A8E"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r>
              <w:rPr>
                <w:rStyle w:val="a5"/>
                <w:rFonts w:ascii="Times New Roman" w:hAnsi="Times New Roman" w:cs="Times New Roman"/>
                <w:sz w:val="24"/>
                <w:szCs w:val="24"/>
                <w:lang w:val="en-US"/>
              </w:rPr>
              <w:t>www.ets.kz</w:t>
            </w:r>
          </w:p>
        </w:tc>
      </w:tr>
      <w:tr w:rsidR="00186A8E" w14:paraId="0B9D15E8" w14:textId="77777777">
        <w:tc>
          <w:tcPr>
            <w:tcW w:w="2808" w:type="dxa"/>
            <w:tcBorders>
              <w:top w:val="single" w:sz="4" w:space="0" w:color="000000"/>
              <w:left w:val="single" w:sz="4" w:space="0" w:color="000000"/>
              <w:bottom w:val="single" w:sz="4" w:space="0" w:color="000000"/>
              <w:right w:val="single" w:sz="4" w:space="0" w:color="000000"/>
            </w:tcBorders>
          </w:tcPr>
          <w:p w14:paraId="418D9084" w14:textId="77777777" w:rsidR="00186A8E"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Клиринг ережелері </w:t>
            </w:r>
          </w:p>
        </w:tc>
        <w:tc>
          <w:tcPr>
            <w:tcW w:w="6507" w:type="dxa"/>
            <w:tcBorders>
              <w:top w:val="single" w:sz="4" w:space="0" w:color="000000"/>
              <w:left w:val="single" w:sz="4" w:space="0" w:color="000000"/>
              <w:bottom w:val="single" w:sz="4" w:space="0" w:color="000000"/>
              <w:right w:val="single" w:sz="4" w:space="0" w:color="000000"/>
            </w:tcBorders>
          </w:tcPr>
          <w:p w14:paraId="6EEDE5CD" w14:textId="77777777" w:rsidR="00186A8E"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"БНАЖ клирингтік орталығы" ЖШС клиринг ережелері, </w:t>
            </w:r>
          </w:p>
          <w:p w14:paraId="3795DF1C" w14:textId="77777777" w:rsidR="00186A8E"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интернет-ресурста орналастырылған: </w:t>
            </w:r>
            <w:hyperlink r:id="rId7">
              <w:r>
                <w:rPr>
                  <w:rStyle w:val="a5"/>
                  <w:rFonts w:ascii="Times New Roman" w:hAnsi="Times New Roman" w:cs="Times New Roman"/>
                  <w:sz w:val="24"/>
                  <w:szCs w:val="24"/>
                  <w:lang w:val="en-US"/>
                </w:rPr>
                <w:t>www.ets.kz</w:t>
              </w:r>
            </w:hyperlink>
            <w:r>
              <w:rPr>
                <w:rStyle w:val="a5"/>
                <w:rFonts w:ascii="Times New Roman" w:hAnsi="Times New Roman" w:cs="Times New Roman"/>
                <w:sz w:val="24"/>
                <w:szCs w:val="24"/>
                <w:lang w:val="en-US"/>
              </w:rPr>
              <w:t xml:space="preserve"> </w:t>
            </w:r>
          </w:p>
        </w:tc>
      </w:tr>
      <w:tr w:rsidR="00186A8E" w14:paraId="76DEB14F" w14:textId="77777777">
        <w:tc>
          <w:tcPr>
            <w:tcW w:w="2808" w:type="dxa"/>
            <w:tcBorders>
              <w:top w:val="single" w:sz="4" w:space="0" w:color="000000"/>
              <w:left w:val="single" w:sz="4" w:space="0" w:color="000000"/>
              <w:bottom w:val="single" w:sz="4" w:space="0" w:color="000000"/>
              <w:right w:val="single" w:sz="4" w:space="0" w:color="000000"/>
            </w:tcBorders>
          </w:tcPr>
          <w:p w14:paraId="245E2BDE" w14:textId="77777777" w:rsidR="00186A8E"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ЕКІ</w:t>
            </w:r>
          </w:p>
        </w:tc>
        <w:tc>
          <w:tcPr>
            <w:tcW w:w="6507" w:type="dxa"/>
            <w:tcBorders>
              <w:top w:val="single" w:sz="4" w:space="0" w:color="000000"/>
              <w:left w:val="single" w:sz="4" w:space="0" w:color="000000"/>
              <w:bottom w:val="single" w:sz="4" w:space="0" w:color="000000"/>
              <w:right w:val="single" w:sz="4" w:space="0" w:color="000000"/>
            </w:tcBorders>
          </w:tcPr>
          <w:p w14:paraId="4BC59B2B" w14:textId="77777777" w:rsidR="00186A8E" w:rsidRDefault="00000000">
            <w:pPr>
              <w:pStyle w:val="a"/>
              <w:numPr>
                <w:ilvl w:val="0"/>
                <w:numId w:val="0"/>
              </w:numPr>
              <w:spacing w:after="0"/>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 xml:space="preserve">Қосарланған қарсы аукцион </w:t>
            </w:r>
          </w:p>
        </w:tc>
      </w:tr>
      <w:tr w:rsidR="00186A8E" w14:paraId="5662DD9E" w14:textId="77777777">
        <w:tc>
          <w:tcPr>
            <w:tcW w:w="2808" w:type="dxa"/>
            <w:tcBorders>
              <w:top w:val="single" w:sz="4" w:space="0" w:color="000000"/>
              <w:left w:val="single" w:sz="4" w:space="0" w:color="000000"/>
              <w:bottom w:val="single" w:sz="4" w:space="0" w:color="000000"/>
              <w:right w:val="single" w:sz="4" w:space="0" w:color="000000"/>
            </w:tcBorders>
          </w:tcPr>
          <w:p w14:paraId="58452B18" w14:textId="77777777" w:rsidR="00186A8E" w:rsidRDefault="00000000">
            <w:pPr>
              <w:pStyle w:val="a"/>
              <w:numPr>
                <w:ilvl w:val="0"/>
                <w:numId w:val="0"/>
              </w:numPr>
              <w:spacing w:after="0"/>
            </w:pPr>
            <w:r>
              <w:rPr>
                <w:rFonts w:ascii="Times New Roman" w:hAnsi="Times New Roman" w:cs="Times New Roman"/>
                <w:b/>
                <w:bCs/>
                <w:sz w:val="24"/>
                <w:szCs w:val="24"/>
                <w:lang w:val="kk-KZ"/>
              </w:rPr>
              <w:t>Отандық қант импорттаушылар</w:t>
            </w:r>
          </w:p>
        </w:tc>
        <w:tc>
          <w:tcPr>
            <w:tcW w:w="6507" w:type="dxa"/>
            <w:tcBorders>
              <w:top w:val="single" w:sz="4" w:space="0" w:color="000000"/>
              <w:left w:val="single" w:sz="4" w:space="0" w:color="000000"/>
              <w:bottom w:val="single" w:sz="4" w:space="0" w:color="000000"/>
              <w:right w:val="single" w:sz="4" w:space="0" w:color="000000"/>
            </w:tcBorders>
          </w:tcPr>
          <w:p w14:paraId="70931A3F" w14:textId="77777777" w:rsidR="00186A8E" w:rsidRDefault="00000000">
            <w:pPr>
              <w:pStyle w:val="a"/>
              <w:numPr>
                <w:ilvl w:val="0"/>
                <w:numId w:val="0"/>
              </w:numPr>
              <w:spacing w:after="0"/>
              <w:rPr>
                <w:rFonts w:ascii="Times New Roman" w:eastAsia="Arial Unicode MS" w:hAnsi="Times New Roman" w:cs="Times New Roman"/>
                <w:bCs/>
                <w:sz w:val="24"/>
                <w:szCs w:val="24"/>
                <w:lang w:val="kk-KZ"/>
              </w:rPr>
            </w:pPr>
            <w:r>
              <w:rPr>
                <w:rStyle w:val="s0"/>
                <w:sz w:val="24"/>
                <w:szCs w:val="24"/>
              </w:rPr>
              <w:t>үшінші елдерден және Еуразиялық экономикалық одақ елдерінен импортталған қантты Қазақстан Республикасының аумағында өткізуді жүзеге асыратын кәсіпкерлік субъектісі және (немесе) өзіне меншік құқығымен немесе өзге де заңды негіздер бойынша тиесілі қанттың меншік иесі</w:t>
            </w:r>
          </w:p>
        </w:tc>
      </w:tr>
      <w:tr w:rsidR="00186A8E" w14:paraId="73449807" w14:textId="77777777">
        <w:tc>
          <w:tcPr>
            <w:tcW w:w="2808" w:type="dxa"/>
            <w:tcBorders>
              <w:top w:val="single" w:sz="4" w:space="0" w:color="000000"/>
              <w:left w:val="single" w:sz="4" w:space="0" w:color="000000"/>
              <w:bottom w:val="single" w:sz="4" w:space="0" w:color="000000"/>
              <w:right w:val="single" w:sz="4" w:space="0" w:color="000000"/>
            </w:tcBorders>
          </w:tcPr>
          <w:p w14:paraId="29DCE49F" w14:textId="77777777" w:rsidR="00186A8E" w:rsidRDefault="00000000">
            <w:pPr>
              <w:pStyle w:val="a"/>
              <w:numPr>
                <w:ilvl w:val="0"/>
                <w:numId w:val="0"/>
              </w:num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Қантты импорттаушылар, шетелдік заңды тұлғалар</w:t>
            </w:r>
          </w:p>
        </w:tc>
        <w:tc>
          <w:tcPr>
            <w:tcW w:w="6507" w:type="dxa"/>
            <w:tcBorders>
              <w:top w:val="single" w:sz="4" w:space="0" w:color="000000"/>
              <w:left w:val="single" w:sz="4" w:space="0" w:color="000000"/>
              <w:bottom w:val="single" w:sz="4" w:space="0" w:color="000000"/>
              <w:right w:val="single" w:sz="4" w:space="0" w:color="000000"/>
            </w:tcBorders>
          </w:tcPr>
          <w:p w14:paraId="1A3B62A8" w14:textId="77777777" w:rsidR="00186A8E" w:rsidRDefault="00000000">
            <w:pPr>
              <w:pStyle w:val="a"/>
              <w:numPr>
                <w:ilvl w:val="0"/>
                <w:numId w:val="0"/>
              </w:numPr>
              <w:spacing w:after="0"/>
            </w:pPr>
            <w:r>
              <w:rPr>
                <w:rStyle w:val="s0"/>
                <w:sz w:val="24"/>
                <w:szCs w:val="24"/>
              </w:rPr>
              <w:t>бейрезиденттің оқшауланған бөлімшесі - оның орналасқан жерінен тыс орналасқан және оның функцияларының барлығын немесе бір бөлігін, соның ішінде өкілдік функцияларын жүзеге асыратын, Қазақстан Республикасының аумағында қантты сатуды жүзеге асыратын заңды тұлға.</w:t>
            </w:r>
          </w:p>
        </w:tc>
      </w:tr>
      <w:tr w:rsidR="00186A8E" w14:paraId="3AD2A008" w14:textId="77777777">
        <w:tc>
          <w:tcPr>
            <w:tcW w:w="2808" w:type="dxa"/>
            <w:tcBorders>
              <w:top w:val="single" w:sz="4" w:space="0" w:color="000000"/>
              <w:left w:val="single" w:sz="4" w:space="0" w:color="000000"/>
              <w:bottom w:val="single" w:sz="4" w:space="0" w:color="000000"/>
              <w:right w:val="single" w:sz="4" w:space="0" w:color="000000"/>
            </w:tcBorders>
          </w:tcPr>
          <w:p w14:paraId="29892BF2" w14:textId="77777777" w:rsidR="00186A8E" w:rsidRDefault="00000000">
            <w:pPr>
              <w:pStyle w:val="a"/>
              <w:numPr>
                <w:ilvl w:val="0"/>
                <w:numId w:val="0"/>
              </w:numPr>
              <w:spacing w:after="0"/>
            </w:pPr>
            <w:r>
              <w:rPr>
                <w:rFonts w:ascii="Times New Roman" w:hAnsi="Times New Roman" w:cs="Times New Roman"/>
                <w:b/>
                <w:bCs/>
                <w:sz w:val="24"/>
                <w:szCs w:val="24"/>
                <w:lang w:val="kk-KZ"/>
              </w:rPr>
              <w:t>Кәсіпкерлік субъектілері</w:t>
            </w:r>
          </w:p>
        </w:tc>
        <w:tc>
          <w:tcPr>
            <w:tcW w:w="6507" w:type="dxa"/>
            <w:tcBorders>
              <w:top w:val="single" w:sz="4" w:space="0" w:color="000000"/>
              <w:left w:val="single" w:sz="4" w:space="0" w:color="000000"/>
              <w:bottom w:val="single" w:sz="4" w:space="0" w:color="000000"/>
              <w:right w:val="single" w:sz="4" w:space="0" w:color="000000"/>
            </w:tcBorders>
          </w:tcPr>
          <w:p w14:paraId="0E67AFDE" w14:textId="77777777" w:rsidR="00186A8E" w:rsidRDefault="00000000">
            <w:pPr>
              <w:pStyle w:val="a"/>
              <w:numPr>
                <w:ilvl w:val="0"/>
                <w:numId w:val="0"/>
              </w:numPr>
              <w:spacing w:after="0"/>
            </w:pPr>
            <w:r>
              <w:rPr>
                <w:rStyle w:val="s0"/>
                <w:sz w:val="24"/>
                <w:szCs w:val="24"/>
              </w:rPr>
              <w:t>өндірушілерден қантты келісімшарттық айналым қаражаттары немесе несиелер арқылы сатып алуды жүзеге асыратындар</w:t>
            </w:r>
          </w:p>
        </w:tc>
      </w:tr>
      <w:tr w:rsidR="00186A8E" w14:paraId="3C865BCC" w14:textId="77777777">
        <w:tc>
          <w:tcPr>
            <w:tcW w:w="2808" w:type="dxa"/>
            <w:tcBorders>
              <w:top w:val="single" w:sz="4" w:space="0" w:color="000000"/>
              <w:left w:val="single" w:sz="4" w:space="0" w:color="000000"/>
              <w:bottom w:val="single" w:sz="4" w:space="0" w:color="000000"/>
              <w:right w:val="single" w:sz="4" w:space="0" w:color="000000"/>
            </w:tcBorders>
          </w:tcPr>
          <w:p w14:paraId="3D521837" w14:textId="77777777" w:rsidR="00186A8E" w:rsidRDefault="00000000">
            <w:pPr>
              <w:pStyle w:val="a"/>
              <w:numPr>
                <w:ilvl w:val="0"/>
                <w:numId w:val="0"/>
              </w:numPr>
              <w:spacing w:after="0"/>
            </w:pPr>
            <w:r>
              <w:rPr>
                <w:rFonts w:ascii="Times New Roman" w:hAnsi="Times New Roman" w:cs="Times New Roman"/>
                <w:b/>
                <w:bCs/>
                <w:sz w:val="24"/>
                <w:szCs w:val="24"/>
                <w:lang w:val="kk-KZ"/>
              </w:rPr>
              <w:t>Қант сатып алушылар</w:t>
            </w:r>
          </w:p>
        </w:tc>
        <w:tc>
          <w:tcPr>
            <w:tcW w:w="6507" w:type="dxa"/>
            <w:tcBorders>
              <w:top w:val="single" w:sz="4" w:space="0" w:color="000000"/>
              <w:left w:val="single" w:sz="4" w:space="0" w:color="000000"/>
              <w:bottom w:val="single" w:sz="4" w:space="0" w:color="000000"/>
              <w:right w:val="single" w:sz="4" w:space="0" w:color="000000"/>
            </w:tcBorders>
          </w:tcPr>
          <w:p w14:paraId="1177D07F" w14:textId="77777777" w:rsidR="00186A8E" w:rsidRDefault="00000000">
            <w:pPr>
              <w:pStyle w:val="a"/>
              <w:numPr>
                <w:ilvl w:val="0"/>
                <w:numId w:val="0"/>
              </w:numPr>
              <w:spacing w:after="0"/>
            </w:pPr>
            <w:r>
              <w:rPr>
                <w:rStyle w:val="s0"/>
                <w:sz w:val="24"/>
                <w:szCs w:val="24"/>
              </w:rPr>
              <w:t>қантты өз мұқтажы үшін сатып алатын және (немесе) қантты Қазақстан Республикасының аумағында одан әрі сатуды жүзеге асыратын кәсіпкерлік субъектілері</w:t>
            </w:r>
          </w:p>
        </w:tc>
      </w:tr>
      <w:tr w:rsidR="00186A8E" w14:paraId="5D096E8E" w14:textId="77777777">
        <w:tc>
          <w:tcPr>
            <w:tcW w:w="2808" w:type="dxa"/>
            <w:tcBorders>
              <w:top w:val="single" w:sz="4" w:space="0" w:color="000000"/>
              <w:left w:val="single" w:sz="4" w:space="0" w:color="000000"/>
              <w:bottom w:val="single" w:sz="4" w:space="0" w:color="000000"/>
              <w:right w:val="single" w:sz="4" w:space="0" w:color="000000"/>
            </w:tcBorders>
          </w:tcPr>
          <w:p w14:paraId="097C7BC7" w14:textId="77777777" w:rsidR="00186A8E" w:rsidRDefault="00000000">
            <w:pPr>
              <w:pStyle w:val="a"/>
              <w:numPr>
                <w:ilvl w:val="0"/>
                <w:numId w:val="0"/>
              </w:numPr>
              <w:spacing w:after="0"/>
            </w:pPr>
            <w:r>
              <w:rPr>
                <w:rFonts w:ascii="Times New Roman" w:hAnsi="Times New Roman" w:cs="Times New Roman"/>
                <w:b/>
                <w:bCs/>
                <w:sz w:val="24"/>
                <w:szCs w:val="24"/>
                <w:lang w:val="kk-KZ"/>
              </w:rPr>
              <w:lastRenderedPageBreak/>
              <w:t>Тауар</w:t>
            </w:r>
            <w:r>
              <w:rPr>
                <w:rFonts w:ascii="Times New Roman" w:hAnsi="Times New Roman" w:cs="Times New Roman"/>
                <w:b/>
                <w:bCs/>
                <w:sz w:val="24"/>
                <w:szCs w:val="24"/>
              </w:rPr>
              <w:t xml:space="preserve"> –</w:t>
            </w:r>
          </w:p>
        </w:tc>
        <w:tc>
          <w:tcPr>
            <w:tcW w:w="6507" w:type="dxa"/>
            <w:tcBorders>
              <w:top w:val="single" w:sz="4" w:space="0" w:color="000000"/>
              <w:left w:val="single" w:sz="4" w:space="0" w:color="000000"/>
              <w:bottom w:val="single" w:sz="4" w:space="0" w:color="000000"/>
              <w:right w:val="single" w:sz="4" w:space="0" w:color="000000"/>
            </w:tcBorders>
          </w:tcPr>
          <w:p w14:paraId="07A52C88" w14:textId="77777777" w:rsidR="00186A8E" w:rsidRDefault="00000000">
            <w:pPr>
              <w:pStyle w:val="a"/>
              <w:numPr>
                <w:ilvl w:val="0"/>
                <w:numId w:val="0"/>
              </w:numPr>
              <w:spacing w:after="0"/>
              <w:rPr>
                <w:rFonts w:ascii="Times New Roman" w:hAnsi="Times New Roman" w:cs="Times New Roman"/>
                <w:sz w:val="24"/>
                <w:szCs w:val="24"/>
              </w:rPr>
            </w:pPr>
            <w:r>
              <w:rPr>
                <w:rFonts w:ascii="Times New Roman" w:eastAsia="Arial Unicode MS" w:hAnsi="Times New Roman" w:cs="Times New Roman"/>
                <w:bCs/>
                <w:sz w:val="24"/>
                <w:szCs w:val="24"/>
                <w:lang w:val="kk-KZ"/>
              </w:rPr>
              <w:t>Ақ қант</w:t>
            </w:r>
            <w:r>
              <w:rPr>
                <w:rFonts w:ascii="Times New Roman" w:hAnsi="Times New Roman" w:cs="Times New Roman"/>
                <w:sz w:val="24"/>
                <w:szCs w:val="24"/>
              </w:rPr>
              <w:t>, ГОСТ 33222-2015 сәйкес сапалық сипаттамалар.</w:t>
            </w:r>
          </w:p>
          <w:p w14:paraId="66AA0976" w14:textId="77777777" w:rsidR="00186A8E" w:rsidRDefault="00000000">
            <w:pPr>
              <w:pStyle w:val="a"/>
              <w:numPr>
                <w:ilvl w:val="0"/>
                <w:numId w:val="0"/>
              </w:numPr>
              <w:spacing w:after="0"/>
              <w:rPr>
                <w:rFonts w:ascii="Times New Roman" w:hAnsi="Times New Roman" w:cs="Times New Roman"/>
                <w:sz w:val="24"/>
                <w:szCs w:val="24"/>
              </w:rPr>
            </w:pPr>
            <w:r>
              <w:rPr>
                <w:rFonts w:ascii="Times New Roman" w:hAnsi="Times New Roman" w:cs="Times New Roman"/>
                <w:sz w:val="24"/>
                <w:szCs w:val="24"/>
              </w:rPr>
              <w:t>Сапалық сипаттамалар:</w:t>
            </w:r>
          </w:p>
          <w:p w14:paraId="2439EC94" w14:textId="77777777" w:rsidR="00186A8E" w:rsidRDefault="00000000">
            <w:pPr>
              <w:pStyle w:val="a"/>
              <w:numPr>
                <w:ilvl w:val="0"/>
                <w:numId w:val="0"/>
              </w:numPr>
            </w:pPr>
            <w:r>
              <w:rPr>
                <w:rFonts w:ascii="Times New Roman" w:hAnsi="Times New Roman" w:cs="Times New Roman"/>
                <w:sz w:val="24"/>
                <w:szCs w:val="24"/>
              </w:rPr>
              <w:t>- сахарозаның құрамы – 99,75%;</w:t>
            </w:r>
          </w:p>
          <w:p w14:paraId="5D35B524" w14:textId="77777777" w:rsidR="00186A8E" w:rsidRDefault="00000000">
            <w:pPr>
              <w:pStyle w:val="a"/>
              <w:numPr>
                <w:ilvl w:val="0"/>
                <w:numId w:val="0"/>
              </w:numPr>
            </w:pPr>
            <w:r>
              <w:rPr>
                <w:rFonts w:ascii="Times New Roman" w:hAnsi="Times New Roman" w:cs="Times New Roman"/>
                <w:sz w:val="24"/>
                <w:szCs w:val="24"/>
              </w:rPr>
              <w:t>- ылғалдылығы – 0,11%;</w:t>
            </w:r>
          </w:p>
          <w:p w14:paraId="70731BF0" w14:textId="77777777" w:rsidR="00186A8E" w:rsidRDefault="00000000">
            <w:pPr>
              <w:pStyle w:val="a"/>
              <w:numPr>
                <w:ilvl w:val="0"/>
                <w:numId w:val="0"/>
              </w:numPr>
            </w:pPr>
            <w:r>
              <w:rPr>
                <w:rFonts w:ascii="Times New Roman" w:hAnsi="Times New Roman" w:cs="Times New Roman"/>
                <w:sz w:val="24"/>
                <w:szCs w:val="24"/>
              </w:rPr>
              <w:t>- түстілігі/icumsa – 0,7/91 бірлік дана.;</w:t>
            </w:r>
          </w:p>
          <w:p w14:paraId="0B03BBAE" w14:textId="77777777" w:rsidR="00186A8E" w:rsidRDefault="00000000">
            <w:pPr>
              <w:pStyle w:val="a"/>
              <w:numPr>
                <w:ilvl w:val="0"/>
                <w:numId w:val="0"/>
              </w:numPr>
            </w:pPr>
            <w:r>
              <w:rPr>
                <w:rFonts w:ascii="Times New Roman" w:hAnsi="Times New Roman" w:cs="Times New Roman"/>
                <w:sz w:val="24"/>
                <w:szCs w:val="24"/>
              </w:rPr>
              <w:t>- редуцирлеуші заттардың құрамы – 0,030%;</w:t>
            </w:r>
          </w:p>
          <w:p w14:paraId="2943AE7F" w14:textId="77777777" w:rsidR="00186A8E" w:rsidRDefault="00000000">
            <w:pPr>
              <w:pStyle w:val="a"/>
              <w:numPr>
                <w:ilvl w:val="0"/>
                <w:numId w:val="0"/>
              </w:numPr>
            </w:pPr>
            <w:r>
              <w:rPr>
                <w:rFonts w:ascii="Times New Roman" w:hAnsi="Times New Roman" w:cs="Times New Roman"/>
                <w:sz w:val="24"/>
                <w:szCs w:val="24"/>
              </w:rPr>
              <w:t>- күл – 0,027%.</w:t>
            </w:r>
          </w:p>
          <w:p w14:paraId="2489FF07" w14:textId="77777777" w:rsidR="00186A8E" w:rsidRDefault="00000000">
            <w:pPr>
              <w:pStyle w:val="a"/>
              <w:numPr>
                <w:ilvl w:val="0"/>
                <w:numId w:val="0"/>
              </w:numPr>
              <w:spacing w:after="0"/>
              <w:rPr>
                <w:rFonts w:ascii="Times New Roman" w:hAnsi="Times New Roman" w:cs="Times New Roman"/>
                <w:sz w:val="24"/>
                <w:szCs w:val="24"/>
              </w:rPr>
            </w:pPr>
            <w:r>
              <w:rPr>
                <w:rFonts w:ascii="Times New Roman" w:hAnsi="Times New Roman" w:cs="Times New Roman"/>
                <w:sz w:val="24"/>
                <w:szCs w:val="24"/>
              </w:rPr>
              <w:t>Үндістан, Египет елдерінің өндірісі.</w:t>
            </w:r>
          </w:p>
        </w:tc>
      </w:tr>
    </w:tbl>
    <w:p w14:paraId="4DE33492" w14:textId="77777777" w:rsidR="00186A8E" w:rsidRDefault="00000000">
      <w:pPr>
        <w:pStyle w:val="af"/>
        <w:ind w:left="0"/>
      </w:pPr>
      <w:r>
        <w:rPr>
          <w:rFonts w:ascii="Times New Roman" w:hAnsi="Times New Roman" w:cs="Times New Roman"/>
          <w:sz w:val="24"/>
          <w:szCs w:val="24"/>
        </w:rPr>
        <w:t>Осы Спецификацияда тікелей көрсетілмеген терминдер Сауда ережелеріне, Клиринг ережелеріне, Қазақстан Республикасының заңнамасына сәйкес түсініледі.</w:t>
      </w:r>
    </w:p>
    <w:p w14:paraId="2064AFF7" w14:textId="77777777" w:rsidR="00186A8E"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Жалпы ережелер</w:t>
      </w:r>
    </w:p>
    <w:p w14:paraId="51BF51EC"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Товардың коды: UWDEXW</w:t>
      </w:r>
      <w:r>
        <w:rPr>
          <w:rFonts w:ascii="Times New Roman" w:hAnsi="Times New Roman" w:cs="Times New Roman"/>
          <w:sz w:val="24"/>
          <w:szCs w:val="24"/>
          <w:lang w:val="en-US"/>
        </w:rPr>
        <w:t>P</w:t>
      </w:r>
      <w:r>
        <w:rPr>
          <w:rFonts w:ascii="Times New Roman" w:hAnsi="Times New Roman" w:cs="Times New Roman"/>
          <w:sz w:val="24"/>
          <w:szCs w:val="24"/>
        </w:rPr>
        <w:t xml:space="preserve"> – ақ қант, EXW жеткізу шарттары, сауда лоты - 10 тонна;</w:t>
      </w:r>
    </w:p>
    <w:p w14:paraId="33B6B79B"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Саудалық лот - 10 метрикалық тоннаны құрайды;</w:t>
      </w:r>
    </w:p>
    <w:p w14:paraId="03AE8C3B"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Ең аз сауда лоты – 10 метрикалық тонна;</w:t>
      </w:r>
    </w:p>
    <w:p w14:paraId="5A465B85"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Қаптамасы – таңбалануы, өндіруші кәсіпорынның атауы, өнімнің атауы, сорты, таза салмағы, шығарылған күні, жарамдылық мерзімі көрсетілген полипропиленді қаптар (25 кг, 50 кг).;</w:t>
      </w:r>
    </w:p>
    <w:p w14:paraId="5831DDF9"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Тауарға ақы төлеу Ерекшеліктің 3.1-тармағында көрсетілген мерзімде Клирингтік орталықтың банктік шотына мәміле сомасының 100% мөлшерінде жүзеге асырылады;</w:t>
      </w:r>
    </w:p>
    <w:p w14:paraId="0C1D7F70"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Тауардың бағасы ҚҚС қоса алғанда теңгемен көрсетіледі;</w:t>
      </w:r>
    </w:p>
    <w:p w14:paraId="62AEA754"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Көлік – автомобиль, темір жол;</w:t>
      </w:r>
    </w:p>
    <w:p w14:paraId="615631D5"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Жеткізу шарттары – EXW (Инкотермс 2020);</w:t>
      </w:r>
    </w:p>
    <w:p w14:paraId="42C29CEF"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 жеткізу мерзімі Спецификацияның 3.1-тармағында көрсетілген мерзімде жүзеге асырылады;</w:t>
      </w:r>
    </w:p>
    <w:p w14:paraId="3F0B4D86"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Тауарды жеткізуді растайтын құжаттардың тізбесі: тауарлық-көліктік (т/ж) жүкқұжат, сәйкестік сертификаттары, шот-фактура, жеткізушіден жүкқұжат (түпнұсқа);</w:t>
      </w:r>
    </w:p>
    <w:p w14:paraId="2FA9D935" w14:textId="77777777" w:rsidR="00186A8E" w:rsidRDefault="00000000">
      <w:pPr>
        <w:pStyle w:val="a"/>
        <w:numPr>
          <w:ilvl w:val="1"/>
          <w:numId w:val="4"/>
        </w:numPr>
      </w:pPr>
      <w:r>
        <w:rPr>
          <w:rFonts w:ascii="Times New Roman" w:hAnsi="Times New Roman" w:cs="Times New Roman"/>
          <w:sz w:val="24"/>
          <w:szCs w:val="24"/>
        </w:rPr>
        <w:t xml:space="preserve">Тауарды жеткізу кезінде рұқсат етілген төзімділік – анықталмаған; </w:t>
      </w:r>
    </w:p>
    <w:p w14:paraId="21FEA3B1"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Биржалық қамтамасыз етудің мөлшері – мәміленің (өтінімнің) болжамды сомасының 1 пайызы;</w:t>
      </w:r>
    </w:p>
    <w:p w14:paraId="40DA842F"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ІАД режимінде жасалған Тауарлармен биржалық мәміле осы Спецификацияның No1 қосымшасы болып табылатын жеткізілім шартының болжамды нысанына сәйкес жасалуы керек.</w:t>
      </w:r>
    </w:p>
    <w:p w14:paraId="1A0DD279"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Өнімдер көрсетілген ГОСТ-қа сәйкес келуі керек;</w:t>
      </w:r>
    </w:p>
    <w:p w14:paraId="1F5025CE" w14:textId="77777777" w:rsidR="00186A8E" w:rsidRDefault="00000000">
      <w:pPr>
        <w:pStyle w:val="a"/>
        <w:numPr>
          <w:ilvl w:val="1"/>
          <w:numId w:val="4"/>
        </w:numPr>
      </w:pPr>
      <w:r>
        <w:rPr>
          <w:rFonts w:ascii="Times New Roman" w:hAnsi="Times New Roman" w:cs="Times New Roman"/>
          <w:sz w:val="24"/>
          <w:szCs w:val="24"/>
        </w:rPr>
        <w:t xml:space="preserve">Өнім беруші тауардың шығарылған жері туралы растайтын құжаттарды, шығарылған жері туралы сертификатты, сәйкестік сертификатын немесе </w:t>
      </w:r>
      <w:r>
        <w:rPr>
          <w:rFonts w:ascii="Times New Roman" w:hAnsi="Times New Roman" w:cs="Times New Roman"/>
          <w:sz w:val="24"/>
          <w:szCs w:val="24"/>
        </w:rPr>
        <w:lastRenderedPageBreak/>
        <w:t>жеткізілетін өнімді өндіруші немесе өңдеуші болып табылатындығын көрсететін сәйкестік туралы декларацияны ұсынуы керек;</w:t>
      </w:r>
    </w:p>
    <w:p w14:paraId="60C70C00"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Азық-түлік тауарларының ыдыстары қажетті стандартқа сай болуы керек;</w:t>
      </w:r>
    </w:p>
    <w:p w14:paraId="4F2456BB"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Жеткізуші жеке кәсіпкерді тіркеу туралы куәлікті ұсынуы керек (жеке тұлға үшін).тұлғалар), құрылтай құжаттары (заңды тұлғалар үшін), салық берешегінің жоқтығы туралы анықтама.</w:t>
      </w:r>
    </w:p>
    <w:p w14:paraId="40203201"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ТС 2 санатындағы ақ қантты сақтау келесі қоймаларда жүзеге асырылады:</w:t>
      </w:r>
    </w:p>
    <w:p w14:paraId="2E2B23AF" w14:textId="77777777" w:rsidR="00186A8E" w:rsidRDefault="00000000">
      <w:pPr>
        <w:pStyle w:val="a"/>
        <w:numPr>
          <w:ilvl w:val="0"/>
          <w:numId w:val="5"/>
        </w:numPr>
        <w:rPr>
          <w:rFonts w:ascii="Times New Roman" w:hAnsi="Times New Roman" w:cs="Times New Roman"/>
          <w:sz w:val="24"/>
          <w:szCs w:val="24"/>
        </w:rPr>
      </w:pPr>
      <w:r>
        <w:rPr>
          <w:rFonts w:ascii="Times New Roman" w:hAnsi="Times New Roman" w:cs="Times New Roman"/>
          <w:sz w:val="24"/>
          <w:szCs w:val="24"/>
        </w:rPr>
        <w:t>"Астық қоймалары, ХБ №2" ЖШС</w:t>
      </w:r>
    </w:p>
    <w:p w14:paraId="4804C9D0" w14:textId="77777777" w:rsidR="00186A8E" w:rsidRDefault="00000000">
      <w:pPr>
        <w:pStyle w:val="a"/>
        <w:numPr>
          <w:ilvl w:val="0"/>
          <w:numId w:val="5"/>
        </w:numPr>
        <w:rPr>
          <w:rFonts w:ascii="Times New Roman" w:hAnsi="Times New Roman" w:cs="Times New Roman"/>
          <w:sz w:val="24"/>
          <w:szCs w:val="24"/>
        </w:rPr>
      </w:pPr>
      <w:r>
        <w:rPr>
          <w:rFonts w:ascii="Times New Roman" w:hAnsi="Times New Roman" w:cs="Times New Roman"/>
          <w:sz w:val="24"/>
          <w:szCs w:val="24"/>
        </w:rPr>
        <w:t>"УСҚ Жолдар" ЖШС</w:t>
      </w:r>
      <w:r>
        <w:rPr>
          <w:rFonts w:ascii="Times New Roman" w:hAnsi="Times New Roman" w:cs="Times New Roman"/>
          <w:sz w:val="24"/>
          <w:szCs w:val="24"/>
          <w:lang w:val="en-US"/>
        </w:rPr>
        <w:t>.</w:t>
      </w:r>
    </w:p>
    <w:p w14:paraId="7ABF1736" w14:textId="77777777" w:rsidR="00186A8E"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 xml:space="preserve">Мәміле бойынша тауарды төлеу және жеткізу мерзімдері </w:t>
      </w:r>
    </w:p>
    <w:p w14:paraId="0FEA6CFA" w14:textId="77777777" w:rsidR="00186A8E" w:rsidRDefault="00000000">
      <w:pPr>
        <w:pStyle w:val="a"/>
        <w:numPr>
          <w:ilvl w:val="1"/>
          <w:numId w:val="4"/>
        </w:numPr>
      </w:pPr>
      <w:bookmarkStart w:id="0" w:name="_Ref349647362"/>
      <w:r>
        <w:rPr>
          <w:rFonts w:ascii="Times New Roman" w:hAnsi="Times New Roman" w:cs="Times New Roman"/>
          <w:sz w:val="24"/>
          <w:szCs w:val="24"/>
        </w:rPr>
        <w:t>ІАҚД мәмілесін орындау келесі жағдайларда жүзеге асырылады</w:t>
      </w:r>
      <w:r>
        <w:t>тауарды төлеу және жеткізу мерзімдерін белгілеу:</w:t>
      </w:r>
      <w:bookmarkEnd w:id="0"/>
      <w:r>
        <w:t xml:space="preserve"> </w:t>
      </w:r>
    </w:p>
    <w:tbl>
      <w:tblPr>
        <w:tblW w:w="9315" w:type="dxa"/>
        <w:tblInd w:w="-113" w:type="dxa"/>
        <w:tblLayout w:type="fixed"/>
        <w:tblLook w:val="0000" w:firstRow="0" w:lastRow="0" w:firstColumn="0" w:lastColumn="0" w:noHBand="0" w:noVBand="0"/>
      </w:tblPr>
      <w:tblGrid>
        <w:gridCol w:w="2518"/>
        <w:gridCol w:w="6797"/>
      </w:tblGrid>
      <w:tr w:rsidR="00186A8E" w14:paraId="379183C7" w14:textId="77777777">
        <w:tc>
          <w:tcPr>
            <w:tcW w:w="2518" w:type="dxa"/>
            <w:tcBorders>
              <w:top w:val="single" w:sz="4" w:space="0" w:color="000000"/>
              <w:left w:val="single" w:sz="4" w:space="0" w:color="000000"/>
              <w:bottom w:val="single" w:sz="4" w:space="0" w:color="000000"/>
              <w:right w:val="single" w:sz="4" w:space="0" w:color="000000"/>
            </w:tcBorders>
          </w:tcPr>
          <w:p w14:paraId="2F637E20" w14:textId="77777777" w:rsidR="00186A8E" w:rsidRDefault="00000000">
            <w:pPr>
              <w:pStyle w:val="120"/>
              <w:ind w:left="284" w:hanging="284"/>
            </w:pPr>
            <w:r>
              <w:rPr>
                <w:rFonts w:ascii="Times New Roman" w:hAnsi="Times New Roman"/>
                <w:sz w:val="24"/>
              </w:rPr>
              <w:t>Т+</w:t>
            </w:r>
            <w:r>
              <w:rPr>
                <w:rFonts w:ascii="Times New Roman" w:hAnsi="Times New Roman"/>
                <w:sz w:val="24"/>
                <w:lang w:val="kk-KZ"/>
              </w:rPr>
              <w:t>30</w:t>
            </w:r>
            <w:r>
              <w:rPr>
                <w:rFonts w:ascii="Times New Roman" w:hAnsi="Times New Roman"/>
                <w:sz w:val="24"/>
              </w:rPr>
              <w:t xml:space="preserve">+d 16:00-ге дейін </w:t>
            </w:r>
          </w:p>
        </w:tc>
        <w:tc>
          <w:tcPr>
            <w:tcW w:w="6797" w:type="dxa"/>
            <w:tcBorders>
              <w:top w:val="single" w:sz="4" w:space="0" w:color="000000"/>
              <w:left w:val="single" w:sz="4" w:space="0" w:color="000000"/>
              <w:bottom w:val="single" w:sz="4" w:space="0" w:color="000000"/>
              <w:right w:val="single" w:sz="4" w:space="0" w:color="000000"/>
            </w:tcBorders>
          </w:tcPr>
          <w:p w14:paraId="16EA5A29" w14:textId="77777777" w:rsidR="00186A8E" w:rsidRDefault="00000000">
            <w:pPr>
              <w:pStyle w:val="120"/>
              <w:rPr>
                <w:rFonts w:ascii="Times New Roman" w:hAnsi="Times New Roman"/>
                <w:sz w:val="24"/>
              </w:rPr>
            </w:pPr>
            <w:r>
              <w:rPr>
                <w:rFonts w:ascii="Times New Roman" w:hAnsi="Times New Roman"/>
                <w:sz w:val="24"/>
              </w:rPr>
              <w:t xml:space="preserve">Сатып алушының Клирингтік орталықтың банктік шотына ақша аудару мерзімі (тауардың "алдын ала төлемі" ретінде) </w:t>
            </w:r>
          </w:p>
        </w:tc>
      </w:tr>
      <w:tr w:rsidR="00186A8E" w14:paraId="7E30959C" w14:textId="77777777">
        <w:tc>
          <w:tcPr>
            <w:tcW w:w="2518" w:type="dxa"/>
            <w:tcBorders>
              <w:top w:val="single" w:sz="4" w:space="0" w:color="000000"/>
              <w:left w:val="single" w:sz="4" w:space="0" w:color="000000"/>
              <w:bottom w:val="single" w:sz="4" w:space="0" w:color="000000"/>
              <w:right w:val="single" w:sz="4" w:space="0" w:color="000000"/>
            </w:tcBorders>
          </w:tcPr>
          <w:p w14:paraId="64793B90" w14:textId="77777777" w:rsidR="00186A8E" w:rsidRDefault="00000000">
            <w:pPr>
              <w:pStyle w:val="120"/>
              <w:ind w:left="284" w:hanging="284"/>
            </w:pPr>
            <w:r>
              <w:rPr>
                <w:rFonts w:ascii="Times New Roman" w:hAnsi="Times New Roman"/>
                <w:sz w:val="24"/>
              </w:rPr>
              <w:t>Т+</w:t>
            </w:r>
            <w:r>
              <w:rPr>
                <w:rFonts w:ascii="Times New Roman" w:hAnsi="Times New Roman"/>
                <w:sz w:val="24"/>
                <w:lang w:val="kk-KZ"/>
              </w:rPr>
              <w:t>30</w:t>
            </w:r>
            <w:r>
              <w:rPr>
                <w:rFonts w:ascii="Times New Roman" w:hAnsi="Times New Roman"/>
                <w:sz w:val="24"/>
              </w:rPr>
              <w:t xml:space="preserve">+d+c 16:00-ге дейін </w:t>
            </w:r>
          </w:p>
        </w:tc>
        <w:tc>
          <w:tcPr>
            <w:tcW w:w="6797" w:type="dxa"/>
            <w:tcBorders>
              <w:top w:val="single" w:sz="4" w:space="0" w:color="000000"/>
              <w:left w:val="single" w:sz="4" w:space="0" w:color="000000"/>
              <w:bottom w:val="single" w:sz="4" w:space="0" w:color="000000"/>
              <w:right w:val="single" w:sz="4" w:space="0" w:color="000000"/>
            </w:tcBorders>
          </w:tcPr>
          <w:p w14:paraId="19EEEE17" w14:textId="77777777" w:rsidR="00186A8E" w:rsidRDefault="00000000">
            <w:pPr>
              <w:pStyle w:val="120"/>
              <w:rPr>
                <w:rFonts w:ascii="Times New Roman" w:hAnsi="Times New Roman"/>
                <w:sz w:val="24"/>
              </w:rPr>
            </w:pPr>
            <w:r>
              <w:rPr>
                <w:rFonts w:ascii="Times New Roman" w:hAnsi="Times New Roman"/>
                <w:sz w:val="24"/>
              </w:rPr>
              <w:t xml:space="preserve">Сатушының тауарды жеткізу мерзімі </w:t>
            </w:r>
          </w:p>
        </w:tc>
      </w:tr>
      <w:tr w:rsidR="00186A8E" w14:paraId="21B28DCE" w14:textId="77777777">
        <w:tc>
          <w:tcPr>
            <w:tcW w:w="2518" w:type="dxa"/>
            <w:tcBorders>
              <w:top w:val="single" w:sz="4" w:space="0" w:color="000000"/>
              <w:left w:val="single" w:sz="4" w:space="0" w:color="000000"/>
              <w:bottom w:val="single" w:sz="4" w:space="0" w:color="000000"/>
              <w:right w:val="single" w:sz="4" w:space="0" w:color="000000"/>
            </w:tcBorders>
          </w:tcPr>
          <w:p w14:paraId="28E876C9" w14:textId="77777777" w:rsidR="00186A8E" w:rsidRDefault="00000000">
            <w:pPr>
              <w:pStyle w:val="120"/>
              <w:ind w:left="284" w:hanging="284"/>
              <w:rPr>
                <w:rFonts w:ascii="Times New Roman" w:hAnsi="Times New Roman"/>
                <w:sz w:val="24"/>
              </w:rPr>
            </w:pPr>
            <w:r>
              <w:rPr>
                <w:rFonts w:ascii="Times New Roman" w:hAnsi="Times New Roman"/>
                <w:sz w:val="24"/>
              </w:rPr>
              <w:t xml:space="preserve">Т+30+d+c+3 </w:t>
            </w:r>
          </w:p>
        </w:tc>
        <w:tc>
          <w:tcPr>
            <w:tcW w:w="6797" w:type="dxa"/>
            <w:tcBorders>
              <w:top w:val="single" w:sz="4" w:space="0" w:color="000000"/>
              <w:left w:val="single" w:sz="4" w:space="0" w:color="000000"/>
              <w:bottom w:val="single" w:sz="4" w:space="0" w:color="000000"/>
              <w:right w:val="single" w:sz="4" w:space="0" w:color="000000"/>
            </w:tcBorders>
          </w:tcPr>
          <w:p w14:paraId="7921D342" w14:textId="77777777" w:rsidR="00186A8E" w:rsidRDefault="00000000">
            <w:pPr>
              <w:pStyle w:val="120"/>
            </w:pPr>
            <w:r>
              <w:rPr>
                <w:rFonts w:ascii="Times New Roman" w:hAnsi="Times New Roman"/>
                <w:sz w:val="24"/>
              </w:rPr>
              <w:t xml:space="preserve">Сатып алушының тауарды төлеу мерзімі (Клирингтік орталықтың Сатып алушының ақшасын Тауарды сатушыға аударуы) </w:t>
            </w:r>
          </w:p>
        </w:tc>
      </w:tr>
    </w:tbl>
    <w:p w14:paraId="59F6D101" w14:textId="77777777" w:rsidR="00186A8E" w:rsidRDefault="00000000">
      <w:pPr>
        <w:pStyle w:val="120"/>
        <w:ind w:left="851"/>
        <w:rPr>
          <w:rFonts w:ascii="Times New Roman" w:hAnsi="Times New Roman"/>
          <w:sz w:val="24"/>
          <w:szCs w:val="24"/>
        </w:rPr>
      </w:pPr>
      <w:r>
        <w:rPr>
          <w:rFonts w:ascii="Times New Roman" w:hAnsi="Times New Roman"/>
          <w:sz w:val="24"/>
          <w:szCs w:val="24"/>
        </w:rPr>
        <w:t>мұндағы "Т" - шартқа қол қойылған күн,</w:t>
      </w:r>
    </w:p>
    <w:p w14:paraId="6CBD03E7" w14:textId="77777777" w:rsidR="00186A8E" w:rsidRDefault="00000000">
      <w:pPr>
        <w:pStyle w:val="120"/>
        <w:ind w:left="851"/>
      </w:pPr>
      <w:r>
        <w:rPr>
          <w:rFonts w:ascii="Times New Roman" w:hAnsi="Times New Roman"/>
          <w:sz w:val="24"/>
          <w:szCs w:val="24"/>
        </w:rPr>
        <w:t>"d" - "5" жұмыс күні,</w:t>
      </w:r>
    </w:p>
    <w:p w14:paraId="2A4BAE61" w14:textId="77777777" w:rsidR="00186A8E" w:rsidRDefault="00000000">
      <w:pPr>
        <w:pStyle w:val="120"/>
        <w:ind w:left="851"/>
        <w:rPr>
          <w:rFonts w:ascii="Times New Roman" w:hAnsi="Times New Roman"/>
          <w:sz w:val="24"/>
          <w:szCs w:val="24"/>
        </w:rPr>
      </w:pPr>
      <w:r>
        <w:rPr>
          <w:rFonts w:ascii="Times New Roman" w:hAnsi="Times New Roman"/>
          <w:sz w:val="24"/>
          <w:szCs w:val="24"/>
        </w:rPr>
        <w:t xml:space="preserve">"бастап" - "3" жұмыс күні, </w:t>
      </w:r>
    </w:p>
    <w:p w14:paraId="346D83A6" w14:textId="77777777" w:rsidR="00186A8E" w:rsidRDefault="00000000">
      <w:pPr>
        <w:pStyle w:val="120"/>
        <w:ind w:left="851"/>
        <w:rPr>
          <w:rFonts w:ascii="Times New Roman" w:hAnsi="Times New Roman"/>
          <w:sz w:val="24"/>
          <w:szCs w:val="24"/>
        </w:rPr>
      </w:pPr>
      <w:r>
        <w:rPr>
          <w:rFonts w:ascii="Times New Roman" w:hAnsi="Times New Roman"/>
          <w:sz w:val="24"/>
          <w:szCs w:val="24"/>
        </w:rPr>
        <w:t>цифрлар – жұмыс күндерінің саны.</w:t>
      </w:r>
    </w:p>
    <w:p w14:paraId="68604AEC" w14:textId="77777777" w:rsidR="00186A8E" w:rsidRDefault="00000000">
      <w:pPr>
        <w:pStyle w:val="ae"/>
        <w:numPr>
          <w:ilvl w:val="0"/>
          <w:numId w:val="4"/>
        </w:numPr>
        <w:rPr>
          <w:rFonts w:ascii="Times New Roman" w:hAnsi="Times New Roman" w:cs="Times New Roman"/>
          <w:sz w:val="24"/>
          <w:szCs w:val="24"/>
        </w:rPr>
      </w:pPr>
      <w:r>
        <w:rPr>
          <w:rFonts w:ascii="Times New Roman" w:hAnsi="Times New Roman" w:cs="Times New Roman"/>
          <w:sz w:val="24"/>
          <w:szCs w:val="24"/>
        </w:rPr>
        <w:t>Ерекшелікке өзгерістер мен толықтырулар енгізу</w:t>
      </w:r>
    </w:p>
    <w:p w14:paraId="512734D9"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Биржа Спецификацияға өзгерістер мен толықтырулар енгізуге құқылы.</w:t>
      </w:r>
    </w:p>
    <w:p w14:paraId="68233EFF" w14:textId="77777777" w:rsidR="00186A8E" w:rsidRDefault="00000000">
      <w:pPr>
        <w:pStyle w:val="a"/>
        <w:numPr>
          <w:ilvl w:val="1"/>
          <w:numId w:val="4"/>
        </w:numPr>
        <w:rPr>
          <w:rFonts w:ascii="Times New Roman" w:hAnsi="Times New Roman" w:cs="Times New Roman"/>
          <w:sz w:val="24"/>
          <w:szCs w:val="24"/>
        </w:rPr>
      </w:pPr>
      <w:r>
        <w:rPr>
          <w:rFonts w:ascii="Times New Roman" w:hAnsi="Times New Roman" w:cs="Times New Roman"/>
          <w:sz w:val="24"/>
          <w:szCs w:val="24"/>
        </w:rPr>
        <w:t>Ерекшелікке енгізілетін өзгерістер мен толықтырулар көрсетілген өзгерістер мен толықтыруларды қамтитын Ерекшелік қолданысқа енгізілген сәттен бастап күшіне енеді.</w:t>
      </w:r>
    </w:p>
    <w:p w14:paraId="2B34B87F" w14:textId="77777777" w:rsidR="00186A8E" w:rsidRDefault="00000000">
      <w:pPr>
        <w:pStyle w:val="a"/>
        <w:numPr>
          <w:ilvl w:val="1"/>
          <w:numId w:val="4"/>
        </w:numPr>
      </w:pPr>
      <w:r>
        <w:rPr>
          <w:rFonts w:ascii="Times New Roman" w:hAnsi="Times New Roman" w:cs="Times New Roman"/>
          <w:sz w:val="24"/>
          <w:szCs w:val="24"/>
        </w:rPr>
        <w:t>Өзгерістер мен толықтыруларды қамтитын Спецификацияны қолданысқа енгізу туралы ақпаратты Биржа Сауда-саттыққа Қатысушылардың назарына Биржаның сайтында кемінде 1 (бір) күн бұрын жариялау арқылы жеткізеді. Ол қолданысқа енгізілгенге дейін сауда күні.</w:t>
      </w:r>
    </w:p>
    <w:p w14:paraId="20969D48" w14:textId="77777777" w:rsidR="00186A8E" w:rsidRDefault="00186A8E">
      <w:pPr>
        <w:pStyle w:val="a8"/>
        <w:spacing w:after="0"/>
        <w:ind w:left="5940"/>
        <w:jc w:val="right"/>
      </w:pPr>
    </w:p>
    <w:p w14:paraId="4D1C8F06" w14:textId="77777777" w:rsidR="00186A8E" w:rsidRDefault="00000000">
      <w:pPr>
        <w:rPr>
          <w:b/>
        </w:rPr>
      </w:pPr>
      <w:r>
        <w:rPr>
          <w:b/>
        </w:rPr>
        <w:t xml:space="preserve"> </w:t>
      </w:r>
      <w:r>
        <w:br w:type="page"/>
      </w:r>
    </w:p>
    <w:p w14:paraId="5BA7B80A" w14:textId="77777777" w:rsidR="00186A8E" w:rsidRDefault="00000000">
      <w:pPr>
        <w:pStyle w:val="a8"/>
        <w:spacing w:after="0"/>
        <w:ind w:left="4820"/>
        <w:jc w:val="right"/>
      </w:pPr>
      <w:r>
        <w:lastRenderedPageBreak/>
        <w:t>№1 Қосымша</w:t>
      </w:r>
    </w:p>
    <w:p w14:paraId="4C4C2FD3" w14:textId="77777777" w:rsidR="00186A8E" w:rsidRDefault="00000000">
      <w:pPr>
        <w:pStyle w:val="ab"/>
        <w:spacing w:before="0" w:after="0"/>
        <w:ind w:left="4820" w:right="-6"/>
        <w:jc w:val="right"/>
      </w:pPr>
      <w:r>
        <w:rPr>
          <w:sz w:val="24"/>
          <w:szCs w:val="24"/>
        </w:rPr>
        <w:t>ерекшелікке қарай ақ қанттан,</w:t>
      </w:r>
    </w:p>
    <w:p w14:paraId="21D3837A" w14:textId="77777777" w:rsidR="00186A8E" w:rsidRDefault="00000000">
      <w:pPr>
        <w:pStyle w:val="ab"/>
        <w:spacing w:before="0" w:after="0"/>
        <w:ind w:left="4820" w:right="-6"/>
        <w:jc w:val="right"/>
        <w:rPr>
          <w:sz w:val="24"/>
          <w:szCs w:val="24"/>
        </w:rPr>
      </w:pPr>
      <w:r>
        <w:rPr>
          <w:sz w:val="24"/>
          <w:szCs w:val="24"/>
        </w:rPr>
        <w:t xml:space="preserve"> жеткізу шарттары –EXW</w:t>
      </w:r>
    </w:p>
    <w:p w14:paraId="4A67A048" w14:textId="77777777" w:rsidR="00186A8E" w:rsidRDefault="00186A8E">
      <w:pPr>
        <w:pStyle w:val="ab"/>
        <w:spacing w:before="0" w:after="0"/>
        <w:ind w:left="4820" w:right="-6"/>
        <w:jc w:val="right"/>
        <w:rPr>
          <w:sz w:val="24"/>
          <w:szCs w:val="24"/>
        </w:rPr>
      </w:pPr>
    </w:p>
    <w:p w14:paraId="047CD682" w14:textId="77777777" w:rsidR="00186A8E" w:rsidRDefault="00000000">
      <w:pPr>
        <w:jc w:val="center"/>
      </w:pPr>
      <w:r>
        <w:rPr>
          <w:b/>
        </w:rPr>
        <w:t xml:space="preserve">ШАРТТЫҢ БОЛЖАМДЫ НЫСАНЫ </w:t>
      </w:r>
    </w:p>
    <w:p w14:paraId="443DDF5D" w14:textId="77777777" w:rsidR="00186A8E" w:rsidRDefault="00186A8E">
      <w:pPr>
        <w:jc w:val="center"/>
        <w:rPr>
          <w:b/>
        </w:rPr>
      </w:pPr>
    </w:p>
    <w:p w14:paraId="14AEDE16" w14:textId="77777777" w:rsidR="00186A8E" w:rsidRDefault="00186A8E">
      <w:pPr>
        <w:rPr>
          <w:b/>
        </w:rPr>
      </w:pPr>
    </w:p>
    <w:p w14:paraId="138AA9AB" w14:textId="77777777" w:rsidR="00186A8E" w:rsidRDefault="00186A8E"/>
    <w:p w14:paraId="499BB706" w14:textId="77777777" w:rsidR="00186A8E" w:rsidRDefault="00000000">
      <w:pPr>
        <w:rPr>
          <w:b/>
        </w:rPr>
      </w:pPr>
      <w:r>
        <w:t xml:space="preserve">қ. ___________ бастап "____" ______________201__ жылдың </w:t>
      </w:r>
    </w:p>
    <w:p w14:paraId="75C939F7" w14:textId="77777777" w:rsidR="00186A8E" w:rsidRDefault="00186A8E">
      <w:pPr>
        <w:ind w:firstLine="708"/>
        <w:jc w:val="both"/>
        <w:rPr>
          <w:b/>
        </w:rPr>
      </w:pPr>
    </w:p>
    <w:p w14:paraId="43C1C24D" w14:textId="77777777" w:rsidR="00186A8E" w:rsidRDefault="00000000">
      <w:pPr>
        <w:ind w:firstLine="708"/>
        <w:jc w:val="both"/>
        <w:rPr>
          <w:u w:val="single"/>
        </w:rPr>
      </w:pPr>
      <w:r>
        <w:rPr>
          <w:b/>
        </w:rPr>
        <w:t>Брокерлік компания – "_______"</w:t>
      </w:r>
      <w:r>
        <w:t xml:space="preserve"> (мемлекеттік тіркеу туралы куәлік № _____, берген орган ________, берілген күні _____) лауазымы (АТЫ-жөні) тұлғасында) ________ _______ уәкілетті тұлғаның сәйкес ____________, және осы шарттық қатынастарда тек өз клиентінің мүддесі үшін және есебінен әрекет ететін – ЖШС/ "_______" АҚ</w:t>
      </w:r>
    </w:p>
    <w:p w14:paraId="7B47CA54" w14:textId="77777777" w:rsidR="00186A8E"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u w:val="single"/>
        </w:rPr>
        <w:t>егер брокерлік компания өз мүддесі үшін әрекет етсе, клиентке келесі жолдар толтырылмайды:</w:t>
      </w:r>
      <w:r>
        <w:rPr>
          <w:rFonts w:ascii="Times New Roman" w:hAnsi="Times New Roman" w:cs="Times New Roman"/>
          <w:b w:val="0"/>
          <w:sz w:val="24"/>
          <w:szCs w:val="24"/>
        </w:rPr>
        <w:t xml:space="preserve">  мемлекеттік тіркеу туралы куәлік № _____, берген орган ________, берілген күні _____, олардың арасында жасалған Брокерлік қызмет көрсету шартына сәйкес № _____ бастап "___" ______ 201_ г. және № ___ сату туралы бұйрықпен "__" ________ 201__ қ., </w:t>
      </w:r>
    </w:p>
    <w:p w14:paraId="0C29E7DD" w14:textId="77777777" w:rsidR="00186A8E" w:rsidRDefault="00000000">
      <w:pPr>
        <w:ind w:firstLine="708"/>
        <w:jc w:val="both"/>
      </w:pPr>
      <w:r>
        <w:t>бұдан әрі деп аталатын</w:t>
      </w:r>
      <w:r>
        <w:rPr>
          <w:b/>
        </w:rPr>
        <w:t xml:space="preserve"> "Сатушы"</w:t>
      </w:r>
      <w:r>
        <w:t xml:space="preserve">, бір жағынан, </w:t>
      </w:r>
    </w:p>
    <w:p w14:paraId="3EB0B9C4" w14:textId="77777777" w:rsidR="00186A8E" w:rsidRDefault="00000000">
      <w:pPr>
        <w:ind w:firstLine="708"/>
        <w:jc w:val="both"/>
        <w:rPr>
          <w:b/>
        </w:rPr>
      </w:pPr>
      <w:r>
        <w:t xml:space="preserve">және </w:t>
      </w:r>
    </w:p>
    <w:p w14:paraId="1CD35BB0" w14:textId="77777777" w:rsidR="00186A8E" w:rsidRDefault="00000000">
      <w:pPr>
        <w:ind w:firstLine="708"/>
        <w:jc w:val="both"/>
        <w:rPr>
          <w:bCs/>
          <w:u w:val="single"/>
        </w:rPr>
      </w:pPr>
      <w:r>
        <w:rPr>
          <w:b/>
        </w:rPr>
        <w:t>Брокерлік компания – "_____________"</w:t>
      </w:r>
      <w:r>
        <w:t xml:space="preserve"> (мемлекеттік тіркеу туралы куәлік № _ _ _ _ _ берген орган ________, берілген күні _____) атынан ___(аты-ЖӨНІ), лауазымы _ _ _ _ _ _ _ _ уәкілетті органның сәйкес _____________, және қолданыстағы осы шарттық қатынастарда ғана мүдделерін көздеп және соның есебінен өз клиентінің ЖШС/АО "_____1" </w:t>
      </w:r>
    </w:p>
    <w:p w14:paraId="73712D5A" w14:textId="77777777" w:rsidR="00186A8E" w:rsidRDefault="00000000">
      <w:pPr>
        <w:jc w:val="both"/>
      </w:pPr>
      <w:r>
        <w:rPr>
          <w:bCs/>
          <w:u w:val="single"/>
        </w:rPr>
        <w:t>егер брокерлік компания өз мүддесі үшін әрекет етсе, клиентке келесі жолдар толтырылмайды:</w:t>
      </w:r>
      <w:r>
        <w:rPr>
          <w:b/>
        </w:rPr>
        <w:t xml:space="preserve"> </w:t>
      </w:r>
      <w:r>
        <w:t xml:space="preserve">мемлекеттік тіркеу туралы куәлік № _____, берген орган ________, берілген күні _____, олардың арасында жасалған Брокерлік қызмет көрсету шартына сәйкес № _____ бастап "___" ______ 201_ г. және № ___ сатып алу тапсырысы бойынша "__" ________ 201__ қ. </w:t>
      </w:r>
    </w:p>
    <w:p w14:paraId="57E5BB4C" w14:textId="77777777" w:rsidR="00186A8E" w:rsidRDefault="00000000">
      <w:pPr>
        <w:ind w:firstLine="708"/>
        <w:jc w:val="both"/>
      </w:pPr>
      <w:r>
        <w:t>бұдан әрі деп аталатын</w:t>
      </w:r>
      <w:r>
        <w:rPr>
          <w:b/>
        </w:rPr>
        <w:t xml:space="preserve"> "Сатып алушы", </w:t>
      </w:r>
      <w:r>
        <w:t>екінші жағынан,</w:t>
      </w:r>
    </w:p>
    <w:p w14:paraId="234F3824" w14:textId="77777777" w:rsidR="00186A8E"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rPr>
        <w:tab/>
        <w:t>бұдан әрі бірлесіп аталатындар</w:t>
      </w:r>
      <w:r>
        <w:rPr>
          <w:rFonts w:ascii="Times New Roman" w:hAnsi="Times New Roman" w:cs="Times New Roman"/>
          <w:sz w:val="24"/>
          <w:szCs w:val="24"/>
        </w:rPr>
        <w:t xml:space="preserve"> </w:t>
      </w:r>
      <w:r>
        <w:rPr>
          <w:rFonts w:ascii="Times New Roman" w:hAnsi="Times New Roman" w:cs="Times New Roman"/>
          <w:b w:val="0"/>
          <w:sz w:val="24"/>
          <w:szCs w:val="24"/>
        </w:rPr>
        <w:t xml:space="preserve">Биржалық мәмілені орындау үшін "Тараптар", ал жеке "Тарап". № _________, "БНАЖ" тауар биржасы" АҚ ауыл шаруашылығы өнімдері секциясында биржалық сауда-саттық барысында қосарланған қарсы анонимді аукцион режимінде жасалған және №__ Мәміле туралы есеппен расталған. _____,  </w:t>
      </w:r>
      <w:r>
        <w:rPr>
          <w:rFonts w:ascii="Times New Roman" w:hAnsi="Times New Roman" w:cs="Times New Roman"/>
          <w:b w:val="0"/>
          <w:bCs w:val="0"/>
          <w:sz w:val="24"/>
          <w:szCs w:val="24"/>
        </w:rPr>
        <w:t>осы Шартты жасадық (бұдан әрі - "</w:t>
      </w:r>
      <w:r>
        <w:rPr>
          <w:rFonts w:ascii="Times New Roman" w:hAnsi="Times New Roman" w:cs="Times New Roman"/>
          <w:bCs w:val="0"/>
          <w:sz w:val="24"/>
          <w:szCs w:val="24"/>
        </w:rPr>
        <w:t>Шарт</w:t>
      </w:r>
      <w:r>
        <w:rPr>
          <w:rFonts w:ascii="Times New Roman" w:hAnsi="Times New Roman" w:cs="Times New Roman"/>
          <w:b w:val="0"/>
          <w:bCs w:val="0"/>
          <w:sz w:val="24"/>
          <w:szCs w:val="24"/>
        </w:rPr>
        <w:t>") төмендегілер туралы:</w:t>
      </w:r>
    </w:p>
    <w:p w14:paraId="31297547" w14:textId="77777777" w:rsidR="00186A8E" w:rsidRDefault="00186A8E">
      <w:pPr>
        <w:rPr>
          <w:b/>
        </w:rPr>
      </w:pPr>
    </w:p>
    <w:p w14:paraId="1E84E11D" w14:textId="77777777" w:rsidR="00186A8E" w:rsidRDefault="00000000">
      <w:pPr>
        <w:pStyle w:val="af1"/>
        <w:numPr>
          <w:ilvl w:val="0"/>
          <w:numId w:val="2"/>
        </w:numPr>
        <w:ind w:left="928" w:hanging="360"/>
        <w:jc w:val="both"/>
        <w:rPr>
          <w:lang w:val="ru-RU"/>
        </w:rPr>
      </w:pPr>
      <w:r>
        <w:rPr>
          <w:b/>
          <w:lang w:val="ru-RU"/>
        </w:rPr>
        <w:t xml:space="preserve">1. ОСЫ ШАРТТА ПАЙДАЛАНЫЛАТЫН ҚЫСҚАРТУЛАР МЕН ТЕРМИНДЕР </w:t>
      </w:r>
    </w:p>
    <w:p w14:paraId="6ABCD17A" w14:textId="77777777" w:rsidR="00186A8E" w:rsidRDefault="00186A8E">
      <w:pPr>
        <w:pStyle w:val="af1"/>
        <w:rPr>
          <w:lang w:val="ru-RU"/>
        </w:rPr>
      </w:pPr>
    </w:p>
    <w:tbl>
      <w:tblPr>
        <w:tblW w:w="9214" w:type="dxa"/>
        <w:tblInd w:w="137" w:type="dxa"/>
        <w:tblLayout w:type="fixed"/>
        <w:tblLook w:val="0000" w:firstRow="0" w:lastRow="0" w:firstColumn="0" w:lastColumn="0" w:noHBand="0" w:noVBand="0"/>
      </w:tblPr>
      <w:tblGrid>
        <w:gridCol w:w="3109"/>
        <w:gridCol w:w="6105"/>
      </w:tblGrid>
      <w:tr w:rsidR="00186A8E" w14:paraId="480C84DD" w14:textId="77777777">
        <w:tc>
          <w:tcPr>
            <w:tcW w:w="3109" w:type="dxa"/>
            <w:tcBorders>
              <w:top w:val="single" w:sz="4" w:space="0" w:color="000000"/>
              <w:left w:val="single" w:sz="4" w:space="0" w:color="000000"/>
              <w:bottom w:val="single" w:sz="4" w:space="0" w:color="000000"/>
            </w:tcBorders>
          </w:tcPr>
          <w:p w14:paraId="68BD1B25" w14:textId="77777777" w:rsidR="00186A8E" w:rsidRDefault="00000000">
            <w:r>
              <w:t xml:space="preserve">Тауар </w:t>
            </w:r>
          </w:p>
        </w:tc>
        <w:tc>
          <w:tcPr>
            <w:tcW w:w="6105" w:type="dxa"/>
            <w:tcBorders>
              <w:top w:val="single" w:sz="4" w:space="0" w:color="000000"/>
              <w:left w:val="single" w:sz="4" w:space="0" w:color="000000"/>
              <w:bottom w:val="single" w:sz="4" w:space="0" w:color="000000"/>
              <w:right w:val="single" w:sz="4" w:space="0" w:color="000000"/>
            </w:tcBorders>
          </w:tcPr>
          <w:p w14:paraId="39C754E0" w14:textId="77777777" w:rsidR="00186A8E" w:rsidRDefault="00000000">
            <w:pPr>
              <w:pStyle w:val="21"/>
              <w:tabs>
                <w:tab w:val="left" w:pos="0"/>
              </w:tabs>
              <w:ind w:right="-5" w:firstLine="0"/>
              <w:jc w:val="both"/>
            </w:pPr>
            <w:r>
              <w:rPr>
                <w:rFonts w:ascii="Times New Roman" w:hAnsi="Times New Roman" w:cs="Times New Roman"/>
                <w:b w:val="0"/>
                <w:sz w:val="24"/>
                <w:szCs w:val="24"/>
              </w:rPr>
              <w:t xml:space="preserve">Келесі сапалық сипаттамаларға жауап беретін ақ қант: </w:t>
            </w:r>
          </w:p>
          <w:p w14:paraId="2F0FE793" w14:textId="77777777" w:rsidR="00186A8E" w:rsidRDefault="00000000">
            <w:pPr>
              <w:autoSpaceDE w:val="0"/>
              <w:rPr>
                <w:bCs/>
              </w:rPr>
            </w:pPr>
            <w:r>
              <w:rPr>
                <w:bCs/>
              </w:rPr>
              <w:t>сахарозаның құрамы – 99,75%;</w:t>
            </w:r>
          </w:p>
          <w:p w14:paraId="1033AFD9" w14:textId="77777777" w:rsidR="00186A8E" w:rsidRDefault="00000000">
            <w:pPr>
              <w:autoSpaceDE w:val="0"/>
              <w:rPr>
                <w:bCs/>
              </w:rPr>
            </w:pPr>
            <w:r>
              <w:rPr>
                <w:bCs/>
              </w:rPr>
              <w:t>ылғалдылығы – 0,11%;</w:t>
            </w:r>
          </w:p>
          <w:p w14:paraId="29EDC936" w14:textId="77777777" w:rsidR="00186A8E" w:rsidRDefault="00000000">
            <w:pPr>
              <w:autoSpaceDE w:val="0"/>
              <w:rPr>
                <w:bCs/>
              </w:rPr>
            </w:pPr>
            <w:r>
              <w:rPr>
                <w:bCs/>
              </w:rPr>
              <w:t>түстілігі/icumsa – 0,7/91 бірлік дана;</w:t>
            </w:r>
          </w:p>
          <w:p w14:paraId="224CEAFF" w14:textId="77777777" w:rsidR="00186A8E" w:rsidRDefault="00000000">
            <w:pPr>
              <w:autoSpaceDE w:val="0"/>
              <w:rPr>
                <w:bCs/>
              </w:rPr>
            </w:pPr>
            <w:r>
              <w:rPr>
                <w:bCs/>
              </w:rPr>
              <w:t>редуцирлеуші заттардың құрамы – 0,030%;</w:t>
            </w:r>
          </w:p>
          <w:p w14:paraId="7BDFEBF6" w14:textId="77777777" w:rsidR="00186A8E" w:rsidRDefault="00000000">
            <w:pPr>
              <w:pStyle w:val="21"/>
              <w:tabs>
                <w:tab w:val="left" w:pos="0"/>
              </w:tabs>
              <w:ind w:right="-5" w:firstLine="0"/>
              <w:jc w:val="both"/>
            </w:pPr>
            <w:r>
              <w:rPr>
                <w:rFonts w:ascii="Times New Roman" w:hAnsi="Times New Roman" w:cs="Times New Roman"/>
                <w:b w:val="0"/>
                <w:sz w:val="24"/>
                <w:szCs w:val="24"/>
              </w:rPr>
              <w:t xml:space="preserve">күл – 0,027%. </w:t>
            </w:r>
          </w:p>
          <w:p w14:paraId="586C2677" w14:textId="77777777" w:rsidR="00186A8E" w:rsidRDefault="00000000">
            <w:pPr>
              <w:pStyle w:val="21"/>
              <w:tabs>
                <w:tab w:val="left" w:pos="0"/>
              </w:tabs>
              <w:ind w:right="-5" w:firstLine="0"/>
              <w:jc w:val="both"/>
              <w:rPr>
                <w:rFonts w:ascii="Times New Roman" w:hAnsi="Times New Roman" w:cs="Times New Roman"/>
                <w:sz w:val="24"/>
                <w:szCs w:val="24"/>
              </w:rPr>
            </w:pPr>
            <w:r>
              <w:rPr>
                <w:rFonts w:ascii="Times New Roman" w:hAnsi="Times New Roman" w:cs="Times New Roman"/>
                <w:b w:val="0"/>
                <w:sz w:val="24"/>
                <w:szCs w:val="24"/>
              </w:rPr>
              <w:t>Қалған сапалық көрсеткіштер ГОСТ 33222-2015 сәйкес келуі керек. ақ қант үшін.</w:t>
            </w:r>
          </w:p>
        </w:tc>
      </w:tr>
      <w:tr w:rsidR="00186A8E" w14:paraId="44F8520A" w14:textId="77777777">
        <w:tc>
          <w:tcPr>
            <w:tcW w:w="3109" w:type="dxa"/>
            <w:tcBorders>
              <w:top w:val="single" w:sz="4" w:space="0" w:color="000000"/>
              <w:left w:val="single" w:sz="4" w:space="0" w:color="000000"/>
              <w:bottom w:val="single" w:sz="4" w:space="0" w:color="000000"/>
            </w:tcBorders>
          </w:tcPr>
          <w:p w14:paraId="2351DFC3" w14:textId="77777777" w:rsidR="00186A8E" w:rsidRDefault="00000000">
            <w:r>
              <w:lastRenderedPageBreak/>
              <w:t xml:space="preserve">Инкотермс </w:t>
            </w:r>
          </w:p>
        </w:tc>
        <w:tc>
          <w:tcPr>
            <w:tcW w:w="6105" w:type="dxa"/>
            <w:tcBorders>
              <w:top w:val="single" w:sz="4" w:space="0" w:color="000000"/>
              <w:left w:val="single" w:sz="4" w:space="0" w:color="000000"/>
              <w:bottom w:val="single" w:sz="4" w:space="0" w:color="000000"/>
              <w:right w:val="single" w:sz="4" w:space="0" w:color="000000"/>
            </w:tcBorders>
          </w:tcPr>
          <w:p w14:paraId="17020EA3" w14:textId="77777777" w:rsidR="00186A8E" w:rsidRDefault="00000000">
            <w:r>
              <w:t>Инкотермс 20</w:t>
            </w:r>
            <w:r>
              <w:rPr>
                <w:lang w:val="en-US"/>
              </w:rPr>
              <w:t>20</w:t>
            </w:r>
            <w:r>
              <w:t xml:space="preserve">. Жарияланым </w:t>
            </w:r>
            <w:r>
              <w:rPr>
                <w:lang w:val="en-US"/>
              </w:rPr>
              <w:t>ICC</w:t>
            </w:r>
            <w:r>
              <w:t xml:space="preserve"> № 715. Ережелер </w:t>
            </w:r>
            <w:r>
              <w:rPr>
                <w:lang w:val="en-US"/>
              </w:rPr>
              <w:t>I</w:t>
            </w:r>
            <w:r>
              <w:t xml:space="preserve">Ұлттық және халықаралық саудада сауда терминдерін қолдануға арналған ҚС.    </w:t>
            </w:r>
          </w:p>
        </w:tc>
      </w:tr>
      <w:tr w:rsidR="00186A8E" w14:paraId="06ED3DE4" w14:textId="77777777">
        <w:tc>
          <w:tcPr>
            <w:tcW w:w="3109" w:type="dxa"/>
            <w:tcBorders>
              <w:top w:val="single" w:sz="4" w:space="0" w:color="000000"/>
              <w:left w:val="single" w:sz="4" w:space="0" w:color="000000"/>
              <w:bottom w:val="single" w:sz="4" w:space="0" w:color="000000"/>
            </w:tcBorders>
          </w:tcPr>
          <w:p w14:paraId="057026C6" w14:textId="77777777" w:rsidR="00186A8E" w:rsidRDefault="00000000">
            <w:pPr>
              <w:rPr>
                <w:lang w:val="en-US"/>
              </w:rPr>
            </w:pPr>
            <w:r>
              <w:rPr>
                <w:lang w:val="en-US"/>
              </w:rPr>
              <w:t>EXW</w:t>
            </w:r>
          </w:p>
        </w:tc>
        <w:tc>
          <w:tcPr>
            <w:tcW w:w="6105" w:type="dxa"/>
            <w:tcBorders>
              <w:top w:val="single" w:sz="4" w:space="0" w:color="000000"/>
              <w:left w:val="single" w:sz="4" w:space="0" w:color="000000"/>
              <w:bottom w:val="single" w:sz="4" w:space="0" w:color="000000"/>
              <w:right w:val="single" w:sz="4" w:space="0" w:color="000000"/>
            </w:tcBorders>
          </w:tcPr>
          <w:p w14:paraId="3A8C24F0" w14:textId="77777777" w:rsidR="00186A8E" w:rsidRDefault="00000000">
            <w:r>
              <w:t>EX Works термині "Франко зауыты" (...жер атауы " Инкотермс бойынша</w:t>
            </w:r>
          </w:p>
          <w:p w14:paraId="2D71EF12" w14:textId="77777777" w:rsidR="00186A8E" w:rsidRDefault="00000000">
            <w:r>
              <w:t>"Франко зауыты" термині сатушы тауарды өз мекемесінде немесе басқа аталған жерде (мысалы,) сатып алушының иелігіне берген кезде сатушы өзінің жеткізу міндеттерін орындады деп есептелетінін білдіреді.: зауытта, фабрикада, қоймада және т.б.). Сатушы тауарды көлік құралына тиеуге, сондай-ақ экспортқа арналған тауарларды кедендік ресімдеуге жауапты емес</w:t>
            </w:r>
          </w:p>
        </w:tc>
      </w:tr>
      <w:tr w:rsidR="00186A8E" w14:paraId="5206D5DB" w14:textId="77777777">
        <w:tc>
          <w:tcPr>
            <w:tcW w:w="3109" w:type="dxa"/>
            <w:tcBorders>
              <w:top w:val="single" w:sz="4" w:space="0" w:color="000000"/>
              <w:left w:val="single" w:sz="4" w:space="0" w:color="000000"/>
              <w:bottom w:val="single" w:sz="4" w:space="0" w:color="000000"/>
            </w:tcBorders>
          </w:tcPr>
          <w:p w14:paraId="566BF7B8" w14:textId="77777777" w:rsidR="00186A8E" w:rsidRDefault="00000000">
            <w:r>
              <w:t xml:space="preserve">Тауарды босату орны </w:t>
            </w:r>
          </w:p>
        </w:tc>
        <w:tc>
          <w:tcPr>
            <w:tcW w:w="6105" w:type="dxa"/>
            <w:tcBorders>
              <w:top w:val="single" w:sz="4" w:space="0" w:color="000000"/>
              <w:left w:val="single" w:sz="4" w:space="0" w:color="000000"/>
              <w:bottom w:val="single" w:sz="4" w:space="0" w:color="000000"/>
              <w:right w:val="single" w:sz="4" w:space="0" w:color="000000"/>
            </w:tcBorders>
          </w:tcPr>
          <w:p w14:paraId="070B27E9" w14:textId="77777777" w:rsidR="00186A8E" w:rsidRDefault="00186A8E">
            <w:pPr>
              <w:snapToGrid w:val="0"/>
            </w:pPr>
          </w:p>
        </w:tc>
      </w:tr>
      <w:tr w:rsidR="00186A8E" w14:paraId="26A9A3C1" w14:textId="77777777">
        <w:tc>
          <w:tcPr>
            <w:tcW w:w="3109" w:type="dxa"/>
            <w:tcBorders>
              <w:top w:val="single" w:sz="4" w:space="0" w:color="000000"/>
              <w:left w:val="single" w:sz="4" w:space="0" w:color="000000"/>
              <w:bottom w:val="single" w:sz="4" w:space="0" w:color="000000"/>
            </w:tcBorders>
          </w:tcPr>
          <w:p w14:paraId="6B4725F2" w14:textId="77777777" w:rsidR="00186A8E" w:rsidRDefault="00000000">
            <w:r>
              <w:t>ҚҚС</w:t>
            </w:r>
          </w:p>
        </w:tc>
        <w:tc>
          <w:tcPr>
            <w:tcW w:w="6105" w:type="dxa"/>
            <w:tcBorders>
              <w:top w:val="single" w:sz="4" w:space="0" w:color="000000"/>
              <w:left w:val="single" w:sz="4" w:space="0" w:color="000000"/>
              <w:bottom w:val="single" w:sz="4" w:space="0" w:color="000000"/>
              <w:right w:val="single" w:sz="4" w:space="0" w:color="000000"/>
            </w:tcBorders>
          </w:tcPr>
          <w:p w14:paraId="2387AAA1" w14:textId="77777777" w:rsidR="00186A8E" w:rsidRDefault="00000000">
            <w:r>
              <w:t xml:space="preserve">Қосылған құн салығы </w:t>
            </w:r>
          </w:p>
        </w:tc>
      </w:tr>
      <w:tr w:rsidR="00186A8E" w14:paraId="2214C6BC" w14:textId="77777777">
        <w:tc>
          <w:tcPr>
            <w:tcW w:w="3109" w:type="dxa"/>
            <w:tcBorders>
              <w:top w:val="single" w:sz="4" w:space="0" w:color="000000"/>
              <w:left w:val="single" w:sz="4" w:space="0" w:color="000000"/>
              <w:bottom w:val="single" w:sz="4" w:space="0" w:color="000000"/>
            </w:tcBorders>
          </w:tcPr>
          <w:p w14:paraId="54FBDE9B" w14:textId="77777777" w:rsidR="00186A8E" w:rsidRDefault="00000000">
            <w:r>
              <w:t xml:space="preserve">ҚР </w:t>
            </w:r>
          </w:p>
        </w:tc>
        <w:tc>
          <w:tcPr>
            <w:tcW w:w="6105" w:type="dxa"/>
            <w:tcBorders>
              <w:top w:val="single" w:sz="4" w:space="0" w:color="000000"/>
              <w:left w:val="single" w:sz="4" w:space="0" w:color="000000"/>
              <w:bottom w:val="single" w:sz="4" w:space="0" w:color="000000"/>
              <w:right w:val="single" w:sz="4" w:space="0" w:color="000000"/>
            </w:tcBorders>
          </w:tcPr>
          <w:p w14:paraId="5D97C2B0" w14:textId="77777777" w:rsidR="00186A8E" w:rsidRDefault="00000000">
            <w:r>
              <w:t xml:space="preserve">Қазақстан Республикасы </w:t>
            </w:r>
          </w:p>
        </w:tc>
      </w:tr>
      <w:tr w:rsidR="00186A8E" w14:paraId="707879C9" w14:textId="77777777">
        <w:tc>
          <w:tcPr>
            <w:tcW w:w="3109" w:type="dxa"/>
            <w:tcBorders>
              <w:top w:val="single" w:sz="4" w:space="0" w:color="000000"/>
              <w:left w:val="single" w:sz="4" w:space="0" w:color="000000"/>
              <w:bottom w:val="single" w:sz="4" w:space="0" w:color="000000"/>
            </w:tcBorders>
          </w:tcPr>
          <w:p w14:paraId="1218EA40" w14:textId="77777777" w:rsidR="00186A8E" w:rsidRDefault="00000000">
            <w:r>
              <w:t xml:space="preserve">Биржа </w:t>
            </w:r>
          </w:p>
        </w:tc>
        <w:tc>
          <w:tcPr>
            <w:tcW w:w="6105" w:type="dxa"/>
            <w:tcBorders>
              <w:top w:val="single" w:sz="4" w:space="0" w:color="000000"/>
              <w:left w:val="single" w:sz="4" w:space="0" w:color="000000"/>
              <w:bottom w:val="single" w:sz="4" w:space="0" w:color="000000"/>
              <w:right w:val="single" w:sz="4" w:space="0" w:color="000000"/>
            </w:tcBorders>
          </w:tcPr>
          <w:p w14:paraId="60DF4575" w14:textId="77777777" w:rsidR="00186A8E" w:rsidRDefault="00000000">
            <w:r>
              <w:t xml:space="preserve">Қазақстан Республикасы Индустрия және сауда министрлігі Сауда комитетінің 01.02.2010 жылғы № 1000001 лицензиясы негізінде биржалық сауданы ұйымдастыруды және өткізуді жүзеге асыратын "БНАЖ" тауар биржасы" АҚ </w:t>
            </w:r>
          </w:p>
        </w:tc>
      </w:tr>
      <w:tr w:rsidR="00186A8E" w14:paraId="6FCF2DC1" w14:textId="77777777">
        <w:tc>
          <w:tcPr>
            <w:tcW w:w="3109" w:type="dxa"/>
            <w:tcBorders>
              <w:top w:val="single" w:sz="4" w:space="0" w:color="000000"/>
              <w:left w:val="single" w:sz="4" w:space="0" w:color="000000"/>
              <w:bottom w:val="single" w:sz="4" w:space="0" w:color="000000"/>
            </w:tcBorders>
          </w:tcPr>
          <w:p w14:paraId="58E4FD84" w14:textId="77777777" w:rsidR="00186A8E" w:rsidRDefault="00000000">
            <w:r>
              <w:t xml:space="preserve">Сауда ережелері </w:t>
            </w:r>
          </w:p>
        </w:tc>
        <w:tc>
          <w:tcPr>
            <w:tcW w:w="6105" w:type="dxa"/>
            <w:tcBorders>
              <w:top w:val="single" w:sz="4" w:space="0" w:color="000000"/>
              <w:left w:val="single" w:sz="4" w:space="0" w:color="000000"/>
              <w:bottom w:val="single" w:sz="4" w:space="0" w:color="000000"/>
              <w:right w:val="single" w:sz="4" w:space="0" w:color="000000"/>
            </w:tcBorders>
          </w:tcPr>
          <w:p w14:paraId="63DEA790" w14:textId="77777777" w:rsidR="00186A8E" w:rsidRDefault="00000000">
            <w:pPr>
              <w:jc w:val="both"/>
            </w:pPr>
            <w:r>
              <w:t>"БНАЖ" тауар биржасы" АҚ-ның осы Шартқа Тараптар қол қойған күні қолданыста болған, осы Шарттың ажырамас бөлігі болып табылатын, ережелері оның барлық Тараптары орындауға міндетті сауда ережелері.</w:t>
            </w:r>
          </w:p>
        </w:tc>
      </w:tr>
      <w:tr w:rsidR="00186A8E" w14:paraId="6B013911" w14:textId="77777777">
        <w:tc>
          <w:tcPr>
            <w:tcW w:w="3109" w:type="dxa"/>
            <w:tcBorders>
              <w:top w:val="single" w:sz="4" w:space="0" w:color="000000"/>
              <w:left w:val="single" w:sz="4" w:space="0" w:color="000000"/>
              <w:bottom w:val="single" w:sz="4" w:space="0" w:color="000000"/>
            </w:tcBorders>
          </w:tcPr>
          <w:p w14:paraId="7A1B3B46" w14:textId="77777777" w:rsidR="00186A8E" w:rsidRDefault="00000000">
            <w:r>
              <w:t xml:space="preserve">Клиринг ережелері </w:t>
            </w:r>
          </w:p>
        </w:tc>
        <w:tc>
          <w:tcPr>
            <w:tcW w:w="6105" w:type="dxa"/>
            <w:tcBorders>
              <w:top w:val="single" w:sz="4" w:space="0" w:color="000000"/>
              <w:left w:val="single" w:sz="4" w:space="0" w:color="000000"/>
              <w:bottom w:val="single" w:sz="4" w:space="0" w:color="000000"/>
              <w:right w:val="single" w:sz="4" w:space="0" w:color="000000"/>
            </w:tcBorders>
          </w:tcPr>
          <w:p w14:paraId="01BDD782" w14:textId="77777777" w:rsidR="00186A8E" w:rsidRDefault="00000000">
            <w:pPr>
              <w:jc w:val="both"/>
            </w:pPr>
            <w:r>
              <w:t xml:space="preserve">"БНАЖ клирингтік орталығы" жауапкершілігі шектеулі серіктестігінің клиринг ережелері, осы Шарттың Тараптары қол қойған күні қолданыста болады, осы Шарттың ажырамас бөлігі болып табылады, оның ережелері оның барлық Тараптары үшін міндетті болып табылады. </w:t>
            </w:r>
          </w:p>
        </w:tc>
      </w:tr>
      <w:tr w:rsidR="00186A8E" w14:paraId="5EC5890E" w14:textId="77777777">
        <w:tc>
          <w:tcPr>
            <w:tcW w:w="3109" w:type="dxa"/>
            <w:tcBorders>
              <w:top w:val="single" w:sz="4" w:space="0" w:color="000000"/>
              <w:left w:val="single" w:sz="4" w:space="0" w:color="000000"/>
              <w:bottom w:val="single" w:sz="4" w:space="0" w:color="000000"/>
            </w:tcBorders>
          </w:tcPr>
          <w:p w14:paraId="28F72CC7" w14:textId="77777777" w:rsidR="00186A8E" w:rsidRDefault="00000000">
            <w:pPr>
              <w:rPr>
                <w:b/>
              </w:rPr>
            </w:pPr>
            <w:r>
              <w:t>Агент</w:t>
            </w:r>
          </w:p>
        </w:tc>
        <w:tc>
          <w:tcPr>
            <w:tcW w:w="6105" w:type="dxa"/>
            <w:tcBorders>
              <w:top w:val="single" w:sz="4" w:space="0" w:color="000000"/>
              <w:left w:val="single" w:sz="4" w:space="0" w:color="000000"/>
              <w:bottom w:val="single" w:sz="4" w:space="0" w:color="000000"/>
              <w:right w:val="single" w:sz="4" w:space="0" w:color="000000"/>
            </w:tcBorders>
          </w:tcPr>
          <w:p w14:paraId="2D7D928E" w14:textId="77777777" w:rsidR="00186A8E" w:rsidRDefault="00000000">
            <w:pPr>
              <w:jc w:val="both"/>
            </w:pPr>
            <w:r>
              <w:rPr>
                <w:b/>
              </w:rPr>
              <w:t xml:space="preserve"> </w:t>
            </w:r>
            <w:r>
              <w:t xml:space="preserve">Биржамен жасалған келісім-шартқа сәйкес Биржаның сауда бөлімдерінде жасалған биржалық мәмілелер бойынша есеп айырысуды (клирингті) жүзеге асыратын "БНАЖ клирингтік орталығы" ЖШС. </w:t>
            </w:r>
          </w:p>
          <w:p w14:paraId="456C1745" w14:textId="77777777" w:rsidR="00186A8E" w:rsidRDefault="00000000">
            <w:pPr>
              <w:jc w:val="both"/>
            </w:pPr>
            <w:r>
              <w:t>"Клиринговый центр БНАЖ" ЖШС осы Шарт бойынша тарап болып табылмайды және Шарт Тараптарының міндеттемелері бойынша жауап бермейді. "БНАЖ клирингтік орталығы" ЖШС осы Шарт (Биржалық мәміле) бойынша Тараптардың өз міндеттемелерін орындауын қамтамасыз ететін тұлға ретінде әрекет етеді және Клиринг Ережелерінде белгіленген тәртіппен және шарттарда есеп айырысуларға қатысады.</w:t>
            </w:r>
          </w:p>
        </w:tc>
      </w:tr>
      <w:tr w:rsidR="00186A8E" w14:paraId="383A4F6D" w14:textId="77777777">
        <w:tc>
          <w:tcPr>
            <w:tcW w:w="3109" w:type="dxa"/>
            <w:tcBorders>
              <w:top w:val="single" w:sz="4" w:space="0" w:color="000000"/>
              <w:left w:val="single" w:sz="4" w:space="0" w:color="000000"/>
              <w:bottom w:val="single" w:sz="4" w:space="0" w:color="000000"/>
            </w:tcBorders>
          </w:tcPr>
          <w:p w14:paraId="5B27D9DE" w14:textId="77777777" w:rsidR="00186A8E" w:rsidRDefault="00000000">
            <w:r>
              <w:t>Жеткізуші</w:t>
            </w:r>
          </w:p>
        </w:tc>
        <w:tc>
          <w:tcPr>
            <w:tcW w:w="6105" w:type="dxa"/>
            <w:tcBorders>
              <w:top w:val="single" w:sz="4" w:space="0" w:color="000000"/>
              <w:left w:val="single" w:sz="4" w:space="0" w:color="000000"/>
              <w:bottom w:val="single" w:sz="4" w:space="0" w:color="000000"/>
              <w:right w:val="single" w:sz="4" w:space="0" w:color="000000"/>
            </w:tcBorders>
          </w:tcPr>
          <w:p w14:paraId="22DDF630" w14:textId="77777777" w:rsidR="00186A8E" w:rsidRDefault="00000000">
            <w:pPr>
              <w:jc w:val="both"/>
            </w:pPr>
            <w:r>
              <w:t xml:space="preserve">ЖШС/АҚ "_______" ( атауы, орналасқан жері, БСН, Кбе, банк деректемелері, телефондары) – Сатушының клиенті. </w:t>
            </w:r>
          </w:p>
        </w:tc>
      </w:tr>
      <w:tr w:rsidR="00186A8E" w14:paraId="393DAC08" w14:textId="77777777">
        <w:tc>
          <w:tcPr>
            <w:tcW w:w="3109" w:type="dxa"/>
            <w:tcBorders>
              <w:top w:val="single" w:sz="4" w:space="0" w:color="000000"/>
              <w:left w:val="single" w:sz="4" w:space="0" w:color="000000"/>
              <w:bottom w:val="single" w:sz="4" w:space="0" w:color="000000"/>
            </w:tcBorders>
          </w:tcPr>
          <w:p w14:paraId="3005E715" w14:textId="77777777" w:rsidR="00186A8E" w:rsidRDefault="00000000">
            <w:r>
              <w:t xml:space="preserve">Жүк жөнелтуші </w:t>
            </w:r>
          </w:p>
        </w:tc>
        <w:tc>
          <w:tcPr>
            <w:tcW w:w="6105" w:type="dxa"/>
            <w:tcBorders>
              <w:top w:val="single" w:sz="4" w:space="0" w:color="000000"/>
              <w:left w:val="single" w:sz="4" w:space="0" w:color="000000"/>
              <w:bottom w:val="single" w:sz="4" w:space="0" w:color="000000"/>
              <w:right w:val="single" w:sz="4" w:space="0" w:color="000000"/>
            </w:tcBorders>
          </w:tcPr>
          <w:p w14:paraId="6D7EEC57" w14:textId="77777777" w:rsidR="00186A8E" w:rsidRDefault="00000000">
            <w:pPr>
              <w:jc w:val="both"/>
            </w:pPr>
            <w:r>
              <w:t xml:space="preserve">ЖШС/АҚ "________" ( атауы, орналасқан жері, БСН, Кбе, банктік деректемелері, телефондары) – Сатушының клиенті немесе ол көрсеткен тұлға.   </w:t>
            </w:r>
          </w:p>
        </w:tc>
      </w:tr>
      <w:tr w:rsidR="00186A8E" w14:paraId="744374C7" w14:textId="77777777">
        <w:tc>
          <w:tcPr>
            <w:tcW w:w="3109" w:type="dxa"/>
            <w:tcBorders>
              <w:top w:val="single" w:sz="4" w:space="0" w:color="000000"/>
              <w:left w:val="single" w:sz="4" w:space="0" w:color="000000"/>
              <w:bottom w:val="single" w:sz="4" w:space="0" w:color="000000"/>
            </w:tcBorders>
          </w:tcPr>
          <w:p w14:paraId="0DFD9470" w14:textId="77777777" w:rsidR="00186A8E" w:rsidRDefault="00000000">
            <w:r>
              <w:t xml:space="preserve">Төлеуші </w:t>
            </w:r>
          </w:p>
        </w:tc>
        <w:tc>
          <w:tcPr>
            <w:tcW w:w="6105" w:type="dxa"/>
            <w:tcBorders>
              <w:top w:val="single" w:sz="4" w:space="0" w:color="000000"/>
              <w:left w:val="single" w:sz="4" w:space="0" w:color="000000"/>
              <w:bottom w:val="single" w:sz="4" w:space="0" w:color="000000"/>
              <w:right w:val="single" w:sz="4" w:space="0" w:color="000000"/>
            </w:tcBorders>
          </w:tcPr>
          <w:p w14:paraId="543444E2" w14:textId="77777777" w:rsidR="00186A8E" w:rsidRDefault="00000000">
            <w:pPr>
              <w:jc w:val="both"/>
            </w:pPr>
            <w:r>
              <w:t xml:space="preserve">ЖШС/АҚ "_______1" ( атауы, орналасқан жері, банктік деректемелері) – Сатып алушының клиенті. </w:t>
            </w:r>
          </w:p>
        </w:tc>
      </w:tr>
      <w:tr w:rsidR="00186A8E" w14:paraId="10A2973D" w14:textId="77777777">
        <w:tc>
          <w:tcPr>
            <w:tcW w:w="3109" w:type="dxa"/>
            <w:tcBorders>
              <w:top w:val="single" w:sz="4" w:space="0" w:color="000000"/>
              <w:left w:val="single" w:sz="4" w:space="0" w:color="000000"/>
              <w:bottom w:val="single" w:sz="4" w:space="0" w:color="000000"/>
            </w:tcBorders>
          </w:tcPr>
          <w:p w14:paraId="5AE3FEF6" w14:textId="77777777" w:rsidR="00186A8E" w:rsidRDefault="00000000">
            <w:r>
              <w:lastRenderedPageBreak/>
              <w:t xml:space="preserve">Жүк алушы </w:t>
            </w:r>
          </w:p>
        </w:tc>
        <w:tc>
          <w:tcPr>
            <w:tcW w:w="6105" w:type="dxa"/>
            <w:tcBorders>
              <w:top w:val="single" w:sz="4" w:space="0" w:color="000000"/>
              <w:left w:val="single" w:sz="4" w:space="0" w:color="000000"/>
              <w:bottom w:val="single" w:sz="4" w:space="0" w:color="000000"/>
              <w:right w:val="single" w:sz="4" w:space="0" w:color="000000"/>
            </w:tcBorders>
          </w:tcPr>
          <w:p w14:paraId="77B90931" w14:textId="77777777" w:rsidR="00186A8E" w:rsidRDefault="00000000">
            <w:pPr>
              <w:jc w:val="both"/>
            </w:pPr>
            <w:r>
              <w:t>ЖШС/АҚ "________1" ( атауы, орналасқан жері, БСН, Кбе, банктік деректемелері, телефондары) – Сатып алушының клиенті немесе ол көрсеткен тұлға.</w:t>
            </w:r>
          </w:p>
        </w:tc>
      </w:tr>
      <w:tr w:rsidR="00186A8E" w14:paraId="066EC8CB" w14:textId="77777777">
        <w:tc>
          <w:tcPr>
            <w:tcW w:w="3109" w:type="dxa"/>
            <w:tcBorders>
              <w:top w:val="single" w:sz="4" w:space="0" w:color="000000"/>
              <w:left w:val="single" w:sz="4" w:space="0" w:color="000000"/>
              <w:bottom w:val="single" w:sz="4" w:space="0" w:color="000000"/>
            </w:tcBorders>
          </w:tcPr>
          <w:p w14:paraId="4890AB25" w14:textId="77777777" w:rsidR="00186A8E" w:rsidRDefault="00000000">
            <w:r>
              <w:t xml:space="preserve">Брокерлік қызмет көрсету шарты </w:t>
            </w:r>
          </w:p>
        </w:tc>
        <w:tc>
          <w:tcPr>
            <w:tcW w:w="6105" w:type="dxa"/>
            <w:tcBorders>
              <w:top w:val="single" w:sz="4" w:space="0" w:color="000000"/>
              <w:left w:val="single" w:sz="4" w:space="0" w:color="000000"/>
              <w:bottom w:val="single" w:sz="4" w:space="0" w:color="000000"/>
              <w:right w:val="single" w:sz="4" w:space="0" w:color="000000"/>
            </w:tcBorders>
          </w:tcPr>
          <w:p w14:paraId="710275D1" w14:textId="77777777" w:rsidR="00186A8E" w:rsidRDefault="00000000">
            <w:pPr>
              <w:jc w:val="both"/>
            </w:pPr>
            <w:r>
              <w:t xml:space="preserve">мәнмәтінге байланысты - Брокерлік қызмет көрсету шарты № _____ бастап ________., брокер арасында жасалған – __________ ( Сатып алушы)  және оның клиенті – ЖШС/АҚ "______1" ( Төлеуші), брокердің Биржаның сауда жүйесінде клиенттің тиісті бұйрығына сәйкес астықты сатып алуға/сатуға өтінім беру тәртібін немесе Брокерлік қызметтің №_____ шартын қарастыратын. бастап ________., брокер арасында жасалған – __________ ( Сатушы) және оның клиенті – "____" ЖШС/АҚ (Жеткізуші), ол брокердің Биржаның сауда жүйесінде клиенттің тиісті бұйрығына сәйкес астықты сатып алуға/сатуға өтінім беру тәртібін қамтамасыз етеді. .    </w:t>
            </w:r>
          </w:p>
        </w:tc>
      </w:tr>
      <w:tr w:rsidR="00186A8E" w14:paraId="429F5127" w14:textId="77777777">
        <w:tc>
          <w:tcPr>
            <w:tcW w:w="3109" w:type="dxa"/>
            <w:tcBorders>
              <w:top w:val="single" w:sz="4" w:space="0" w:color="000000"/>
              <w:left w:val="single" w:sz="4" w:space="0" w:color="000000"/>
              <w:bottom w:val="single" w:sz="4" w:space="0" w:color="000000"/>
            </w:tcBorders>
          </w:tcPr>
          <w:p w14:paraId="6319BC95" w14:textId="77777777" w:rsidR="00186A8E" w:rsidRDefault="00000000">
            <w:r>
              <w:t xml:space="preserve">Биржалық мәміле </w:t>
            </w:r>
          </w:p>
        </w:tc>
        <w:tc>
          <w:tcPr>
            <w:tcW w:w="6105" w:type="dxa"/>
            <w:tcBorders>
              <w:top w:val="single" w:sz="4" w:space="0" w:color="000000"/>
              <w:left w:val="single" w:sz="4" w:space="0" w:color="000000"/>
              <w:bottom w:val="single" w:sz="4" w:space="0" w:color="000000"/>
              <w:right w:val="single" w:sz="4" w:space="0" w:color="000000"/>
            </w:tcBorders>
          </w:tcPr>
          <w:p w14:paraId="6D6479BE" w14:textId="77777777" w:rsidR="00186A8E" w:rsidRDefault="00000000">
            <w:pPr>
              <w:jc w:val="both"/>
            </w:pPr>
            <w:r>
              <w:t xml:space="preserve">Мәміле №___________, биржада Сатып алушы мен Сатушы арасында қосарланған қарсы анонимді аукцион режиміндегі сауда-саттық барысында жасалған, Биржаның ____ жылғы № _____ мәміле туралы есебімен расталған және Тараптардың жасасуы үшін негіз болып табылады. осы Шарттың. </w:t>
            </w:r>
          </w:p>
        </w:tc>
      </w:tr>
      <w:tr w:rsidR="00186A8E" w14:paraId="31D28E1A" w14:textId="77777777">
        <w:tc>
          <w:tcPr>
            <w:tcW w:w="3109" w:type="dxa"/>
            <w:tcBorders>
              <w:top w:val="single" w:sz="4" w:space="0" w:color="000000"/>
              <w:left w:val="single" w:sz="4" w:space="0" w:color="000000"/>
              <w:bottom w:val="single" w:sz="4" w:space="0" w:color="000000"/>
            </w:tcBorders>
          </w:tcPr>
          <w:p w14:paraId="74F92AFE" w14:textId="77777777" w:rsidR="00186A8E" w:rsidRDefault="00000000">
            <w:r>
              <w:t xml:space="preserve">Мәміле туралы есеп  </w:t>
            </w:r>
          </w:p>
        </w:tc>
        <w:tc>
          <w:tcPr>
            <w:tcW w:w="6105" w:type="dxa"/>
            <w:tcBorders>
              <w:top w:val="single" w:sz="4" w:space="0" w:color="000000"/>
              <w:left w:val="single" w:sz="4" w:space="0" w:color="000000"/>
              <w:bottom w:val="single" w:sz="4" w:space="0" w:color="000000"/>
              <w:right w:val="single" w:sz="4" w:space="0" w:color="000000"/>
            </w:tcBorders>
          </w:tcPr>
          <w:p w14:paraId="15F34CB6" w14:textId="77777777" w:rsidR="00186A8E" w:rsidRDefault="00000000">
            <w:pPr>
              <w:jc w:val="both"/>
            </w:pPr>
            <w:r>
              <w:t xml:space="preserve"> Биржаның _______ № _____ мәміле туралы есебі. </w:t>
            </w:r>
          </w:p>
        </w:tc>
      </w:tr>
      <w:tr w:rsidR="00186A8E" w14:paraId="76A1935D" w14:textId="77777777">
        <w:tc>
          <w:tcPr>
            <w:tcW w:w="3109" w:type="dxa"/>
            <w:tcBorders>
              <w:top w:val="single" w:sz="4" w:space="0" w:color="000000"/>
              <w:left w:val="single" w:sz="4" w:space="0" w:color="000000"/>
              <w:bottom w:val="single" w:sz="4" w:space="0" w:color="000000"/>
            </w:tcBorders>
          </w:tcPr>
          <w:p w14:paraId="75A246D2" w14:textId="77777777" w:rsidR="00186A8E" w:rsidRDefault="00000000">
            <w:r>
              <w:t xml:space="preserve">Тауардың ерекшелігі </w:t>
            </w:r>
          </w:p>
        </w:tc>
        <w:tc>
          <w:tcPr>
            <w:tcW w:w="6105" w:type="dxa"/>
            <w:tcBorders>
              <w:top w:val="single" w:sz="4" w:space="0" w:color="000000"/>
              <w:left w:val="single" w:sz="4" w:space="0" w:color="000000"/>
              <w:bottom w:val="single" w:sz="4" w:space="0" w:color="000000"/>
              <w:right w:val="single" w:sz="4" w:space="0" w:color="000000"/>
            </w:tcBorders>
          </w:tcPr>
          <w:p w14:paraId="6D83DC26" w14:textId="77777777" w:rsidR="00186A8E" w:rsidRDefault="00000000">
            <w:pPr>
              <w:jc w:val="both"/>
            </w:pPr>
            <w:r>
              <w:t xml:space="preserve">Биржа Басқармасының шешімімен бекітілген Тауардың спецификациясы, 29.11.2023 жылғы № 1682 хаттама, Биржалық мәміле жасалған күні қолданыста болады, оның ережелері осы Шартқа қол қою кезінде міндетті болып табылады және осы Шарттың ажырамас бөлігі болып табылады. . </w:t>
            </w:r>
          </w:p>
        </w:tc>
      </w:tr>
    </w:tbl>
    <w:p w14:paraId="2F9F56D7" w14:textId="77777777" w:rsidR="00186A8E" w:rsidRDefault="00186A8E"/>
    <w:p w14:paraId="0ED339EB" w14:textId="77777777" w:rsidR="00186A8E" w:rsidRDefault="00000000">
      <w:pPr>
        <w:pStyle w:val="af1"/>
        <w:numPr>
          <w:ilvl w:val="0"/>
          <w:numId w:val="2"/>
        </w:numPr>
        <w:ind w:left="928" w:hanging="360"/>
        <w:rPr>
          <w:b/>
          <w:lang w:val="ru-RU"/>
        </w:rPr>
      </w:pPr>
      <w:r>
        <w:rPr>
          <w:b/>
          <w:lang w:val="ru-RU"/>
        </w:rPr>
        <w:t>2. ШАРТТЫҢ НЫСАНАСЫ</w:t>
      </w:r>
    </w:p>
    <w:p w14:paraId="5861AE9B" w14:textId="77777777" w:rsidR="00186A8E" w:rsidRDefault="00000000">
      <w:pPr>
        <w:pStyle w:val="af1"/>
        <w:numPr>
          <w:ilvl w:val="1"/>
          <w:numId w:val="2"/>
        </w:numPr>
        <w:tabs>
          <w:tab w:val="left" w:pos="851"/>
          <w:tab w:val="left" w:pos="993"/>
        </w:tabs>
        <w:ind w:left="567" w:firstLine="0"/>
        <w:jc w:val="both"/>
        <w:rPr>
          <w:lang w:val="ru-RU"/>
        </w:rPr>
      </w:pPr>
      <w:r>
        <w:rPr>
          <w:lang w:val="ru-RU"/>
        </w:rPr>
        <w:t xml:space="preserve">2.1. Осы Келісім-шартқа сәйкес және оған сәйкес Сатушы EXW шарттарымен сатады, ал Сатып алушы (Төлеуші) Тауарларды қабылдайды және төлейді. </w:t>
      </w:r>
    </w:p>
    <w:p w14:paraId="36746007" w14:textId="77777777" w:rsidR="00186A8E" w:rsidRDefault="00000000">
      <w:pPr>
        <w:pStyle w:val="af1"/>
        <w:numPr>
          <w:ilvl w:val="1"/>
          <w:numId w:val="2"/>
        </w:numPr>
        <w:tabs>
          <w:tab w:val="left" w:pos="851"/>
          <w:tab w:val="left" w:pos="993"/>
        </w:tabs>
        <w:ind w:left="567" w:firstLine="0"/>
        <w:jc w:val="both"/>
      </w:pPr>
      <w:r>
        <w:rPr>
          <w:lang w:val="ru-RU"/>
        </w:rPr>
        <w:t>2.2. Сатып алушы Тауарға меншік құқығын астық қолхаттарының ақпараттық жүйесінде ЭЦҚ–ны қолдана отырып, Сатушыдан астық қолхаттарын (дарын) сату туралы бұйрыққа (бұйрықтарға) (бұдан әрі – Бұйрықтар) қол қойған сәттен бастап алады. Қағаз жүзінде ұсынылған астық қолхаты бойынша құқықтар берілген жағдайда, астық қолхатында индоссамент жасалған сәттен бастап (бұдан әрі - Индоссамент).</w:t>
      </w:r>
    </w:p>
    <w:p w14:paraId="2994BFB7" w14:textId="77777777" w:rsidR="00186A8E" w:rsidRDefault="00000000">
      <w:pPr>
        <w:pStyle w:val="af1"/>
        <w:numPr>
          <w:ilvl w:val="1"/>
          <w:numId w:val="2"/>
        </w:numPr>
        <w:tabs>
          <w:tab w:val="left" w:pos="851"/>
          <w:tab w:val="left" w:pos="993"/>
        </w:tabs>
        <w:ind w:left="567" w:firstLine="0"/>
        <w:jc w:val="both"/>
        <w:rPr>
          <w:lang w:val="ru-RU"/>
        </w:rPr>
      </w:pPr>
      <w:r>
        <w:rPr>
          <w:lang w:val="ru-RU"/>
        </w:rPr>
        <w:t xml:space="preserve">2.3. </w:t>
      </w:r>
      <w:r>
        <w:rPr>
          <w:lang w:val="ru-RU"/>
        </w:rPr>
        <w:tab/>
        <w:t xml:space="preserve">Тауарды өткізу Сатып алушы (Төлеуші) осы Шарттың 5.2. және 5.3. тармақтарында көзделген міндеттемелерді толық орындағаннан кейін жүзеге асырылады.  </w:t>
      </w:r>
    </w:p>
    <w:p w14:paraId="4A8B9AC8" w14:textId="77777777" w:rsidR="00186A8E" w:rsidRDefault="00186A8E">
      <w:pPr>
        <w:ind w:left="720"/>
      </w:pPr>
    </w:p>
    <w:p w14:paraId="68BDD98C" w14:textId="77777777" w:rsidR="00186A8E" w:rsidRDefault="00000000">
      <w:pPr>
        <w:pStyle w:val="af1"/>
        <w:numPr>
          <w:ilvl w:val="0"/>
          <w:numId w:val="2"/>
        </w:numPr>
        <w:ind w:left="928" w:hanging="360"/>
        <w:rPr>
          <w:b/>
          <w:lang w:val="ru-RU"/>
        </w:rPr>
      </w:pPr>
      <w:r>
        <w:rPr>
          <w:b/>
          <w:lang w:val="ru-RU"/>
        </w:rPr>
        <w:t>3. ТАУАРДЫҢ БАҒАСЫ ЖӘНЕ ШАРТТЫҢ СОМАСЫ</w:t>
      </w:r>
    </w:p>
    <w:p w14:paraId="564FC978" w14:textId="77777777" w:rsidR="00186A8E" w:rsidRDefault="00000000">
      <w:pPr>
        <w:pStyle w:val="af1"/>
        <w:numPr>
          <w:ilvl w:val="1"/>
          <w:numId w:val="2"/>
        </w:numPr>
        <w:tabs>
          <w:tab w:val="left" w:pos="851"/>
          <w:tab w:val="left" w:pos="993"/>
        </w:tabs>
        <w:ind w:left="567" w:firstLine="0"/>
        <w:jc w:val="both"/>
        <w:rPr>
          <w:lang w:val="ru-RU"/>
        </w:rPr>
      </w:pPr>
      <w:r>
        <w:rPr>
          <w:lang w:val="ru-RU"/>
        </w:rPr>
        <w:t xml:space="preserve">3.1. Осы Шарт бойынша Тауарлардың бағасы Биржалық мәміле бойынша мәміле туралы есепте айқындалады және мыналарды құрайды __________ (______) 1 (бір) метрикалық тонна үшін теңге </w:t>
      </w:r>
    </w:p>
    <w:p w14:paraId="4DF0D2DD" w14:textId="77777777" w:rsidR="00186A8E" w:rsidRDefault="00000000">
      <w:pPr>
        <w:pStyle w:val="af1"/>
        <w:numPr>
          <w:ilvl w:val="1"/>
          <w:numId w:val="2"/>
        </w:numPr>
        <w:tabs>
          <w:tab w:val="left" w:pos="851"/>
          <w:tab w:val="left" w:pos="993"/>
        </w:tabs>
        <w:ind w:left="567" w:firstLine="0"/>
        <w:jc w:val="both"/>
      </w:pPr>
      <w:r>
        <w:rPr>
          <w:lang w:val="ru-RU"/>
        </w:rPr>
        <w:t xml:space="preserve">3.2. Шарттың жалпы сомасы құрайды _________ (___________) теңге (бұдан әрі – Шарттың сомасы). </w:t>
      </w:r>
    </w:p>
    <w:p w14:paraId="2AD6530F" w14:textId="77777777" w:rsidR="00186A8E" w:rsidRDefault="00186A8E">
      <w:pPr>
        <w:pStyle w:val="af1"/>
        <w:ind w:left="1080"/>
        <w:rPr>
          <w:lang w:val="ru-RU"/>
        </w:rPr>
      </w:pPr>
    </w:p>
    <w:p w14:paraId="7B3D3A11" w14:textId="77777777" w:rsidR="00186A8E" w:rsidRDefault="00000000">
      <w:pPr>
        <w:pStyle w:val="af1"/>
        <w:numPr>
          <w:ilvl w:val="0"/>
          <w:numId w:val="2"/>
        </w:numPr>
        <w:ind w:left="928" w:hanging="360"/>
        <w:rPr>
          <w:b/>
          <w:lang w:val="ru-RU"/>
        </w:rPr>
      </w:pPr>
      <w:r>
        <w:rPr>
          <w:b/>
          <w:lang w:val="ru-RU"/>
        </w:rPr>
        <w:lastRenderedPageBreak/>
        <w:t>4. ЖЕТКІЗУ ШАРТТАРЫ</w:t>
      </w:r>
    </w:p>
    <w:p w14:paraId="76E99349" w14:textId="77777777" w:rsidR="00186A8E" w:rsidRDefault="00000000">
      <w:pPr>
        <w:pStyle w:val="af1"/>
        <w:numPr>
          <w:ilvl w:val="1"/>
          <w:numId w:val="2"/>
        </w:numPr>
        <w:tabs>
          <w:tab w:val="left" w:pos="851"/>
          <w:tab w:val="left" w:pos="993"/>
        </w:tabs>
        <w:ind w:left="567" w:firstLine="0"/>
        <w:jc w:val="both"/>
      </w:pPr>
      <w:r>
        <w:rPr>
          <w:lang w:val="ru-RU"/>
        </w:rPr>
        <w:t>4.1. Шарт бойынша Тауарларды жеткізу EXW Инкотермс 2020 талаптары бойынша жүзеге асырылады.</w:t>
      </w:r>
    </w:p>
    <w:p w14:paraId="79C4541F" w14:textId="77777777" w:rsidR="00186A8E" w:rsidRDefault="00000000">
      <w:pPr>
        <w:pStyle w:val="af1"/>
        <w:numPr>
          <w:ilvl w:val="1"/>
          <w:numId w:val="2"/>
        </w:numPr>
        <w:tabs>
          <w:tab w:val="left" w:pos="851"/>
          <w:tab w:val="left" w:pos="993"/>
        </w:tabs>
        <w:ind w:left="567" w:firstLine="0"/>
        <w:jc w:val="both"/>
      </w:pPr>
      <w:r>
        <w:rPr>
          <w:lang w:val="ru-RU"/>
        </w:rPr>
        <w:t>4.2. Сатушы Тауарды Сатып алушыға сағат 16.00-ге дейін+30+d+c дейін береді:</w:t>
      </w:r>
    </w:p>
    <w:p w14:paraId="7BDC2C28" w14:textId="77777777" w:rsidR="00186A8E" w:rsidRDefault="00000000">
      <w:pPr>
        <w:pStyle w:val="120"/>
        <w:ind w:left="851"/>
        <w:rPr>
          <w:rFonts w:ascii="Times New Roman" w:hAnsi="Times New Roman"/>
          <w:sz w:val="24"/>
          <w:szCs w:val="24"/>
        </w:rPr>
      </w:pPr>
      <w:r>
        <w:rPr>
          <w:rFonts w:ascii="Times New Roman" w:hAnsi="Times New Roman"/>
          <w:sz w:val="24"/>
          <w:szCs w:val="24"/>
        </w:rPr>
        <w:t>мұндағы "Т" - шартқа қол қойылған күн;</w:t>
      </w:r>
    </w:p>
    <w:p w14:paraId="48970752" w14:textId="77777777" w:rsidR="00186A8E" w:rsidRDefault="00000000">
      <w:pPr>
        <w:pStyle w:val="120"/>
        <w:spacing w:before="0"/>
        <w:ind w:left="851"/>
        <w:rPr>
          <w:rFonts w:ascii="Times New Roman" w:hAnsi="Times New Roman"/>
          <w:sz w:val="24"/>
          <w:szCs w:val="24"/>
        </w:rPr>
      </w:pPr>
      <w:r>
        <w:rPr>
          <w:rFonts w:ascii="Times New Roman" w:hAnsi="Times New Roman"/>
          <w:sz w:val="24"/>
          <w:szCs w:val="24"/>
        </w:rPr>
        <w:t>"d" - "5" жұмыс күні (Сатып алушының Клирингтік орталықтың банктік шотына ақша аудару мерзімі (тауардың "алдын ала төлемі" ретінде);</w:t>
      </w:r>
    </w:p>
    <w:p w14:paraId="6500BA51" w14:textId="77777777" w:rsidR="00186A8E" w:rsidRDefault="00000000">
      <w:pPr>
        <w:pStyle w:val="120"/>
        <w:spacing w:before="0"/>
        <w:ind w:left="851"/>
        <w:rPr>
          <w:rFonts w:ascii="Times New Roman" w:hAnsi="Times New Roman"/>
          <w:sz w:val="24"/>
          <w:szCs w:val="24"/>
        </w:rPr>
      </w:pPr>
      <w:r>
        <w:rPr>
          <w:rFonts w:ascii="Times New Roman" w:hAnsi="Times New Roman"/>
          <w:sz w:val="24"/>
          <w:szCs w:val="24"/>
        </w:rPr>
        <w:t>"бастап" - "3" жұмыс күні (Сатушының тауарды жеткізу мерзімі);</w:t>
      </w:r>
    </w:p>
    <w:p w14:paraId="67F893FC" w14:textId="77777777" w:rsidR="00186A8E" w:rsidRDefault="00000000">
      <w:pPr>
        <w:pStyle w:val="af1"/>
        <w:tabs>
          <w:tab w:val="left" w:pos="851"/>
          <w:tab w:val="left" w:pos="993"/>
        </w:tabs>
        <w:ind w:left="567"/>
        <w:jc w:val="both"/>
      </w:pPr>
      <w:r>
        <w:rPr>
          <w:lang w:val="ru-RU"/>
        </w:rPr>
        <w:tab/>
        <w:t>цифрлар – жұмыс күндерінің саны;</w:t>
      </w:r>
    </w:p>
    <w:p w14:paraId="46520D3A" w14:textId="77777777" w:rsidR="00186A8E" w:rsidRDefault="00000000">
      <w:pPr>
        <w:pStyle w:val="af1"/>
        <w:tabs>
          <w:tab w:val="left" w:pos="851"/>
          <w:tab w:val="left" w:pos="993"/>
        </w:tabs>
        <w:ind w:left="567"/>
        <w:jc w:val="both"/>
        <w:rPr>
          <w:lang w:val="ru-RU"/>
        </w:rPr>
      </w:pPr>
      <w:r>
        <w:rPr>
          <w:lang w:val="ru-RU"/>
        </w:rPr>
        <w:tab/>
        <w:t>тауарды жеткізу мерзімі 30 күнтізбелік күнді құрайды.</w:t>
      </w:r>
    </w:p>
    <w:p w14:paraId="54D24C60" w14:textId="77777777" w:rsidR="00186A8E" w:rsidRDefault="00186A8E">
      <w:pPr>
        <w:pStyle w:val="af1"/>
        <w:numPr>
          <w:ilvl w:val="1"/>
          <w:numId w:val="2"/>
        </w:numPr>
        <w:tabs>
          <w:tab w:val="left" w:pos="851"/>
          <w:tab w:val="left" w:pos="993"/>
        </w:tabs>
        <w:ind w:left="567" w:firstLine="0"/>
        <w:jc w:val="both"/>
        <w:rPr>
          <w:lang w:val="ru-RU"/>
        </w:rPr>
      </w:pPr>
    </w:p>
    <w:p w14:paraId="22C8E4B4" w14:textId="77777777" w:rsidR="00186A8E" w:rsidRDefault="00186A8E">
      <w:pPr>
        <w:pStyle w:val="af1"/>
        <w:tabs>
          <w:tab w:val="left" w:pos="851"/>
          <w:tab w:val="left" w:pos="993"/>
        </w:tabs>
        <w:ind w:left="567"/>
        <w:jc w:val="both"/>
        <w:rPr>
          <w:lang w:val="ru-RU"/>
        </w:rPr>
      </w:pPr>
    </w:p>
    <w:p w14:paraId="0FFAA177" w14:textId="77777777" w:rsidR="00186A8E" w:rsidRDefault="00186A8E">
      <w:pPr>
        <w:pStyle w:val="af1"/>
        <w:ind w:left="1080"/>
        <w:rPr>
          <w:lang w:val="ru-RU"/>
        </w:rPr>
      </w:pPr>
    </w:p>
    <w:p w14:paraId="1D10FE11" w14:textId="77777777" w:rsidR="00186A8E" w:rsidRDefault="00000000">
      <w:pPr>
        <w:pStyle w:val="af1"/>
        <w:numPr>
          <w:ilvl w:val="0"/>
          <w:numId w:val="2"/>
        </w:numPr>
        <w:ind w:left="928" w:hanging="360"/>
        <w:jc w:val="both"/>
        <w:rPr>
          <w:b/>
          <w:lang w:val="ru-RU"/>
        </w:rPr>
      </w:pPr>
      <w:r>
        <w:rPr>
          <w:b/>
          <w:lang w:val="ru-RU"/>
        </w:rPr>
        <w:t xml:space="preserve">5. ЕСЕП АЙЫРЫСУ ТӘРТІБІ </w:t>
      </w:r>
    </w:p>
    <w:p w14:paraId="2FEF8F9E" w14:textId="77777777" w:rsidR="00186A8E" w:rsidRDefault="00000000">
      <w:pPr>
        <w:pStyle w:val="af1"/>
        <w:numPr>
          <w:ilvl w:val="1"/>
          <w:numId w:val="2"/>
        </w:numPr>
        <w:tabs>
          <w:tab w:val="left" w:pos="993"/>
        </w:tabs>
        <w:ind w:left="567" w:firstLine="0"/>
        <w:jc w:val="both"/>
        <w:rPr>
          <w:lang w:val="ru-RU"/>
        </w:rPr>
      </w:pPr>
      <w:r>
        <w:rPr>
          <w:lang w:val="ru-RU"/>
        </w:rPr>
        <w:t xml:space="preserve">5.1. </w:t>
      </w:r>
      <w:r>
        <w:t xml:space="preserve">Тараптар </w:t>
      </w:r>
      <w:r>
        <w:rPr>
          <w:lang w:val="ru-RU"/>
        </w:rPr>
        <w:t>келісеміз</w:t>
      </w:r>
      <w:r>
        <w:t>, бұл төлем бойынша</w:t>
      </w:r>
      <w:r>
        <w:rPr>
          <w:lang w:val="ru-RU"/>
        </w:rPr>
        <w:t xml:space="preserve"> осы арқылы</w:t>
      </w:r>
      <w:r>
        <w:t xml:space="preserve"> Шарт бойынша жүргізілетін болады</w:t>
      </w:r>
      <w:r>
        <w:rPr>
          <w:lang w:val="ru-RU"/>
        </w:rPr>
        <w:t xml:space="preserve"> қолма-қол ақшасыз нысанда </w:t>
      </w:r>
      <w:r>
        <w:t xml:space="preserve">осы Шартта және Клиринг ережелерінде белгіленген тәртіппен Агенттің банктік шоты арқылы.    </w:t>
      </w:r>
    </w:p>
    <w:p w14:paraId="14657824" w14:textId="77777777" w:rsidR="00186A8E" w:rsidRDefault="00000000">
      <w:pPr>
        <w:pStyle w:val="af1"/>
        <w:numPr>
          <w:ilvl w:val="1"/>
          <w:numId w:val="2"/>
        </w:numPr>
        <w:tabs>
          <w:tab w:val="left" w:pos="993"/>
        </w:tabs>
        <w:ind w:left="567" w:firstLine="0"/>
        <w:jc w:val="both"/>
      </w:pPr>
      <w:r>
        <w:rPr>
          <w:lang w:val="ru-RU"/>
        </w:rPr>
        <w:t>5.2. Сатып алушы аударады (Төлеушінің аударымын қамтамасыз етеді)</w:t>
      </w:r>
      <w:r>
        <w:t xml:space="preserve"> Сомалар</w:t>
      </w:r>
      <w:r>
        <w:rPr>
          <w:lang w:val="ru-RU"/>
        </w:rPr>
        <w:t>у</w:t>
      </w:r>
      <w:r>
        <w:t xml:space="preserve"> Шарттардың</w:t>
      </w:r>
      <w:r>
        <w:rPr>
          <w:lang w:val="ru-RU"/>
        </w:rPr>
        <w:t xml:space="preserve"> </w:t>
      </w:r>
      <w:r>
        <w:t>жолымен</w:t>
      </w:r>
      <w:r>
        <w:rPr>
          <w:lang w:val="ru-RU"/>
        </w:rPr>
        <w:t xml:space="preserve"> оның </w:t>
      </w:r>
      <w:r>
        <w:t xml:space="preserve"> 100 % (жүз пайыз) алдын ала төлем</w:t>
      </w:r>
      <w:r>
        <w:rPr>
          <w:lang w:val="ru-RU"/>
        </w:rPr>
        <w:t xml:space="preserve"> </w:t>
      </w:r>
      <w:r>
        <w:t xml:space="preserve"> Агенттің банктік шотына:</w:t>
      </w:r>
    </w:p>
    <w:p w14:paraId="13BECB75" w14:textId="77777777" w:rsidR="00186A8E" w:rsidRDefault="00000000">
      <w:pPr>
        <w:pStyle w:val="af1"/>
        <w:tabs>
          <w:tab w:val="left" w:pos="993"/>
        </w:tabs>
        <w:ind w:left="567"/>
        <w:jc w:val="both"/>
      </w:pPr>
      <w:r>
        <w:t>"БНАЖ клирингтік орталығы" ЖШС.</w:t>
      </w:r>
    </w:p>
    <w:p w14:paraId="198FFAD5" w14:textId="77777777" w:rsidR="00186A8E" w:rsidRDefault="00000000">
      <w:pPr>
        <w:pStyle w:val="af1"/>
        <w:tabs>
          <w:tab w:val="left" w:pos="993"/>
        </w:tabs>
        <w:ind w:left="567"/>
        <w:jc w:val="both"/>
      </w:pPr>
      <w:r>
        <w:t>БСН 090840000906,</w:t>
      </w:r>
    </w:p>
    <w:p w14:paraId="4396811D" w14:textId="77777777" w:rsidR="00186A8E" w:rsidRDefault="00000000">
      <w:pPr>
        <w:pStyle w:val="af1"/>
        <w:tabs>
          <w:tab w:val="left" w:pos="993"/>
        </w:tabs>
        <w:ind w:left="567"/>
        <w:jc w:val="both"/>
      </w:pPr>
      <w:r>
        <w:t>Ағымдағы шот: KZ606010131000136606</w:t>
      </w:r>
    </w:p>
    <w:p w14:paraId="7FE4172A" w14:textId="77777777" w:rsidR="00186A8E" w:rsidRDefault="00000000">
      <w:pPr>
        <w:pStyle w:val="af1"/>
        <w:tabs>
          <w:tab w:val="left" w:pos="993"/>
        </w:tabs>
        <w:ind w:left="567"/>
      </w:pPr>
      <w:r>
        <w:t xml:space="preserve">БИК: </w:t>
      </w:r>
      <w:r>
        <w:rPr>
          <w:iCs/>
        </w:rPr>
        <w:t>HSBKKZKX</w:t>
      </w:r>
      <w:r>
        <w:t xml:space="preserve">, </w:t>
      </w:r>
    </w:p>
    <w:p w14:paraId="6C599A18" w14:textId="77777777" w:rsidR="00186A8E" w:rsidRDefault="00000000">
      <w:pPr>
        <w:pStyle w:val="af1"/>
        <w:tabs>
          <w:tab w:val="left" w:pos="993"/>
        </w:tabs>
        <w:ind w:left="567"/>
      </w:pPr>
      <w:r>
        <w:t>Кбе 1</w:t>
      </w:r>
      <w:r>
        <w:rPr>
          <w:lang w:val="ru-RU"/>
        </w:rPr>
        <w:t>7</w:t>
      </w:r>
    </w:p>
    <w:p w14:paraId="44798407" w14:textId="77777777" w:rsidR="00186A8E" w:rsidRDefault="00000000">
      <w:pPr>
        <w:pStyle w:val="af1"/>
        <w:tabs>
          <w:tab w:val="left" w:pos="993"/>
        </w:tabs>
        <w:ind w:left="567"/>
        <w:jc w:val="both"/>
      </w:pPr>
      <w:r>
        <w:t>"Қазақстан Халық Банкі" АҚ</w:t>
      </w:r>
      <w:r>
        <w:rPr>
          <w:lang w:val="ru-RU"/>
        </w:rPr>
        <w:t>.</w:t>
      </w:r>
    </w:p>
    <w:p w14:paraId="04CADD62" w14:textId="77777777" w:rsidR="00186A8E" w:rsidRDefault="00000000">
      <w:pPr>
        <w:pStyle w:val="af1"/>
        <w:tabs>
          <w:tab w:val="left" w:pos="993"/>
        </w:tabs>
        <w:ind w:left="567"/>
        <w:jc w:val="both"/>
        <w:rPr>
          <w:lang w:val="ru-RU"/>
        </w:rPr>
      </w:pPr>
      <w:r>
        <w:rPr>
          <w:lang w:val="ru-RU"/>
        </w:rPr>
        <w:t xml:space="preserve">5.3. Сатып алушының осы Шарттың 5.2-тармағында көзделген Агенттің банктік шотына Келісім-шарт сомасын аударуы Мәміле туралы Есеппен расталған Тараптар биржалық мәміле жасасқан күннен бастап ___ (____) күн ішінде жүзеге асырылады. . Бұл мерзім Тауардың спецификациясына сәйкес мына формула бойынша анықталады: мерзім = (Т+30+d). </w:t>
      </w:r>
    </w:p>
    <w:p w14:paraId="759BAE19" w14:textId="77777777" w:rsidR="00186A8E" w:rsidRDefault="00000000">
      <w:pPr>
        <w:pStyle w:val="af1"/>
        <w:tabs>
          <w:tab w:val="left" w:pos="993"/>
        </w:tabs>
        <w:ind w:left="567"/>
        <w:jc w:val="both"/>
      </w:pPr>
      <w:r>
        <w:rPr>
          <w:lang w:val="ru-RU"/>
        </w:rPr>
        <w:t xml:space="preserve">5.4. </w:t>
      </w:r>
      <w:r>
        <w:t xml:space="preserve">Агент </w:t>
      </w:r>
      <w:r>
        <w:rPr>
          <w:lang w:val="ru-RU"/>
        </w:rPr>
        <w:t>жеткізілген Тауар құнының сомасын Сатушының банктік шотына Клиринг ережелерінде және Тауардың Спецификациясында белгіленген шарттарда, мерзімдерде және тәртіпте аударады.</w:t>
      </w:r>
    </w:p>
    <w:p w14:paraId="7072E971" w14:textId="77777777" w:rsidR="00186A8E" w:rsidRDefault="00000000">
      <w:pPr>
        <w:pStyle w:val="af1"/>
        <w:tabs>
          <w:tab w:val="left" w:pos="993"/>
        </w:tabs>
        <w:ind w:left="567"/>
        <w:jc w:val="both"/>
        <w:rPr>
          <w:lang w:val="ru-RU"/>
        </w:rPr>
      </w:pPr>
      <w:r>
        <w:rPr>
          <w:lang w:val="ru-RU"/>
        </w:rPr>
        <w:t>5.5. Агент кепілдік қамтамасыз ету сомасын Тараптардың пайдасына төлеуі немесе қайтаруы Клиринг ережелерінде белгіленген рәсімге сәйкес жүзеге асырылады.</w:t>
      </w:r>
      <w:r>
        <w:t xml:space="preserve"> </w:t>
      </w:r>
    </w:p>
    <w:p w14:paraId="037297B4" w14:textId="77777777" w:rsidR="00186A8E" w:rsidRDefault="00000000">
      <w:pPr>
        <w:pStyle w:val="af1"/>
        <w:tabs>
          <w:tab w:val="left" w:pos="993"/>
        </w:tabs>
        <w:ind w:left="567"/>
        <w:jc w:val="both"/>
        <w:rPr>
          <w:b/>
          <w:lang w:val="ru-RU"/>
        </w:rPr>
      </w:pPr>
      <w:r>
        <w:rPr>
          <w:lang w:val="ru-RU"/>
        </w:rPr>
        <w:t xml:space="preserve">5.6. </w:t>
      </w:r>
      <w:r>
        <w:t xml:space="preserve">Клиринг Ережелерінде көзделген жағдайларда және тәртіппен Агент Төлеушіге Агенттің банктік шотына бұрын аударған Келісімшарт сомасын толығымен немесе ішінара қайтарады (егер Сатушы Тауарды жеткізбесе; артық төленген жағдайда).        </w:t>
      </w:r>
    </w:p>
    <w:p w14:paraId="5E328D69" w14:textId="77777777" w:rsidR="00186A8E" w:rsidRDefault="00186A8E">
      <w:pPr>
        <w:pStyle w:val="af1"/>
        <w:ind w:left="1080"/>
        <w:jc w:val="both"/>
        <w:rPr>
          <w:b/>
          <w:lang w:val="ru-RU"/>
        </w:rPr>
      </w:pPr>
    </w:p>
    <w:p w14:paraId="5467D7C0" w14:textId="77777777" w:rsidR="00186A8E" w:rsidRDefault="00000000">
      <w:pPr>
        <w:pStyle w:val="af1"/>
        <w:keepNext/>
        <w:numPr>
          <w:ilvl w:val="0"/>
          <w:numId w:val="2"/>
        </w:numPr>
        <w:ind w:left="924" w:hanging="357"/>
        <w:jc w:val="both"/>
        <w:rPr>
          <w:b/>
          <w:lang w:val="ru-RU"/>
        </w:rPr>
      </w:pPr>
      <w:r>
        <w:rPr>
          <w:b/>
          <w:lang w:val="ru-RU"/>
        </w:rPr>
        <w:t>6. ТАРАПТАРДЫҢ ҚҰҚЫҚТАРЫ МЕН МІНДЕТТЕРІ</w:t>
      </w:r>
    </w:p>
    <w:p w14:paraId="2ECCBC17" w14:textId="77777777" w:rsidR="00186A8E" w:rsidRDefault="00000000">
      <w:pPr>
        <w:pStyle w:val="af1"/>
        <w:numPr>
          <w:ilvl w:val="1"/>
          <w:numId w:val="2"/>
        </w:numPr>
        <w:tabs>
          <w:tab w:val="left" w:pos="993"/>
        </w:tabs>
        <w:ind w:left="567" w:firstLine="0"/>
        <w:jc w:val="both"/>
      </w:pPr>
      <w:r>
        <w:rPr>
          <w:lang w:val="ru-RU"/>
        </w:rPr>
        <w:t>6.1. Осы Шарттың Тараптары осы Шартта белгіленген міндеттерді орындауға және құқықтарды, сондай-ақ Сауда ережелерінің және Клиринг ережелерінің талаптарын пайдалануға келіседі.</w:t>
      </w:r>
    </w:p>
    <w:p w14:paraId="7F5881F0" w14:textId="77777777" w:rsidR="00186A8E" w:rsidRDefault="00000000">
      <w:pPr>
        <w:pStyle w:val="af1"/>
        <w:numPr>
          <w:ilvl w:val="1"/>
          <w:numId w:val="2"/>
        </w:numPr>
        <w:ind w:left="1134" w:hanging="567"/>
        <w:jc w:val="both"/>
        <w:rPr>
          <w:lang w:val="ru-RU"/>
        </w:rPr>
      </w:pPr>
      <w:r>
        <w:rPr>
          <w:lang w:val="ru-RU"/>
        </w:rPr>
        <w:t>6.2. Сатушы міндеттенеді:</w:t>
      </w:r>
    </w:p>
    <w:p w14:paraId="017DCE40" w14:textId="77777777" w:rsidR="00186A8E" w:rsidRDefault="00000000">
      <w:pPr>
        <w:ind w:left="567"/>
        <w:jc w:val="both"/>
      </w:pPr>
      <w:r>
        <w:t>6.2.1. Тауарды Сатып алушыға (Жүк алушыға) осы Шарттың 4.2. тармағында көрсетілген мерзімде Қазақстан Республикасының заңнамасында және Клиринг ережелерінде көзделген рәсімдерді сақтай отырып ұсынуға.</w:t>
      </w:r>
    </w:p>
    <w:p w14:paraId="525E1CAE" w14:textId="77777777" w:rsidR="00186A8E" w:rsidRDefault="00000000">
      <w:pPr>
        <w:ind w:left="567"/>
        <w:jc w:val="both"/>
      </w:pPr>
      <w:r>
        <w:t>Бұл ретте Сатушының Тауарды Сатып алушыға (Жүк алушыға) беру жөніндегі міндеттемелері орындалды деп есептеледі.:</w:t>
      </w:r>
    </w:p>
    <w:p w14:paraId="7F7F1839" w14:textId="77777777" w:rsidR="00186A8E" w:rsidRDefault="00000000">
      <w:pPr>
        <w:ind w:left="567"/>
        <w:jc w:val="both"/>
      </w:pPr>
      <w:r>
        <w:lastRenderedPageBreak/>
        <w:t>құжаттамалық астық қолхаттары бойынша: тиісті түрде ресімделген астық қолхатында тапсыру жазбасы (индоссамент) жасалған және астық қолхаты Астық қолхатын қабылдау-тапсыру актісі бойынша Сатып алушыға (Жүк алушыға) тапсырылған кезден бастап;</w:t>
      </w:r>
    </w:p>
    <w:p w14:paraId="49D14648" w14:textId="77777777" w:rsidR="00186A8E" w:rsidRDefault="00000000">
      <w:pPr>
        <w:ind w:left="567"/>
        <w:jc w:val="both"/>
      </w:pPr>
      <w:r>
        <w:t>электрондық астық қолхаттары бойынша: астық қолхатын ұстаушының астық қолхатын ұстаушылардың мемлекеттік электрондық тізілімінің ішкі веб-порталында (Жеке кабинетінде) астық қолхатын ұстаушының бұйрықта көрсетілген астық қолхатын сату/сатып алу туралы бұйрығын тіркеу арқылы. Сатып алушы – Клиенттің (Жүк алушының) ЖСН/БСН және астық қолхатын сату бағасы. Кейіннен Жеке кабинетте "Қол қоюда" мәртебесі бар бұйрық бойынша Сатып алушының (Жүк алушының) ЭЦҚ-сын пайдалана отырып, Сатып алушының (Жүк алушының) бұйрыққа қол қоюын жүзеге асырумен.</w:t>
      </w:r>
    </w:p>
    <w:p w14:paraId="7C82107E" w14:textId="77777777" w:rsidR="00186A8E" w:rsidRDefault="00000000">
      <w:pPr>
        <w:pStyle w:val="af1"/>
        <w:tabs>
          <w:tab w:val="left" w:pos="993"/>
        </w:tabs>
        <w:ind w:left="567"/>
        <w:jc w:val="both"/>
        <w:rPr>
          <w:lang w:val="ru-RU"/>
        </w:rPr>
      </w:pPr>
      <w:r>
        <w:rPr>
          <w:lang w:val="ru-RU"/>
        </w:rPr>
        <w:t xml:space="preserve">6.2.2. клиринг Ережелерінде белгіленген мерзімде және тәртіппен Агентке Астық қолхатын қабылдау-тапсыру актісінің көшірмесін ұсынуға./Үзінді көшірмелер.  </w:t>
      </w:r>
    </w:p>
    <w:p w14:paraId="24BFB7E6" w14:textId="77777777" w:rsidR="00186A8E" w:rsidRDefault="00000000">
      <w:pPr>
        <w:pStyle w:val="af1"/>
        <w:tabs>
          <w:tab w:val="left" w:pos="993"/>
        </w:tabs>
        <w:ind w:left="567"/>
        <w:jc w:val="both"/>
        <w:rPr>
          <w:lang w:val="ru-RU"/>
        </w:rPr>
      </w:pPr>
      <w:r>
        <w:rPr>
          <w:lang w:val="ru-RU"/>
        </w:rPr>
        <w:t xml:space="preserve">6.2.3. клиринг Ережелерінің басқа талаптарын уақтылы және тиісті түрде орындауға.    </w:t>
      </w:r>
    </w:p>
    <w:p w14:paraId="69FEAB6C" w14:textId="77777777" w:rsidR="00186A8E" w:rsidRDefault="00000000">
      <w:pPr>
        <w:pStyle w:val="af1"/>
        <w:tabs>
          <w:tab w:val="left" w:pos="993"/>
        </w:tabs>
        <w:ind w:left="567"/>
        <w:jc w:val="both"/>
        <w:rPr>
          <w:lang w:val="ru-RU"/>
        </w:rPr>
      </w:pPr>
      <w:r>
        <w:rPr>
          <w:lang w:val="ru-RU"/>
        </w:rPr>
        <w:t>6.3. Сатып алушы міндеттенеді:</w:t>
      </w:r>
    </w:p>
    <w:p w14:paraId="6A034944" w14:textId="77777777" w:rsidR="00186A8E" w:rsidRDefault="00000000">
      <w:pPr>
        <w:pStyle w:val="af1"/>
        <w:tabs>
          <w:tab w:val="left" w:pos="993"/>
        </w:tabs>
        <w:ind w:left="567"/>
        <w:jc w:val="both"/>
      </w:pPr>
      <w:r>
        <w:rPr>
          <w:lang w:val="ru-RU"/>
        </w:rPr>
        <w:t xml:space="preserve">6.3.1. Сатушыға Тауардың жалпы құнын Шарттың 5.2., 5.3. тармақтарында көзделген тәртіппен төлеуге (Төлеушінің төлеуін қамтамасыз етуге).; </w:t>
      </w:r>
    </w:p>
    <w:p w14:paraId="1B1E9949" w14:textId="77777777" w:rsidR="00186A8E" w:rsidRDefault="00000000">
      <w:pPr>
        <w:pStyle w:val="af1"/>
        <w:tabs>
          <w:tab w:val="left" w:pos="993"/>
        </w:tabs>
        <w:ind w:left="567"/>
        <w:jc w:val="both"/>
        <w:rPr>
          <w:lang w:val="ru-RU"/>
        </w:rPr>
      </w:pPr>
      <w:r>
        <w:rPr>
          <w:lang w:val="ru-RU"/>
        </w:rPr>
        <w:t xml:space="preserve">6.3.2. клиринг Ережелерінде белгіленген мерзімде және тәртіппен Агентке Астық қолхатын қабылдау-тапсыру актісінің көшірмесін ұсынуға./Үзінді көшірмелер.  </w:t>
      </w:r>
    </w:p>
    <w:p w14:paraId="7FEB485A" w14:textId="77777777" w:rsidR="00186A8E" w:rsidRDefault="00000000">
      <w:pPr>
        <w:pStyle w:val="af1"/>
        <w:tabs>
          <w:tab w:val="left" w:pos="993"/>
        </w:tabs>
        <w:ind w:left="567"/>
        <w:jc w:val="both"/>
        <w:rPr>
          <w:lang w:val="ru-RU"/>
        </w:rPr>
      </w:pPr>
      <w:r>
        <w:rPr>
          <w:lang w:val="ru-RU"/>
        </w:rPr>
        <w:t xml:space="preserve">6.3.3. клиринг Ережелерінің басқа талаптарын уақтылы және тиісті түрде орындауға.    </w:t>
      </w:r>
    </w:p>
    <w:p w14:paraId="0043A5CD" w14:textId="77777777" w:rsidR="00186A8E" w:rsidRDefault="00000000">
      <w:pPr>
        <w:pStyle w:val="af1"/>
        <w:numPr>
          <w:ilvl w:val="0"/>
          <w:numId w:val="2"/>
        </w:numPr>
        <w:tabs>
          <w:tab w:val="left" w:pos="993"/>
          <w:tab w:val="left" w:pos="1276"/>
        </w:tabs>
        <w:ind w:left="567" w:firstLine="0"/>
        <w:jc w:val="both"/>
        <w:rPr>
          <w:lang w:val="ru-RU"/>
        </w:rPr>
      </w:pPr>
      <w:r>
        <w:rPr>
          <w:b/>
          <w:lang w:val="ru-RU"/>
        </w:rPr>
        <w:t xml:space="preserve">7. ШАРТТЫҢ МЕРЗІМІ </w:t>
      </w:r>
    </w:p>
    <w:p w14:paraId="3E3C5BC0" w14:textId="77777777" w:rsidR="00186A8E" w:rsidRDefault="00000000">
      <w:pPr>
        <w:pStyle w:val="af1"/>
        <w:numPr>
          <w:ilvl w:val="1"/>
          <w:numId w:val="2"/>
        </w:numPr>
        <w:tabs>
          <w:tab w:val="left" w:pos="993"/>
          <w:tab w:val="left" w:pos="1134"/>
          <w:tab w:val="left" w:pos="1276"/>
        </w:tabs>
        <w:ind w:left="567" w:firstLine="0"/>
        <w:jc w:val="both"/>
        <w:rPr>
          <w:lang w:val="ru-RU"/>
        </w:rPr>
      </w:pPr>
      <w:r>
        <w:rPr>
          <w:lang w:val="ru-RU"/>
        </w:rPr>
        <w:t xml:space="preserve">7.1. Осы Шарт Биржалық мәміленің өзі жасалған күннен бастап күшіне енеді. </w:t>
      </w:r>
    </w:p>
    <w:p w14:paraId="2C98AA05" w14:textId="77777777" w:rsidR="00186A8E" w:rsidRDefault="00000000">
      <w:pPr>
        <w:pStyle w:val="af1"/>
        <w:numPr>
          <w:ilvl w:val="1"/>
          <w:numId w:val="2"/>
        </w:numPr>
        <w:tabs>
          <w:tab w:val="left" w:pos="993"/>
          <w:tab w:val="left" w:pos="1134"/>
          <w:tab w:val="left" w:pos="1276"/>
        </w:tabs>
        <w:ind w:left="567" w:firstLine="0"/>
        <w:jc w:val="both"/>
      </w:pPr>
      <w:r>
        <w:rPr>
          <w:lang w:val="ru-RU"/>
        </w:rPr>
        <w:t>7.2. Шарттың әрекет ету мерзімі Биржалық мәміле жасалған күннен бастап анықталады және Тараптар ол бойынша өз міндеттемелерін толық орындағанға дейін немесе Клиринг ережелерінде көзделген негіздер бойынша тоқтатылғанға дейін әрекет етеді.</w:t>
      </w:r>
    </w:p>
    <w:p w14:paraId="77BF5ECD" w14:textId="77777777" w:rsidR="00186A8E" w:rsidRDefault="00000000">
      <w:pPr>
        <w:pStyle w:val="af1"/>
        <w:numPr>
          <w:ilvl w:val="1"/>
          <w:numId w:val="2"/>
        </w:numPr>
        <w:tabs>
          <w:tab w:val="left" w:pos="709"/>
          <w:tab w:val="left" w:pos="851"/>
          <w:tab w:val="left" w:pos="993"/>
          <w:tab w:val="left" w:pos="1134"/>
        </w:tabs>
        <w:ind w:left="567" w:firstLine="0"/>
        <w:jc w:val="both"/>
        <w:rPr>
          <w:lang w:val="ru-RU"/>
        </w:rPr>
      </w:pPr>
      <w:r>
        <w:rPr>
          <w:lang w:val="ru-RU"/>
        </w:rPr>
        <w:t>7.3. Шарт Тараптардың келісімі бойынша бұзылуы мүмкін. Егер Шарт Биржада тіркелген болса, Шартты бұзу туралы келісім Биржада тіркелген күннен бастап жасалған болып саналады.</w:t>
      </w:r>
    </w:p>
    <w:p w14:paraId="03A4C847" w14:textId="77777777" w:rsidR="00186A8E" w:rsidRDefault="00000000">
      <w:pPr>
        <w:pStyle w:val="af1"/>
        <w:numPr>
          <w:ilvl w:val="0"/>
          <w:numId w:val="2"/>
        </w:numPr>
        <w:ind w:left="567" w:firstLine="0"/>
        <w:jc w:val="both"/>
        <w:rPr>
          <w:b/>
          <w:lang w:val="ru-RU"/>
        </w:rPr>
      </w:pPr>
      <w:r>
        <w:rPr>
          <w:b/>
          <w:lang w:val="ru-RU"/>
        </w:rPr>
        <w:t xml:space="preserve">8. ТАРАПТАРДЫҢ ЖАУАПКЕРШІЛІГІ    </w:t>
      </w:r>
    </w:p>
    <w:p w14:paraId="63A3EB30" w14:textId="77777777" w:rsidR="00186A8E" w:rsidRDefault="00000000">
      <w:pPr>
        <w:pStyle w:val="af1"/>
        <w:numPr>
          <w:ilvl w:val="1"/>
          <w:numId w:val="2"/>
        </w:numPr>
        <w:tabs>
          <w:tab w:val="left" w:pos="1134"/>
        </w:tabs>
        <w:ind w:left="567" w:firstLine="0"/>
        <w:jc w:val="both"/>
      </w:pPr>
      <w:r>
        <w:rPr>
          <w:lang w:val="ru-RU"/>
        </w:rPr>
        <w:t>8.1. Тараптар Қазақстан Республикасының қолданыстағы заңнамасына, осы Шарттың талаптарына, сондай-ақ Сауда ережелері мен Клиринг ережелеріне сәйкес осы Шарт бойынша міндеттемелердің тиісінше орындалмағаны үшін жауап береді.</w:t>
      </w:r>
    </w:p>
    <w:p w14:paraId="22826E66" w14:textId="77777777" w:rsidR="00186A8E" w:rsidRDefault="00000000">
      <w:pPr>
        <w:pStyle w:val="af1"/>
        <w:numPr>
          <w:ilvl w:val="1"/>
          <w:numId w:val="2"/>
        </w:numPr>
        <w:tabs>
          <w:tab w:val="left" w:pos="1134"/>
        </w:tabs>
        <w:ind w:left="567" w:firstLine="0"/>
        <w:jc w:val="both"/>
      </w:pPr>
      <w:r>
        <w:rPr>
          <w:lang w:val="ru-RU"/>
        </w:rPr>
        <w:t>8.2. Мәміле Тарапы - Сатып алушы жеткізу шарты бойынша алдын ала төлемнің толық сомасын уақтылы аудармаған және Мәміле Тарапы - Сатушыға жеделхат ұсынған жағдайда, Мәміле Тарапы-Сатып алушы мәміле бойынша міндеттемелерін орындамауына байланысты жосықсыз Тарап деп танылады. мәміле.</w:t>
      </w:r>
      <w:r>
        <w:rPr>
          <w:b/>
        </w:rPr>
        <w:t xml:space="preserve"> </w:t>
      </w:r>
      <w:r>
        <w:rPr>
          <w:lang w:val="ru-RU"/>
        </w:rPr>
        <w:t>Агент Клиринг Ережелерімен белгіленген мерзімде бұл туралы Мәміле Жасаушы Тарапқа-Сатушыға хабарлайды және келесі сауда күнінің аяқталуынан кешіктірмей, жосықсыз Тараптың кепілдік қамтамасыз ету сомасын зардап шеккен Тарапқа айыппұл ретінде аударады. Бұл ретте мәміле бойынша Тараптардың міндеттемелері тоқтатылады, бұл осы Шарттың күшін жоюға негіз болып табылады.</w:t>
      </w:r>
    </w:p>
    <w:p w14:paraId="00D2105B" w14:textId="77777777" w:rsidR="00186A8E" w:rsidRDefault="00186A8E">
      <w:pPr>
        <w:pStyle w:val="af1"/>
        <w:ind w:left="567"/>
        <w:jc w:val="both"/>
        <w:rPr>
          <w:lang w:val="ru-RU"/>
        </w:rPr>
      </w:pPr>
    </w:p>
    <w:p w14:paraId="15CA299C" w14:textId="77777777" w:rsidR="00186A8E" w:rsidRDefault="00000000">
      <w:pPr>
        <w:pStyle w:val="af1"/>
        <w:keepNext/>
        <w:numPr>
          <w:ilvl w:val="0"/>
          <w:numId w:val="2"/>
        </w:numPr>
        <w:ind w:left="928" w:hanging="360"/>
        <w:jc w:val="both"/>
        <w:rPr>
          <w:lang w:val="ru-RU"/>
        </w:rPr>
      </w:pPr>
      <w:r>
        <w:rPr>
          <w:b/>
          <w:lang w:val="ru-RU"/>
        </w:rPr>
        <w:t>9. ФОРС-МАЖОР ЖАҒДАЙЫ</w:t>
      </w:r>
    </w:p>
    <w:p w14:paraId="07AB0225" w14:textId="77777777" w:rsidR="00186A8E" w:rsidRDefault="00000000">
      <w:pPr>
        <w:pStyle w:val="af1"/>
        <w:numPr>
          <w:ilvl w:val="1"/>
          <w:numId w:val="2"/>
        </w:numPr>
        <w:tabs>
          <w:tab w:val="left" w:pos="1134"/>
          <w:tab w:val="left" w:pos="1276"/>
        </w:tabs>
        <w:ind w:left="567" w:firstLine="0"/>
        <w:jc w:val="both"/>
      </w:pPr>
      <w:r>
        <w:rPr>
          <w:lang w:val="ru-RU"/>
        </w:rPr>
        <w:t xml:space="preserve">9.1. Тараптар Шарттағы міндеттемелерді ішінара немесе толық орындамағаны үшін жауапкершіліктен босатылады, егер олардың орындалмауы осы Шарт жасалғаннан кейін туындаған еңсерілмейтін күштің нәтижесі болса немесе Тараптар алдын ала болжай алмаған төтенше жағдайлардың нәтижесі ретінде болса., және бұл мән-жайлар Тараптардың еркіне тәуелді болмаған және Тараптардың бірінің Шарт бойынша өз </w:t>
      </w:r>
      <w:r>
        <w:rPr>
          <w:lang w:val="ru-RU"/>
        </w:rPr>
        <w:lastRenderedPageBreak/>
        <w:t>міндеттемелерін орындауына мүмкіндік бермеген жағдайда, қол жетімді әдістермен алдын алуға болмайды. Мұндай мән-жайларға мыналар жатады: су тасқыны, өрт, жер сілкінісі және басқа да табиғи құбылыстар, әскери іс-қимылдар, тасымалдауды жүзеге асыруға кедергі келтіретін мән-жайлар, сондай-ақ мемлекеттік органдардың актілері немесе әрекеттері тыйым салу немесе қандай да бір жолмен Келісімшарт бойынша міндеттемелерді орындауға кедергі келтіреді.</w:t>
      </w:r>
    </w:p>
    <w:p w14:paraId="467DF475" w14:textId="77777777" w:rsidR="00186A8E" w:rsidRDefault="00000000">
      <w:pPr>
        <w:pStyle w:val="af1"/>
        <w:numPr>
          <w:ilvl w:val="1"/>
          <w:numId w:val="2"/>
        </w:numPr>
        <w:tabs>
          <w:tab w:val="left" w:pos="1134"/>
          <w:tab w:val="left" w:pos="1276"/>
        </w:tabs>
        <w:ind w:left="567" w:firstLine="0"/>
        <w:jc w:val="both"/>
        <w:rPr>
          <w:lang w:val="ru-RU"/>
        </w:rPr>
      </w:pPr>
      <w:r>
        <w:rPr>
          <w:lang w:val="ru-RU"/>
        </w:rPr>
        <w:t>9.2. Еңсерілмейтін күш жағдайларының басталуы құзыретті органның/ұйымның тиісті құжатымен расталуы тиіс. Хабарламада мән-жайлардың сипаты туралы ақпарат, сондай-ақ мүмкіндігінше олардың Тараптардың міндеттемелерді орындауына әсерін бағалау қамтылуға тиіс. Келісім-шарт және осы міндеттемелерді ол орындай алатын мерзімдер.</w:t>
      </w:r>
    </w:p>
    <w:p w14:paraId="691818BC" w14:textId="77777777" w:rsidR="00186A8E" w:rsidRDefault="00000000">
      <w:pPr>
        <w:pStyle w:val="af1"/>
        <w:numPr>
          <w:ilvl w:val="1"/>
          <w:numId w:val="2"/>
        </w:numPr>
        <w:tabs>
          <w:tab w:val="left" w:pos="1134"/>
          <w:tab w:val="left" w:pos="1276"/>
        </w:tabs>
        <w:ind w:left="567" w:firstLine="0"/>
        <w:jc w:val="both"/>
      </w:pPr>
      <w:r>
        <w:rPr>
          <w:lang w:val="ru-RU"/>
        </w:rPr>
        <w:t>9.3. Форс-мажорлық мән-жайлар салдарынан Шарт бойынша міндеттемелерін орындай алмайтын Тарап Шарт ережелерінің орындалмауын мүмкіндігінше тезірек жою үшін барлық күш-жігерін салуға міндеттенеді.</w:t>
      </w:r>
    </w:p>
    <w:p w14:paraId="5C79DFED" w14:textId="77777777" w:rsidR="00186A8E" w:rsidRDefault="00000000">
      <w:pPr>
        <w:pStyle w:val="af1"/>
        <w:numPr>
          <w:ilvl w:val="1"/>
          <w:numId w:val="2"/>
        </w:numPr>
        <w:tabs>
          <w:tab w:val="left" w:pos="1134"/>
          <w:tab w:val="left" w:pos="1276"/>
        </w:tabs>
        <w:ind w:left="567" w:firstLine="0"/>
        <w:jc w:val="both"/>
        <w:rPr>
          <w:lang w:val="ru-RU"/>
        </w:rPr>
      </w:pPr>
      <w:r>
        <w:rPr>
          <w:lang w:val="ru-RU"/>
        </w:rPr>
        <w:t>9.4. Еңсерілмейтін күш мән-жайлары туындаған жағдайда Шарт бойынша міндеттемелерді орындау осы мән-жайлар мен олардың салдарлары қолданылған уақыт кезеңіне сәйкес алға жылжытылады, ал Шарттың қолданылу мерзімі тиісті уақыт кезеңіне ұзартылады.</w:t>
      </w:r>
    </w:p>
    <w:p w14:paraId="4A907C0F" w14:textId="77777777" w:rsidR="00186A8E" w:rsidRDefault="00000000">
      <w:pPr>
        <w:pStyle w:val="af1"/>
        <w:numPr>
          <w:ilvl w:val="1"/>
          <w:numId w:val="2"/>
        </w:numPr>
        <w:tabs>
          <w:tab w:val="left" w:pos="1134"/>
          <w:tab w:val="left" w:pos="1276"/>
        </w:tabs>
        <w:ind w:left="567" w:firstLine="0"/>
        <w:jc w:val="both"/>
      </w:pPr>
      <w:r>
        <w:rPr>
          <w:lang w:val="ru-RU"/>
        </w:rPr>
        <w:t>9.5. Егер Тараптардың Шарт бойынша міндеттемелерін толық немесе ішінара орындай алмауы 3 (үш) айдан астам уақытқа созылатын болса, онда Тараптар өзара есеп айырысуға және Шартты бұзуға құқылы болады.</w:t>
      </w:r>
    </w:p>
    <w:p w14:paraId="23F43A0C" w14:textId="77777777" w:rsidR="00186A8E" w:rsidRDefault="00186A8E">
      <w:pPr>
        <w:pStyle w:val="af1"/>
        <w:ind w:left="1080"/>
        <w:jc w:val="both"/>
        <w:rPr>
          <w:lang w:val="ru-RU"/>
        </w:rPr>
      </w:pPr>
    </w:p>
    <w:p w14:paraId="6B6395BB" w14:textId="77777777" w:rsidR="00186A8E" w:rsidRDefault="00000000">
      <w:pPr>
        <w:pStyle w:val="af1"/>
        <w:keepNext/>
        <w:numPr>
          <w:ilvl w:val="0"/>
          <w:numId w:val="2"/>
        </w:numPr>
        <w:ind w:left="924" w:hanging="357"/>
        <w:jc w:val="both"/>
        <w:rPr>
          <w:b/>
          <w:lang w:val="ru-RU"/>
        </w:rPr>
      </w:pPr>
      <w:r>
        <w:rPr>
          <w:b/>
          <w:lang w:val="ru-RU"/>
        </w:rPr>
        <w:t xml:space="preserve">10. ДАУЛАРДЫ ШЕШУ           </w:t>
      </w:r>
      <w:r>
        <w:rPr>
          <w:b/>
        </w:rPr>
        <w:t xml:space="preserve">      </w:t>
      </w:r>
    </w:p>
    <w:p w14:paraId="667409B0" w14:textId="77777777" w:rsidR="00186A8E" w:rsidRDefault="00000000">
      <w:pPr>
        <w:pStyle w:val="af1"/>
        <w:numPr>
          <w:ilvl w:val="1"/>
          <w:numId w:val="2"/>
        </w:numPr>
        <w:tabs>
          <w:tab w:val="left" w:pos="1134"/>
        </w:tabs>
        <w:ind w:left="567" w:firstLine="0"/>
        <w:jc w:val="both"/>
        <w:rPr>
          <w:lang w:val="ru-RU"/>
        </w:rPr>
      </w:pPr>
      <w:r>
        <w:rPr>
          <w:lang w:val="ru-RU"/>
        </w:rPr>
        <w:t>10.1. Тараптар Шарт бойынша немесе оған байланысты олардың арасында туындайтын барлық келіспеушіліктерді немесе дауларды тікелей келіссөздер барысында бейбіт жолмен шешу үшін барлық күш-жігерін салуы керек.</w:t>
      </w:r>
    </w:p>
    <w:p w14:paraId="0CA48E5D" w14:textId="77777777" w:rsidR="00186A8E" w:rsidRDefault="00000000">
      <w:pPr>
        <w:pStyle w:val="af1"/>
        <w:numPr>
          <w:ilvl w:val="1"/>
          <w:numId w:val="2"/>
        </w:numPr>
        <w:tabs>
          <w:tab w:val="left" w:pos="1134"/>
        </w:tabs>
        <w:ind w:left="567" w:firstLine="0"/>
        <w:jc w:val="both"/>
      </w:pPr>
      <w:r>
        <w:rPr>
          <w:lang w:val="ru-RU"/>
        </w:rPr>
        <w:t>10.2. Шарттан туындайтын немесе оған байланысты кез келген даулар және/немесе келіспеушіліктер, оның ішінде оның жарамдылығы, жасалуы, орындалуы, өзгертілуі және тоқтатылуы мәселелері, бірақ олармен шектелмей, Биржаның тұрақты жұмыс істейтін биржалық арбитражында түпкілікті реттеуге жатады. .</w:t>
      </w:r>
    </w:p>
    <w:p w14:paraId="1FF64F11" w14:textId="77777777" w:rsidR="00186A8E" w:rsidRDefault="00186A8E">
      <w:pPr>
        <w:pStyle w:val="af1"/>
        <w:ind w:left="1080"/>
        <w:jc w:val="both"/>
        <w:rPr>
          <w:lang w:val="ru-RU"/>
        </w:rPr>
      </w:pPr>
    </w:p>
    <w:p w14:paraId="47440B61" w14:textId="77777777" w:rsidR="00186A8E" w:rsidRDefault="00000000">
      <w:pPr>
        <w:pStyle w:val="af1"/>
        <w:numPr>
          <w:ilvl w:val="0"/>
          <w:numId w:val="2"/>
        </w:numPr>
        <w:ind w:left="928" w:hanging="360"/>
        <w:jc w:val="both"/>
        <w:rPr>
          <w:b/>
          <w:lang w:val="ru-RU"/>
        </w:rPr>
      </w:pPr>
      <w:r>
        <w:rPr>
          <w:b/>
          <w:lang w:val="ru-RU"/>
        </w:rPr>
        <w:t xml:space="preserve">11. БАСҚА ШАРТТАР </w:t>
      </w:r>
    </w:p>
    <w:p w14:paraId="187557AA" w14:textId="77777777" w:rsidR="00186A8E" w:rsidRDefault="00000000">
      <w:pPr>
        <w:pStyle w:val="af1"/>
        <w:numPr>
          <w:ilvl w:val="1"/>
          <w:numId w:val="2"/>
        </w:numPr>
        <w:tabs>
          <w:tab w:val="left" w:pos="1134"/>
        </w:tabs>
        <w:ind w:left="567" w:firstLine="0"/>
        <w:jc w:val="both"/>
      </w:pPr>
      <w:r>
        <w:rPr>
          <w:lang w:val="ru-RU"/>
        </w:rPr>
        <w:t xml:space="preserve">11.1. Шарт Биржалық мәміле жасалған күннен бастап күшіне енеді және Тараптар Шарт бойынша өз міндеттемелерін толық орындағанға дейін әрекет етеді. Осы Келісім-шарт Сауда-саттық ережелерімен және Клиринг ережелерімен белгіленген, бірдей заңды күші бар, Тараптардың әрқайсысы үшін бір данадан, оған қол қою рәсімдерін сақтай отырып, үш түпнұсқа данада жасалады. және Биржа үшін бір данасы. </w:t>
      </w:r>
    </w:p>
    <w:p w14:paraId="68B0DCE9" w14:textId="77777777" w:rsidR="00186A8E" w:rsidRDefault="00000000">
      <w:pPr>
        <w:pStyle w:val="af1"/>
        <w:numPr>
          <w:ilvl w:val="1"/>
          <w:numId w:val="2"/>
        </w:numPr>
        <w:tabs>
          <w:tab w:val="left" w:pos="1134"/>
        </w:tabs>
        <w:ind w:left="567" w:firstLine="0"/>
        <w:jc w:val="both"/>
        <w:rPr>
          <w:lang w:val="ru-RU"/>
        </w:rPr>
      </w:pPr>
      <w:r>
        <w:rPr>
          <w:lang w:val="ru-RU"/>
        </w:rPr>
        <w:t xml:space="preserve">11.2. Шарттың барлық толықтырулары мен өзгерістері Шарттың ажырамас бөлігі болып табылатын және жазбаша түрде ресімделген, екі Тараптың уәкілетті өкілдері қол қойған жағдайда жарамды деп саналатын қосымша келісімдермен ресімделеді. </w:t>
      </w:r>
    </w:p>
    <w:p w14:paraId="6417D3C6" w14:textId="77777777" w:rsidR="00186A8E" w:rsidRDefault="00000000">
      <w:pPr>
        <w:pStyle w:val="af1"/>
        <w:numPr>
          <w:ilvl w:val="1"/>
          <w:numId w:val="2"/>
        </w:numPr>
        <w:tabs>
          <w:tab w:val="left" w:pos="1134"/>
        </w:tabs>
        <w:ind w:left="567" w:firstLine="0"/>
        <w:jc w:val="both"/>
        <w:rPr>
          <w:lang w:val="ru-RU"/>
        </w:rPr>
      </w:pPr>
      <w:r>
        <w:rPr>
          <w:lang w:val="ru-RU"/>
        </w:rPr>
        <w:t>11.3. Шарттың талаптарын орындаған кезде Сатып алушы Өнім берушінің жазбаша келісімінсіз Шарт бойынша өз міндеттемелері мен құқықтарын (талаптарын) үшінші тұлғаға беруге құқылы емес.</w:t>
      </w:r>
    </w:p>
    <w:p w14:paraId="012439CF" w14:textId="77777777" w:rsidR="00186A8E" w:rsidRDefault="00000000">
      <w:pPr>
        <w:pStyle w:val="af1"/>
        <w:numPr>
          <w:ilvl w:val="1"/>
          <w:numId w:val="2"/>
        </w:numPr>
        <w:tabs>
          <w:tab w:val="left" w:pos="1134"/>
        </w:tabs>
        <w:ind w:left="567" w:firstLine="0"/>
        <w:jc w:val="both"/>
      </w:pPr>
      <w:r>
        <w:rPr>
          <w:lang w:val="ru-RU"/>
        </w:rPr>
        <w:t>11.4. Шартта көзделмеген жағдайларда Тараптар Қазақстан Республикасының қолданыстағы азаматтық заңнамасын басшылыққа алады.</w:t>
      </w:r>
    </w:p>
    <w:p w14:paraId="65CA7CBC" w14:textId="77777777" w:rsidR="00186A8E" w:rsidRDefault="00186A8E">
      <w:pPr>
        <w:pStyle w:val="1"/>
        <w:rPr>
          <w:rFonts w:ascii="Times New Roman" w:hAnsi="Times New Roman" w:cs="Times New Roman"/>
        </w:rPr>
      </w:pPr>
    </w:p>
    <w:p w14:paraId="24201D87" w14:textId="77777777" w:rsidR="00186A8E" w:rsidRDefault="00186A8E"/>
    <w:p w14:paraId="7F199231" w14:textId="77777777" w:rsidR="00186A8E" w:rsidRDefault="00186A8E"/>
    <w:p w14:paraId="130A4CF4" w14:textId="77777777" w:rsidR="00186A8E" w:rsidRDefault="00000000">
      <w:pPr>
        <w:pStyle w:val="af1"/>
        <w:numPr>
          <w:ilvl w:val="0"/>
          <w:numId w:val="2"/>
        </w:numPr>
        <w:ind w:left="928" w:hanging="360"/>
        <w:rPr>
          <w:b/>
          <w:lang w:val="ru-RU"/>
        </w:rPr>
      </w:pPr>
      <w:r>
        <w:rPr>
          <w:b/>
          <w:lang w:val="ru-RU"/>
        </w:rPr>
        <w:t xml:space="preserve">12. СББ ДЕРЕКТЕМЕЛЕРІ </w:t>
      </w:r>
    </w:p>
    <w:tbl>
      <w:tblPr>
        <w:tblW w:w="8788" w:type="dxa"/>
        <w:tblInd w:w="421" w:type="dxa"/>
        <w:tblLayout w:type="fixed"/>
        <w:tblLook w:val="0000" w:firstRow="0" w:lastRow="0" w:firstColumn="0" w:lastColumn="0" w:noHBand="0" w:noVBand="0"/>
      </w:tblPr>
      <w:tblGrid>
        <w:gridCol w:w="4897"/>
        <w:gridCol w:w="3891"/>
      </w:tblGrid>
      <w:tr w:rsidR="00186A8E" w14:paraId="2EBEDE4A" w14:textId="77777777">
        <w:tc>
          <w:tcPr>
            <w:tcW w:w="4897" w:type="dxa"/>
            <w:tcBorders>
              <w:top w:val="single" w:sz="4" w:space="0" w:color="000000"/>
              <w:left w:val="single" w:sz="4" w:space="0" w:color="000000"/>
              <w:bottom w:val="single" w:sz="4" w:space="0" w:color="000000"/>
            </w:tcBorders>
          </w:tcPr>
          <w:p w14:paraId="0D36D687" w14:textId="77777777" w:rsidR="00186A8E" w:rsidRDefault="00000000">
            <w:pPr>
              <w:jc w:val="both"/>
            </w:pPr>
            <w:r>
              <w:lastRenderedPageBreak/>
              <w:t xml:space="preserve">Сатушы: </w:t>
            </w:r>
          </w:p>
          <w:p w14:paraId="0BD0C121" w14:textId="77777777" w:rsidR="00186A8E" w:rsidRDefault="00000000">
            <w:r>
              <w:t>ЖШС/АҚ "_____________"</w:t>
            </w:r>
          </w:p>
          <w:p w14:paraId="628DB86C" w14:textId="77777777" w:rsidR="00186A8E" w:rsidRDefault="00000000">
            <w:r>
              <w:t xml:space="preserve">Қазақстан Республикасы, қ., к. </w:t>
            </w:r>
          </w:p>
          <w:p w14:paraId="71E8F23B" w14:textId="77777777" w:rsidR="00186A8E" w:rsidRDefault="00000000">
            <w:r>
              <w:t xml:space="preserve">БСН </w:t>
            </w:r>
          </w:p>
          <w:p w14:paraId="10A1A9F6" w14:textId="77777777" w:rsidR="00186A8E"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КҰЖЖ, ЭҚЖЖ </w:t>
            </w:r>
          </w:p>
          <w:p w14:paraId="250204D5" w14:textId="77777777" w:rsidR="00186A8E"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ҚҚС бойынша тіркеу туралы куәліктің сериясы № берілген.</w:t>
            </w:r>
          </w:p>
          <w:p w14:paraId="59801746" w14:textId="77777777" w:rsidR="00186A8E"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Банктік деректемелер:</w:t>
            </w:r>
          </w:p>
          <w:p w14:paraId="2209C59A" w14:textId="77777777" w:rsidR="00186A8E" w:rsidRDefault="00000000">
            <w:r>
              <w:t xml:space="preserve">Есеп айырысу шоты </w:t>
            </w:r>
          </w:p>
          <w:p w14:paraId="6BEE715F" w14:textId="77777777" w:rsidR="00186A8E" w:rsidRDefault="00000000">
            <w:r>
              <w:t>БИК  </w:t>
            </w:r>
          </w:p>
          <w:p w14:paraId="35802DD7" w14:textId="77777777" w:rsidR="00186A8E" w:rsidRDefault="00000000">
            <w:r>
              <w:t>Кбе</w:t>
            </w:r>
          </w:p>
          <w:p w14:paraId="116B7357" w14:textId="77777777" w:rsidR="00186A8E" w:rsidRDefault="00000000">
            <w:r>
              <w:t xml:space="preserve">e-mail: </w:t>
            </w:r>
          </w:p>
          <w:p w14:paraId="6234891A" w14:textId="77777777" w:rsidR="00186A8E" w:rsidRDefault="00000000">
            <w:r>
              <w:t>тел/факс:  </w:t>
            </w:r>
          </w:p>
          <w:p w14:paraId="147C82A4" w14:textId="77777777" w:rsidR="00186A8E" w:rsidRDefault="00000000">
            <w:pPr>
              <w:ind w:firstLine="400"/>
            </w:pPr>
            <w:r>
              <w:t> </w:t>
            </w:r>
          </w:p>
          <w:p w14:paraId="07AC790A" w14:textId="77777777" w:rsidR="00186A8E" w:rsidRDefault="00000000">
            <w:pPr>
              <w:jc w:val="both"/>
            </w:pPr>
            <w:r>
              <w:t>Басшы:  </w:t>
            </w:r>
          </w:p>
        </w:tc>
        <w:tc>
          <w:tcPr>
            <w:tcW w:w="3891" w:type="dxa"/>
            <w:tcBorders>
              <w:top w:val="single" w:sz="4" w:space="0" w:color="000000"/>
              <w:left w:val="single" w:sz="4" w:space="0" w:color="000000"/>
              <w:bottom w:val="single" w:sz="4" w:space="0" w:color="000000"/>
              <w:right w:val="single" w:sz="4" w:space="0" w:color="000000"/>
            </w:tcBorders>
          </w:tcPr>
          <w:p w14:paraId="7EAC3598" w14:textId="77777777" w:rsidR="00186A8E" w:rsidRDefault="00000000">
            <w:r>
              <w:t xml:space="preserve">Сатып алушы: </w:t>
            </w:r>
          </w:p>
          <w:p w14:paraId="2F90F491" w14:textId="77777777" w:rsidR="00186A8E" w:rsidRDefault="00000000">
            <w:r>
              <w:t>ЖШС/АҚ "_____________"</w:t>
            </w:r>
          </w:p>
          <w:p w14:paraId="67032B53" w14:textId="77777777" w:rsidR="00186A8E" w:rsidRDefault="00000000">
            <w:r>
              <w:t xml:space="preserve">Қазақстан Республикасы, қ., к. </w:t>
            </w:r>
          </w:p>
          <w:p w14:paraId="7FA20862" w14:textId="77777777" w:rsidR="00186A8E" w:rsidRDefault="00000000">
            <w:r>
              <w:t xml:space="preserve">БСН </w:t>
            </w:r>
          </w:p>
          <w:p w14:paraId="062893C3" w14:textId="77777777" w:rsidR="00186A8E"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КҰЖЖ, ЭҚЖЖ </w:t>
            </w:r>
          </w:p>
          <w:p w14:paraId="5DB95291" w14:textId="77777777" w:rsidR="00186A8E"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ҚҚС бойынша тіркеу туралы куәліктің сериясы № берілген.</w:t>
            </w:r>
          </w:p>
          <w:p w14:paraId="29A15D64" w14:textId="77777777" w:rsidR="00186A8E" w:rsidRDefault="00000000">
            <w:pPr>
              <w:pStyle w:val="af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Банктік деректемелер:</w:t>
            </w:r>
          </w:p>
          <w:p w14:paraId="2E88A191" w14:textId="77777777" w:rsidR="00186A8E" w:rsidRDefault="00000000">
            <w:r>
              <w:t xml:space="preserve">Есеп айырысу шоты </w:t>
            </w:r>
          </w:p>
          <w:p w14:paraId="4AAB0227" w14:textId="77777777" w:rsidR="00186A8E" w:rsidRDefault="00000000">
            <w:r>
              <w:t>БИК  </w:t>
            </w:r>
          </w:p>
          <w:p w14:paraId="1D7E8124" w14:textId="77777777" w:rsidR="00186A8E" w:rsidRDefault="00000000">
            <w:r>
              <w:t>Кбе</w:t>
            </w:r>
          </w:p>
          <w:p w14:paraId="192CF5EE" w14:textId="77777777" w:rsidR="00186A8E" w:rsidRDefault="00000000">
            <w:r>
              <w:t xml:space="preserve">e-mail: </w:t>
            </w:r>
          </w:p>
          <w:p w14:paraId="6CE3799C" w14:textId="77777777" w:rsidR="00186A8E" w:rsidRDefault="00000000">
            <w:r>
              <w:t>тел/факс:  </w:t>
            </w:r>
          </w:p>
          <w:p w14:paraId="6DBD40D1" w14:textId="77777777" w:rsidR="00186A8E" w:rsidRDefault="00000000">
            <w:pPr>
              <w:ind w:firstLine="400"/>
            </w:pPr>
            <w:r>
              <w:t> </w:t>
            </w:r>
          </w:p>
          <w:p w14:paraId="106C888A" w14:textId="77777777" w:rsidR="00186A8E" w:rsidRDefault="00000000">
            <w:r>
              <w:t>Басшы:  </w:t>
            </w:r>
          </w:p>
        </w:tc>
      </w:tr>
    </w:tbl>
    <w:p w14:paraId="6B6293A6" w14:textId="77777777" w:rsidR="00186A8E" w:rsidRDefault="00186A8E"/>
    <w:p w14:paraId="3FC72E2E"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574383AF"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541FBCC5"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6099B67E"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03FAF351"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4D552159"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55ED32A4"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07BC9938"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694EB270"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0B205C44"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73804D8E"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1C2C2AE9"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6576FCE4"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20D0A546"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7F613E3A"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509D2211"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3730CEB4"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667691C6"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6DC35695" w14:textId="77777777" w:rsidR="00186A8E" w:rsidRDefault="00186A8E">
      <w:pPr>
        <w:pStyle w:val="a"/>
        <w:numPr>
          <w:ilvl w:val="0"/>
          <w:numId w:val="0"/>
        </w:numPr>
        <w:spacing w:before="120" w:after="0"/>
        <w:rPr>
          <w:rFonts w:ascii="Times New Roman" w:hAnsi="Times New Roman" w:cs="Times New Roman"/>
          <w:sz w:val="24"/>
          <w:szCs w:val="24"/>
        </w:rPr>
      </w:pPr>
    </w:p>
    <w:p w14:paraId="79DD836B" w14:textId="77777777" w:rsidR="00186A8E" w:rsidRDefault="00186A8E">
      <w:pPr>
        <w:pStyle w:val="a"/>
        <w:numPr>
          <w:ilvl w:val="0"/>
          <w:numId w:val="0"/>
        </w:numPr>
        <w:spacing w:before="120" w:after="0"/>
        <w:rPr>
          <w:rFonts w:ascii="Times New Roman" w:hAnsi="Times New Roman" w:cs="Times New Roman"/>
          <w:sz w:val="24"/>
          <w:szCs w:val="24"/>
        </w:rPr>
      </w:pPr>
    </w:p>
    <w:p w14:paraId="42079249"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p w14:paraId="3783E272" w14:textId="77777777" w:rsidR="00186A8E" w:rsidRDefault="00186A8E">
      <w:pPr>
        <w:pStyle w:val="a"/>
        <w:numPr>
          <w:ilvl w:val="0"/>
          <w:numId w:val="0"/>
        </w:numPr>
        <w:spacing w:before="120" w:after="0"/>
        <w:ind w:left="284"/>
        <w:jc w:val="center"/>
        <w:rPr>
          <w:rFonts w:ascii="Times New Roman" w:hAnsi="Times New Roman" w:cs="Times New Roman"/>
          <w:sz w:val="24"/>
          <w:szCs w:val="24"/>
        </w:rPr>
      </w:pPr>
    </w:p>
    <w:sectPr w:rsidR="00186A8E">
      <w:footerReference w:type="default" r:id="rId8"/>
      <w:pgSz w:w="11906" w:h="16838"/>
      <w:pgMar w:top="1418" w:right="851" w:bottom="1418" w:left="1701"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2A9BF" w14:textId="77777777" w:rsidR="00DF399A" w:rsidRDefault="00DF399A">
      <w:r>
        <w:separator/>
      </w:r>
    </w:p>
  </w:endnote>
  <w:endnote w:type="continuationSeparator" w:id="0">
    <w:p w14:paraId="4DC52383" w14:textId="77777777" w:rsidR="00DF399A" w:rsidRDefault="00DF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6600" w14:textId="77777777" w:rsidR="00186A8E" w:rsidRDefault="00000000">
    <w:pPr>
      <w:pStyle w:val="ac"/>
      <w:pBdr>
        <w:top w:val="single" w:sz="4" w:space="1" w:color="000000"/>
      </w:pBdr>
      <w:tabs>
        <w:tab w:val="clear" w:pos="8306"/>
        <w:tab w:val="right" w:pos="9000"/>
      </w:tabs>
      <w:ind w:right="99"/>
      <w:jc w:val="right"/>
    </w:pPr>
    <w:r>
      <w:rPr>
        <w:rFonts w:ascii="Arial" w:hAnsi="Arial" w:cs="Arial"/>
        <w:sz w:val="20"/>
        <w:szCs w:val="20"/>
      </w:rPr>
      <w:t>стр.</w:t>
    </w:r>
    <w:r>
      <w:rPr>
        <w:rStyle w:val="a4"/>
        <w:rFonts w:ascii="Arial" w:hAnsi="Arial" w:cs="Arial"/>
        <w:sz w:val="20"/>
        <w:szCs w:val="20"/>
      </w:rPr>
      <w:fldChar w:fldCharType="begin"/>
    </w:r>
    <w:r>
      <w:rPr>
        <w:rStyle w:val="a4"/>
        <w:rFonts w:ascii="Arial" w:hAnsi="Arial" w:cs="Arial"/>
        <w:sz w:val="20"/>
        <w:szCs w:val="20"/>
      </w:rPr>
      <w:instrText xml:space="preserve"> PAGE </w:instrText>
    </w:r>
    <w:r>
      <w:rPr>
        <w:rStyle w:val="a4"/>
        <w:rFonts w:ascii="Arial" w:hAnsi="Arial" w:cs="Arial"/>
        <w:sz w:val="20"/>
        <w:szCs w:val="20"/>
      </w:rPr>
      <w:fldChar w:fldCharType="separate"/>
    </w:r>
    <w:r>
      <w:rPr>
        <w:rStyle w:val="a4"/>
        <w:rFonts w:ascii="Arial" w:hAnsi="Arial" w:cs="Arial"/>
        <w:sz w:val="20"/>
        <w:szCs w:val="20"/>
      </w:rPr>
      <w:t>11</w:t>
    </w:r>
    <w:r>
      <w:rPr>
        <w:rStyle w:val="a4"/>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332F0" w14:textId="77777777" w:rsidR="00DF399A" w:rsidRDefault="00DF399A">
      <w:r>
        <w:separator/>
      </w:r>
    </w:p>
  </w:footnote>
  <w:footnote w:type="continuationSeparator" w:id="0">
    <w:p w14:paraId="5AF67D62" w14:textId="77777777" w:rsidR="00DF399A" w:rsidRDefault="00DF3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7FDE"/>
    <w:multiLevelType w:val="multilevel"/>
    <w:tmpl w:val="59429EF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DA16187"/>
    <w:multiLevelType w:val="multilevel"/>
    <w:tmpl w:val="AB8A55B2"/>
    <w:lvl w:ilvl="0">
      <w:start w:val="1"/>
      <w:numFmt w:val="bullet"/>
      <w:pStyle w:val="Pointmark"/>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391023"/>
    <w:multiLevelType w:val="multilevel"/>
    <w:tmpl w:val="7B20136C"/>
    <w:lvl w:ilvl="0">
      <w:start w:val="1"/>
      <w:numFmt w:val="decimal"/>
      <w:pStyle w:val="a"/>
      <w:lvlText w:val="%1."/>
      <w:lvlJc w:val="left"/>
      <w:pPr>
        <w:tabs>
          <w:tab w:val="num" w:pos="397"/>
        </w:tabs>
        <w:ind w:left="397" w:hanging="397"/>
      </w:pPr>
    </w:lvl>
    <w:lvl w:ilvl="1">
      <w:start w:val="1"/>
      <w:numFmt w:val="decimal"/>
      <w:lvlText w:val="%1.%2."/>
      <w:lvlJc w:val="left"/>
      <w:pPr>
        <w:tabs>
          <w:tab w:val="num" w:pos="851"/>
        </w:tabs>
        <w:ind w:left="851" w:hanging="567"/>
      </w:pPr>
      <w:rPr>
        <w:rFonts w:ascii="Times New Roman" w:hAnsi="Times New Roman" w:cs="Times New Roman"/>
      </w:rPr>
    </w:lvl>
    <w:lvl w:ilvl="2">
      <w:start w:val="1"/>
      <w:numFmt w:val="decimal"/>
      <w:lvlText w:val="%1.%2.%3."/>
      <w:lvlJc w:val="left"/>
      <w:pPr>
        <w:tabs>
          <w:tab w:val="num" w:pos="1418"/>
        </w:tabs>
        <w:ind w:left="1418" w:hanging="851"/>
      </w:pPr>
    </w:lvl>
    <w:lvl w:ilvl="3">
      <w:start w:val="1"/>
      <w:numFmt w:val="decimal"/>
      <w:lvlText w:val="%1.%2.%3.%4."/>
      <w:lvlJc w:val="left"/>
      <w:pPr>
        <w:tabs>
          <w:tab w:val="num" w:pos="3240"/>
        </w:tabs>
        <w:ind w:left="3240" w:hanging="720"/>
      </w:pPr>
    </w:lvl>
    <w:lvl w:ilvl="4">
      <w:start w:val="1"/>
      <w:numFmt w:val="decimal"/>
      <w:lvlText w:val="%1.%2.%3.%4.%5."/>
      <w:lvlJc w:val="left"/>
      <w:pPr>
        <w:tabs>
          <w:tab w:val="num" w:pos="4320"/>
        </w:tabs>
        <w:ind w:left="4320" w:hanging="1080"/>
      </w:pPr>
    </w:lvl>
    <w:lvl w:ilvl="5">
      <w:start w:val="1"/>
      <w:numFmt w:val="decimal"/>
      <w:lvlText w:val="%1.%2.%3.%4.%5.%6."/>
      <w:lvlJc w:val="left"/>
      <w:pPr>
        <w:tabs>
          <w:tab w:val="num" w:pos="5040"/>
        </w:tabs>
        <w:ind w:left="5040" w:hanging="108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6840"/>
        </w:tabs>
        <w:ind w:left="6840" w:hanging="1440"/>
      </w:pPr>
    </w:lvl>
    <w:lvl w:ilvl="8">
      <w:start w:val="1"/>
      <w:numFmt w:val="decimal"/>
      <w:lvlText w:val="%1.%2.%3.%4.%5.%6.%7.%8.%9."/>
      <w:lvlJc w:val="left"/>
      <w:pPr>
        <w:tabs>
          <w:tab w:val="num" w:pos="7920"/>
        </w:tabs>
        <w:ind w:left="7920" w:hanging="1800"/>
      </w:pPr>
    </w:lvl>
  </w:abstractNum>
  <w:abstractNum w:abstractNumId="3" w15:restartNumberingAfterBreak="0">
    <w:nsid w:val="68165456"/>
    <w:multiLevelType w:val="multilevel"/>
    <w:tmpl w:val="4366F2BA"/>
    <w:lvl w:ilvl="0">
      <w:start w:val="5"/>
      <w:numFmt w:val="bullet"/>
      <w:lvlText w:val="-"/>
      <w:lvlJc w:val="left"/>
      <w:pPr>
        <w:tabs>
          <w:tab w:val="num" w:pos="0"/>
        </w:tabs>
        <w:ind w:left="1211"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F45919"/>
    <w:multiLevelType w:val="multilevel"/>
    <w:tmpl w:val="6018DCD2"/>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13419210">
    <w:abstractNumId w:val="4"/>
  </w:num>
  <w:num w:numId="2" w16cid:durableId="151871453">
    <w:abstractNumId w:val="0"/>
  </w:num>
  <w:num w:numId="3" w16cid:durableId="2110814681">
    <w:abstractNumId w:val="1"/>
  </w:num>
  <w:num w:numId="4" w16cid:durableId="79059008">
    <w:abstractNumId w:val="2"/>
  </w:num>
  <w:num w:numId="5" w16cid:durableId="2104371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A8E"/>
    <w:rsid w:val="00186A8E"/>
    <w:rsid w:val="005A54ED"/>
    <w:rsid w:val="00DF399A"/>
    <w:rsid w:val="00ED2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145B"/>
  <w15:docId w15:val="{99A7A13D-59C0-4728-859C-F242352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lang w:val="ru-RU" w:bidi="ar-SA"/>
    </w:rPr>
  </w:style>
  <w:style w:type="paragraph" w:styleId="1">
    <w:name w:val="heading 1"/>
    <w:basedOn w:val="a0"/>
    <w:next w:val="a0"/>
    <w:uiPriority w:val="9"/>
    <w:qFormat/>
    <w:pPr>
      <w:keepNext/>
      <w:numPr>
        <w:numId w:val="1"/>
      </w:numPr>
      <w:spacing w:before="120"/>
      <w:jc w:val="center"/>
      <w:outlineLvl w:val="0"/>
    </w:pPr>
    <w:rPr>
      <w:rFonts w:ascii="Arial" w:hAnsi="Arial" w:cs="Arial"/>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Pr>
      <w:b/>
    </w:rPr>
  </w:style>
  <w:style w:type="character" w:customStyle="1" w:styleId="WW8Num2z1">
    <w:name w:val="WW8Num2z1"/>
    <w:qFormat/>
    <w:rPr>
      <w:color w:val="000000"/>
    </w:rPr>
  </w:style>
  <w:style w:type="character" w:customStyle="1" w:styleId="WW8Num3z0">
    <w:name w:val="WW8Num3z0"/>
    <w:qFormat/>
    <w:rPr>
      <w:rFonts w:ascii="Symbol" w:hAnsi="Symbol" w:cs="Symbol"/>
    </w:rPr>
  </w:style>
  <w:style w:type="character" w:customStyle="1" w:styleId="WW8Num4z0">
    <w:name w:val="WW8Num4z0"/>
    <w:qFormat/>
  </w:style>
  <w:style w:type="character" w:customStyle="1" w:styleId="WW8Num4z1">
    <w:name w:val="WW8Num4z1"/>
    <w:qFormat/>
    <w:rPr>
      <w:rFonts w:ascii="Times New Roman" w:hAnsi="Times New Roman" w:cs="Times New Roman"/>
    </w:rPr>
  </w:style>
  <w:style w:type="character" w:customStyle="1" w:styleId="WW8Num5z0">
    <w:name w:val="WW8Num5z0"/>
    <w:qFormat/>
    <w:rPr>
      <w:b w:val="0"/>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styleId="a4">
    <w:name w:val="page number"/>
    <w:basedOn w:val="a1"/>
  </w:style>
  <w:style w:type="character" w:styleId="a5">
    <w:name w:val="Hyperlink"/>
    <w:rPr>
      <w:color w:val="0000FF"/>
      <w:u w:val="single"/>
    </w:rPr>
  </w:style>
  <w:style w:type="character" w:customStyle="1" w:styleId="a6">
    <w:name w:val="Верхний колонтитул Знак"/>
    <w:qFormat/>
    <w:rPr>
      <w:rFonts w:ascii="Calibri" w:eastAsia="Calibri" w:hAnsi="Calibri" w:cs="Calibri"/>
      <w:sz w:val="22"/>
      <w:szCs w:val="22"/>
      <w:lang w:val="en-US" w:eastAsia="zh-CN"/>
    </w:rPr>
  </w:style>
  <w:style w:type="character" w:customStyle="1" w:styleId="a7">
    <w:name w:val="Основной текст с отступом Знак"/>
    <w:qFormat/>
    <w:rPr>
      <w:sz w:val="24"/>
      <w:szCs w:val="24"/>
    </w:rPr>
  </w:style>
  <w:style w:type="character" w:customStyle="1" w:styleId="s0">
    <w:name w:val="s0"/>
    <w:qFormat/>
    <w:rPr>
      <w:rFonts w:ascii="Times New Roman" w:hAnsi="Times New Roman" w:cs="Times New Roman"/>
      <w:b w:val="0"/>
      <w:bCs w:val="0"/>
      <w:i w:val="0"/>
      <w:iCs w:val="0"/>
      <w:color w:val="000000"/>
    </w:rPr>
  </w:style>
  <w:style w:type="character" w:customStyle="1" w:styleId="s1">
    <w:name w:val="s1"/>
    <w:qFormat/>
  </w:style>
  <w:style w:type="paragraph" w:customStyle="1" w:styleId="Heading">
    <w:name w:val="Heading"/>
    <w:basedOn w:val="a0"/>
    <w:next w:val="a8"/>
    <w:qFormat/>
    <w:pPr>
      <w:keepNext/>
      <w:spacing w:before="240" w:after="120"/>
    </w:pPr>
    <w:rPr>
      <w:rFonts w:ascii="Liberation Sans" w:eastAsia="AR PL UMing CN" w:hAnsi="Liberation Sans" w:cs="FreeSans"/>
      <w:sz w:val="28"/>
      <w:szCs w:val="28"/>
    </w:rPr>
  </w:style>
  <w:style w:type="paragraph" w:styleId="a8">
    <w:name w:val="Body Text"/>
    <w:basedOn w:val="a0"/>
    <w:pPr>
      <w:spacing w:after="120"/>
    </w:pPr>
  </w:style>
  <w:style w:type="paragraph" w:styleId="a9">
    <w:name w:val="List"/>
    <w:basedOn w:val="a8"/>
    <w:rPr>
      <w:rFonts w:cs="FreeSans"/>
    </w:rPr>
  </w:style>
  <w:style w:type="paragraph" w:styleId="aa">
    <w:name w:val="caption"/>
    <w:basedOn w:val="a0"/>
    <w:qFormat/>
    <w:pPr>
      <w:suppressLineNumbers/>
      <w:spacing w:before="120" w:after="120"/>
    </w:pPr>
    <w:rPr>
      <w:rFonts w:cs="FreeSans"/>
      <w:i/>
      <w:iCs/>
    </w:rPr>
  </w:style>
  <w:style w:type="paragraph" w:customStyle="1" w:styleId="Index">
    <w:name w:val="Index"/>
    <w:basedOn w:val="a0"/>
    <w:qFormat/>
    <w:pPr>
      <w:suppressLineNumbers/>
    </w:pPr>
    <w:rPr>
      <w:rFonts w:cs="FreeSans"/>
    </w:rPr>
  </w:style>
  <w:style w:type="paragraph" w:customStyle="1" w:styleId="ab">
    <w:name w:val="Обычный (веб)"/>
    <w:basedOn w:val="a0"/>
    <w:qFormat/>
    <w:pPr>
      <w:autoSpaceDE w:val="0"/>
      <w:spacing w:before="100" w:after="100"/>
    </w:pPr>
    <w:rPr>
      <w:color w:val="000000"/>
      <w:sz w:val="20"/>
      <w:szCs w:val="20"/>
    </w:rPr>
  </w:style>
  <w:style w:type="paragraph" w:customStyle="1" w:styleId="HeaderandFooter">
    <w:name w:val="Header and Footer"/>
    <w:basedOn w:val="a0"/>
    <w:qFormat/>
    <w:pPr>
      <w:suppressLineNumbers/>
      <w:tabs>
        <w:tab w:val="center" w:pos="4819"/>
        <w:tab w:val="right" w:pos="9638"/>
      </w:tabs>
    </w:pPr>
  </w:style>
  <w:style w:type="paragraph" w:styleId="ac">
    <w:name w:val="footer"/>
    <w:basedOn w:val="a0"/>
    <w:pPr>
      <w:tabs>
        <w:tab w:val="center" w:pos="4153"/>
        <w:tab w:val="right" w:pos="8306"/>
      </w:tabs>
      <w:autoSpaceDE w:val="0"/>
    </w:pPr>
  </w:style>
  <w:style w:type="paragraph" w:styleId="ad">
    <w:name w:val="Body Text Indent"/>
    <w:basedOn w:val="a0"/>
    <w:pPr>
      <w:spacing w:after="120"/>
      <w:ind w:left="283"/>
    </w:pPr>
  </w:style>
  <w:style w:type="paragraph" w:customStyle="1" w:styleId="a">
    <w:name w:val="Подпункт спецификации"/>
    <w:basedOn w:val="ad"/>
    <w:qFormat/>
    <w:pPr>
      <w:numPr>
        <w:numId w:val="4"/>
      </w:numPr>
      <w:autoSpaceDE w:val="0"/>
      <w:jc w:val="both"/>
    </w:pPr>
    <w:rPr>
      <w:rFonts w:ascii="Arial" w:hAnsi="Arial" w:cs="Arial"/>
      <w:color w:val="000000"/>
      <w:sz w:val="20"/>
      <w:szCs w:val="20"/>
    </w:rPr>
  </w:style>
  <w:style w:type="paragraph" w:customStyle="1" w:styleId="ae">
    <w:name w:val="Пункт спецификации"/>
    <w:basedOn w:val="a0"/>
    <w:qFormat/>
    <w:pPr>
      <w:tabs>
        <w:tab w:val="num" w:pos="397"/>
      </w:tabs>
      <w:autoSpaceDE w:val="0"/>
      <w:spacing w:before="360" w:after="360"/>
      <w:ind w:left="397" w:hanging="397"/>
      <w:jc w:val="both"/>
    </w:pPr>
    <w:rPr>
      <w:rFonts w:ascii="Arial" w:hAnsi="Arial" w:cs="Arial"/>
      <w:b/>
      <w:sz w:val="20"/>
      <w:szCs w:val="20"/>
    </w:rPr>
  </w:style>
  <w:style w:type="paragraph" w:customStyle="1" w:styleId="af">
    <w:name w:val="Текст таб"/>
    <w:basedOn w:val="a0"/>
    <w:qFormat/>
    <w:pPr>
      <w:tabs>
        <w:tab w:val="left" w:pos="9000"/>
      </w:tabs>
      <w:autoSpaceDE w:val="0"/>
      <w:spacing w:before="60"/>
      <w:ind w:left="851"/>
      <w:jc w:val="both"/>
    </w:pPr>
    <w:rPr>
      <w:rFonts w:ascii="Arial" w:hAnsi="Arial" w:cs="Arial"/>
      <w:sz w:val="20"/>
      <w:szCs w:val="20"/>
    </w:rPr>
  </w:style>
  <w:style w:type="paragraph" w:customStyle="1" w:styleId="Pointmark">
    <w:name w:val="Point (mark)"/>
    <w:qFormat/>
    <w:pPr>
      <w:numPr>
        <w:numId w:val="3"/>
      </w:numPr>
      <w:spacing w:before="120"/>
      <w:jc w:val="both"/>
    </w:pPr>
    <w:rPr>
      <w:rFonts w:ascii="Arial" w:eastAsia="Times New Roman" w:hAnsi="Arial" w:cs="Arial"/>
      <w:sz w:val="20"/>
      <w:szCs w:val="20"/>
      <w:lang w:val="ru-RU" w:bidi="ar-SA"/>
    </w:rPr>
  </w:style>
  <w:style w:type="paragraph" w:customStyle="1" w:styleId="10">
    <w:name w:val="Подпункт спецификации 1"/>
    <w:basedOn w:val="a"/>
    <w:qFormat/>
    <w:pPr>
      <w:spacing w:before="120" w:after="0"/>
    </w:pPr>
  </w:style>
  <w:style w:type="paragraph" w:customStyle="1" w:styleId="12">
    <w:name w:val="Стиль Пункт спецификации + Перед:  12 пт"/>
    <w:basedOn w:val="ae"/>
    <w:qFormat/>
    <w:pPr>
      <w:keepNext/>
      <w:tabs>
        <w:tab w:val="clear" w:pos="397"/>
        <w:tab w:val="left" w:pos="851"/>
      </w:tabs>
      <w:spacing w:before="240" w:after="0"/>
      <w:ind w:left="0" w:firstLine="0"/>
    </w:pPr>
    <w:rPr>
      <w:rFonts w:cs="Times New Roman"/>
      <w:bCs/>
    </w:rPr>
  </w:style>
  <w:style w:type="paragraph" w:customStyle="1" w:styleId="120">
    <w:name w:val="Стиль Подпункт спецификации + Перед:  12 пт После:  0 пт"/>
    <w:basedOn w:val="a"/>
    <w:qFormat/>
    <w:pPr>
      <w:numPr>
        <w:numId w:val="0"/>
      </w:numPr>
      <w:spacing w:before="120" w:after="0"/>
    </w:pPr>
    <w:rPr>
      <w:rFonts w:cs="Times New Roman"/>
    </w:rPr>
  </w:style>
  <w:style w:type="paragraph" w:styleId="af0">
    <w:name w:val="Balloon Text"/>
    <w:basedOn w:val="a0"/>
    <w:qFormat/>
    <w:rPr>
      <w:rFonts w:ascii="Tahoma" w:hAnsi="Tahoma" w:cs="Tahoma"/>
      <w:sz w:val="16"/>
      <w:szCs w:val="16"/>
    </w:rPr>
  </w:style>
  <w:style w:type="paragraph" w:customStyle="1" w:styleId="21">
    <w:name w:val="заголовок 21"/>
    <w:basedOn w:val="a0"/>
    <w:next w:val="a0"/>
    <w:qFormat/>
    <w:pPr>
      <w:keepNext/>
      <w:autoSpaceDE w:val="0"/>
      <w:ind w:hanging="567"/>
    </w:pPr>
    <w:rPr>
      <w:rFonts w:ascii="Arial" w:hAnsi="Arial" w:cs="Arial"/>
      <w:b/>
      <w:bCs/>
      <w:sz w:val="22"/>
      <w:szCs w:val="22"/>
    </w:rPr>
  </w:style>
  <w:style w:type="paragraph" w:styleId="af1">
    <w:name w:val="List Paragraph"/>
    <w:basedOn w:val="a0"/>
    <w:qFormat/>
    <w:pPr>
      <w:ind w:left="720"/>
    </w:pPr>
    <w:rPr>
      <w:lang w:val="kk-KZ"/>
    </w:rPr>
  </w:style>
  <w:style w:type="paragraph" w:styleId="af2">
    <w:name w:val="header"/>
    <w:basedOn w:val="a0"/>
    <w:pPr>
      <w:widowControl w:val="0"/>
    </w:pPr>
    <w:rPr>
      <w:rFonts w:ascii="Calibri" w:eastAsia="Calibri" w:hAnsi="Calibri" w:cs="Calibri"/>
      <w:sz w:val="22"/>
      <w:szCs w:val="22"/>
      <w:lang w:val="en-US"/>
    </w:rPr>
  </w:style>
  <w:style w:type="paragraph" w:customStyle="1" w:styleId="af3">
    <w:name w:val="Базовый"/>
    <w:qFormat/>
    <w:pPr>
      <w:tabs>
        <w:tab w:val="left" w:pos="708"/>
      </w:tabs>
      <w:spacing w:after="200" w:line="276" w:lineRule="auto"/>
    </w:pPr>
    <w:rPr>
      <w:rFonts w:ascii="Calibri" w:eastAsia="SimSun;宋体" w:hAnsi="Calibri" w:cs="Calibri"/>
      <w:color w:val="00000A"/>
      <w:sz w:val="22"/>
      <w:szCs w:val="22"/>
      <w:lang w:val="ru-RU" w:bidi="ar-SA"/>
    </w:rPr>
  </w:style>
  <w:style w:type="paragraph" w:customStyle="1" w:styleId="Headcenter">
    <w:name w:val="Head center"/>
    <w:qFormat/>
    <w:pPr>
      <w:spacing w:before="840" w:after="480"/>
      <w:jc w:val="center"/>
    </w:pPr>
    <w:rPr>
      <w:rFonts w:ascii="Arial" w:eastAsia="Times New Roman" w:hAnsi="Arial" w:cs="Arial"/>
      <w:b/>
      <w:bCs/>
      <w:sz w:val="20"/>
      <w:szCs w:val="20"/>
      <w:lang w:val="ru-RU" w:bidi="ar-SA"/>
    </w:rPr>
  </w:style>
  <w:style w:type="paragraph" w:styleId="af4">
    <w:name w:val="No Spacing"/>
    <w:qFormat/>
    <w:rPr>
      <w:rFonts w:ascii="Calibri" w:eastAsia="Calibri" w:hAnsi="Calibri" w:cs="Calibri"/>
      <w:sz w:val="22"/>
      <w:szCs w:val="22"/>
      <w:lang w:val="ru-RU" w:bidi="ar-SA"/>
    </w:rPr>
  </w:style>
  <w:style w:type="paragraph" w:customStyle="1" w:styleId="Default">
    <w:name w:val="Default"/>
    <w:qFormat/>
    <w:pPr>
      <w:autoSpaceDE w:val="0"/>
    </w:pPr>
    <w:rPr>
      <w:rFonts w:ascii="Times New Roman" w:eastAsia="Calibri" w:hAnsi="Times New Roman" w:cs="Times New Roman"/>
      <w:color w:val="000000"/>
      <w:lang w:val="ru-RU" w:bidi="ar-SA"/>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s.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3222</Words>
  <Characters>18368</Characters>
  <Application>Microsoft Office Word</Application>
  <DocSecurity>0</DocSecurity>
  <Lines>153</Lines>
  <Paragraphs>43</Paragraphs>
  <ScaleCrop>false</ScaleCrop>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Спецификация поставочных фьючерсов на пшеницу 3 класса</dc:title>
  <dc:subject/>
  <dc:creator>Yandex.Translate</dc:creator>
  <cp:keywords/>
  <dc:description>Translated with Yandex.Translate</dc:description>
  <cp:lastModifiedBy>U Кайнар Толепов</cp:lastModifiedBy>
  <cp:revision>2</cp:revision>
  <cp:lastPrinted>2009-10-30T11:25:00Z</cp:lastPrinted>
  <dcterms:created xsi:type="dcterms:W3CDTF">2025-07-08T11:09:00Z</dcterms:created>
  <dcterms:modified xsi:type="dcterms:W3CDTF">2025-07-08T11:09:00Z</dcterms:modified>
  <dc:language>en-US</dc:language>
</cp:coreProperties>
</file>