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5836">
      <w:pPr>
        <w:pStyle w:val="pc"/>
      </w:pPr>
      <w:bookmarkStart w:id="0" w:name="_GoBack"/>
      <w:bookmarkEnd w:id="0"/>
      <w:r>
        <w:rPr>
          <w:rStyle w:val="s1"/>
        </w:rPr>
        <w:t>Приказ и.о. Министра национальной экономики Республики Казахстан от 30 марта 2015 года № 280</w:t>
      </w:r>
      <w:r>
        <w:rPr>
          <w:rStyle w:val="s1"/>
        </w:rPr>
        <w:br/>
        <w:t>Об утверждении Правил биржевой торговли</w:t>
      </w:r>
      <w:r>
        <w:rPr>
          <w:rStyle w:val="s1"/>
        </w:rPr>
        <w:br/>
      </w:r>
      <w:r>
        <w:rPr>
          <w:rStyle w:val="s3"/>
        </w:rPr>
        <w:t xml:space="preserve">(с </w:t>
      </w:r>
      <w:hyperlink r:id="rId7" w:history="1">
        <w:r>
          <w:rPr>
            <w:rStyle w:val="a4"/>
            <w:i/>
            <w:iCs/>
          </w:rPr>
          <w:t>изменениям и дополнения</w:t>
        </w:r>
      </w:hyperlink>
      <w:r>
        <w:rPr>
          <w:rStyle w:val="s3"/>
        </w:rPr>
        <w:t xml:space="preserve"> по состоянию на 01.07.2025 г.)</w:t>
      </w:r>
    </w:p>
    <w:p w:rsidR="00000000" w:rsidRDefault="00BE5836">
      <w:pPr>
        <w:pStyle w:val="pc"/>
      </w:pPr>
      <w:r>
        <w:t> </w:t>
      </w:r>
    </w:p>
    <w:p w:rsidR="00000000" w:rsidRDefault="00BE5836">
      <w:pPr>
        <w:pStyle w:val="pji"/>
      </w:pPr>
      <w:r>
        <w:rPr>
          <w:rStyle w:val="s3"/>
        </w:rPr>
        <w:t xml:space="preserve">Заголовок изложен в редакции </w:t>
      </w:r>
      <w:hyperlink r:id="rId8" w:history="1">
        <w:r>
          <w:rPr>
            <w:rStyle w:val="a4"/>
            <w:i/>
            <w:iCs/>
          </w:rPr>
          <w:t>приказа</w:t>
        </w:r>
      </w:hyperlink>
      <w:r>
        <w:rPr>
          <w:rStyle w:val="s3"/>
        </w:rPr>
        <w:t xml:space="preserve"> Заместителя Премьер-Министра - Министра торговли и интеграции РК от 19.07.22 г. № 294-НҚ (</w:t>
      </w:r>
      <w:hyperlink r:id="rId9" w:anchor="sub_id=400" w:history="1">
        <w:r>
          <w:rPr>
            <w:rStyle w:val="a4"/>
            <w:i/>
            <w:iCs/>
          </w:rPr>
          <w:t>введен в действие</w:t>
        </w:r>
      </w:hyperlink>
      <w:r>
        <w:rPr>
          <w:rStyle w:val="s3"/>
        </w:rPr>
        <w:t xml:space="preserve"> с 20 сентября 2022 г.) (</w:t>
      </w:r>
      <w:hyperlink r:id="rId10" w:history="1">
        <w:r>
          <w:rPr>
            <w:rStyle w:val="a4"/>
            <w:i/>
            <w:iCs/>
          </w:rPr>
          <w:t>см. стар. ред.</w:t>
        </w:r>
      </w:hyperlink>
      <w:r>
        <w:rPr>
          <w:rStyle w:val="s3"/>
        </w:rPr>
        <w:t>)</w:t>
      </w:r>
    </w:p>
    <w:p w:rsidR="00000000" w:rsidRDefault="00BE5836">
      <w:pPr>
        <w:pStyle w:val="pj"/>
      </w:pPr>
      <w:r>
        <w:rPr>
          <w:rStyle w:val="s0"/>
        </w:rPr>
        <w:t> </w:t>
      </w:r>
    </w:p>
    <w:p w:rsidR="00000000" w:rsidRDefault="00BE5836">
      <w:pPr>
        <w:pStyle w:val="pj"/>
      </w:pPr>
      <w:r>
        <w:rPr>
          <w:rStyle w:val="s0"/>
        </w:rPr>
        <w:t xml:space="preserve">В соответствии с </w:t>
      </w:r>
      <w:hyperlink r:id="rId11" w:anchor="sub_id=400201" w:history="1">
        <w:r>
          <w:rPr>
            <w:rStyle w:val="a4"/>
          </w:rPr>
          <w:t xml:space="preserve">подпунктом </w:t>
        </w:r>
        <w:r>
          <w:rPr>
            <w:rStyle w:val="a4"/>
          </w:rPr>
          <w:t>2-1) статьи 4</w:t>
        </w:r>
      </w:hyperlink>
      <w:r>
        <w:rPr>
          <w:rStyle w:val="s0"/>
        </w:rPr>
        <w:t xml:space="preserve"> Закона Республики Казахстан от 4 мая 2009 года «О товарных биржах» </w:t>
      </w:r>
      <w:r>
        <w:rPr>
          <w:rStyle w:val="s0"/>
          <w:b/>
          <w:bCs/>
        </w:rPr>
        <w:t>ПРИКАЗЫВАЮ</w:t>
      </w:r>
      <w:r>
        <w:rPr>
          <w:rStyle w:val="s0"/>
        </w:rPr>
        <w:t>:</w:t>
      </w:r>
    </w:p>
    <w:p w:rsidR="00000000" w:rsidRDefault="00BE5836">
      <w:pPr>
        <w:pStyle w:val="pji"/>
      </w:pPr>
      <w:r>
        <w:rPr>
          <w:rStyle w:val="s3"/>
        </w:rPr>
        <w:t xml:space="preserve">Пункт 1 изложен в редакции </w:t>
      </w:r>
      <w:hyperlink r:id="rId12" w:history="1">
        <w:r>
          <w:rPr>
            <w:rStyle w:val="a4"/>
            <w:i/>
            <w:iCs/>
          </w:rPr>
          <w:t>приказа</w:t>
        </w:r>
      </w:hyperlink>
      <w:r>
        <w:rPr>
          <w:rStyle w:val="s3"/>
        </w:rPr>
        <w:t xml:space="preserve"> Заместителя Премьер-Министра - Министра торговли и интеграции Р</w:t>
      </w:r>
      <w:r>
        <w:rPr>
          <w:rStyle w:val="s3"/>
        </w:rPr>
        <w:t>К от 19.07.22 г. № 294-НҚ (</w:t>
      </w:r>
      <w:hyperlink r:id="rId13" w:anchor="sub_id=400" w:history="1">
        <w:r>
          <w:rPr>
            <w:rStyle w:val="a4"/>
            <w:i/>
            <w:iCs/>
          </w:rPr>
          <w:t>введен в действие</w:t>
        </w:r>
      </w:hyperlink>
      <w:r>
        <w:rPr>
          <w:rStyle w:val="s3"/>
        </w:rPr>
        <w:t xml:space="preserve"> с 20 сентября 2022 г.) (</w:t>
      </w:r>
      <w:hyperlink r:id="rId14" w:history="1">
        <w:r>
          <w:rPr>
            <w:rStyle w:val="a4"/>
            <w:i/>
            <w:iCs/>
          </w:rPr>
          <w:t>см. стар. ред.</w:t>
        </w:r>
      </w:hyperlink>
      <w:r>
        <w:rPr>
          <w:rStyle w:val="s3"/>
        </w:rPr>
        <w:t>)</w:t>
      </w:r>
    </w:p>
    <w:p w:rsidR="00000000" w:rsidRDefault="00BE5836">
      <w:pPr>
        <w:pStyle w:val="pj"/>
      </w:pPr>
      <w:r>
        <w:rPr>
          <w:rStyle w:val="s0"/>
        </w:rPr>
        <w:t xml:space="preserve">1. Утвердить прилагаемые </w:t>
      </w:r>
      <w:hyperlink w:anchor="sub100" w:history="1">
        <w:r>
          <w:rPr>
            <w:rStyle w:val="a4"/>
          </w:rPr>
          <w:t>Правила</w:t>
        </w:r>
      </w:hyperlink>
      <w:r>
        <w:rPr>
          <w:rStyle w:val="s0"/>
        </w:rPr>
        <w:t xml:space="preserve"> биржевой торговли.</w:t>
      </w:r>
    </w:p>
    <w:p w:rsidR="00000000" w:rsidRDefault="00BE5836">
      <w:pPr>
        <w:pStyle w:val="pj"/>
      </w:pPr>
      <w:r>
        <w:rPr>
          <w:rStyle w:val="s0"/>
        </w:rPr>
        <w:t>2. Департаменту регулирования торговой деятельности Министерства национальной экономики Республики Казахстан обеспечить:</w:t>
      </w:r>
    </w:p>
    <w:p w:rsidR="00000000" w:rsidRDefault="00BE5836">
      <w:pPr>
        <w:pStyle w:val="pj"/>
      </w:pPr>
      <w:r>
        <w:rPr>
          <w:rStyle w:val="s0"/>
        </w:rPr>
        <w:t xml:space="preserve">1) государственную </w:t>
      </w:r>
      <w:hyperlink r:id="rId15" w:history="1">
        <w:r>
          <w:rPr>
            <w:rStyle w:val="a4"/>
          </w:rPr>
          <w:t>регистрацию</w:t>
        </w:r>
      </w:hyperlink>
      <w:r>
        <w:rPr>
          <w:rStyle w:val="s0"/>
        </w:rPr>
        <w:t xml:space="preserve"> настоящего приказа в Министерстве юстиции Республики Казахстан;</w:t>
      </w:r>
    </w:p>
    <w:p w:rsidR="00000000" w:rsidRDefault="00BE5836">
      <w:pPr>
        <w:pStyle w:val="pj"/>
      </w:pPr>
      <w:r>
        <w:rPr>
          <w:rStyle w:val="s0"/>
        </w:rPr>
        <w:t>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w:t>
      </w:r>
      <w:r>
        <w:rPr>
          <w:rStyle w:val="s0"/>
        </w:rPr>
        <w:t>ние в периодических печатных изданиях и в информационно-правовой системе «Әділет»;</w:t>
      </w:r>
    </w:p>
    <w:p w:rsidR="00000000" w:rsidRDefault="00BE5836">
      <w:pPr>
        <w:pStyle w:val="pj"/>
      </w:pPr>
      <w:r>
        <w:rPr>
          <w:rStyle w:val="s0"/>
        </w:rPr>
        <w:t>3) опубликование настоящего приказа на официальном интернет-ресурсе Министерства национальной экономики Республики Казахстан.</w:t>
      </w:r>
    </w:p>
    <w:p w:rsidR="00000000" w:rsidRDefault="00BE5836">
      <w:pPr>
        <w:pStyle w:val="pj"/>
      </w:pPr>
      <w:r>
        <w:rPr>
          <w:rStyle w:val="s0"/>
        </w:rPr>
        <w:t>3. Контроль за исполнением настоящего приказа о</w:t>
      </w:r>
      <w:r>
        <w:rPr>
          <w:rStyle w:val="s0"/>
        </w:rPr>
        <w:t>ставляю за собой.</w:t>
      </w:r>
    </w:p>
    <w:p w:rsidR="00000000" w:rsidRDefault="00BE5836">
      <w:pPr>
        <w:pStyle w:val="pj"/>
      </w:pPr>
      <w:r>
        <w:rPr>
          <w:rStyle w:val="s0"/>
        </w:rPr>
        <w:t xml:space="preserve">4. Настоящий приказ вводится в действие по истечении десяти календарных дней после дня его первого официального </w:t>
      </w:r>
      <w:hyperlink r:id="rId16" w:history="1">
        <w:r>
          <w:rPr>
            <w:rStyle w:val="a4"/>
          </w:rPr>
          <w:t>опубликования</w:t>
        </w:r>
      </w:hyperlink>
      <w:r>
        <w:rPr>
          <w:rStyle w:val="s0"/>
        </w:rPr>
        <w:t>.</w:t>
      </w:r>
    </w:p>
    <w:p w:rsidR="00000000" w:rsidRDefault="00BE5836">
      <w:pPr>
        <w:pStyle w:val="pj"/>
      </w:pPr>
      <w:r>
        <w:rPr>
          <w:rStyle w:val="s0"/>
        </w:rPr>
        <w:t> </w:t>
      </w:r>
    </w:p>
    <w:p w:rsidR="00000000" w:rsidRDefault="00BE5836">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BE5836">
            <w:pPr>
              <w:pStyle w:val="p"/>
            </w:pPr>
            <w:r>
              <w:rPr>
                <w:rStyle w:val="s0"/>
                <w:b/>
                <w:bCs/>
              </w:rPr>
              <w:t>Исполняющий обязанности</w:t>
            </w:r>
          </w:p>
          <w:p w:rsidR="00000000" w:rsidRDefault="00BE5836">
            <w:pPr>
              <w:pStyle w:val="p"/>
            </w:pPr>
            <w:r>
              <w:rPr>
                <w:rStyle w:val="s0"/>
                <w:b/>
                <w:bCs/>
              </w:rPr>
              <w:t xml:space="preserve">Министра </w:t>
            </w:r>
          </w:p>
        </w:tc>
        <w:tc>
          <w:tcPr>
            <w:tcW w:w="2500" w:type="pct"/>
            <w:tcMar>
              <w:top w:w="0" w:type="dxa"/>
              <w:left w:w="108" w:type="dxa"/>
              <w:bottom w:w="0" w:type="dxa"/>
              <w:right w:w="108" w:type="dxa"/>
            </w:tcMar>
            <w:hideMark/>
          </w:tcPr>
          <w:p w:rsidR="00000000" w:rsidRDefault="00BE5836">
            <w:pPr>
              <w:pStyle w:val="pr"/>
            </w:pPr>
            <w:r>
              <w:rPr>
                <w:rStyle w:val="s0"/>
                <w:b/>
                <w:bCs/>
              </w:rPr>
              <w:t>Т. Жаксылыков</w:t>
            </w:r>
          </w:p>
        </w:tc>
      </w:tr>
    </w:tbl>
    <w:p w:rsidR="00000000" w:rsidRDefault="00BE5836">
      <w:pPr>
        <w:pStyle w:val="pj"/>
      </w:pPr>
      <w:r>
        <w:rPr>
          <w:rStyle w:val="s0"/>
        </w:rPr>
        <w:t> </w:t>
      </w:r>
    </w:p>
    <w:p w:rsidR="00000000" w:rsidRDefault="00BE5836">
      <w:pPr>
        <w:pStyle w:val="pji"/>
      </w:pPr>
      <w:bookmarkStart w:id="1" w:name="SUB100"/>
      <w:bookmarkEnd w:id="1"/>
      <w:r>
        <w:rPr>
          <w:rStyle w:val="s3"/>
        </w:rPr>
        <w:t xml:space="preserve">Правила изложены в редакции </w:t>
      </w:r>
      <w:hyperlink r:id="rId17" w:history="1">
        <w:r>
          <w:rPr>
            <w:rStyle w:val="a4"/>
            <w:i/>
            <w:iCs/>
          </w:rPr>
          <w:t>приказа</w:t>
        </w:r>
      </w:hyperlink>
      <w:r>
        <w:rPr>
          <w:rStyle w:val="s3"/>
        </w:rPr>
        <w:t xml:space="preserve"> и.о. Министра национальной экономики РК от 25.11.15 г. № 727 (</w:t>
      </w:r>
      <w:hyperlink r:id="rId18" w:anchor="sub_id=100" w:history="1">
        <w:r>
          <w:rPr>
            <w:rStyle w:val="a4"/>
            <w:i/>
            <w:iCs/>
          </w:rPr>
          <w:t>см. стар. ред.</w:t>
        </w:r>
      </w:hyperlink>
      <w:r>
        <w:rPr>
          <w:rStyle w:val="s3"/>
        </w:rPr>
        <w:t xml:space="preserve">); </w:t>
      </w:r>
      <w:hyperlink r:id="rId19" w:anchor="sub_id=200" w:history="1">
        <w:r>
          <w:rPr>
            <w:rStyle w:val="a4"/>
            <w:i/>
            <w:iCs/>
          </w:rPr>
          <w:t>приказа</w:t>
        </w:r>
      </w:hyperlink>
      <w:r>
        <w:rPr>
          <w:rStyle w:val="s3"/>
        </w:rPr>
        <w:t xml:space="preserve"> Министра торговли и интеграции РК от 03.09.19 г. № 30 (</w:t>
      </w:r>
      <w:hyperlink r:id="rId20" w:anchor="sub_id=100" w:history="1">
        <w:r>
          <w:rPr>
            <w:rStyle w:val="a4"/>
            <w:i/>
            <w:iCs/>
          </w:rPr>
          <w:t xml:space="preserve">см. стар. </w:t>
        </w:r>
        <w:r>
          <w:rPr>
            <w:rStyle w:val="a4"/>
            <w:i/>
            <w:iCs/>
          </w:rPr>
          <w:t>ред.</w:t>
        </w:r>
      </w:hyperlink>
      <w:r>
        <w:rPr>
          <w:rStyle w:val="s3"/>
        </w:rPr>
        <w:t xml:space="preserve">); </w:t>
      </w:r>
      <w:hyperlink r:id="rId21" w:history="1">
        <w:r>
          <w:rPr>
            <w:rStyle w:val="a4"/>
            <w:i/>
            <w:iCs/>
          </w:rPr>
          <w:t>приказа</w:t>
        </w:r>
      </w:hyperlink>
      <w:r>
        <w:rPr>
          <w:rStyle w:val="s3"/>
        </w:rPr>
        <w:t xml:space="preserve"> Заместителя Премьер-Министра - Министра торговли и интеграции РК от 19.07.22 г. № 294-НҚ (</w:t>
      </w:r>
      <w:hyperlink r:id="rId22" w:anchor="sub_id=400" w:history="1">
        <w:r>
          <w:rPr>
            <w:rStyle w:val="a4"/>
            <w:i/>
            <w:iCs/>
          </w:rPr>
          <w:t>введе</w:t>
        </w:r>
        <w:r>
          <w:rPr>
            <w:rStyle w:val="a4"/>
            <w:i/>
            <w:iCs/>
          </w:rPr>
          <w:t>н в действие</w:t>
        </w:r>
      </w:hyperlink>
      <w:r>
        <w:rPr>
          <w:rStyle w:val="s3"/>
        </w:rPr>
        <w:t xml:space="preserve"> с 20 сентября 2022 г.) (</w:t>
      </w:r>
      <w:hyperlink r:id="rId23" w:anchor="sub_id=100" w:history="1">
        <w:r>
          <w:rPr>
            <w:rStyle w:val="a4"/>
            <w:i/>
            <w:iCs/>
          </w:rPr>
          <w:t>см. стар. ред.</w:t>
        </w:r>
      </w:hyperlink>
      <w:r>
        <w:rPr>
          <w:rStyle w:val="s3"/>
        </w:rPr>
        <w:t>)</w:t>
      </w:r>
    </w:p>
    <w:p w:rsidR="00000000" w:rsidRDefault="00BE5836">
      <w:pPr>
        <w:pStyle w:val="pr"/>
      </w:pPr>
      <w:r>
        <w:rPr>
          <w:rStyle w:val="s0"/>
        </w:rPr>
        <w:t>Утверждены</w:t>
      </w:r>
    </w:p>
    <w:p w:rsidR="00000000" w:rsidRDefault="00BE5836">
      <w:pPr>
        <w:pStyle w:val="pr"/>
      </w:pPr>
      <w:hyperlink w:anchor="sub0" w:history="1">
        <w:r>
          <w:rPr>
            <w:rStyle w:val="a4"/>
          </w:rPr>
          <w:t>приказом</w:t>
        </w:r>
      </w:hyperlink>
      <w:r>
        <w:rPr>
          <w:rStyle w:val="s0"/>
        </w:rPr>
        <w:t xml:space="preserve"> исполняющего</w:t>
      </w:r>
    </w:p>
    <w:p w:rsidR="00000000" w:rsidRDefault="00BE5836">
      <w:pPr>
        <w:pStyle w:val="pr"/>
      </w:pPr>
      <w:r>
        <w:rPr>
          <w:rStyle w:val="s0"/>
        </w:rPr>
        <w:t>обязанности Министра</w:t>
      </w:r>
    </w:p>
    <w:p w:rsidR="00000000" w:rsidRDefault="00BE5836">
      <w:pPr>
        <w:pStyle w:val="pr"/>
      </w:pPr>
      <w:r>
        <w:rPr>
          <w:rStyle w:val="s0"/>
        </w:rPr>
        <w:t>национальной экономики</w:t>
      </w:r>
    </w:p>
    <w:p w:rsidR="00000000" w:rsidRDefault="00BE5836">
      <w:pPr>
        <w:pStyle w:val="pr"/>
      </w:pPr>
      <w:r>
        <w:rPr>
          <w:rStyle w:val="s0"/>
        </w:rPr>
        <w:t>Республики Казахст</w:t>
      </w:r>
      <w:r>
        <w:rPr>
          <w:rStyle w:val="s0"/>
        </w:rPr>
        <w:t>ан</w:t>
      </w:r>
    </w:p>
    <w:p w:rsidR="00000000" w:rsidRDefault="00BE5836">
      <w:pPr>
        <w:pStyle w:val="pr"/>
      </w:pPr>
      <w:r>
        <w:rPr>
          <w:rStyle w:val="s0"/>
        </w:rPr>
        <w:t>от 30 марта 2015 года № 280</w:t>
      </w:r>
    </w:p>
    <w:p w:rsidR="00000000" w:rsidRDefault="00BE5836">
      <w:pPr>
        <w:pStyle w:val="pr"/>
      </w:pPr>
      <w:r>
        <w:rPr>
          <w:rStyle w:val="s0"/>
        </w:rPr>
        <w:t> </w:t>
      </w:r>
    </w:p>
    <w:p w:rsidR="00000000" w:rsidRDefault="00BE5836">
      <w:pPr>
        <w:pStyle w:val="pr"/>
      </w:pPr>
      <w:bookmarkStart w:id="2" w:name="ContentStart"/>
      <w:bookmarkEnd w:id="2"/>
      <w:r>
        <w:rPr>
          <w:rStyle w:val="s0"/>
        </w:rPr>
        <w:t> </w:t>
      </w:r>
    </w:p>
    <w:p w:rsidR="00000000" w:rsidRDefault="00BE5836">
      <w:pPr>
        <w:pStyle w:val="p"/>
      </w:pPr>
      <w:hyperlink w:anchor="sub101" w:history="1">
        <w:r>
          <w:rPr>
            <w:rStyle w:val="a4"/>
            <w:i/>
            <w:iCs/>
          </w:rPr>
          <w:t>Глава 1. Общие требования</w:t>
        </w:r>
      </w:hyperlink>
    </w:p>
    <w:p w:rsidR="00000000" w:rsidRDefault="00BE5836">
      <w:pPr>
        <w:pStyle w:val="p"/>
      </w:pPr>
      <w:hyperlink w:anchor="sub900" w:history="1">
        <w:r>
          <w:rPr>
            <w:rStyle w:val="a4"/>
            <w:i/>
            <w:iCs/>
          </w:rPr>
          <w:t>Глава 2. Условия и порядок аккредитации членов товарной биржи, приостановления и прекращения их аккредитации</w:t>
        </w:r>
      </w:hyperlink>
    </w:p>
    <w:p w:rsidR="00000000" w:rsidRDefault="00BE5836">
      <w:pPr>
        <w:pStyle w:val="p"/>
      </w:pPr>
      <w:hyperlink w:anchor="sub2400" w:history="1">
        <w:r>
          <w:rPr>
            <w:rStyle w:val="a4"/>
            <w:i/>
            <w:iCs/>
          </w:rPr>
          <w:t>Глава 3. Исключена</w:t>
        </w:r>
      </w:hyperlink>
    </w:p>
    <w:p w:rsidR="00000000" w:rsidRDefault="00BE5836">
      <w:pPr>
        <w:pStyle w:val="pji"/>
      </w:pPr>
      <w:hyperlink w:anchor="sub3300" w:history="1">
        <w:r>
          <w:rPr>
            <w:rStyle w:val="a4"/>
            <w:i/>
            <w:iCs/>
          </w:rPr>
          <w:t>Глава 4. Условия и ограничения деятельности маркет-мейкеров</w:t>
        </w:r>
      </w:hyperlink>
    </w:p>
    <w:p w:rsidR="00000000" w:rsidRDefault="00BE5836">
      <w:pPr>
        <w:pStyle w:val="p"/>
      </w:pPr>
      <w:hyperlink w:anchor="sub3900" w:history="1">
        <w:r>
          <w:rPr>
            <w:rStyle w:val="a4"/>
            <w:i/>
            <w:iCs/>
          </w:rPr>
          <w:t>Глава 5. Условия и порядок регистрации клиентов в качестве участников биржевых торгов</w:t>
        </w:r>
      </w:hyperlink>
    </w:p>
    <w:p w:rsidR="00000000" w:rsidRDefault="00BE5836">
      <w:pPr>
        <w:pStyle w:val="pji"/>
      </w:pPr>
      <w:hyperlink w:anchor="sub4400" w:history="1">
        <w:r>
          <w:rPr>
            <w:rStyle w:val="a4"/>
            <w:i/>
            <w:iCs/>
          </w:rPr>
          <w:t>Глава 6. Условия проведения биржевых торгов по товарам, включенным в перечень социально значимых биржевых товаров (требования к участникам биржевой торговли, максимальный и минимальный размер торгового лота в одной торговой сессии, диапазон ценовых заявок</w:t>
        </w:r>
        <w:r>
          <w:rPr>
            <w:rStyle w:val="a4"/>
            <w:i/>
            <w:iCs/>
          </w:rPr>
          <w:t>, объем реализуемого товара, наличие документов, подтверждающих факты оплаты и поставки (отгрузки) биржевого товара)</w:t>
        </w:r>
      </w:hyperlink>
    </w:p>
    <w:p w:rsidR="00000000" w:rsidRDefault="00BE5836">
      <w:pPr>
        <w:pStyle w:val="pji"/>
      </w:pPr>
      <w:hyperlink w:anchor="sub4700" w:history="1">
        <w:r>
          <w:rPr>
            <w:rStyle w:val="a4"/>
            <w:i/>
            <w:iCs/>
          </w:rPr>
          <w:t>Глава 7. Порядок проведения биржевых торгов</w:t>
        </w:r>
      </w:hyperlink>
    </w:p>
    <w:p w:rsidR="00000000" w:rsidRDefault="00BE5836">
      <w:pPr>
        <w:pStyle w:val="p"/>
      </w:pPr>
      <w:hyperlink w:anchor="sub7500" w:history="1">
        <w:r>
          <w:rPr>
            <w:rStyle w:val="a4"/>
            <w:i/>
            <w:iCs/>
          </w:rPr>
          <w:t>Глава 8. Порядок осуществления расч</w:t>
        </w:r>
        <w:r>
          <w:rPr>
            <w:rStyle w:val="a4"/>
            <w:i/>
            <w:iCs/>
          </w:rPr>
          <w:t>етов по заключенным на биржевых торгах сделкам с биржевыми товарами</w:t>
        </w:r>
      </w:hyperlink>
    </w:p>
    <w:p w:rsidR="00000000" w:rsidRDefault="00BE5836">
      <w:pPr>
        <w:pStyle w:val="p"/>
      </w:pPr>
      <w:hyperlink w:anchor="sub8100" w:history="1">
        <w:r>
          <w:rPr>
            <w:rStyle w:val="a4"/>
            <w:i/>
            <w:iCs/>
          </w:rPr>
          <w:t>Глава 9. Условия и порядок применения автоматизированных алгоритмов в процессе участия в биржевых торгах</w:t>
        </w:r>
      </w:hyperlink>
    </w:p>
    <w:p w:rsidR="00000000" w:rsidRDefault="00BE5836">
      <w:pPr>
        <w:pStyle w:val="p"/>
      </w:pPr>
      <w:hyperlink w:anchor="sub8400" w:history="1">
        <w:r>
          <w:rPr>
            <w:rStyle w:val="a4"/>
            <w:i/>
            <w:iCs/>
          </w:rPr>
          <w:t>Глава 10. Порядок взаим</w:t>
        </w:r>
        <w:r>
          <w:rPr>
            <w:rStyle w:val="a4"/>
            <w:i/>
            <w:iCs/>
          </w:rPr>
          <w:t>одействия с саморегулируемыми организациями</w:t>
        </w:r>
      </w:hyperlink>
    </w:p>
    <w:p w:rsidR="00000000" w:rsidRDefault="00BE5836">
      <w:pPr>
        <w:pStyle w:val="p"/>
      </w:pPr>
      <w:hyperlink w:anchor="sub8800" w:history="1">
        <w:r>
          <w:rPr>
            <w:rStyle w:val="a4"/>
            <w:i/>
            <w:iCs/>
          </w:rPr>
          <w:t>Глава 11. Порядок проведения биржевых торгов срочными контрактами</w:t>
        </w:r>
      </w:hyperlink>
    </w:p>
    <w:p w:rsidR="00000000" w:rsidRDefault="00BE5836">
      <w:pPr>
        <w:pStyle w:val="p"/>
      </w:pPr>
      <w:hyperlink w:anchor="sub9000" w:history="1">
        <w:r>
          <w:rPr>
            <w:rStyle w:val="a4"/>
            <w:i/>
            <w:iCs/>
          </w:rPr>
          <w:t>Глава 12. Условия и порядок приостановления и возобновления биржевых торгов на товарно</w:t>
        </w:r>
        <w:r>
          <w:rPr>
            <w:rStyle w:val="a4"/>
            <w:i/>
            <w:iCs/>
          </w:rPr>
          <w:t>й бирже</w:t>
        </w:r>
      </w:hyperlink>
    </w:p>
    <w:p w:rsidR="00000000" w:rsidRDefault="00BE5836">
      <w:pPr>
        <w:pStyle w:val="p"/>
      </w:pPr>
      <w:hyperlink w:anchor="sub9500" w:history="1">
        <w:r>
          <w:rPr>
            <w:rStyle w:val="a4"/>
            <w:i/>
            <w:iCs/>
          </w:rPr>
          <w:t>Глава 13. Порядок определения размера биржевого обеспечения</w:t>
        </w:r>
      </w:hyperlink>
    </w:p>
    <w:p w:rsidR="00000000" w:rsidRDefault="00BE5836">
      <w:pPr>
        <w:pStyle w:val="pji"/>
      </w:pPr>
      <w:hyperlink w:anchor="sub9700" w:history="1">
        <w:r>
          <w:rPr>
            <w:rStyle w:val="a4"/>
            <w:i/>
            <w:iCs/>
          </w:rPr>
          <w:t>Глава 14.  Порядок учета и регистрации биржевых и внебиржевых сделок</w:t>
        </w:r>
      </w:hyperlink>
    </w:p>
    <w:p w:rsidR="00000000" w:rsidRDefault="00BE5836">
      <w:pPr>
        <w:pStyle w:val="pj"/>
      </w:pPr>
      <w:hyperlink w:anchor="sub9700" w:history="1">
        <w:r>
          <w:rPr>
            <w:rStyle w:val="a4"/>
            <w:i/>
            <w:iCs/>
          </w:rPr>
          <w:t>Параграф 1. Регистрация внебиржевых сделок</w:t>
        </w:r>
      </w:hyperlink>
    </w:p>
    <w:p w:rsidR="00000000" w:rsidRDefault="00BE5836">
      <w:pPr>
        <w:pStyle w:val="p"/>
      </w:pPr>
      <w:hyperlink w:anchor="sub11400" w:history="1">
        <w:r>
          <w:rPr>
            <w:rStyle w:val="a4"/>
            <w:i/>
            <w:iCs/>
          </w:rPr>
          <w:t>Глава 15. Порядок формирования размера биржевого сбора и обеспечения заявок</w:t>
        </w:r>
      </w:hyperlink>
    </w:p>
    <w:p w:rsidR="00000000" w:rsidRDefault="00BE5836">
      <w:pPr>
        <w:pStyle w:val="p"/>
      </w:pPr>
      <w:hyperlink w:anchor="sub11900" w:history="1">
        <w:r>
          <w:rPr>
            <w:rStyle w:val="a4"/>
            <w:i/>
            <w:iCs/>
          </w:rPr>
          <w:t>Глава 16. Условия определения финансовой устойчивости участников биржевой т</w:t>
        </w:r>
        <w:r>
          <w:rPr>
            <w:rStyle w:val="a4"/>
            <w:i/>
            <w:iCs/>
          </w:rPr>
          <w:t>орговли путем их категорирования</w:t>
        </w:r>
      </w:hyperlink>
    </w:p>
    <w:p w:rsidR="00000000" w:rsidRDefault="00BE5836">
      <w:pPr>
        <w:pStyle w:val="p"/>
      </w:pPr>
      <w:hyperlink w:anchor="sub12300" w:history="1">
        <w:r>
          <w:rPr>
            <w:rStyle w:val="a4"/>
            <w:i/>
            <w:iCs/>
          </w:rPr>
          <w:t>Глава 17. Порядок формирования и организации деятельности биржевого арбитража, а также механизмы разрешения споров, связанных с заключением биржевых сделок с биржевыми товарами</w:t>
        </w:r>
      </w:hyperlink>
    </w:p>
    <w:p w:rsidR="00000000" w:rsidRDefault="00BE5836">
      <w:pPr>
        <w:pStyle w:val="p"/>
      </w:pPr>
      <w:hyperlink w:anchor="sub12900" w:history="1">
        <w:r>
          <w:rPr>
            <w:rStyle w:val="a4"/>
            <w:i/>
            <w:iCs/>
          </w:rPr>
          <w:t>Глава 18. Порядок обеспечения членами товарной биржи законности биржевой сделки</w:t>
        </w:r>
      </w:hyperlink>
    </w:p>
    <w:p w:rsidR="00000000" w:rsidRDefault="00BE5836">
      <w:pPr>
        <w:pStyle w:val="p"/>
      </w:pPr>
      <w:hyperlink w:anchor="sub13100" w:history="1">
        <w:r>
          <w:rPr>
            <w:rStyle w:val="a4"/>
            <w:i/>
            <w:iCs/>
          </w:rPr>
          <w:t>Глава 19. Порядок принятия (утверждения) документов по биржевой торговле</w:t>
        </w:r>
      </w:hyperlink>
    </w:p>
    <w:p w:rsidR="00000000" w:rsidRDefault="00BE5836">
      <w:pPr>
        <w:pStyle w:val="p"/>
      </w:pPr>
      <w:hyperlink w:anchor="sub13500" w:history="1">
        <w:r>
          <w:rPr>
            <w:rStyle w:val="a4"/>
            <w:i/>
            <w:iCs/>
          </w:rPr>
          <w:t xml:space="preserve">Глава 20. </w:t>
        </w:r>
        <w:r>
          <w:rPr>
            <w:rStyle w:val="a4"/>
            <w:i/>
            <w:iCs/>
          </w:rPr>
          <w:t>Порядок размещения информации о проводимых торгах на интернет-ресурсе товарной биржи</w:t>
        </w:r>
      </w:hyperlink>
    </w:p>
    <w:p w:rsidR="00000000" w:rsidRDefault="00BE5836">
      <w:pPr>
        <w:pStyle w:val="pji"/>
      </w:pPr>
      <w:hyperlink w:anchor="sub13900" w:history="1">
        <w:r>
          <w:rPr>
            <w:rStyle w:val="a4"/>
            <w:i/>
            <w:iCs/>
          </w:rPr>
          <w:t>Глава 21. Исключена</w:t>
        </w:r>
      </w:hyperlink>
    </w:p>
    <w:p w:rsidR="00000000" w:rsidRDefault="00BE5836">
      <w:pPr>
        <w:pStyle w:val="pji"/>
      </w:pPr>
      <w:hyperlink w:anchor="sub13900" w:history="1">
        <w:r>
          <w:rPr>
            <w:rStyle w:val="a4"/>
            <w:i/>
            <w:iCs/>
          </w:rPr>
          <w:t>Глава 22. Исключена</w:t>
        </w:r>
      </w:hyperlink>
    </w:p>
    <w:p w:rsidR="00000000" w:rsidRDefault="00BE5836">
      <w:pPr>
        <w:pStyle w:val="p"/>
      </w:pPr>
      <w:hyperlink w:anchor="sub17700" w:history="1">
        <w:r>
          <w:rPr>
            <w:rStyle w:val="a4"/>
            <w:i/>
            <w:iCs/>
          </w:rPr>
          <w:t xml:space="preserve">Глава 23. Секция торговли углеродными </w:t>
        </w:r>
        <w:r>
          <w:rPr>
            <w:rStyle w:val="a4"/>
            <w:i/>
            <w:iCs/>
          </w:rPr>
          <w:t>единицами</w:t>
        </w:r>
      </w:hyperlink>
    </w:p>
    <w:p w:rsidR="00000000" w:rsidRDefault="00BE5836">
      <w:pPr>
        <w:pStyle w:val="p"/>
      </w:pPr>
      <w:hyperlink w:anchor="sub18800" w:history="1">
        <w:r>
          <w:rPr>
            <w:rStyle w:val="a4"/>
            <w:i/>
            <w:iCs/>
          </w:rPr>
          <w:t>Глава 24. Секция торговли нефтепродуктами</w:t>
        </w:r>
      </w:hyperlink>
    </w:p>
    <w:p w:rsidR="00000000" w:rsidRDefault="00BE5836">
      <w:pPr>
        <w:pStyle w:val="pj"/>
      </w:pPr>
      <w:hyperlink w:anchor="sub21200" w:history="1">
        <w:r>
          <w:rPr>
            <w:rStyle w:val="a4"/>
            <w:i/>
            <w:iCs/>
          </w:rPr>
          <w:t>Параграф 1. Секция по оптовой реализации сжиженного нефтяного газа</w:t>
        </w:r>
      </w:hyperlink>
    </w:p>
    <w:p w:rsidR="00000000" w:rsidRDefault="00BE5836">
      <w:pPr>
        <w:pStyle w:val="p"/>
      </w:pPr>
      <w:hyperlink w:anchor="sub23300" w:history="1">
        <w:r>
          <w:rPr>
            <w:rStyle w:val="a4"/>
            <w:i/>
            <w:iCs/>
          </w:rPr>
          <w:t>Глава 25. Секция торговли углем</w:t>
        </w:r>
      </w:hyperlink>
    </w:p>
    <w:p w:rsidR="00000000" w:rsidRDefault="00BE5836">
      <w:pPr>
        <w:pStyle w:val="p"/>
      </w:pPr>
      <w:hyperlink w:anchor="sub25700" w:history="1">
        <w:r>
          <w:rPr>
            <w:rStyle w:val="a4"/>
            <w:i/>
            <w:iCs/>
          </w:rPr>
          <w:t>Глава 26. Секция торговли портландцементом (цемент)</w:t>
        </w:r>
      </w:hyperlink>
    </w:p>
    <w:p w:rsidR="00000000" w:rsidRDefault="00BE5836">
      <w:pPr>
        <w:pStyle w:val="p"/>
      </w:pPr>
      <w:hyperlink w:anchor="sub27500" w:history="1">
        <w:r>
          <w:rPr>
            <w:rStyle w:val="a4"/>
            <w:i/>
            <w:iCs/>
          </w:rPr>
          <w:t>Глава 27. Исключена</w:t>
        </w:r>
      </w:hyperlink>
    </w:p>
    <w:p w:rsidR="00000000" w:rsidRDefault="00BE5836">
      <w:pPr>
        <w:pStyle w:val="p"/>
      </w:pPr>
      <w:hyperlink w:anchor="sub29900" w:history="1">
        <w:r>
          <w:rPr>
            <w:rStyle w:val="a4"/>
            <w:i/>
            <w:iCs/>
          </w:rPr>
          <w:t>Глава 28. Секция торговли сахаром</w:t>
        </w:r>
      </w:hyperlink>
    </w:p>
    <w:p w:rsidR="00000000" w:rsidRDefault="00BE5836">
      <w:pPr>
        <w:pStyle w:val="pr"/>
        <w:jc w:val="left"/>
      </w:pPr>
      <w:bookmarkStart w:id="3" w:name="ContentEnd"/>
      <w:bookmarkEnd w:id="3"/>
      <w:r>
        <w:rPr>
          <w:rStyle w:val="s0"/>
        </w:rPr>
        <w:t> </w:t>
      </w:r>
    </w:p>
    <w:p w:rsidR="00000000" w:rsidRDefault="00BE5836">
      <w:pPr>
        <w:pStyle w:val="pc"/>
      </w:pPr>
      <w:r>
        <w:rPr>
          <w:rStyle w:val="s1"/>
        </w:rPr>
        <w:t> </w:t>
      </w:r>
    </w:p>
    <w:p w:rsidR="00000000" w:rsidRDefault="00BE5836">
      <w:pPr>
        <w:pStyle w:val="pc"/>
      </w:pPr>
      <w:r>
        <w:rPr>
          <w:rStyle w:val="s1"/>
        </w:rPr>
        <w:t>Правила биржевой торговли</w:t>
      </w:r>
    </w:p>
    <w:p w:rsidR="00000000" w:rsidRDefault="00BE5836">
      <w:pPr>
        <w:pStyle w:val="pc"/>
      </w:pPr>
      <w:r>
        <w:t> </w:t>
      </w:r>
    </w:p>
    <w:p w:rsidR="00000000" w:rsidRDefault="00BE5836">
      <w:pPr>
        <w:pStyle w:val="pc"/>
      </w:pPr>
      <w:r>
        <w:t> </w:t>
      </w:r>
    </w:p>
    <w:p w:rsidR="00000000" w:rsidRDefault="00BE5836">
      <w:pPr>
        <w:pStyle w:val="pc"/>
      </w:pPr>
      <w:bookmarkStart w:id="4" w:name="SUB101"/>
      <w:bookmarkEnd w:id="4"/>
      <w:r>
        <w:rPr>
          <w:rStyle w:val="s1"/>
        </w:rPr>
        <w:t>Глава 1. Общие требования</w:t>
      </w:r>
    </w:p>
    <w:p w:rsidR="00000000" w:rsidRDefault="00BE5836">
      <w:pPr>
        <w:pStyle w:val="pj"/>
      </w:pPr>
      <w:r>
        <w:rPr>
          <w:rStyle w:val="s0"/>
        </w:rPr>
        <w:t> </w:t>
      </w:r>
    </w:p>
    <w:p w:rsidR="00000000" w:rsidRDefault="00BE5836">
      <w:pPr>
        <w:pStyle w:val="pj"/>
      </w:pPr>
      <w:r>
        <w:rPr>
          <w:rStyle w:val="s0"/>
        </w:rPr>
        <w:t xml:space="preserve">1. Настоящие Правила биржевой торговли (далее - Правила) разработаны в соответствии с </w:t>
      </w:r>
      <w:hyperlink r:id="rId24" w:anchor="sub_id=400201" w:history="1">
        <w:r>
          <w:rPr>
            <w:rStyle w:val="a4"/>
          </w:rPr>
          <w:t>подпунктом 2-1) статьи 4</w:t>
        </w:r>
      </w:hyperlink>
      <w:r>
        <w:rPr>
          <w:rStyle w:val="s0"/>
        </w:rPr>
        <w:t xml:space="preserve"> Закона Республики Казахстан «О товарных биржах» (далее - Зако</w:t>
      </w:r>
      <w:r>
        <w:rPr>
          <w:rStyle w:val="s0"/>
        </w:rPr>
        <w:t>н) и определяют порядок деятельности участников биржевой торговли при совершении биржевых сделок с биржевыми товарами.</w:t>
      </w:r>
    </w:p>
    <w:p w:rsidR="00000000" w:rsidRDefault="00BE5836">
      <w:pPr>
        <w:pStyle w:val="pji"/>
      </w:pPr>
      <w:bookmarkStart w:id="5" w:name="SUB200"/>
      <w:bookmarkEnd w:id="5"/>
      <w:r>
        <w:rPr>
          <w:rStyle w:val="s3"/>
        </w:rPr>
        <w:t xml:space="preserve">Пункт 2 изложен в редакции </w:t>
      </w:r>
      <w:hyperlink r:id="rId25" w:anchor="sub_id=300" w:history="1">
        <w:r>
          <w:rPr>
            <w:rStyle w:val="a4"/>
            <w:i/>
            <w:iCs/>
          </w:rPr>
          <w:t>приказа</w:t>
        </w:r>
      </w:hyperlink>
      <w:r>
        <w:rPr>
          <w:rStyle w:val="s3"/>
        </w:rPr>
        <w:t xml:space="preserve"> и.о. Министра торговл</w:t>
      </w:r>
      <w:r>
        <w:rPr>
          <w:rStyle w:val="s3"/>
        </w:rPr>
        <w:t>и и интеграции РК от 20.03.25 г. № 116-НҚ (введен в действие с 1 июля 2025 г.) (</w:t>
      </w:r>
      <w:hyperlink r:id="rId26" w:anchor="sub_id=200" w:history="1">
        <w:r>
          <w:rPr>
            <w:rStyle w:val="a4"/>
            <w:i/>
            <w:iCs/>
          </w:rPr>
          <w:t>см. стар. ред.</w:t>
        </w:r>
      </w:hyperlink>
      <w:r>
        <w:rPr>
          <w:rStyle w:val="s3"/>
        </w:rPr>
        <w:t>)</w:t>
      </w:r>
    </w:p>
    <w:p w:rsidR="00000000" w:rsidRDefault="00BE5836">
      <w:pPr>
        <w:pStyle w:val="pj"/>
      </w:pPr>
      <w:r>
        <w:rPr>
          <w:rStyle w:val="s0"/>
        </w:rPr>
        <w:t>2. Основные понятия и термины, использующиеся в настоящих Правилах:</w:t>
      </w:r>
    </w:p>
    <w:p w:rsidR="00000000" w:rsidRDefault="00BE5836">
      <w:pPr>
        <w:pStyle w:val="pj"/>
      </w:pPr>
      <w:r>
        <w:rPr>
          <w:rStyle w:val="s0"/>
        </w:rPr>
        <w:t>1) цена отк</w:t>
      </w:r>
      <w:r>
        <w:rPr>
          <w:rStyle w:val="s0"/>
        </w:rPr>
        <w:t>рытия - цена первой совершенной биржевой сделки по определенному биржевому товару (группе товаров) на определенном биржевом торге;</w:t>
      </w:r>
    </w:p>
    <w:p w:rsidR="00000000" w:rsidRDefault="00BE5836">
      <w:pPr>
        <w:pStyle w:val="pj"/>
      </w:pPr>
      <w:r>
        <w:rPr>
          <w:rStyle w:val="s0"/>
        </w:rPr>
        <w:t>2) базовая цена - цена, устанавливаемая на биржевой товар в ходе биржевых торгов, принимаемая для исчисления минимального и м</w:t>
      </w:r>
      <w:r>
        <w:rPr>
          <w:rStyle w:val="s0"/>
        </w:rPr>
        <w:t>аксимального уровня изменения цены в течение торговой сессии;</w:t>
      </w:r>
    </w:p>
    <w:p w:rsidR="00000000" w:rsidRDefault="00BE5836">
      <w:pPr>
        <w:pStyle w:val="pj"/>
      </w:pPr>
      <w:r>
        <w:rPr>
          <w:rStyle w:val="s0"/>
        </w:rPr>
        <w:t>3) биржевая торговля - предпринимательская деятельность по реализации (приобретению) биржевых товаров и срочных контрактов, осуществляемая на товарной бирже путем проведения биржевых торгов в эл</w:t>
      </w:r>
      <w:r>
        <w:rPr>
          <w:rStyle w:val="s0"/>
        </w:rPr>
        <w:t>ектронной форме, регистрации и оформления сделок;</w:t>
      </w:r>
    </w:p>
    <w:p w:rsidR="00000000" w:rsidRDefault="00BE5836">
      <w:pPr>
        <w:pStyle w:val="pj"/>
      </w:pPr>
      <w:r>
        <w:rPr>
          <w:rStyle w:val="s0"/>
        </w:rPr>
        <w:t>4) биржевой брокер (далее - брокер) - юридическое лицо, осуществляющее свою деятельность на товарной бирже и совершающее сделки с биржевым товаром по поручению, за счет и в интересах клиента;</w:t>
      </w:r>
    </w:p>
    <w:p w:rsidR="00000000" w:rsidRDefault="00BE5836">
      <w:pPr>
        <w:pStyle w:val="pj"/>
      </w:pPr>
      <w:r>
        <w:rPr>
          <w:rStyle w:val="s0"/>
        </w:rPr>
        <w:t>5) биржевой ди</w:t>
      </w:r>
      <w:r>
        <w:rPr>
          <w:rStyle w:val="s0"/>
        </w:rPr>
        <w:t>лер (далее - дилер) - субъект предпринимательства, осуществляющий свою деятельность на товарной бирже и совершающий сделки с биржевым товаром в своих интересах и за свой счет;</w:t>
      </w:r>
    </w:p>
    <w:p w:rsidR="00000000" w:rsidRDefault="00BE5836">
      <w:pPr>
        <w:pStyle w:val="pj"/>
      </w:pPr>
      <w:r>
        <w:rPr>
          <w:rStyle w:val="s0"/>
        </w:rPr>
        <w:t>6) биржевое обеспечение - денежное обеспечение, вносимое на возвратной основе уч</w:t>
      </w:r>
      <w:r>
        <w:rPr>
          <w:rStyle w:val="s0"/>
        </w:rPr>
        <w:t>астниками биржевой торговли в клиринговый центр товарной биржи для участия в биржевых торгах в качестве обеспечения исполнения своих обязательств по заключаемым биржевым сделкам;</w:t>
      </w:r>
    </w:p>
    <w:p w:rsidR="00000000" w:rsidRDefault="00BE5836">
      <w:pPr>
        <w:pStyle w:val="pj"/>
      </w:pPr>
      <w:r>
        <w:rPr>
          <w:rStyle w:val="s0"/>
        </w:rPr>
        <w:t xml:space="preserve">7) биржевые торги - процесс, проводимый в рамках настоящих Правил, направленный на совершение сделок по биржевым товарам на основе электронных заявок, поданных в электронную торговую систему товарной биржи, обеспечивающую автоматизацию процесса заключения </w:t>
      </w:r>
      <w:r>
        <w:rPr>
          <w:rStyle w:val="s0"/>
        </w:rPr>
        <w:t>биржевых сделок;</w:t>
      </w:r>
    </w:p>
    <w:p w:rsidR="00000000" w:rsidRDefault="00BE5836">
      <w:pPr>
        <w:pStyle w:val="pj"/>
      </w:pPr>
      <w:r>
        <w:rPr>
          <w:rStyle w:val="s0"/>
        </w:rPr>
        <w:t>8) участники биржевой торговли - клиенты, брокеры, дилеры и маркет-мейкеры, взаимодействующие на товарной бирже по установленным правилам биржевой торговли;</w:t>
      </w:r>
    </w:p>
    <w:p w:rsidR="00000000" w:rsidRDefault="00BE5836">
      <w:pPr>
        <w:pStyle w:val="pj"/>
      </w:pPr>
      <w:r>
        <w:rPr>
          <w:rStyle w:val="s0"/>
        </w:rPr>
        <w:t>9) биржевой товар - стандартизированный однородный товар, включенный в перечень би</w:t>
      </w:r>
      <w:r>
        <w:rPr>
          <w:rStyle w:val="s0"/>
        </w:rPr>
        <w:t>ржевых товаров и (или) перечень социально значимых биржевых товаров, единицы которого идентичны во всех отношениях, имеют сходные характеристики и состоят из схожих компонентов, что позволяет им выполнять те же функции, обладающие свойством полной взаимоза</w:t>
      </w:r>
      <w:r>
        <w:rPr>
          <w:rStyle w:val="s0"/>
        </w:rPr>
        <w:t>меняемости партий от различных производителей;</w:t>
      </w:r>
    </w:p>
    <w:p w:rsidR="00000000" w:rsidRDefault="00BE5836">
      <w:pPr>
        <w:pStyle w:val="pj"/>
      </w:pPr>
      <w:r>
        <w:rPr>
          <w:rStyle w:val="s0"/>
        </w:rPr>
        <w:t xml:space="preserve">10) заявка на продажу (покупку) биржевого товара - предложение (оферта) участника биржевых торгов о продаже (покупке) биржевого товара или уведомление (акцепт) участника биржевых торгов о принятии предложения </w:t>
      </w:r>
      <w:r>
        <w:rPr>
          <w:rStyle w:val="s0"/>
        </w:rPr>
        <w:t>о покупке (продаже) биржевого товара, содержащее все условия, необходимые для заключения биржевой сделки в соответствии с настоящими Правилами;</w:t>
      </w:r>
    </w:p>
    <w:p w:rsidR="00000000" w:rsidRDefault="00BE5836">
      <w:pPr>
        <w:pStyle w:val="pj"/>
      </w:pPr>
      <w:r>
        <w:rPr>
          <w:rStyle w:val="s0"/>
        </w:rPr>
        <w:t>11) биржевой сбор - комиссия, взимаемая товарной биржей с участников биржевой торговли за регистрацию биржевой с</w:t>
      </w:r>
      <w:r>
        <w:rPr>
          <w:rStyle w:val="s0"/>
        </w:rPr>
        <w:t>делки;</w:t>
      </w:r>
    </w:p>
    <w:p w:rsidR="00000000" w:rsidRDefault="00BE5836">
      <w:pPr>
        <w:pStyle w:val="pj"/>
      </w:pPr>
      <w:r>
        <w:rPr>
          <w:rStyle w:val="s0"/>
        </w:rPr>
        <w:t>12) расчетная организация - банк второго уровня или организация, осуществляющие отдельные виды банковских операций, с которой клиринговый центр товарной биржи заключил договор о порядке взаимодействия при проведении биржевых торгов и (или) осуществл</w:t>
      </w:r>
      <w:r>
        <w:rPr>
          <w:rStyle w:val="s0"/>
        </w:rPr>
        <w:t>ении расчетов по сделкам, заключенным на биржевых торгах;</w:t>
      </w:r>
    </w:p>
    <w:p w:rsidR="00000000" w:rsidRDefault="00BE5836">
      <w:pPr>
        <w:pStyle w:val="pj"/>
      </w:pPr>
      <w:r>
        <w:rPr>
          <w:rStyle w:val="s0"/>
        </w:rPr>
        <w:t>13) базис поставки - условия биржевого торгового инструмента, предусматривающие распределение между продавцом и покупателем обязанностей по поставке товара, оформлению соответствующих документов, оп</w:t>
      </w:r>
      <w:r>
        <w:rPr>
          <w:rStyle w:val="s0"/>
        </w:rPr>
        <w:t>латы транспортных расходов, а также определяющие момент перехода права собственности на товар от продавца к покупателю и рисков случайного повреждения или утраты товара;</w:t>
      </w:r>
    </w:p>
    <w:p w:rsidR="00000000" w:rsidRDefault="00BE5836">
      <w:pPr>
        <w:pStyle w:val="pj"/>
      </w:pPr>
      <w:r>
        <w:rPr>
          <w:rStyle w:val="s0"/>
        </w:rPr>
        <w:t>14) цена закрытия - цена последней совершенной биржевой сделки по определенному биржев</w:t>
      </w:r>
      <w:r>
        <w:rPr>
          <w:rStyle w:val="s0"/>
        </w:rPr>
        <w:t>ому товару (группе товаров) на определенном биржевом торге;</w:t>
      </w:r>
    </w:p>
    <w:p w:rsidR="00000000" w:rsidRDefault="00BE5836">
      <w:pPr>
        <w:pStyle w:val="pj"/>
      </w:pPr>
      <w:r>
        <w:rPr>
          <w:rStyle w:val="s0"/>
        </w:rPr>
        <w:t>15) клиент - физическое лицо, в том числе зарегистрированное в качестве индивидуального предпринимателя или юридическое лицо, пользующееся услугами брокера для совершения сделок с биржевым товаром</w:t>
      </w:r>
      <w:r>
        <w:rPr>
          <w:rStyle w:val="s0"/>
        </w:rPr>
        <w:t>;</w:t>
      </w:r>
    </w:p>
    <w:p w:rsidR="00000000" w:rsidRDefault="00BE5836">
      <w:pPr>
        <w:pStyle w:val="pj"/>
      </w:pPr>
      <w:r>
        <w:rPr>
          <w:rStyle w:val="s0"/>
        </w:rPr>
        <w:t>16) кросс-сделка - биржевая сделка, при которой брокер, действуя по поручению двух разных клиентов, выступает как со стороны продавца, так и со стороны покупателя;</w:t>
      </w:r>
    </w:p>
    <w:p w:rsidR="00000000" w:rsidRDefault="00BE5836">
      <w:pPr>
        <w:pStyle w:val="pj"/>
      </w:pPr>
      <w:r>
        <w:rPr>
          <w:rStyle w:val="s0"/>
        </w:rPr>
        <w:t>17) режим двойного встречного аукциона - режим торговли, при котором биржевые сделки заклю</w:t>
      </w:r>
      <w:r>
        <w:rPr>
          <w:rStyle w:val="s0"/>
        </w:rPr>
        <w:t>чаются анонимно в результате конкуренции продавцов и покупателей, а цена на биржевой товар устанавливается на уровне равновесия спроса и предложения;</w:t>
      </w:r>
    </w:p>
    <w:p w:rsidR="00000000" w:rsidRDefault="00BE5836">
      <w:pPr>
        <w:pStyle w:val="pj"/>
      </w:pPr>
      <w:r>
        <w:rPr>
          <w:rStyle w:val="s0"/>
        </w:rPr>
        <w:t>18) маркет-мейкер - юридическое лицо, формирующее и поддерживающее ликвидность биржевого рынка путем выставления котировок и принятия обязательств по покупке и продаже срочных контрактов;</w:t>
      </w:r>
    </w:p>
    <w:p w:rsidR="00000000" w:rsidRDefault="00BE5836">
      <w:pPr>
        <w:pStyle w:val="pj"/>
      </w:pPr>
      <w:r>
        <w:rPr>
          <w:rStyle w:val="s0"/>
        </w:rPr>
        <w:t>19) нефтепродукты - отдельные виды нефтепродуктов: бензин, авиационн</w:t>
      </w:r>
      <w:r>
        <w:rPr>
          <w:rStyle w:val="s0"/>
        </w:rPr>
        <w:t>ое и дизельное топливо, мазут, дорожный битум;</w:t>
      </w:r>
    </w:p>
    <w:p w:rsidR="00000000" w:rsidRDefault="00BE5836">
      <w:pPr>
        <w:pStyle w:val="pj"/>
      </w:pPr>
      <w:r>
        <w:rPr>
          <w:rStyle w:val="s0"/>
        </w:rPr>
        <w:t>20) план поставок нефтепродуктов - объем ежемесячных потребностей областей, городов республиканского значения и столицы в нефтепродуктах, производимых в Республике Казахстан;</w:t>
      </w:r>
    </w:p>
    <w:p w:rsidR="00000000" w:rsidRDefault="00BE5836">
      <w:pPr>
        <w:pStyle w:val="pj"/>
      </w:pPr>
      <w:r>
        <w:rPr>
          <w:rStyle w:val="s0"/>
        </w:rPr>
        <w:t>21) опционная сделка - биржевая сд</w:t>
      </w:r>
      <w:r>
        <w:rPr>
          <w:rStyle w:val="s0"/>
        </w:rPr>
        <w:t>елка, объектом которой является опцион;</w:t>
      </w:r>
    </w:p>
    <w:p w:rsidR="00000000" w:rsidRDefault="00BE5836">
      <w:pPr>
        <w:pStyle w:val="pj"/>
      </w:pPr>
      <w:r>
        <w:rPr>
          <w:rStyle w:val="s0"/>
        </w:rPr>
        <w:t>22) средневзвешенная цена - цена за конкретный биржевой товар, сложившаяся по итогам биржевых торгов в течение определенного период времени (торговая сессия, торговый день, торговый месяц), получаемая путем вычислени</w:t>
      </w:r>
      <w:r>
        <w:rPr>
          <w:rStyle w:val="s0"/>
        </w:rPr>
        <w:t>я соотношения между денежным оборотом конкретного периода деленого на физический оборот соответствующего периода;</w:t>
      </w:r>
    </w:p>
    <w:p w:rsidR="00000000" w:rsidRDefault="00BE5836">
      <w:pPr>
        <w:pStyle w:val="pj"/>
      </w:pPr>
      <w:r>
        <w:rPr>
          <w:rStyle w:val="s0"/>
        </w:rPr>
        <w:t>23) спот-товар - товар, находящийся на складе, с немедленной поставкой или с поставкой его в будущем;</w:t>
      </w:r>
    </w:p>
    <w:p w:rsidR="00000000" w:rsidRDefault="00BE5836">
      <w:pPr>
        <w:pStyle w:val="pj"/>
      </w:pPr>
      <w:r>
        <w:rPr>
          <w:rStyle w:val="s0"/>
        </w:rPr>
        <w:t xml:space="preserve">24) торговый лот - количество биржевого </w:t>
      </w:r>
      <w:r>
        <w:rPr>
          <w:rStyle w:val="s0"/>
        </w:rPr>
        <w:t>товара, кратным которому должно быть количество биржевого товара, указанное в заявке на продажу (покупку) биржевого товара;</w:t>
      </w:r>
    </w:p>
    <w:p w:rsidR="00000000" w:rsidRDefault="00BE5836">
      <w:pPr>
        <w:pStyle w:val="pj"/>
      </w:pPr>
      <w:r>
        <w:rPr>
          <w:rStyle w:val="s0"/>
        </w:rPr>
        <w:t>25) торговый день - день работы товарной биржи, в течение которого ею проводятся биржевые торги;</w:t>
      </w:r>
    </w:p>
    <w:p w:rsidR="00000000" w:rsidRDefault="00BE5836">
      <w:pPr>
        <w:pStyle w:val="pj"/>
      </w:pPr>
      <w:r>
        <w:rPr>
          <w:rStyle w:val="s0"/>
        </w:rPr>
        <w:t xml:space="preserve">26) уполномоченный орган в области </w:t>
      </w:r>
      <w:r>
        <w:rPr>
          <w:rStyle w:val="s0"/>
        </w:rPr>
        <w:t>регулирования торговой деятельности (далее - уполномоченный орган) - центральный исполнительный орган, осуществляющий государственное регулирование и межотраслевую координацию в сфере торговой деятельности;</w:t>
      </w:r>
    </w:p>
    <w:p w:rsidR="00000000" w:rsidRDefault="00BE5836">
      <w:pPr>
        <w:pStyle w:val="pj"/>
      </w:pPr>
      <w:r>
        <w:rPr>
          <w:rStyle w:val="s0"/>
        </w:rPr>
        <w:t>27) режим торговли - совокупность условий объявле</w:t>
      </w:r>
      <w:r>
        <w:rPr>
          <w:rStyle w:val="s0"/>
        </w:rPr>
        <w:t>ния заявок и заключения сделок в торговой системе товарной биржи;</w:t>
      </w:r>
    </w:p>
    <w:p w:rsidR="00000000" w:rsidRDefault="00BE5836">
      <w:pPr>
        <w:pStyle w:val="pj"/>
      </w:pPr>
      <w:r>
        <w:rPr>
          <w:rStyle w:val="s0"/>
        </w:rPr>
        <w:t>28) торговая сессия - период времени торгового дня, в течение которого участники биржевой торговли выставляют в торговую систему товарной биржи заявки на покупку (продажу) биржевого товара и</w:t>
      </w:r>
      <w:r>
        <w:rPr>
          <w:rStyle w:val="s0"/>
        </w:rPr>
        <w:t xml:space="preserve"> по ним заключаются биржевые сделки;</w:t>
      </w:r>
    </w:p>
    <w:p w:rsidR="00000000" w:rsidRDefault="00BE5836">
      <w:pPr>
        <w:pStyle w:val="pj"/>
      </w:pPr>
      <w:r>
        <w:rPr>
          <w:rStyle w:val="s0"/>
        </w:rPr>
        <w:t>29) члены товарной биржи - брокеры, а также дилеры и маркет-мейкеры, аккредитованные товарной биржей;</w:t>
      </w:r>
    </w:p>
    <w:p w:rsidR="00000000" w:rsidRDefault="00BE5836">
      <w:pPr>
        <w:pStyle w:val="pj"/>
      </w:pPr>
      <w:r>
        <w:rPr>
          <w:rStyle w:val="s0"/>
        </w:rPr>
        <w:t>30) товарная биржа - юридическое лицо, созданное в организационно-правовой форме акционерного общества, осуществляюще</w:t>
      </w:r>
      <w:r>
        <w:rPr>
          <w:rStyle w:val="s0"/>
        </w:rPr>
        <w:t>е организационное и техническое обеспечение торгов путем их непосредственного проведения с использованием электронной торговой системы товарной биржи;</w:t>
      </w:r>
    </w:p>
    <w:p w:rsidR="00000000" w:rsidRDefault="00BE5836">
      <w:pPr>
        <w:pStyle w:val="pj"/>
      </w:pPr>
      <w:r>
        <w:rPr>
          <w:rStyle w:val="s0"/>
        </w:rPr>
        <w:t>31) претендент - брокер, дилер, маркет-мейкер желающее пройти процедуру аккредитации в товарной бирже в к</w:t>
      </w:r>
      <w:r>
        <w:rPr>
          <w:rStyle w:val="s0"/>
        </w:rPr>
        <w:t>ачестве члена товарной биржи;</w:t>
      </w:r>
    </w:p>
    <w:p w:rsidR="00000000" w:rsidRDefault="00BE5836">
      <w:pPr>
        <w:pStyle w:val="pj"/>
      </w:pPr>
      <w:r>
        <w:rPr>
          <w:rStyle w:val="s0"/>
        </w:rPr>
        <w:t>32) фьючерсная сделка - биржевая сделка, объектом которой является фьючерс;</w:t>
      </w:r>
    </w:p>
    <w:p w:rsidR="00000000" w:rsidRDefault="00BE5836">
      <w:pPr>
        <w:pStyle w:val="pj"/>
      </w:pPr>
      <w:r>
        <w:rPr>
          <w:rStyle w:val="s0"/>
        </w:rPr>
        <w:t>33) форвардная сделка - биржевая сделка, объектом которой является форвард.</w:t>
      </w:r>
    </w:p>
    <w:p w:rsidR="00000000" w:rsidRDefault="00BE5836">
      <w:pPr>
        <w:pStyle w:val="pj"/>
      </w:pPr>
      <w:r>
        <w:rPr>
          <w:rStyle w:val="s0"/>
        </w:rPr>
        <w:t>3. Биржевая торговля осуществляется на основе равенства участников биржево</w:t>
      </w:r>
      <w:r>
        <w:rPr>
          <w:rStyle w:val="s0"/>
        </w:rPr>
        <w:t>й торговли, в соответствии с законодательством Республики Казахстан о товарных биржах.</w:t>
      </w:r>
    </w:p>
    <w:p w:rsidR="00000000" w:rsidRDefault="00BE5836">
      <w:pPr>
        <w:pStyle w:val="pj"/>
      </w:pPr>
      <w:r>
        <w:rPr>
          <w:rStyle w:val="s0"/>
        </w:rPr>
        <w:t>4. Разработка и утверждение товарными биржами собственных Правил биржевой торговли не допускается.</w:t>
      </w:r>
    </w:p>
    <w:p w:rsidR="00000000" w:rsidRDefault="00BE5836">
      <w:pPr>
        <w:pStyle w:val="pj"/>
      </w:pPr>
      <w:r>
        <w:rPr>
          <w:rStyle w:val="s0"/>
        </w:rPr>
        <w:t>5. Товарная биржа обеспечивает всем участникам биржевой торговли равные условия по заключению биржевых сделок и является гарантом законности биржевых сделок.</w:t>
      </w:r>
    </w:p>
    <w:p w:rsidR="00000000" w:rsidRDefault="00BE5836">
      <w:pPr>
        <w:pStyle w:val="pj"/>
      </w:pPr>
      <w:r>
        <w:rPr>
          <w:rStyle w:val="s0"/>
        </w:rPr>
        <w:t>6. По организационно-техническим вопросам, связанным с организацией и проведением торгов биржевыми</w:t>
      </w:r>
      <w:r>
        <w:rPr>
          <w:rStyle w:val="s0"/>
        </w:rPr>
        <w:t xml:space="preserve"> товарами, не урегулированным правилами биржевой торговли и требующим дополнительной регламентации, товарная биржа утверждает соответствующие внутренние нормативные документы.</w:t>
      </w:r>
    </w:p>
    <w:p w:rsidR="00000000" w:rsidRDefault="00BE5836">
      <w:pPr>
        <w:pStyle w:val="pj"/>
      </w:pPr>
      <w:r>
        <w:rPr>
          <w:rStyle w:val="s0"/>
        </w:rPr>
        <w:t>7. Товарная биржа обеспечивает интеграцию интернет-ресурса и электронной торгово</w:t>
      </w:r>
      <w:r>
        <w:rPr>
          <w:rStyle w:val="s0"/>
        </w:rPr>
        <w:t>й системы товарной биржи с информационной системой «Единое окно закупок».</w:t>
      </w:r>
    </w:p>
    <w:p w:rsidR="00000000" w:rsidRDefault="00BE5836">
      <w:pPr>
        <w:pStyle w:val="pj"/>
      </w:pPr>
      <w:r>
        <w:rPr>
          <w:rStyle w:val="s0"/>
        </w:rPr>
        <w:t>8. Доходы товарной биржи формируются за счет вступительных и ежегодных взносов членов товарной биржи, платежей за пользование имуществом биржи, регистрацию и оформление биржевых сдел</w:t>
      </w:r>
      <w:r>
        <w:rPr>
          <w:rStyle w:val="s0"/>
        </w:rPr>
        <w:t xml:space="preserve">ок и за счет других поступлений, не запрещенных </w:t>
      </w:r>
      <w:hyperlink r:id="rId27" w:history="1">
        <w:r>
          <w:rPr>
            <w:rStyle w:val="a4"/>
          </w:rPr>
          <w:t>Законом</w:t>
        </w:r>
      </w:hyperlink>
      <w:r>
        <w:rPr>
          <w:rStyle w:val="s0"/>
        </w:rPr>
        <w:t>.</w:t>
      </w:r>
    </w:p>
    <w:p w:rsidR="00000000" w:rsidRDefault="00BE5836">
      <w:pPr>
        <w:pStyle w:val="pj"/>
      </w:pPr>
      <w:r>
        <w:rPr>
          <w:rStyle w:val="s0"/>
        </w:rPr>
        <w:t> </w:t>
      </w:r>
    </w:p>
    <w:p w:rsidR="00000000" w:rsidRDefault="00BE5836">
      <w:pPr>
        <w:pStyle w:val="pj"/>
      </w:pPr>
      <w:r>
        <w:rPr>
          <w:rStyle w:val="s0"/>
        </w:rPr>
        <w:t> </w:t>
      </w:r>
    </w:p>
    <w:p w:rsidR="00000000" w:rsidRDefault="00BE5836">
      <w:pPr>
        <w:pStyle w:val="pc"/>
      </w:pPr>
      <w:bookmarkStart w:id="6" w:name="SUB900"/>
      <w:bookmarkEnd w:id="6"/>
      <w:r>
        <w:rPr>
          <w:rStyle w:val="s1"/>
        </w:rPr>
        <w:t>Глава 2. Условия и порядок аккредитации членов товарной биржи, приостановления и прекращения их аккредитации</w:t>
      </w:r>
    </w:p>
    <w:p w:rsidR="00000000" w:rsidRDefault="00BE5836">
      <w:pPr>
        <w:pStyle w:val="pj"/>
      </w:pPr>
      <w:r>
        <w:rPr>
          <w:rStyle w:val="s0"/>
        </w:rPr>
        <w:t> </w:t>
      </w:r>
    </w:p>
    <w:p w:rsidR="00000000" w:rsidRDefault="00BE5836">
      <w:pPr>
        <w:pStyle w:val="pj"/>
      </w:pPr>
      <w:r>
        <w:rPr>
          <w:rStyle w:val="s0"/>
        </w:rPr>
        <w:t>9. Аккредитация в т</w:t>
      </w:r>
      <w:r>
        <w:rPr>
          <w:rStyle w:val="s0"/>
        </w:rPr>
        <w:t xml:space="preserve">оварной бирже дает право брокерам, дилерам, маркет-мейкерам участвовать на биржевых торгах и осуществлять биржевые сделки в соответствии </w:t>
      </w:r>
      <w:hyperlink r:id="rId28" w:history="1">
        <w:r>
          <w:rPr>
            <w:rStyle w:val="a4"/>
          </w:rPr>
          <w:t>Законом</w:t>
        </w:r>
      </w:hyperlink>
      <w:r>
        <w:rPr>
          <w:rStyle w:val="s0"/>
        </w:rPr>
        <w:t xml:space="preserve"> и настоящими Правилами.</w:t>
      </w:r>
    </w:p>
    <w:p w:rsidR="00000000" w:rsidRDefault="00BE5836">
      <w:pPr>
        <w:pStyle w:val="pj"/>
      </w:pPr>
      <w:r>
        <w:rPr>
          <w:rStyle w:val="s0"/>
        </w:rPr>
        <w:t>10. Брокеру и (или) ди</w:t>
      </w:r>
      <w:r>
        <w:rPr>
          <w:rStyle w:val="s0"/>
        </w:rPr>
        <w:t>леру допускается быть членом двух и более товарных бирж.</w:t>
      </w:r>
    </w:p>
    <w:p w:rsidR="00000000" w:rsidRDefault="00BE5836">
      <w:pPr>
        <w:pStyle w:val="pj"/>
      </w:pPr>
      <w:r>
        <w:rPr>
          <w:rStyle w:val="s0"/>
        </w:rPr>
        <w:t>11. Физическому лицу, прямо или косвенно владеющему минимальной долей в имуществе юридического лица, а также осуществляющему единоличное управление на основании имеющихся у него гражданско-правовых о</w:t>
      </w:r>
      <w:r>
        <w:rPr>
          <w:rStyle w:val="s0"/>
        </w:rPr>
        <w:t>тношений не допускается быть руководителем и (или) учредителем (соучредителем) двух и более брокеров и (или) дилеров и (или) маркет-мейкеров.</w:t>
      </w:r>
    </w:p>
    <w:p w:rsidR="00000000" w:rsidRDefault="00BE5836">
      <w:pPr>
        <w:pStyle w:val="pj"/>
      </w:pPr>
      <w:bookmarkStart w:id="7" w:name="SUB1200"/>
      <w:bookmarkEnd w:id="7"/>
      <w:r>
        <w:rPr>
          <w:rStyle w:val="s0"/>
        </w:rPr>
        <w:t xml:space="preserve">12. Члены товарной биржи не допускают действий (бездействия), которые повлекут разглашения сведений, составляющих </w:t>
      </w:r>
      <w:r>
        <w:rPr>
          <w:rStyle w:val="s0"/>
        </w:rPr>
        <w:t>коммерческую тайну на товарной бирже.</w:t>
      </w:r>
    </w:p>
    <w:p w:rsidR="00000000" w:rsidRDefault="00BE5836">
      <w:pPr>
        <w:pStyle w:val="pj"/>
      </w:pPr>
      <w:bookmarkStart w:id="8" w:name="SUB1300"/>
      <w:bookmarkEnd w:id="8"/>
      <w:r>
        <w:rPr>
          <w:rStyle w:val="s0"/>
        </w:rPr>
        <w:t>13. Для прохождения аккредитации в товарной бирже претенденту предъявляются следующие требования:</w:t>
      </w:r>
    </w:p>
    <w:p w:rsidR="00000000" w:rsidRDefault="00BE5836">
      <w:pPr>
        <w:pStyle w:val="pj"/>
      </w:pPr>
      <w:r>
        <w:rPr>
          <w:rStyle w:val="s0"/>
        </w:rPr>
        <w:t>1) обладать гражданской правоспособностью;</w:t>
      </w:r>
    </w:p>
    <w:p w:rsidR="00000000" w:rsidRDefault="00BE5836">
      <w:pPr>
        <w:pStyle w:val="pj"/>
      </w:pPr>
      <w:r>
        <w:rPr>
          <w:rStyle w:val="s0"/>
        </w:rPr>
        <w:t>2) являться платежеспособным, не иметь налоговой задолженности;</w:t>
      </w:r>
    </w:p>
    <w:p w:rsidR="00000000" w:rsidRDefault="00BE5836">
      <w:pPr>
        <w:pStyle w:val="pj"/>
      </w:pPr>
      <w:r>
        <w:rPr>
          <w:rStyle w:val="s0"/>
        </w:rPr>
        <w:t>3) не подлежа</w:t>
      </w:r>
      <w:r>
        <w:rPr>
          <w:rStyle w:val="s0"/>
        </w:rPr>
        <w:t>ть процедуре банкротства либо ликвидации, на его имущество не наложен арест, его финансово-хозяйственная деятельность не приостановлена;</w:t>
      </w:r>
    </w:p>
    <w:p w:rsidR="00000000" w:rsidRDefault="00BE5836">
      <w:pPr>
        <w:pStyle w:val="pj"/>
      </w:pPr>
      <w:r>
        <w:rPr>
          <w:rStyle w:val="s0"/>
        </w:rPr>
        <w:t>4) наличие у работников, занимающих руководящие должности, высшего образования;</w:t>
      </w:r>
    </w:p>
    <w:p w:rsidR="00000000" w:rsidRDefault="00BE5836">
      <w:pPr>
        <w:pStyle w:val="pj"/>
      </w:pPr>
      <w:r>
        <w:rPr>
          <w:rStyle w:val="s0"/>
        </w:rPr>
        <w:t>5) отсутствие неснятой или непогашенной</w:t>
      </w:r>
      <w:r>
        <w:rPr>
          <w:rStyle w:val="s0"/>
        </w:rPr>
        <w:t xml:space="preserve"> судимости за совершение преступлений в сфере экономической деятельности и коррупционных преступлений (для первого руководителя).</w:t>
      </w:r>
    </w:p>
    <w:p w:rsidR="00000000" w:rsidRDefault="00BE5836">
      <w:pPr>
        <w:pStyle w:val="pj"/>
      </w:pPr>
      <w:bookmarkStart w:id="9" w:name="SUB1400"/>
      <w:bookmarkEnd w:id="9"/>
      <w:r>
        <w:rPr>
          <w:rStyle w:val="s0"/>
        </w:rPr>
        <w:t>14. Для аккредитации в товарной бирже претендентом представляются товарной бирже следующие документы и сведения:</w:t>
      </w:r>
    </w:p>
    <w:p w:rsidR="00000000" w:rsidRDefault="00BE5836">
      <w:pPr>
        <w:pStyle w:val="pj"/>
      </w:pPr>
      <w:r>
        <w:rPr>
          <w:rStyle w:val="s0"/>
        </w:rPr>
        <w:t xml:space="preserve">1) заявление </w:t>
      </w:r>
      <w:r>
        <w:rPr>
          <w:rStyle w:val="s0"/>
        </w:rPr>
        <w:t>о приеме в члены товарной биржи;</w:t>
      </w:r>
    </w:p>
    <w:p w:rsidR="00000000" w:rsidRDefault="00BE5836">
      <w:pPr>
        <w:pStyle w:val="pj"/>
      </w:pPr>
      <w:r>
        <w:rPr>
          <w:rStyle w:val="s0"/>
        </w:rPr>
        <w:t>2) копия положения и (или) устава, утвержденного в установленном законодательством порядке, с учетом внесенных изменений и (или) дополнений (нотариально заверенную в случае непредставления оригиналов для сверки) - при налич</w:t>
      </w:r>
      <w:r>
        <w:rPr>
          <w:rStyle w:val="s0"/>
        </w:rPr>
        <w:t>ии положения и (или) устава;</w:t>
      </w:r>
    </w:p>
    <w:p w:rsidR="00000000" w:rsidRDefault="00BE5836">
      <w:pPr>
        <w:pStyle w:val="pj"/>
      </w:pPr>
      <w:r>
        <w:rPr>
          <w:rStyle w:val="s0"/>
        </w:rPr>
        <w:t>3) Учредительный договор (при наличии);</w:t>
      </w:r>
    </w:p>
    <w:p w:rsidR="00000000" w:rsidRDefault="00BE5836">
      <w:pPr>
        <w:pStyle w:val="pj"/>
      </w:pPr>
      <w:r>
        <w:rPr>
          <w:rStyle w:val="s0"/>
        </w:rPr>
        <w:t>4) справка о постановке претендента на налоговый учет в качестве плательщика налога на добавленную стоимость (при наличии);</w:t>
      </w:r>
    </w:p>
    <w:p w:rsidR="00000000" w:rsidRDefault="00BE5836">
      <w:pPr>
        <w:pStyle w:val="pj"/>
      </w:pPr>
      <w:r>
        <w:rPr>
          <w:rStyle w:val="s0"/>
        </w:rPr>
        <w:t>5) оригинал финансовой отчетности за последний финансовый год, подписанной первым руководителем или лицом, его замещающим, а также главным бухгалтером (при наличии);</w:t>
      </w:r>
    </w:p>
    <w:p w:rsidR="00000000" w:rsidRDefault="00BE5836">
      <w:pPr>
        <w:pStyle w:val="pj"/>
      </w:pPr>
      <w:r>
        <w:rPr>
          <w:rStyle w:val="s0"/>
        </w:rPr>
        <w:t>6) для юридических лиц - справка о государственной регистрации (перерегистрации) юридическ</w:t>
      </w:r>
      <w:r>
        <w:rPr>
          <w:rStyle w:val="s0"/>
        </w:rPr>
        <w:t>ого лица;</w:t>
      </w:r>
    </w:p>
    <w:p w:rsidR="00000000" w:rsidRDefault="00BE5836">
      <w:pPr>
        <w:pStyle w:val="pj"/>
      </w:pPr>
      <w:r>
        <w:rPr>
          <w:rStyle w:val="s0"/>
        </w:rPr>
        <w:t>7) документ, подтверждающий оплату вступительного взноса претендентом;</w:t>
      </w:r>
    </w:p>
    <w:p w:rsidR="00000000" w:rsidRDefault="00BE5836">
      <w:pPr>
        <w:pStyle w:val="pj"/>
      </w:pPr>
      <w:r>
        <w:rPr>
          <w:rStyle w:val="s0"/>
        </w:rPr>
        <w:t xml:space="preserve">8) справка об отсутствии неснятой или непогашенной судимости за совершение преступлений в сфере экономической деятельности и коррупционных преступлений у первого руководителя </w:t>
      </w:r>
      <w:r>
        <w:rPr>
          <w:rStyle w:val="s0"/>
        </w:rPr>
        <w:t>претендента;</w:t>
      </w:r>
    </w:p>
    <w:p w:rsidR="00000000" w:rsidRDefault="00BE5836">
      <w:pPr>
        <w:pStyle w:val="pj"/>
      </w:pPr>
      <w:r>
        <w:rPr>
          <w:rStyle w:val="s0"/>
        </w:rPr>
        <w:t>9) сведения о бенефициарных собственниках претендента.</w:t>
      </w:r>
    </w:p>
    <w:p w:rsidR="00000000" w:rsidRDefault="00BE5836">
      <w:pPr>
        <w:pStyle w:val="pj"/>
      </w:pPr>
      <w:r>
        <w:rPr>
          <w:rStyle w:val="s0"/>
        </w:rPr>
        <w:t xml:space="preserve">15. Решение об аккредитации в товарной бирже принимается товарной биржей в течение пяти рабочих дней с момента приема заявления и документов, указанных в </w:t>
      </w:r>
      <w:hyperlink w:anchor="sub1400" w:history="1">
        <w:r>
          <w:rPr>
            <w:rStyle w:val="a4"/>
          </w:rPr>
          <w:t>пунк</w:t>
        </w:r>
        <w:r>
          <w:rPr>
            <w:rStyle w:val="a4"/>
          </w:rPr>
          <w:t>те 14</w:t>
        </w:r>
      </w:hyperlink>
      <w:r>
        <w:rPr>
          <w:rStyle w:val="s0"/>
        </w:rPr>
        <w:t xml:space="preserve"> настоящих Правил.</w:t>
      </w:r>
    </w:p>
    <w:p w:rsidR="00000000" w:rsidRDefault="00BE5836">
      <w:pPr>
        <w:pStyle w:val="pji"/>
      </w:pPr>
      <w:r>
        <w:rPr>
          <w:rStyle w:val="s3"/>
        </w:rPr>
        <w:t xml:space="preserve">Пункт 16 изложен в редакции </w:t>
      </w:r>
      <w:hyperlink r:id="rId29" w:history="1">
        <w:r>
          <w:rPr>
            <w:rStyle w:val="a4"/>
            <w:i/>
            <w:iCs/>
          </w:rPr>
          <w:t>приказа</w:t>
        </w:r>
      </w:hyperlink>
      <w:r>
        <w:rPr>
          <w:rStyle w:val="s3"/>
        </w:rPr>
        <w:t xml:space="preserve"> Министра торговли и интеграции РК от 29.08.24 г. № 317-НҚ (введен в действие с 15 сентября 2024 г.) (</w:t>
      </w:r>
      <w:hyperlink r:id="rId30" w:anchor="sub_id=1600" w:history="1">
        <w:r>
          <w:rPr>
            <w:rStyle w:val="a4"/>
            <w:i/>
            <w:iCs/>
          </w:rPr>
          <w:t>см. стар. ред.</w:t>
        </w:r>
      </w:hyperlink>
      <w:r>
        <w:rPr>
          <w:rStyle w:val="s3"/>
        </w:rPr>
        <w:t>)</w:t>
      </w:r>
    </w:p>
    <w:p w:rsidR="00000000" w:rsidRDefault="00BE5836">
      <w:pPr>
        <w:pStyle w:val="pj"/>
      </w:pPr>
      <w:r>
        <w:rPr>
          <w:rStyle w:val="s0"/>
        </w:rPr>
        <w:t>16. О принятом решении претенденту сообщается письменно в течение одного рабочего дня после вынесения решения об аккредитации или обоснованном отказе в аккред</w:t>
      </w:r>
      <w:r>
        <w:rPr>
          <w:rStyle w:val="s0"/>
        </w:rPr>
        <w:t>итации товарной биржей.</w:t>
      </w:r>
    </w:p>
    <w:p w:rsidR="00000000" w:rsidRDefault="00BE5836">
      <w:pPr>
        <w:pStyle w:val="pj"/>
      </w:pPr>
      <w:r>
        <w:rPr>
          <w:rStyle w:val="s0"/>
        </w:rPr>
        <w:t>17. Решение считается врученным в следующих случаях:</w:t>
      </w:r>
    </w:p>
    <w:p w:rsidR="00000000" w:rsidRDefault="00BE5836">
      <w:pPr>
        <w:pStyle w:val="pj"/>
      </w:pPr>
      <w:r>
        <w:rPr>
          <w:rStyle w:val="s0"/>
        </w:rPr>
        <w:t>1) нарочно - с даты отметки о получении;</w:t>
      </w:r>
    </w:p>
    <w:p w:rsidR="00000000" w:rsidRDefault="00BE5836">
      <w:pPr>
        <w:pStyle w:val="pj"/>
      </w:pPr>
      <w:r>
        <w:rPr>
          <w:rStyle w:val="s0"/>
        </w:rPr>
        <w:t>2) почтой - заказным письмом;</w:t>
      </w:r>
    </w:p>
    <w:p w:rsidR="00000000" w:rsidRDefault="00BE5836">
      <w:pPr>
        <w:pStyle w:val="pj"/>
      </w:pPr>
      <w:r>
        <w:rPr>
          <w:rStyle w:val="s0"/>
        </w:rPr>
        <w:t>3) электронным способом - с даты отправки на электронный адрес, указанный в письме товарной бирже.</w:t>
      </w:r>
    </w:p>
    <w:p w:rsidR="00000000" w:rsidRDefault="00BE5836">
      <w:pPr>
        <w:pStyle w:val="pj"/>
      </w:pPr>
      <w:bookmarkStart w:id="10" w:name="SUB1800"/>
      <w:bookmarkEnd w:id="10"/>
      <w:r>
        <w:rPr>
          <w:rStyle w:val="s0"/>
        </w:rPr>
        <w:t>18. В акк</w:t>
      </w:r>
      <w:r>
        <w:rPr>
          <w:rStyle w:val="s0"/>
        </w:rPr>
        <w:t>редитации в товарной бирже отказывается в следующих случаях:</w:t>
      </w:r>
    </w:p>
    <w:p w:rsidR="00000000" w:rsidRDefault="00BE5836">
      <w:pPr>
        <w:pStyle w:val="pj"/>
      </w:pPr>
      <w:r>
        <w:rPr>
          <w:rStyle w:val="s0"/>
        </w:rPr>
        <w:t xml:space="preserve">1) несоответствие претендента требованиям, установленным </w:t>
      </w:r>
      <w:hyperlink w:anchor="sub1300" w:history="1">
        <w:r>
          <w:rPr>
            <w:rStyle w:val="a4"/>
          </w:rPr>
          <w:t>пунктом 13</w:t>
        </w:r>
      </w:hyperlink>
      <w:r>
        <w:rPr>
          <w:rStyle w:val="s0"/>
        </w:rPr>
        <w:t xml:space="preserve"> настоящих Правил;</w:t>
      </w:r>
    </w:p>
    <w:p w:rsidR="00000000" w:rsidRDefault="00BE5836">
      <w:pPr>
        <w:pStyle w:val="pj"/>
      </w:pPr>
      <w:r>
        <w:rPr>
          <w:rStyle w:val="s0"/>
        </w:rPr>
        <w:t>2) непредставление, представление не в полном объеме и (или) представление соде</w:t>
      </w:r>
      <w:r>
        <w:rPr>
          <w:rStyle w:val="s0"/>
        </w:rPr>
        <w:t xml:space="preserve">ржащих недостоверную информацию документов и сведений, указанных в </w:t>
      </w:r>
      <w:hyperlink w:anchor="sub1400" w:history="1">
        <w:r>
          <w:rPr>
            <w:rStyle w:val="a4"/>
          </w:rPr>
          <w:t>пункте 14</w:t>
        </w:r>
      </w:hyperlink>
      <w:r>
        <w:rPr>
          <w:rStyle w:val="s0"/>
        </w:rPr>
        <w:t xml:space="preserve"> настоящих Правил;</w:t>
      </w:r>
    </w:p>
    <w:p w:rsidR="00000000" w:rsidRDefault="00BE5836">
      <w:pPr>
        <w:pStyle w:val="pj"/>
      </w:pPr>
      <w:r>
        <w:rPr>
          <w:rStyle w:val="s0"/>
        </w:rPr>
        <w:t>3) в отношении претендента имеется вступившее в законную силу решение суда о запрещении деятельности или отдельных видов деятельнос</w:t>
      </w:r>
      <w:r>
        <w:rPr>
          <w:rStyle w:val="s0"/>
        </w:rPr>
        <w:t>ти;</w:t>
      </w:r>
    </w:p>
    <w:p w:rsidR="00000000" w:rsidRDefault="00BE5836">
      <w:pPr>
        <w:pStyle w:val="pj"/>
      </w:pPr>
      <w:r>
        <w:rPr>
          <w:rStyle w:val="s0"/>
        </w:rPr>
        <w:t xml:space="preserve">4) включение претендента, его бенефициарных собственников и (или) его первого руководителя в Перечень организаций и лиц, связанных с финансированием терроризма и экстремизма в порядке, предусмотренном </w:t>
      </w:r>
      <w:hyperlink r:id="rId31"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000000" w:rsidRDefault="00BE5836">
      <w:pPr>
        <w:pStyle w:val="pj"/>
      </w:pPr>
      <w:r>
        <w:rPr>
          <w:rStyle w:val="s0"/>
        </w:rPr>
        <w:t>5) в отношении претендента, его бенефициарных собственников и (или) его первого руководителя имеется в</w:t>
      </w:r>
      <w:r>
        <w:rPr>
          <w:rStyle w:val="s0"/>
        </w:rPr>
        <w:t>ступившее в законную силу решение (приговор) суда, на основании которого претендент и (или) его первый руководитель лишен специального права, связанного с получением аккредитации в товарной бирже.</w:t>
      </w:r>
    </w:p>
    <w:p w:rsidR="00000000" w:rsidRDefault="00BE5836">
      <w:pPr>
        <w:pStyle w:val="pj"/>
      </w:pPr>
      <w:r>
        <w:rPr>
          <w:rStyle w:val="s0"/>
        </w:rPr>
        <w:t>Принятие решения об отказе в аккредитации претендента по ос</w:t>
      </w:r>
      <w:r>
        <w:rPr>
          <w:rStyle w:val="s0"/>
        </w:rPr>
        <w:t>нованиям, не указанным в настоящем пункте, не допускается.</w:t>
      </w:r>
    </w:p>
    <w:p w:rsidR="00000000" w:rsidRDefault="00BE5836">
      <w:pPr>
        <w:pStyle w:val="pj"/>
      </w:pPr>
      <w:bookmarkStart w:id="11" w:name="SUB1900"/>
      <w:bookmarkEnd w:id="11"/>
      <w:r>
        <w:rPr>
          <w:rStyle w:val="s0"/>
        </w:rPr>
        <w:t>19. Приостановление аккредитации в товарной бирже осуществляется по следующим основаниям:</w:t>
      </w:r>
    </w:p>
    <w:p w:rsidR="00000000" w:rsidRDefault="00BE5836">
      <w:pPr>
        <w:pStyle w:val="pj"/>
      </w:pPr>
      <w:r>
        <w:rPr>
          <w:rStyle w:val="s0"/>
        </w:rPr>
        <w:t>1) в случае принятия решения члена товарной биржи с представлением им соответствующего заявления с указание</w:t>
      </w:r>
      <w:r>
        <w:rPr>
          <w:rStyle w:val="s0"/>
        </w:rPr>
        <w:t>м в нем следующих сведений:</w:t>
      </w:r>
    </w:p>
    <w:p w:rsidR="00000000" w:rsidRDefault="00BE5836">
      <w:pPr>
        <w:pStyle w:val="pj"/>
      </w:pPr>
      <w:r>
        <w:rPr>
          <w:rStyle w:val="s0"/>
        </w:rPr>
        <w:t>причина приостановления аккредитации;</w:t>
      </w:r>
    </w:p>
    <w:p w:rsidR="00000000" w:rsidRDefault="00BE5836">
      <w:pPr>
        <w:pStyle w:val="pj"/>
      </w:pPr>
      <w:r>
        <w:rPr>
          <w:rStyle w:val="s0"/>
        </w:rPr>
        <w:t>срок приостановления аккредитации;</w:t>
      </w:r>
    </w:p>
    <w:p w:rsidR="00000000" w:rsidRDefault="00BE5836">
      <w:pPr>
        <w:pStyle w:val="pj"/>
      </w:pPr>
      <w:r>
        <w:rPr>
          <w:rStyle w:val="s0"/>
        </w:rPr>
        <w:t>об отсутствии у него неисполненных обязательств по заключенным им биржевым сделкам;</w:t>
      </w:r>
    </w:p>
    <w:p w:rsidR="00000000" w:rsidRDefault="00BE5836">
      <w:pPr>
        <w:pStyle w:val="pj"/>
      </w:pPr>
      <w:r>
        <w:rPr>
          <w:rStyle w:val="s0"/>
        </w:rPr>
        <w:t>2) при неуплате (два и более раз) установленных платежей за пользование</w:t>
      </w:r>
      <w:r>
        <w:rPr>
          <w:rStyle w:val="s0"/>
        </w:rPr>
        <w:t xml:space="preserve"> имуществом биржи, информационно-технического и клирингового обслуживание, а также биржевого сбора;</w:t>
      </w:r>
    </w:p>
    <w:p w:rsidR="00000000" w:rsidRDefault="00BE5836">
      <w:pPr>
        <w:pStyle w:val="pj"/>
      </w:pPr>
      <w:r>
        <w:rPr>
          <w:rStyle w:val="s0"/>
        </w:rPr>
        <w:t xml:space="preserve">3) в случае обнаружения товарной биржей несоблюдения членом товарной биржи требований, установленных </w:t>
      </w:r>
      <w:hyperlink w:anchor="sub1200" w:history="1">
        <w:r>
          <w:rPr>
            <w:rStyle w:val="a4"/>
          </w:rPr>
          <w:t>пунктами 12, 13</w:t>
        </w:r>
      </w:hyperlink>
      <w:r>
        <w:rPr>
          <w:rStyle w:val="s0"/>
        </w:rPr>
        <w:t xml:space="preserve"> и </w:t>
      </w:r>
      <w:hyperlink w:anchor="sub1800" w:history="1">
        <w:r>
          <w:rPr>
            <w:rStyle w:val="a4"/>
          </w:rPr>
          <w:t>18</w:t>
        </w:r>
      </w:hyperlink>
      <w:r>
        <w:rPr>
          <w:rStyle w:val="s0"/>
        </w:rPr>
        <w:t xml:space="preserve"> настоящих Правил, и установленных </w:t>
      </w:r>
      <w:hyperlink r:id="rId32" w:history="1">
        <w:r>
          <w:rPr>
            <w:rStyle w:val="a4"/>
          </w:rPr>
          <w:t>Законом</w:t>
        </w:r>
      </w:hyperlink>
      <w:r>
        <w:rPr>
          <w:rStyle w:val="s0"/>
        </w:rPr>
        <w:t>, законодательными актами Республики Казахстан, нормативными правовыми актами уполномоченного органа и внутренних док</w:t>
      </w:r>
      <w:r>
        <w:rPr>
          <w:rStyle w:val="s0"/>
        </w:rPr>
        <w:t>ументов товарной биржи.</w:t>
      </w:r>
    </w:p>
    <w:p w:rsidR="00000000" w:rsidRDefault="00BE5836">
      <w:pPr>
        <w:pStyle w:val="pj"/>
      </w:pPr>
      <w:r>
        <w:rPr>
          <w:rStyle w:val="s0"/>
        </w:rPr>
        <w:t>В случае обнаружения несоблюдения членом товарной биржи требований, установленных настоящим пунктом Правил, товарная биржа в течение трех рабочих дней направляет ему в письменном виде уведомление о приостановлении аккредитации с ука</w:t>
      </w:r>
      <w:r>
        <w:rPr>
          <w:rStyle w:val="s0"/>
        </w:rPr>
        <w:t>занием сроков.</w:t>
      </w:r>
    </w:p>
    <w:p w:rsidR="00000000" w:rsidRDefault="00BE5836">
      <w:pPr>
        <w:pStyle w:val="pj"/>
      </w:pPr>
      <w:r>
        <w:rPr>
          <w:rStyle w:val="s0"/>
        </w:rPr>
        <w:t>20. Возобновление аккредитации в товарной бирже осуществляется по следующим основаниям:</w:t>
      </w:r>
    </w:p>
    <w:p w:rsidR="00000000" w:rsidRDefault="00BE5836">
      <w:pPr>
        <w:pStyle w:val="pj"/>
      </w:pPr>
      <w:r>
        <w:rPr>
          <w:rStyle w:val="s0"/>
        </w:rPr>
        <w:t>1) по заявлению члена товарной биржи - в случае приостановления аккредитации в товарной бирже по собственному желанию;</w:t>
      </w:r>
    </w:p>
    <w:p w:rsidR="00000000" w:rsidRDefault="00BE5836">
      <w:pPr>
        <w:pStyle w:val="pj"/>
      </w:pPr>
      <w:r>
        <w:rPr>
          <w:rStyle w:val="s0"/>
        </w:rPr>
        <w:t>2) представление подтверждающих до</w:t>
      </w:r>
      <w:r>
        <w:rPr>
          <w:rStyle w:val="s0"/>
        </w:rPr>
        <w:t xml:space="preserve">кументов об устранении нарушений, предусмотренных </w:t>
      </w:r>
      <w:hyperlink w:anchor="sub1900" w:history="1">
        <w:r>
          <w:rPr>
            <w:rStyle w:val="a4"/>
          </w:rPr>
          <w:t>пунктом 19</w:t>
        </w:r>
      </w:hyperlink>
      <w:r>
        <w:rPr>
          <w:rStyle w:val="s0"/>
        </w:rPr>
        <w:t xml:space="preserve"> настоящих Правил.</w:t>
      </w:r>
    </w:p>
    <w:p w:rsidR="00000000" w:rsidRDefault="00BE5836">
      <w:pPr>
        <w:pStyle w:val="pj"/>
      </w:pPr>
      <w:r>
        <w:rPr>
          <w:rStyle w:val="s0"/>
        </w:rPr>
        <w:t>21. Прекращение аккредитации в товарной бирже осуществляется по следующим основаниям:</w:t>
      </w:r>
    </w:p>
    <w:p w:rsidR="00000000" w:rsidRDefault="00BE5836">
      <w:pPr>
        <w:pStyle w:val="pj"/>
      </w:pPr>
      <w:r>
        <w:rPr>
          <w:rStyle w:val="s0"/>
        </w:rPr>
        <w:t>1) в случае принятия добровольного решения члена товарной бир</w:t>
      </w:r>
      <w:r>
        <w:rPr>
          <w:rStyle w:val="s0"/>
        </w:rPr>
        <w:t>жи с представлением им соответствующего заявления с указанием в нем следующих сведений:</w:t>
      </w:r>
    </w:p>
    <w:p w:rsidR="00000000" w:rsidRDefault="00BE5836">
      <w:pPr>
        <w:pStyle w:val="pj"/>
      </w:pPr>
      <w:r>
        <w:rPr>
          <w:rStyle w:val="s0"/>
        </w:rPr>
        <w:t>причина прекращения аккредитации;</w:t>
      </w:r>
    </w:p>
    <w:p w:rsidR="00000000" w:rsidRDefault="00BE5836">
      <w:pPr>
        <w:pStyle w:val="pj"/>
      </w:pPr>
      <w:r>
        <w:rPr>
          <w:rStyle w:val="s0"/>
        </w:rPr>
        <w:t>об исполнении им всех обязательств по заключенным биржевым сделкам;</w:t>
      </w:r>
    </w:p>
    <w:p w:rsidR="00000000" w:rsidRDefault="00BE5836">
      <w:pPr>
        <w:pStyle w:val="pj"/>
      </w:pPr>
      <w:r>
        <w:rPr>
          <w:rStyle w:val="s0"/>
        </w:rPr>
        <w:t>2) не устранения нарушений, послуживших основанием для приостановл</w:t>
      </w:r>
      <w:r>
        <w:rPr>
          <w:rStyle w:val="s0"/>
        </w:rPr>
        <w:t>ения аккредитации в товарной бирже, за исключением заявления по собственному желанию;</w:t>
      </w:r>
    </w:p>
    <w:p w:rsidR="00000000" w:rsidRDefault="00BE5836">
      <w:pPr>
        <w:pStyle w:val="pj"/>
      </w:pPr>
      <w:r>
        <w:rPr>
          <w:rStyle w:val="s0"/>
        </w:rPr>
        <w:t>3) в случае ликвидации члена товарной биржи;</w:t>
      </w:r>
    </w:p>
    <w:p w:rsidR="00000000" w:rsidRDefault="00BE5836">
      <w:pPr>
        <w:pStyle w:val="pj"/>
      </w:pPr>
      <w:r>
        <w:rPr>
          <w:rStyle w:val="s0"/>
        </w:rPr>
        <w:t>4) имеется вступившее в законную силу решение суда в отношении члена товарной биржи о запрещении деятельности или отдельных видов деятельности;</w:t>
      </w:r>
    </w:p>
    <w:p w:rsidR="00000000" w:rsidRDefault="00BE5836">
      <w:pPr>
        <w:pStyle w:val="pj"/>
      </w:pPr>
      <w:r>
        <w:rPr>
          <w:rStyle w:val="s0"/>
        </w:rPr>
        <w:t>5) в случае подтверждения факта манипулирования ценами со стороны члена товарной биржи;</w:t>
      </w:r>
    </w:p>
    <w:p w:rsidR="00000000" w:rsidRDefault="00BE5836">
      <w:pPr>
        <w:pStyle w:val="pj"/>
      </w:pPr>
      <w:r>
        <w:rPr>
          <w:rStyle w:val="s0"/>
        </w:rPr>
        <w:t>6) неосуществления броке</w:t>
      </w:r>
      <w:r>
        <w:rPr>
          <w:rStyle w:val="s0"/>
        </w:rPr>
        <w:t>рской, дилерской и маркет-мейкерской деятельности в течение двенадцати последовательных календарных месяцев со дня аккредитации на товарной бирже.</w:t>
      </w:r>
    </w:p>
    <w:p w:rsidR="00000000" w:rsidRDefault="00BE5836">
      <w:pPr>
        <w:pStyle w:val="pj"/>
      </w:pPr>
      <w:r>
        <w:rPr>
          <w:rStyle w:val="s0"/>
        </w:rPr>
        <w:t>Товарная биржа рассматривает заявления о приостановлении, возобновлении и прекращении аккредитации в товарной</w:t>
      </w:r>
      <w:r>
        <w:rPr>
          <w:rStyle w:val="s0"/>
        </w:rPr>
        <w:t xml:space="preserve"> бирже в течение пяти рабочих дней с момента приема заявления. В случае выявления у члена товарной биржи неисполненных обязательств по биржевым сделкам товарная биржа отклоняет рассмотрение заявления до исполнения им всех обязательств по биржевым сделкам.</w:t>
      </w:r>
    </w:p>
    <w:p w:rsidR="00000000" w:rsidRDefault="00BE5836">
      <w:pPr>
        <w:pStyle w:val="pj"/>
      </w:pPr>
      <w:r>
        <w:rPr>
          <w:rStyle w:val="s0"/>
        </w:rPr>
        <w:t>22. Сроки устранения нарушений, послуживших основанием для приостановления аккредитации в товарной бирже, устанавливаемые товарной биржей, не превышают тридцати рабочих дней.</w:t>
      </w:r>
    </w:p>
    <w:p w:rsidR="00000000" w:rsidRDefault="00BE5836">
      <w:pPr>
        <w:pStyle w:val="pji"/>
      </w:pPr>
      <w:r>
        <w:rPr>
          <w:rStyle w:val="s3"/>
        </w:rPr>
        <w:t xml:space="preserve">Пункт 23 изложен в редакции </w:t>
      </w:r>
      <w:hyperlink r:id="rId33" w:anchor="sub_id=23" w:history="1">
        <w:r>
          <w:rPr>
            <w:rStyle w:val="a4"/>
            <w:i/>
            <w:iCs/>
          </w:rPr>
          <w:t>приказа</w:t>
        </w:r>
      </w:hyperlink>
      <w:r>
        <w:rPr>
          <w:rStyle w:val="s3"/>
        </w:rPr>
        <w:t xml:space="preserve"> и.о. Министра торговли и интеграции РК от 20.03.25 г. № 116-НҚ (введен в действие с 1 июля 2025 г.) (</w:t>
      </w:r>
      <w:hyperlink r:id="rId34" w:anchor="sub_id=2300" w:history="1">
        <w:r>
          <w:rPr>
            <w:rStyle w:val="a4"/>
            <w:i/>
            <w:iCs/>
          </w:rPr>
          <w:t>см. стар. ред.</w:t>
        </w:r>
      </w:hyperlink>
      <w:r>
        <w:rPr>
          <w:rStyle w:val="s3"/>
        </w:rPr>
        <w:t>)</w:t>
      </w:r>
    </w:p>
    <w:p w:rsidR="00000000" w:rsidRDefault="00BE5836">
      <w:pPr>
        <w:pStyle w:val="pj"/>
      </w:pPr>
      <w:r>
        <w:rPr>
          <w:rStyle w:val="s0"/>
        </w:rPr>
        <w:t>23. Товарная биржа при</w:t>
      </w:r>
      <w:r>
        <w:rPr>
          <w:rStyle w:val="s0"/>
        </w:rPr>
        <w:t>нимает решение об аннулировании аккредитации на товарной бирже в случаях:</w:t>
      </w:r>
    </w:p>
    <w:p w:rsidR="00000000" w:rsidRDefault="00BE5836">
      <w:pPr>
        <w:pStyle w:val="pj"/>
      </w:pPr>
      <w:r>
        <w:rPr>
          <w:rStyle w:val="s0"/>
        </w:rPr>
        <w:t>1) неосуществления деятельности дилера, маркет-мейкера в течение двенадцати последовательных календарных месяцев со дня аккредитации на товарной бирже;</w:t>
      </w:r>
    </w:p>
    <w:p w:rsidR="00000000" w:rsidRDefault="00BE5836">
      <w:pPr>
        <w:pStyle w:val="pj"/>
      </w:pPr>
      <w:r>
        <w:rPr>
          <w:rStyle w:val="s0"/>
        </w:rPr>
        <w:t>2) принятия решения о добровол</w:t>
      </w:r>
      <w:r>
        <w:rPr>
          <w:rStyle w:val="s0"/>
        </w:rPr>
        <w:t>ьном прекращении осуществления деятельности брокера, дилера, маркет-мейкера;</w:t>
      </w:r>
    </w:p>
    <w:p w:rsidR="00000000" w:rsidRDefault="00BE5836">
      <w:pPr>
        <w:pStyle w:val="pj"/>
      </w:pPr>
      <w:r>
        <w:rPr>
          <w:rStyle w:val="s0"/>
        </w:rPr>
        <w:t>3) приостановления действия лицензии, лишения (отзыва) лицензии брокера.</w:t>
      </w:r>
    </w:p>
    <w:p w:rsidR="00000000" w:rsidRDefault="00BE5836">
      <w:pPr>
        <w:pStyle w:val="pj"/>
      </w:pPr>
      <w:r>
        <w:rPr>
          <w:rStyle w:val="s0"/>
        </w:rPr>
        <w:t> </w:t>
      </w:r>
    </w:p>
    <w:p w:rsidR="00000000" w:rsidRDefault="00BE5836">
      <w:pPr>
        <w:pStyle w:val="pj"/>
      </w:pPr>
      <w:bookmarkStart w:id="12" w:name="SUB2400"/>
      <w:bookmarkEnd w:id="12"/>
      <w:r>
        <w:rPr>
          <w:rStyle w:val="s1"/>
        </w:rPr>
        <w:t xml:space="preserve">Глава 3. </w:t>
      </w:r>
      <w:r>
        <w:rPr>
          <w:rStyle w:val="s0"/>
        </w:rPr>
        <w:t xml:space="preserve">Исключена в соответствии с </w:t>
      </w:r>
      <w:hyperlink r:id="rId35" w:anchor="sub_id=3" w:history="1">
        <w:r>
          <w:rPr>
            <w:rStyle w:val="a4"/>
          </w:rPr>
          <w:t>приказом</w:t>
        </w:r>
      </w:hyperlink>
      <w:r>
        <w:rPr>
          <w:rStyle w:val="s0"/>
        </w:rPr>
        <w:t xml:space="preserve"> и.о. Министра торговли и интеграции РК от 20.03.25 г. № 116-НҚ </w:t>
      </w:r>
      <w:r>
        <w:rPr>
          <w:rStyle w:val="s3"/>
        </w:rPr>
        <w:t>(введен в действие с 1 июля 2025 г.) (</w:t>
      </w:r>
      <w:hyperlink r:id="rId36" w:anchor="sub_id=2400" w:history="1">
        <w:r>
          <w:rPr>
            <w:rStyle w:val="a4"/>
            <w:i/>
            <w:iCs/>
          </w:rPr>
          <w:t>см. стар. ред.</w:t>
        </w:r>
      </w:hyperlink>
      <w:r>
        <w:rPr>
          <w:rStyle w:val="s3"/>
        </w:rPr>
        <w:t>)</w:t>
      </w:r>
    </w:p>
    <w:p w:rsidR="00000000" w:rsidRDefault="00BE5836">
      <w:pPr>
        <w:pStyle w:val="pj"/>
      </w:pPr>
      <w:r>
        <w:rPr>
          <w:rStyle w:val="s0"/>
        </w:rPr>
        <w:t> </w:t>
      </w:r>
    </w:p>
    <w:p w:rsidR="00000000" w:rsidRDefault="00BE5836">
      <w:pPr>
        <w:pStyle w:val="pji"/>
      </w:pPr>
      <w:bookmarkStart w:id="13" w:name="SUB3300"/>
      <w:bookmarkEnd w:id="13"/>
      <w:r>
        <w:rPr>
          <w:rStyle w:val="s3"/>
        </w:rPr>
        <w:t xml:space="preserve">Заголовок главы 4 изложен в редакции </w:t>
      </w:r>
      <w:hyperlink r:id="rId37" w:anchor="sub_id=40" w:history="1">
        <w:r>
          <w:rPr>
            <w:rStyle w:val="a4"/>
            <w:i/>
            <w:iCs/>
          </w:rPr>
          <w:t>приказа</w:t>
        </w:r>
      </w:hyperlink>
      <w:r>
        <w:rPr>
          <w:rStyle w:val="s3"/>
        </w:rPr>
        <w:t xml:space="preserve"> и.о. Министра торговли и интеграции РК от 20.03.25 г. № 116-НҚ (введен в действие с 1 июля 2025 г.) (</w:t>
      </w:r>
      <w:hyperlink r:id="rId38" w:anchor="sub_id=3300" w:history="1">
        <w:r>
          <w:rPr>
            <w:rStyle w:val="a4"/>
            <w:i/>
            <w:iCs/>
          </w:rPr>
          <w:t>см. стар. ред.</w:t>
        </w:r>
      </w:hyperlink>
      <w:r>
        <w:rPr>
          <w:rStyle w:val="s3"/>
        </w:rPr>
        <w:t>)</w:t>
      </w:r>
    </w:p>
    <w:p w:rsidR="00000000" w:rsidRDefault="00BE5836">
      <w:pPr>
        <w:pStyle w:val="pc"/>
      </w:pPr>
      <w:r>
        <w:rPr>
          <w:rStyle w:val="s1"/>
        </w:rPr>
        <w:t>Глава 4. Условия и ограничения деятельности маркет-мейкеров</w:t>
      </w:r>
    </w:p>
    <w:p w:rsidR="00000000" w:rsidRDefault="00BE5836">
      <w:pPr>
        <w:pStyle w:val="pj"/>
      </w:pPr>
      <w:r>
        <w:rPr>
          <w:rStyle w:val="s0"/>
        </w:rPr>
        <w:t> </w:t>
      </w:r>
    </w:p>
    <w:p w:rsidR="00000000" w:rsidRDefault="00BE5836">
      <w:pPr>
        <w:pStyle w:val="pj"/>
      </w:pPr>
      <w:r>
        <w:rPr>
          <w:rStyle w:val="s0"/>
        </w:rPr>
        <w:t>33. Взаимодействие товарной биржи и маркет-мейкера осуществляется на основании соглашения, а также внутренних документов товар</w:t>
      </w:r>
      <w:r>
        <w:rPr>
          <w:rStyle w:val="s0"/>
        </w:rPr>
        <w:t>ной биржи.</w:t>
      </w:r>
    </w:p>
    <w:p w:rsidR="00000000" w:rsidRDefault="00BE5836">
      <w:pPr>
        <w:pStyle w:val="pji"/>
      </w:pPr>
      <w:r>
        <w:rPr>
          <w:rStyle w:val="s3"/>
        </w:rPr>
        <w:t xml:space="preserve">Пункт 34 изложен в редакции </w:t>
      </w:r>
      <w:hyperlink r:id="rId39" w:anchor="sub_id=34" w:history="1">
        <w:r>
          <w:rPr>
            <w:rStyle w:val="a4"/>
            <w:i/>
            <w:iCs/>
          </w:rPr>
          <w:t>приказа</w:t>
        </w:r>
      </w:hyperlink>
      <w:r>
        <w:rPr>
          <w:rStyle w:val="s3"/>
        </w:rPr>
        <w:t xml:space="preserve"> и.о. Министра торговли и интеграции РК от 20.03.25 г. № 116-НҚ (введен в действие с 1 июля 2025 г.) (</w:t>
      </w:r>
      <w:hyperlink r:id="rId40" w:anchor="sub_id=3400" w:history="1">
        <w:r>
          <w:rPr>
            <w:rStyle w:val="a4"/>
            <w:i/>
            <w:iCs/>
          </w:rPr>
          <w:t>см. стар. ред.</w:t>
        </w:r>
      </w:hyperlink>
      <w:r>
        <w:rPr>
          <w:rStyle w:val="s3"/>
        </w:rPr>
        <w:t>)</w:t>
      </w:r>
    </w:p>
    <w:p w:rsidR="00000000" w:rsidRDefault="00BE5836">
      <w:pPr>
        <w:pStyle w:val="pj"/>
      </w:pPr>
      <w:r>
        <w:rPr>
          <w:rStyle w:val="s0"/>
        </w:rPr>
        <w:t>34. Деятельность маркет-мейкера осуществляется только на биржевых торгах срочными контрактами, базовым активом которых являются биржевые товары.</w:t>
      </w:r>
    </w:p>
    <w:p w:rsidR="00000000" w:rsidRDefault="00BE5836">
      <w:pPr>
        <w:pStyle w:val="pji"/>
      </w:pPr>
      <w:r>
        <w:rPr>
          <w:rStyle w:val="s3"/>
        </w:rPr>
        <w:t xml:space="preserve">Пункт 35 изложен в редакции </w:t>
      </w:r>
      <w:hyperlink r:id="rId41" w:anchor="sub_id=34" w:history="1">
        <w:r>
          <w:rPr>
            <w:rStyle w:val="a4"/>
            <w:i/>
            <w:iCs/>
          </w:rPr>
          <w:t>приказа</w:t>
        </w:r>
      </w:hyperlink>
      <w:r>
        <w:rPr>
          <w:rStyle w:val="s3"/>
        </w:rPr>
        <w:t xml:space="preserve"> и.о. Министра торговли и интеграции РК от 20.03.25 г. № 116-НҚ (введен в действие с 1 июля 2025 г.) (</w:t>
      </w:r>
      <w:hyperlink r:id="rId42" w:anchor="sub_id=3500" w:history="1">
        <w:r>
          <w:rPr>
            <w:rStyle w:val="a4"/>
            <w:i/>
            <w:iCs/>
          </w:rPr>
          <w:t>см. стар. ред.</w:t>
        </w:r>
      </w:hyperlink>
      <w:r>
        <w:rPr>
          <w:rStyle w:val="s3"/>
        </w:rPr>
        <w:t>)</w:t>
      </w:r>
    </w:p>
    <w:p w:rsidR="00000000" w:rsidRDefault="00BE5836">
      <w:pPr>
        <w:pStyle w:val="pj"/>
      </w:pPr>
      <w:r>
        <w:rPr>
          <w:rStyle w:val="s0"/>
        </w:rPr>
        <w:t>35. Маркет-мейкер участвует в биржевых торгах и осуществляет поддержание цен, спроса, предложения или объема биржевых торгов.</w:t>
      </w:r>
    </w:p>
    <w:p w:rsidR="00000000" w:rsidRDefault="00BE5836">
      <w:pPr>
        <w:pStyle w:val="pji"/>
      </w:pPr>
      <w:r>
        <w:rPr>
          <w:rStyle w:val="s3"/>
        </w:rPr>
        <w:t xml:space="preserve">Правила дополнены пунктом 35-1 в соответствии с </w:t>
      </w:r>
      <w:hyperlink r:id="rId43" w:anchor="sub_id=3501" w:history="1">
        <w:r>
          <w:rPr>
            <w:rStyle w:val="a4"/>
            <w:i/>
            <w:iCs/>
          </w:rPr>
          <w:t>приказом</w:t>
        </w:r>
      </w:hyperlink>
      <w:r>
        <w:rPr>
          <w:rStyle w:val="s3"/>
        </w:rPr>
        <w:t xml:space="preserve"> и.о. Министра торговли и интеграции РК от 20.03.25 г. № 116-НҚ (введен в действие с 1 июля 2025 г.)</w:t>
      </w:r>
    </w:p>
    <w:p w:rsidR="00000000" w:rsidRDefault="00BE5836">
      <w:pPr>
        <w:pStyle w:val="pj"/>
      </w:pPr>
      <w:r>
        <w:rPr>
          <w:rStyle w:val="s0"/>
        </w:rPr>
        <w:t>35-1. Маркет-мейкер имеет непрерывный опыт участия в биржевых торгах в качестве дилера не менее трех лет.</w:t>
      </w:r>
    </w:p>
    <w:p w:rsidR="00000000" w:rsidRDefault="00BE5836">
      <w:pPr>
        <w:pStyle w:val="pj"/>
      </w:pPr>
      <w:r>
        <w:rPr>
          <w:rStyle w:val="s0"/>
        </w:rPr>
        <w:t>36. Маркет-мейкер подде</w:t>
      </w:r>
      <w:r>
        <w:rPr>
          <w:rStyle w:val="s0"/>
        </w:rPr>
        <w:t>рживает наилучшие котировки на покупку/продажу срочного контракта, которые на текущий момент времени имеют наиболее выгодную для потенциального контрагента цену среди всех активных на текущий момент времени котировок данного маркет-мейкера.</w:t>
      </w:r>
    </w:p>
    <w:p w:rsidR="00000000" w:rsidRDefault="00BE5836">
      <w:pPr>
        <w:pStyle w:val="pj"/>
      </w:pPr>
      <w:r>
        <w:rPr>
          <w:rStyle w:val="s0"/>
        </w:rPr>
        <w:t>37. Товарная би</w:t>
      </w:r>
      <w:r>
        <w:rPr>
          <w:rStyle w:val="s0"/>
        </w:rPr>
        <w:t>ржа принимает решение по размерам минимального объема наилучших обязательных двусторонних котировок маркет-мейкера, по максимальному/минимальному значению спрэда для обязательных котировок маркет-мейкера, по минимуму открытых позиций в течение торгового дн</w:t>
      </w:r>
      <w:r>
        <w:rPr>
          <w:rStyle w:val="s0"/>
        </w:rPr>
        <w:t>я, по периоду времени торговой сессии в течение, которого поддерживаются котировки маркет-мейкером.</w:t>
      </w:r>
    </w:p>
    <w:p w:rsidR="00000000" w:rsidRDefault="00BE5836">
      <w:pPr>
        <w:pStyle w:val="pj"/>
      </w:pPr>
      <w:r>
        <w:rPr>
          <w:rStyle w:val="s0"/>
        </w:rPr>
        <w:t>38. Маркет-мейкеры по срочным контрактам в течение торговой сессии использовуют тайм-аут.</w:t>
      </w:r>
    </w:p>
    <w:p w:rsidR="00000000" w:rsidRDefault="00BE5836">
      <w:pPr>
        <w:pStyle w:val="pj"/>
      </w:pPr>
      <w:r>
        <w:rPr>
          <w:rStyle w:val="s0"/>
        </w:rPr>
        <w:t>Тайм-аут используется маркет-мейкером несколько раз в течение торг</w:t>
      </w:r>
      <w:r>
        <w:rPr>
          <w:rStyle w:val="s0"/>
        </w:rPr>
        <w:t>овой сессии, если иное не установлено спецификациями торговых инструментов, при этом суммарное время, используемое маркет-мейкером в качестве тайм-аута, в минутах или в процентах от всей продолжительности торговой сессии, устанавливается указанными специфи</w:t>
      </w:r>
      <w:r>
        <w:rPr>
          <w:rStyle w:val="s0"/>
        </w:rPr>
        <w:t>кациями.</w:t>
      </w:r>
    </w:p>
    <w:p w:rsidR="00000000" w:rsidRDefault="00BE5836">
      <w:pPr>
        <w:pStyle w:val="pj"/>
      </w:pPr>
      <w:r>
        <w:rPr>
          <w:rStyle w:val="s0"/>
        </w:rPr>
        <w:t> </w:t>
      </w:r>
    </w:p>
    <w:p w:rsidR="00000000" w:rsidRDefault="00BE5836">
      <w:pPr>
        <w:pStyle w:val="pj"/>
      </w:pPr>
      <w:r>
        <w:rPr>
          <w:rStyle w:val="s0"/>
        </w:rPr>
        <w:t> </w:t>
      </w:r>
    </w:p>
    <w:p w:rsidR="00000000" w:rsidRDefault="00BE5836">
      <w:pPr>
        <w:pStyle w:val="pc"/>
      </w:pPr>
      <w:bookmarkStart w:id="14" w:name="SUB3900"/>
      <w:bookmarkEnd w:id="14"/>
      <w:r>
        <w:rPr>
          <w:rStyle w:val="s1"/>
        </w:rPr>
        <w:t>Глава 5. Условия и порядок регистрации клиентов в качестве участников биржевых торгов</w:t>
      </w:r>
    </w:p>
    <w:p w:rsidR="00000000" w:rsidRDefault="00BE5836">
      <w:pPr>
        <w:pStyle w:val="pj"/>
      </w:pPr>
      <w:r>
        <w:rPr>
          <w:rStyle w:val="s0"/>
        </w:rPr>
        <w:t> </w:t>
      </w:r>
    </w:p>
    <w:p w:rsidR="00000000" w:rsidRDefault="00BE5836">
      <w:pPr>
        <w:pStyle w:val="pj"/>
      </w:pPr>
      <w:r>
        <w:rPr>
          <w:rStyle w:val="s0"/>
        </w:rPr>
        <w:t>39. Клиент для регистрации на товарной бирже выбирает брокера, являющегося аккредитованным членом товарной биржи, который будет представлять его интересы и заключают с последним договор на оказание брокерских услуг.</w:t>
      </w:r>
    </w:p>
    <w:p w:rsidR="00000000" w:rsidRDefault="00BE5836">
      <w:pPr>
        <w:pStyle w:val="pj"/>
      </w:pPr>
      <w:r>
        <w:rPr>
          <w:rStyle w:val="s0"/>
        </w:rPr>
        <w:t>40. Клиент в качестве участника биржевых</w:t>
      </w:r>
      <w:r>
        <w:rPr>
          <w:rStyle w:val="s0"/>
        </w:rPr>
        <w:t xml:space="preserve"> торгов принимает обязательство по участию в биржевых торгах при условии внесения им биржевого обеспечения.</w:t>
      </w:r>
    </w:p>
    <w:p w:rsidR="00000000" w:rsidRDefault="00BE5836">
      <w:pPr>
        <w:pStyle w:val="pj"/>
      </w:pPr>
      <w:r>
        <w:rPr>
          <w:rStyle w:val="s0"/>
        </w:rPr>
        <w:t>41. Брокер предоставляет товарной бирже для осуществления первичной регистрации своего Клиента, следующие документы:</w:t>
      </w:r>
    </w:p>
    <w:p w:rsidR="00000000" w:rsidRDefault="00BE5836">
      <w:pPr>
        <w:pStyle w:val="pj"/>
      </w:pPr>
      <w:r>
        <w:rPr>
          <w:rStyle w:val="s0"/>
        </w:rPr>
        <w:t>1) копию Устава/Положения (нота</w:t>
      </w:r>
      <w:r>
        <w:rPr>
          <w:rStyle w:val="s0"/>
        </w:rPr>
        <w:t>риально заверенную в случае непредставления оригиналов для сверки);</w:t>
      </w:r>
    </w:p>
    <w:p w:rsidR="00000000" w:rsidRDefault="00BE5836">
      <w:pPr>
        <w:pStyle w:val="pj"/>
      </w:pPr>
      <w:r>
        <w:rPr>
          <w:rStyle w:val="s0"/>
        </w:rPr>
        <w:t>2) копию справки о государственной регистрации (перерегистрации) юридического лица (нотариально заверенную в случае непредставления оригиналов для сверки);</w:t>
      </w:r>
    </w:p>
    <w:p w:rsidR="00000000" w:rsidRDefault="00BE5836">
      <w:pPr>
        <w:pStyle w:val="pj"/>
      </w:pPr>
      <w:r>
        <w:rPr>
          <w:rStyle w:val="s0"/>
        </w:rPr>
        <w:t>3) копию свидетельства о постано</w:t>
      </w:r>
      <w:r>
        <w:rPr>
          <w:rStyle w:val="s0"/>
        </w:rPr>
        <w:t>вке на регистрационной учет по налогу на добавленную стоимость (нотариально заверенную в случае непредставления оригиналов для сверки);</w:t>
      </w:r>
    </w:p>
    <w:p w:rsidR="00000000" w:rsidRDefault="00BE5836">
      <w:pPr>
        <w:pStyle w:val="pj"/>
      </w:pPr>
      <w:r>
        <w:rPr>
          <w:rStyle w:val="s0"/>
        </w:rPr>
        <w:t>4) следующую информацию: банковские реквизиты, юридический и почтовый адреса, контактные телефоны, контактное лицо.</w:t>
      </w:r>
    </w:p>
    <w:p w:rsidR="00000000" w:rsidRDefault="00BE5836">
      <w:pPr>
        <w:pStyle w:val="pj"/>
      </w:pPr>
      <w:r>
        <w:rPr>
          <w:rStyle w:val="s0"/>
        </w:rPr>
        <w:t>Прод</w:t>
      </w:r>
      <w:r>
        <w:rPr>
          <w:rStyle w:val="s0"/>
        </w:rPr>
        <w:t>авец/Покупатель-нерезидент Республики Казахстан в подтверждение правоспособности представляет документы, содержащие сведения о квалификации потенциального поставщика-нерезидента Республики Казахстан, а также нотариально засвидетельствованную с переводом на</w:t>
      </w:r>
      <w:r>
        <w:rPr>
          <w:rStyle w:val="s0"/>
        </w:rPr>
        <w:t xml:space="preserve"> казахский и/или русский языки выписку из торгового реестра, за ислючением официальных документов, предусмотренных </w:t>
      </w:r>
      <w:hyperlink r:id="rId44" w:history="1">
        <w:r>
          <w:rPr>
            <w:rStyle w:val="a4"/>
          </w:rPr>
          <w:t>Законом</w:t>
        </w:r>
      </w:hyperlink>
      <w:r>
        <w:rPr>
          <w:rStyle w:val="s0"/>
        </w:rPr>
        <w:t xml:space="preserve"> Республики Казахстан «О присоединении Республики Казахстан к Конвенци</w:t>
      </w:r>
      <w:r>
        <w:rPr>
          <w:rStyle w:val="s0"/>
        </w:rPr>
        <w:t>и, отменяющей требование легализации иностранных официальных документов».</w:t>
      </w:r>
    </w:p>
    <w:p w:rsidR="00000000" w:rsidRDefault="00BE5836">
      <w:pPr>
        <w:pStyle w:val="pj"/>
      </w:pPr>
      <w:r>
        <w:rPr>
          <w:rStyle w:val="s0"/>
        </w:rPr>
        <w:t>42. В случае неисполнения им обязательств по заключенным биржевым сделкам, а также уклонения от заключения биржевой сделки, брокер расторгает договор с клиентом по участию в биржевых</w:t>
      </w:r>
      <w:r>
        <w:rPr>
          <w:rStyle w:val="s0"/>
        </w:rPr>
        <w:t xml:space="preserve"> торгах.</w:t>
      </w:r>
    </w:p>
    <w:p w:rsidR="00000000" w:rsidRDefault="00BE5836">
      <w:pPr>
        <w:pStyle w:val="pj"/>
      </w:pPr>
      <w:r>
        <w:rPr>
          <w:rStyle w:val="s0"/>
        </w:rPr>
        <w:t>При расторжении договора с клиентом в качестве участника биржевых торгов, брокер представляет товарной бирже информацию по данному клиенту.</w:t>
      </w:r>
    </w:p>
    <w:p w:rsidR="00000000" w:rsidRDefault="00BE5836">
      <w:pPr>
        <w:pStyle w:val="pj"/>
      </w:pPr>
      <w:r>
        <w:rPr>
          <w:rStyle w:val="s0"/>
        </w:rPr>
        <w:t>43. Убытки, причиненные клиенту, заключившему договор на брокерское обслуживание, или имущественный вред, п</w:t>
      </w:r>
      <w:r>
        <w:rPr>
          <w:rStyle w:val="s0"/>
        </w:rPr>
        <w:t>ричиненный третьим лицам вследствие неправомерных действий брокера, подлежат возмещению в соответствии с гражданским законодательством Республики Казахстан.</w:t>
      </w:r>
    </w:p>
    <w:p w:rsidR="00000000" w:rsidRDefault="00BE5836">
      <w:pPr>
        <w:pStyle w:val="pj"/>
      </w:pPr>
      <w:r>
        <w:rPr>
          <w:rStyle w:val="s0"/>
        </w:rPr>
        <w:t> </w:t>
      </w:r>
    </w:p>
    <w:p w:rsidR="00000000" w:rsidRDefault="00BE5836">
      <w:pPr>
        <w:pStyle w:val="pj"/>
      </w:pPr>
      <w:r>
        <w:rPr>
          <w:rStyle w:val="s0"/>
        </w:rPr>
        <w:t> </w:t>
      </w:r>
    </w:p>
    <w:p w:rsidR="00000000" w:rsidRDefault="00BE5836">
      <w:pPr>
        <w:pStyle w:val="pji"/>
      </w:pPr>
      <w:bookmarkStart w:id="15" w:name="SUB4400"/>
      <w:bookmarkEnd w:id="15"/>
      <w:r>
        <w:rPr>
          <w:rStyle w:val="s3"/>
        </w:rPr>
        <w:t xml:space="preserve">Заголовок главы 6 изложен в редакции </w:t>
      </w:r>
      <w:hyperlink r:id="rId45" w:anchor="sub_id=60" w:history="1">
        <w:r>
          <w:rPr>
            <w:rStyle w:val="a4"/>
            <w:i/>
            <w:iCs/>
          </w:rPr>
          <w:t>приказа</w:t>
        </w:r>
      </w:hyperlink>
      <w:r>
        <w:rPr>
          <w:rStyle w:val="s3"/>
        </w:rPr>
        <w:t xml:space="preserve"> и.о. Министра торговли и интеграции РК от 20.03.25 г. № 116-НҚ (введен в действие с 1 июля 2025 г.) (</w:t>
      </w:r>
      <w:hyperlink r:id="rId46" w:anchor="sub_id=4400" w:history="1">
        <w:r>
          <w:rPr>
            <w:rStyle w:val="a4"/>
            <w:i/>
            <w:iCs/>
          </w:rPr>
          <w:t>см. стар. ред.</w:t>
        </w:r>
      </w:hyperlink>
      <w:r>
        <w:rPr>
          <w:rStyle w:val="s3"/>
        </w:rPr>
        <w:t>)</w:t>
      </w:r>
    </w:p>
    <w:p w:rsidR="00000000" w:rsidRDefault="00BE5836">
      <w:pPr>
        <w:pStyle w:val="pc"/>
      </w:pPr>
      <w:r>
        <w:rPr>
          <w:rStyle w:val="s1"/>
        </w:rPr>
        <w:t>Глава 6. Условия проведения</w:t>
      </w:r>
      <w:r>
        <w:rPr>
          <w:rStyle w:val="s1"/>
        </w:rPr>
        <w:t xml:space="preserve"> биржевых торгов по товарам, включенным в перечень социально значимых биржевых товаров (требования к участникам биржевой торговли, максимальный и минимальный размер торгового лота в одной торговой сессии, диапазон ценовых заявок, объем реализуемого товара,</w:t>
      </w:r>
      <w:r>
        <w:rPr>
          <w:rStyle w:val="s1"/>
        </w:rPr>
        <w:t xml:space="preserve"> наличие документов, подтверждающих факты оплаты и поставки (отгрузки) биржевого товара)</w:t>
      </w:r>
    </w:p>
    <w:p w:rsidR="00000000" w:rsidRDefault="00BE5836">
      <w:pPr>
        <w:pStyle w:val="pj"/>
      </w:pPr>
      <w:r>
        <w:rPr>
          <w:rStyle w:val="s0"/>
        </w:rPr>
        <w:t> </w:t>
      </w:r>
    </w:p>
    <w:p w:rsidR="00000000" w:rsidRDefault="00BE5836">
      <w:pPr>
        <w:pStyle w:val="pji"/>
      </w:pPr>
      <w:r>
        <w:rPr>
          <w:rStyle w:val="s3"/>
        </w:rPr>
        <w:t xml:space="preserve">Пункт 44 изложен в редакции </w:t>
      </w:r>
      <w:hyperlink r:id="rId47" w:anchor="sub_id=44" w:history="1">
        <w:r>
          <w:rPr>
            <w:rStyle w:val="a4"/>
            <w:i/>
            <w:iCs/>
          </w:rPr>
          <w:t>приказа</w:t>
        </w:r>
      </w:hyperlink>
      <w:r>
        <w:rPr>
          <w:rStyle w:val="s3"/>
        </w:rPr>
        <w:t xml:space="preserve"> и.о. Министра торговли и интеграции РК от 20.03.2</w:t>
      </w:r>
      <w:r>
        <w:rPr>
          <w:rStyle w:val="s3"/>
        </w:rPr>
        <w:t>5 г. № 116-НҚ (введен в действие с 1 июля 2025 г.) (</w:t>
      </w:r>
      <w:hyperlink r:id="rId48" w:anchor="sub_id=4400" w:history="1">
        <w:r>
          <w:rPr>
            <w:rStyle w:val="a4"/>
            <w:i/>
            <w:iCs/>
          </w:rPr>
          <w:t>см. стар. ред.</w:t>
        </w:r>
      </w:hyperlink>
      <w:r>
        <w:rPr>
          <w:rStyle w:val="s3"/>
        </w:rPr>
        <w:t>)</w:t>
      </w:r>
    </w:p>
    <w:p w:rsidR="00000000" w:rsidRDefault="00BE5836">
      <w:pPr>
        <w:pStyle w:val="pj"/>
      </w:pPr>
      <w:r>
        <w:rPr>
          <w:rStyle w:val="s0"/>
        </w:rPr>
        <w:t>44. На товарной бирже условия проведения биржевых торгов по товарам, включенным в перечень социально значи</w:t>
      </w:r>
      <w:r>
        <w:rPr>
          <w:rStyle w:val="s0"/>
        </w:rPr>
        <w:t>мых биржевых товаров определяются настоящими Правилами путем разделения товаров по секциям и выставление отдельных требований к каждой секции.</w:t>
      </w:r>
    </w:p>
    <w:p w:rsidR="00000000" w:rsidRDefault="00BE5836">
      <w:pPr>
        <w:pStyle w:val="pji"/>
      </w:pPr>
      <w:r>
        <w:rPr>
          <w:rStyle w:val="s3"/>
        </w:rPr>
        <w:t xml:space="preserve">Пункт 45 изложен в редакции </w:t>
      </w:r>
      <w:hyperlink r:id="rId49" w:anchor="sub_id=44" w:history="1">
        <w:r>
          <w:rPr>
            <w:rStyle w:val="a4"/>
            <w:i/>
            <w:iCs/>
          </w:rPr>
          <w:t>прика</w:t>
        </w:r>
        <w:r>
          <w:rPr>
            <w:rStyle w:val="a4"/>
            <w:i/>
            <w:iCs/>
          </w:rPr>
          <w:t>за</w:t>
        </w:r>
      </w:hyperlink>
      <w:r>
        <w:rPr>
          <w:rStyle w:val="s3"/>
        </w:rPr>
        <w:t xml:space="preserve"> и.о. Министра торговли и интеграции РК от 20.03.25 г. № 116-НҚ (введен в действие с 1 июля 2025 г.) (</w:t>
      </w:r>
      <w:hyperlink r:id="rId50" w:anchor="sub_id=4500" w:history="1">
        <w:r>
          <w:rPr>
            <w:rStyle w:val="a4"/>
            <w:i/>
            <w:iCs/>
          </w:rPr>
          <w:t>см. стар. ред.</w:t>
        </w:r>
      </w:hyperlink>
      <w:r>
        <w:rPr>
          <w:rStyle w:val="s3"/>
        </w:rPr>
        <w:t>)</w:t>
      </w:r>
    </w:p>
    <w:p w:rsidR="00000000" w:rsidRDefault="00BE5836">
      <w:pPr>
        <w:pStyle w:val="pj"/>
      </w:pPr>
      <w:r>
        <w:rPr>
          <w:rStyle w:val="s0"/>
        </w:rPr>
        <w:t>45. Требования по секциям включают:</w:t>
      </w:r>
    </w:p>
    <w:p w:rsidR="00000000" w:rsidRDefault="00BE5836">
      <w:pPr>
        <w:pStyle w:val="pj"/>
      </w:pPr>
      <w:r>
        <w:rPr>
          <w:rStyle w:val="s0"/>
        </w:rPr>
        <w:t xml:space="preserve">1) максимальный и </w:t>
      </w:r>
      <w:r>
        <w:rPr>
          <w:rStyle w:val="s0"/>
        </w:rPr>
        <w:t>минимальный размер торгового лота в одной торговой сессии;</w:t>
      </w:r>
    </w:p>
    <w:p w:rsidR="00000000" w:rsidRDefault="00BE5836">
      <w:pPr>
        <w:pStyle w:val="pj"/>
      </w:pPr>
      <w:r>
        <w:rPr>
          <w:rStyle w:val="s0"/>
        </w:rPr>
        <w:t>2) требования к участникам биржевой торговли соответствующим товаром;</w:t>
      </w:r>
    </w:p>
    <w:p w:rsidR="00000000" w:rsidRDefault="00BE5836">
      <w:pPr>
        <w:pStyle w:val="pj"/>
      </w:pPr>
      <w:r>
        <w:rPr>
          <w:rStyle w:val="s0"/>
        </w:rPr>
        <w:t>3) требования к организации и проведению биржевых торгов соответствующим биржевым товаром;</w:t>
      </w:r>
    </w:p>
    <w:p w:rsidR="00000000" w:rsidRDefault="00BE5836">
      <w:pPr>
        <w:pStyle w:val="pj"/>
      </w:pPr>
      <w:r>
        <w:rPr>
          <w:rStyle w:val="s0"/>
        </w:rPr>
        <w:t>4) диапазон ценовых заявок;</w:t>
      </w:r>
    </w:p>
    <w:p w:rsidR="00000000" w:rsidRDefault="00BE5836">
      <w:pPr>
        <w:pStyle w:val="pj"/>
      </w:pPr>
      <w:r>
        <w:rPr>
          <w:rStyle w:val="s0"/>
        </w:rPr>
        <w:t>5) объем реализуемого товара, наличие документов, подтверждающих факты оплаты и поставки (отгрузки) биржевого товара.</w:t>
      </w:r>
    </w:p>
    <w:p w:rsidR="00000000" w:rsidRDefault="00BE5836">
      <w:pPr>
        <w:pStyle w:val="pji"/>
      </w:pPr>
      <w:r>
        <w:rPr>
          <w:rStyle w:val="s3"/>
        </w:rPr>
        <w:t xml:space="preserve">Пункт 46 изложен в редакции </w:t>
      </w:r>
      <w:hyperlink r:id="rId51" w:anchor="sub_id=44" w:history="1">
        <w:r>
          <w:rPr>
            <w:rStyle w:val="a4"/>
            <w:i/>
            <w:iCs/>
          </w:rPr>
          <w:t>приказа</w:t>
        </w:r>
      </w:hyperlink>
      <w:r>
        <w:rPr>
          <w:rStyle w:val="s3"/>
        </w:rPr>
        <w:t xml:space="preserve"> и.о. Министра торговли</w:t>
      </w:r>
      <w:r>
        <w:rPr>
          <w:rStyle w:val="s3"/>
        </w:rPr>
        <w:t xml:space="preserve"> и интеграции РК от 20.03.25 г. № 116-НҚ (введен в действие с 1 июля 2025 г.) (</w:t>
      </w:r>
      <w:hyperlink r:id="rId52" w:anchor="sub_id=4600" w:history="1">
        <w:r>
          <w:rPr>
            <w:rStyle w:val="a4"/>
            <w:i/>
            <w:iCs/>
          </w:rPr>
          <w:t>см. стар. ред.</w:t>
        </w:r>
      </w:hyperlink>
      <w:r>
        <w:rPr>
          <w:rStyle w:val="s3"/>
        </w:rPr>
        <w:t>)</w:t>
      </w:r>
    </w:p>
    <w:p w:rsidR="00000000" w:rsidRDefault="00BE5836">
      <w:pPr>
        <w:pStyle w:val="pj"/>
      </w:pPr>
      <w:r>
        <w:rPr>
          <w:rStyle w:val="s0"/>
        </w:rPr>
        <w:t>46. Ответственность за предъявляемые требования по каждой секции несет уполномоченный государственный орган в данной области. Товарная биржа несет ответственность за соответствие требованиям, предъявляемым к секциям, по которым она осуществляет торги.</w:t>
      </w:r>
    </w:p>
    <w:p w:rsidR="00000000" w:rsidRDefault="00BE5836">
      <w:pPr>
        <w:pStyle w:val="pj"/>
      </w:pPr>
      <w:r>
        <w:rPr>
          <w:rStyle w:val="s0"/>
        </w:rPr>
        <w:t>Мони</w:t>
      </w:r>
      <w:r>
        <w:rPr>
          <w:rStyle w:val="s0"/>
        </w:rPr>
        <w:t>торинг торгов биржевыми товарами, подлежащими обязательной реализации через товарные биржи, проводится государственными органами, осуществляющими руководство в соответствующих отраслях (сферах) государственного управления.</w:t>
      </w:r>
    </w:p>
    <w:p w:rsidR="00000000" w:rsidRDefault="00BE5836">
      <w:pPr>
        <w:pStyle w:val="pj"/>
      </w:pPr>
      <w:r>
        <w:rPr>
          <w:rStyle w:val="s0"/>
        </w:rPr>
        <w:t> </w:t>
      </w:r>
    </w:p>
    <w:p w:rsidR="00000000" w:rsidRDefault="00BE5836">
      <w:pPr>
        <w:pStyle w:val="pj"/>
      </w:pPr>
      <w:r>
        <w:rPr>
          <w:rStyle w:val="s0"/>
        </w:rPr>
        <w:t> </w:t>
      </w:r>
    </w:p>
    <w:p w:rsidR="00000000" w:rsidRDefault="00BE5836">
      <w:pPr>
        <w:pStyle w:val="pji"/>
      </w:pPr>
      <w:bookmarkStart w:id="16" w:name="SUB4700"/>
      <w:bookmarkEnd w:id="16"/>
      <w:r>
        <w:rPr>
          <w:rStyle w:val="s3"/>
        </w:rPr>
        <w:t>Заголовок главы 7 изложен в р</w:t>
      </w:r>
      <w:r>
        <w:rPr>
          <w:rStyle w:val="s3"/>
        </w:rPr>
        <w:t xml:space="preserve">едакции </w:t>
      </w:r>
      <w:hyperlink r:id="rId53" w:anchor="sub_id=70" w:history="1">
        <w:r>
          <w:rPr>
            <w:rStyle w:val="a4"/>
            <w:i/>
            <w:iCs/>
          </w:rPr>
          <w:t>приказа</w:t>
        </w:r>
      </w:hyperlink>
      <w:r>
        <w:rPr>
          <w:rStyle w:val="s3"/>
        </w:rPr>
        <w:t xml:space="preserve"> и.о. Министра торговли и интеграции РК от 20.03.25 г. № 116-НҚ (введен в действие с 1 июля 2025 г.) (</w:t>
      </w:r>
      <w:hyperlink r:id="rId54" w:anchor="sub_id=4700" w:history="1">
        <w:r>
          <w:rPr>
            <w:rStyle w:val="a4"/>
            <w:i/>
            <w:iCs/>
          </w:rPr>
          <w:t>см. стар. ред.</w:t>
        </w:r>
      </w:hyperlink>
      <w:r>
        <w:rPr>
          <w:rStyle w:val="s3"/>
        </w:rPr>
        <w:t>)</w:t>
      </w:r>
    </w:p>
    <w:p w:rsidR="00000000" w:rsidRDefault="00BE5836">
      <w:pPr>
        <w:pStyle w:val="pc"/>
      </w:pPr>
      <w:r>
        <w:rPr>
          <w:rStyle w:val="s1"/>
        </w:rPr>
        <w:t>Глава 7. Порядок проведения биржевых торгов</w:t>
      </w:r>
    </w:p>
    <w:p w:rsidR="00000000" w:rsidRDefault="00BE5836">
      <w:pPr>
        <w:pStyle w:val="pj"/>
      </w:pPr>
      <w:r>
        <w:rPr>
          <w:rStyle w:val="s0"/>
        </w:rPr>
        <w:t> </w:t>
      </w:r>
    </w:p>
    <w:p w:rsidR="00000000" w:rsidRDefault="00BE5836">
      <w:pPr>
        <w:pStyle w:val="pj"/>
      </w:pPr>
      <w:r>
        <w:rPr>
          <w:rStyle w:val="s0"/>
        </w:rPr>
        <w:t>47. На товарной бирже совершаются:</w:t>
      </w:r>
    </w:p>
    <w:p w:rsidR="00000000" w:rsidRDefault="00BE5836">
      <w:pPr>
        <w:pStyle w:val="pj"/>
      </w:pPr>
      <w:r>
        <w:rPr>
          <w:rStyle w:val="s0"/>
        </w:rPr>
        <w:t>1) сделки с взаимной передачей прав и обязанностей в отношении спот- товара, включая сделки, взаимосвязанные с международными деловыми о</w:t>
      </w:r>
      <w:r>
        <w:rPr>
          <w:rStyle w:val="s0"/>
        </w:rPr>
        <w:t>перациями;</w:t>
      </w:r>
    </w:p>
    <w:p w:rsidR="00000000" w:rsidRDefault="00BE5836">
      <w:pPr>
        <w:pStyle w:val="pj"/>
      </w:pPr>
      <w:r>
        <w:rPr>
          <w:rStyle w:val="s0"/>
        </w:rPr>
        <w:t>2) фьючерсные сделки;</w:t>
      </w:r>
    </w:p>
    <w:p w:rsidR="00000000" w:rsidRDefault="00BE5836">
      <w:pPr>
        <w:pStyle w:val="pj"/>
      </w:pPr>
      <w:r>
        <w:rPr>
          <w:rStyle w:val="s0"/>
        </w:rPr>
        <w:t>3) опционные сделки;</w:t>
      </w:r>
    </w:p>
    <w:p w:rsidR="00000000" w:rsidRDefault="00BE5836">
      <w:pPr>
        <w:pStyle w:val="pj"/>
      </w:pPr>
      <w:r>
        <w:rPr>
          <w:rStyle w:val="s0"/>
        </w:rPr>
        <w:t>4) сделки с взаимной передачей прав и обязанностей в отношении складских документов;</w:t>
      </w:r>
    </w:p>
    <w:p w:rsidR="00000000" w:rsidRDefault="00BE5836">
      <w:pPr>
        <w:pStyle w:val="pj"/>
      </w:pPr>
      <w:r>
        <w:rPr>
          <w:rStyle w:val="s0"/>
        </w:rPr>
        <w:t>5) форвардные сделки.</w:t>
      </w:r>
    </w:p>
    <w:p w:rsidR="00000000" w:rsidRDefault="00BE5836">
      <w:pPr>
        <w:pStyle w:val="pji"/>
      </w:pPr>
      <w:r>
        <w:rPr>
          <w:rStyle w:val="s3"/>
        </w:rPr>
        <w:t xml:space="preserve">Пункт 48 изложен в редакции </w:t>
      </w:r>
      <w:hyperlink r:id="rId55" w:anchor="sub_id=48" w:history="1">
        <w:r>
          <w:rPr>
            <w:rStyle w:val="a4"/>
            <w:i/>
            <w:iCs/>
          </w:rPr>
          <w:t>приказа</w:t>
        </w:r>
      </w:hyperlink>
      <w:r>
        <w:rPr>
          <w:rStyle w:val="s3"/>
        </w:rPr>
        <w:t xml:space="preserve"> и.о. Министра торговли и интеграции РК от 20.03.25 г. № 116-НҚ (введен в действие с 1 июля 2025 г.) (</w:t>
      </w:r>
      <w:hyperlink r:id="rId56" w:anchor="sub_id=4800" w:history="1">
        <w:r>
          <w:rPr>
            <w:rStyle w:val="a4"/>
            <w:i/>
            <w:iCs/>
          </w:rPr>
          <w:t>см. стар. ред.</w:t>
        </w:r>
      </w:hyperlink>
      <w:r>
        <w:rPr>
          <w:rStyle w:val="s3"/>
        </w:rPr>
        <w:t>)</w:t>
      </w:r>
    </w:p>
    <w:p w:rsidR="00000000" w:rsidRDefault="00BE5836">
      <w:pPr>
        <w:pStyle w:val="pj"/>
      </w:pPr>
      <w:r>
        <w:rPr>
          <w:rStyle w:val="s0"/>
        </w:rPr>
        <w:t>48. Биржевые торги проводятся в режи</w:t>
      </w:r>
      <w:r>
        <w:rPr>
          <w:rStyle w:val="s0"/>
        </w:rPr>
        <w:t>ме двойного встречного аукциона.</w:t>
      </w:r>
    </w:p>
    <w:p w:rsidR="00000000" w:rsidRDefault="00BE5836">
      <w:pPr>
        <w:pStyle w:val="pj"/>
      </w:pPr>
      <w:r>
        <w:rPr>
          <w:rStyle w:val="s0"/>
        </w:rPr>
        <w:t>49. Товарная биржа проводит биржевые торги в установленные ею торговые дни. Время начала и окончания торгового дня, торговой сессии и клиринга устанавливаются товарной биржей с учетом средней продолжительности торгового дня</w:t>
      </w:r>
      <w:r>
        <w:rPr>
          <w:rStyle w:val="s0"/>
        </w:rPr>
        <w:t xml:space="preserve"> не менее пяти часов.</w:t>
      </w:r>
    </w:p>
    <w:p w:rsidR="00000000" w:rsidRDefault="00BE5836">
      <w:pPr>
        <w:pStyle w:val="pj"/>
      </w:pPr>
      <w:r>
        <w:rPr>
          <w:rStyle w:val="s0"/>
        </w:rPr>
        <w:t>В ночное время (с 22:00 до 06:00 часов), выходные и праздничные дни, согласно трудовому законодательству Республики Казахстан, проведение торговых сессий не допускается.</w:t>
      </w:r>
    </w:p>
    <w:p w:rsidR="00000000" w:rsidRDefault="00BE5836">
      <w:pPr>
        <w:pStyle w:val="pj"/>
      </w:pPr>
      <w:r>
        <w:rPr>
          <w:rStyle w:val="s0"/>
        </w:rPr>
        <w:t xml:space="preserve">50. Исключен в соответствии с </w:t>
      </w:r>
      <w:hyperlink r:id="rId57" w:anchor="sub_id=50" w:history="1">
        <w:r>
          <w:rPr>
            <w:rStyle w:val="a4"/>
          </w:rPr>
          <w:t>приказом</w:t>
        </w:r>
      </w:hyperlink>
      <w:r>
        <w:rPr>
          <w:rStyle w:val="s0"/>
        </w:rPr>
        <w:t xml:space="preserve"> и.о. Министра торговли и интеграции РК от 20.03.25 г. № 116-НҚ </w:t>
      </w:r>
      <w:r>
        <w:rPr>
          <w:rStyle w:val="s3"/>
        </w:rPr>
        <w:t>(введен в действие с 1 июля 2025 г.) (</w:t>
      </w:r>
      <w:hyperlink r:id="rId58" w:anchor="sub_id=5000" w:history="1">
        <w:r>
          <w:rPr>
            <w:rStyle w:val="a4"/>
            <w:i/>
            <w:iCs/>
          </w:rPr>
          <w:t>см. стар. ред.</w:t>
        </w:r>
      </w:hyperlink>
      <w:r>
        <w:rPr>
          <w:rStyle w:val="s3"/>
        </w:rPr>
        <w:t>)</w:t>
      </w:r>
    </w:p>
    <w:p w:rsidR="00000000" w:rsidRDefault="00BE5836">
      <w:pPr>
        <w:pStyle w:val="pji"/>
      </w:pPr>
      <w:r>
        <w:rPr>
          <w:rStyle w:val="s3"/>
        </w:rPr>
        <w:t xml:space="preserve">Пункт 51 изложен в редакции </w:t>
      </w:r>
      <w:hyperlink r:id="rId59" w:anchor="sub_id=51" w:history="1">
        <w:r>
          <w:rPr>
            <w:rStyle w:val="a4"/>
            <w:i/>
            <w:iCs/>
          </w:rPr>
          <w:t>приказа</w:t>
        </w:r>
      </w:hyperlink>
      <w:r>
        <w:rPr>
          <w:rStyle w:val="s3"/>
        </w:rPr>
        <w:t xml:space="preserve"> и.о. Министра торговли и интеграции РК от 20.03.25 г. № 116-НҚ (введен в действие с 1 июля 2025 г.) (</w:t>
      </w:r>
      <w:hyperlink r:id="rId60" w:anchor="sub_id=5100" w:history="1">
        <w:r>
          <w:rPr>
            <w:rStyle w:val="a4"/>
            <w:i/>
            <w:iCs/>
          </w:rPr>
          <w:t>см. стар. ред.</w:t>
        </w:r>
      </w:hyperlink>
      <w:r>
        <w:rPr>
          <w:rStyle w:val="s3"/>
        </w:rPr>
        <w:t>)</w:t>
      </w:r>
    </w:p>
    <w:p w:rsidR="00000000" w:rsidRDefault="00BE5836">
      <w:pPr>
        <w:pStyle w:val="pj"/>
      </w:pPr>
      <w:r>
        <w:rPr>
          <w:rStyle w:val="s0"/>
        </w:rPr>
        <w:t>51. Каждому биржевому товару, допущенному к биржевым торгам в режиме двойного встречного аукциона, товарная биржа присваивает отдельный код торгового инструмента, который идентифицирует данный това</w:t>
      </w:r>
      <w:r>
        <w:rPr>
          <w:rStyle w:val="s0"/>
        </w:rPr>
        <w:t>р, его качественные характеристики, а также базовые условия поставки.</w:t>
      </w:r>
    </w:p>
    <w:p w:rsidR="00000000" w:rsidRDefault="00BE5836">
      <w:pPr>
        <w:pStyle w:val="pj"/>
      </w:pPr>
      <w:r>
        <w:rPr>
          <w:rStyle w:val="s0"/>
        </w:rPr>
        <w:t xml:space="preserve">52. Исключен в соответствии с </w:t>
      </w:r>
      <w:hyperlink r:id="rId61" w:anchor="sub_id=52" w:history="1">
        <w:r>
          <w:rPr>
            <w:rStyle w:val="a4"/>
          </w:rPr>
          <w:t>приказом</w:t>
        </w:r>
      </w:hyperlink>
      <w:r>
        <w:rPr>
          <w:rStyle w:val="s0"/>
        </w:rPr>
        <w:t xml:space="preserve"> и.о. Министра торговли и интеграции РК от 20.03.25 г. № 116-НҚ </w:t>
      </w:r>
      <w:r>
        <w:rPr>
          <w:rStyle w:val="s3"/>
        </w:rPr>
        <w:t>(вве</w:t>
      </w:r>
      <w:r>
        <w:rPr>
          <w:rStyle w:val="s3"/>
        </w:rPr>
        <w:t>ден в действие с 1 июля 2025 г.) (</w:t>
      </w:r>
      <w:hyperlink r:id="rId62" w:anchor="sub_id=5200" w:history="1">
        <w:r>
          <w:rPr>
            <w:rStyle w:val="a4"/>
            <w:i/>
            <w:iCs/>
          </w:rPr>
          <w:t>см. стар. ред.</w:t>
        </w:r>
      </w:hyperlink>
      <w:r>
        <w:rPr>
          <w:rStyle w:val="s3"/>
        </w:rPr>
        <w:t>)</w:t>
      </w:r>
    </w:p>
    <w:p w:rsidR="00000000" w:rsidRDefault="00BE5836">
      <w:pPr>
        <w:pStyle w:val="pji"/>
      </w:pPr>
      <w:r>
        <w:rPr>
          <w:rStyle w:val="s3"/>
        </w:rPr>
        <w:t xml:space="preserve">Пункт 53 изложен в редакции </w:t>
      </w:r>
      <w:hyperlink r:id="rId63" w:anchor="sub_id=53" w:history="1">
        <w:r>
          <w:rPr>
            <w:rStyle w:val="a4"/>
            <w:i/>
            <w:iCs/>
          </w:rPr>
          <w:t>приказа</w:t>
        </w:r>
      </w:hyperlink>
      <w:r>
        <w:rPr>
          <w:rStyle w:val="s3"/>
        </w:rPr>
        <w:t xml:space="preserve"> и.о. Мин</w:t>
      </w:r>
      <w:r>
        <w:rPr>
          <w:rStyle w:val="s3"/>
        </w:rPr>
        <w:t>истра торговли и интеграции РК от 20.03.25 г. № 116-НҚ (введен в действие с 1 июля 2025 г.) (</w:t>
      </w:r>
      <w:hyperlink r:id="rId64" w:anchor="sub_id=5300" w:history="1">
        <w:r>
          <w:rPr>
            <w:rStyle w:val="a4"/>
            <w:i/>
            <w:iCs/>
          </w:rPr>
          <w:t>см. стар. ред.</w:t>
        </w:r>
      </w:hyperlink>
      <w:r>
        <w:rPr>
          <w:rStyle w:val="s3"/>
        </w:rPr>
        <w:t>)</w:t>
      </w:r>
    </w:p>
    <w:p w:rsidR="00000000" w:rsidRDefault="00BE5836">
      <w:pPr>
        <w:pStyle w:val="pj"/>
      </w:pPr>
      <w:r>
        <w:rPr>
          <w:rStyle w:val="s0"/>
        </w:rPr>
        <w:t>53. Биржевые торги проводятся с предварительным внесением биржево</w:t>
      </w:r>
      <w:r>
        <w:rPr>
          <w:rStyle w:val="s0"/>
        </w:rPr>
        <w:t xml:space="preserve">го обеспечения, размер которого определяется </w:t>
      </w:r>
      <w:hyperlink w:anchor="sub9500" w:history="1">
        <w:r>
          <w:rPr>
            <w:rStyle w:val="a4"/>
          </w:rPr>
          <w:t>Главой 13</w:t>
        </w:r>
      </w:hyperlink>
      <w:r>
        <w:rPr>
          <w:rStyle w:val="s0"/>
        </w:rPr>
        <w:t xml:space="preserve"> настоящих Правил.</w:t>
      </w:r>
    </w:p>
    <w:p w:rsidR="00000000" w:rsidRDefault="00BE5836">
      <w:pPr>
        <w:pStyle w:val="pj"/>
      </w:pPr>
      <w:r>
        <w:rPr>
          <w:rStyle w:val="s0"/>
        </w:rPr>
        <w:t xml:space="preserve">54. Исключен в соответствии с </w:t>
      </w:r>
      <w:hyperlink r:id="rId65" w:anchor="sub_id=54" w:history="1">
        <w:r>
          <w:rPr>
            <w:rStyle w:val="a4"/>
          </w:rPr>
          <w:t>приказом</w:t>
        </w:r>
      </w:hyperlink>
      <w:r>
        <w:rPr>
          <w:rStyle w:val="s0"/>
        </w:rPr>
        <w:t xml:space="preserve"> и.о. Министра торговли и интеграци</w:t>
      </w:r>
      <w:r>
        <w:rPr>
          <w:rStyle w:val="s0"/>
        </w:rPr>
        <w:t xml:space="preserve">и РК от 20.03.25 г. № 116-НҚ </w:t>
      </w:r>
      <w:r>
        <w:rPr>
          <w:rStyle w:val="s3"/>
        </w:rPr>
        <w:t>(введен в действие с 1 июля 2025 г.) (</w:t>
      </w:r>
      <w:hyperlink r:id="rId66" w:anchor="sub_id=5400" w:history="1">
        <w:r>
          <w:rPr>
            <w:rStyle w:val="a4"/>
            <w:i/>
            <w:iCs/>
          </w:rPr>
          <w:t>см. стар. ред.</w:t>
        </w:r>
      </w:hyperlink>
      <w:r>
        <w:rPr>
          <w:rStyle w:val="s3"/>
        </w:rPr>
        <w:t>)</w:t>
      </w:r>
    </w:p>
    <w:p w:rsidR="00000000" w:rsidRDefault="00BE5836">
      <w:pPr>
        <w:pStyle w:val="pj"/>
      </w:pPr>
      <w:r>
        <w:rPr>
          <w:rStyle w:val="s0"/>
        </w:rPr>
        <w:t>55. Участник биржевых торгов, желающий продать (купить) товар, допущенный к биржевой торгов</w:t>
      </w:r>
      <w:r>
        <w:rPr>
          <w:rStyle w:val="s0"/>
        </w:rPr>
        <w:t>ле, в течение торговой сессии биржи подает товарной бирже заявку на продажу (покупку) биржевого товара.</w:t>
      </w:r>
    </w:p>
    <w:p w:rsidR="00000000" w:rsidRDefault="00BE5836">
      <w:pPr>
        <w:pStyle w:val="pj"/>
      </w:pPr>
      <w:r>
        <w:rPr>
          <w:rStyle w:val="s0"/>
        </w:rPr>
        <w:t>56. Заявка на продажу (покупку) биржевого товара, подаваемая участником биржевых торгов, является безусловным согласием участника биржевых торгов на зак</w:t>
      </w:r>
      <w:r>
        <w:rPr>
          <w:rStyle w:val="s0"/>
        </w:rPr>
        <w:t>лючение биржевой сделки.</w:t>
      </w:r>
    </w:p>
    <w:p w:rsidR="00000000" w:rsidRDefault="00BE5836">
      <w:pPr>
        <w:pStyle w:val="pj"/>
      </w:pPr>
      <w:r>
        <w:rPr>
          <w:rStyle w:val="s0"/>
        </w:rPr>
        <w:t>Форма заявки на продажу (покупку) биржевого товара устанавливаются товарной биржей с учетом особенностей применяемого режима торговли.</w:t>
      </w:r>
    </w:p>
    <w:p w:rsidR="00000000" w:rsidRDefault="00BE5836">
      <w:pPr>
        <w:pStyle w:val="pj"/>
      </w:pPr>
      <w:r>
        <w:rPr>
          <w:rStyle w:val="s0"/>
        </w:rPr>
        <w:t>При проведении биржевых торгов в режиме двойного встречного аукциона в заявке указываются следую</w:t>
      </w:r>
      <w:r>
        <w:rPr>
          <w:rStyle w:val="s0"/>
        </w:rPr>
        <w:t>щие:</w:t>
      </w:r>
    </w:p>
    <w:p w:rsidR="00000000" w:rsidRDefault="00BE5836">
      <w:pPr>
        <w:pStyle w:val="pj"/>
      </w:pPr>
      <w:r>
        <w:rPr>
          <w:rStyle w:val="s0"/>
        </w:rPr>
        <w:t>код торгового инструмента (товара);</w:t>
      </w:r>
    </w:p>
    <w:p w:rsidR="00000000" w:rsidRDefault="00BE5836">
      <w:pPr>
        <w:pStyle w:val="pj"/>
      </w:pPr>
      <w:r>
        <w:rPr>
          <w:rStyle w:val="s0"/>
        </w:rPr>
        <w:t>направленность заявки: покупка или продажа товара;</w:t>
      </w:r>
    </w:p>
    <w:p w:rsidR="00000000" w:rsidRDefault="00BE5836">
      <w:pPr>
        <w:pStyle w:val="pj"/>
      </w:pPr>
      <w:r>
        <w:rPr>
          <w:rStyle w:val="s0"/>
        </w:rPr>
        <w:t>количество реализуемого (приобретаемого) товара;</w:t>
      </w:r>
    </w:p>
    <w:p w:rsidR="00000000" w:rsidRDefault="00BE5836">
      <w:pPr>
        <w:pStyle w:val="pj"/>
      </w:pPr>
      <w:r>
        <w:rPr>
          <w:rStyle w:val="s0"/>
        </w:rPr>
        <w:t>цена товара (указывается в заявке на покупку и в заявке на продажу).</w:t>
      </w:r>
    </w:p>
    <w:p w:rsidR="00000000" w:rsidRDefault="00BE5836">
      <w:pPr>
        <w:pStyle w:val="pj"/>
      </w:pPr>
      <w:r>
        <w:rPr>
          <w:rStyle w:val="s0"/>
        </w:rPr>
        <w:t>При проведении биржевых торгов в режиме стандартного аукциона в заявке указывается следующие:</w:t>
      </w:r>
    </w:p>
    <w:p w:rsidR="00000000" w:rsidRDefault="00BE5836">
      <w:pPr>
        <w:pStyle w:val="pj"/>
      </w:pPr>
      <w:r>
        <w:rPr>
          <w:rStyle w:val="s0"/>
        </w:rPr>
        <w:t>наименование инициатора аукциона и участников биржевой торговли, за исключением случаев конфиденциальности;</w:t>
      </w:r>
    </w:p>
    <w:p w:rsidR="00000000" w:rsidRDefault="00BE5836">
      <w:pPr>
        <w:pStyle w:val="pj"/>
      </w:pPr>
      <w:r>
        <w:rPr>
          <w:rStyle w:val="s0"/>
        </w:rPr>
        <w:t>направленность заявки: покупка или продажа товара;</w:t>
      </w:r>
    </w:p>
    <w:p w:rsidR="00000000" w:rsidRDefault="00BE5836">
      <w:pPr>
        <w:pStyle w:val="pj"/>
      </w:pPr>
      <w:r>
        <w:rPr>
          <w:rStyle w:val="s0"/>
        </w:rPr>
        <w:t>вид</w:t>
      </w:r>
      <w:r>
        <w:rPr>
          <w:rStyle w:val="s0"/>
        </w:rPr>
        <w:t xml:space="preserve"> аукциона: на понижение или повышение цены;</w:t>
      </w:r>
    </w:p>
    <w:p w:rsidR="00000000" w:rsidRDefault="00BE5836">
      <w:pPr>
        <w:pStyle w:val="pj"/>
      </w:pPr>
      <w:r>
        <w:rPr>
          <w:rStyle w:val="s0"/>
        </w:rPr>
        <w:t>количество реализуемого (приобретаемого) товара;</w:t>
      </w:r>
    </w:p>
    <w:p w:rsidR="00000000" w:rsidRDefault="00BE5836">
      <w:pPr>
        <w:pStyle w:val="pj"/>
      </w:pPr>
      <w:r>
        <w:rPr>
          <w:rStyle w:val="s0"/>
        </w:rPr>
        <w:t>цена товара (указывается в заявке на покупку и в заявке на продажу).</w:t>
      </w:r>
    </w:p>
    <w:p w:rsidR="00000000" w:rsidRDefault="00BE5836">
      <w:pPr>
        <w:pStyle w:val="pj"/>
      </w:pPr>
      <w:r>
        <w:rPr>
          <w:rStyle w:val="s0"/>
        </w:rPr>
        <w:t>57. Товарная биржа отказывает в принятии заявки на продажу (покупку) биржевого товара по следу</w:t>
      </w:r>
      <w:r>
        <w:rPr>
          <w:rStyle w:val="s0"/>
        </w:rPr>
        <w:t>ющим основаниям:</w:t>
      </w:r>
    </w:p>
    <w:p w:rsidR="00000000" w:rsidRDefault="00BE5836">
      <w:pPr>
        <w:pStyle w:val="pj"/>
      </w:pPr>
      <w:r>
        <w:rPr>
          <w:rStyle w:val="s0"/>
        </w:rPr>
        <w:t>1) неправильное оформление заявки;</w:t>
      </w:r>
    </w:p>
    <w:p w:rsidR="00000000" w:rsidRDefault="00BE5836">
      <w:pPr>
        <w:pStyle w:val="pj"/>
      </w:pPr>
      <w:r>
        <w:rPr>
          <w:rStyle w:val="s0"/>
        </w:rPr>
        <w:t>2) нарушение установленных сроков подачи заявки;</w:t>
      </w:r>
    </w:p>
    <w:p w:rsidR="00000000" w:rsidRDefault="00BE5836">
      <w:pPr>
        <w:pStyle w:val="pj"/>
      </w:pPr>
      <w:r>
        <w:rPr>
          <w:rStyle w:val="s0"/>
        </w:rPr>
        <w:t>3) отсутствие биржевого обеспечения;</w:t>
      </w:r>
    </w:p>
    <w:p w:rsidR="00000000" w:rsidRDefault="00BE5836">
      <w:pPr>
        <w:pStyle w:val="pj"/>
      </w:pPr>
      <w:r>
        <w:rPr>
          <w:rStyle w:val="s0"/>
        </w:rPr>
        <w:t>4) неуплата участником биржевых торгов биржевого сбора по ранее совершенным биржевым сделкам, а также наличие у него з</w:t>
      </w:r>
      <w:r>
        <w:rPr>
          <w:rStyle w:val="s0"/>
        </w:rPr>
        <w:t>адолженностей перед товарной биржей и (или) клиринговым центром товарной биржи;</w:t>
      </w:r>
    </w:p>
    <w:p w:rsidR="00000000" w:rsidRDefault="00BE5836">
      <w:pPr>
        <w:pStyle w:val="pj"/>
      </w:pPr>
      <w:r>
        <w:rPr>
          <w:rStyle w:val="s0"/>
        </w:rPr>
        <w:t>5) приостановление и прекращение аккредитации в товарной бирже брокера или дилера, подавшего заявку;</w:t>
      </w:r>
    </w:p>
    <w:p w:rsidR="00000000" w:rsidRDefault="00BE5836">
      <w:pPr>
        <w:pStyle w:val="pj"/>
      </w:pPr>
      <w:r>
        <w:rPr>
          <w:rStyle w:val="s0"/>
        </w:rPr>
        <w:t>6) установление факта неисполнения участником биржевой торговли обязательст</w:t>
      </w:r>
      <w:r>
        <w:rPr>
          <w:rStyle w:val="s0"/>
        </w:rPr>
        <w:t>в по заключенным ранее биржевым сделкам.</w:t>
      </w:r>
    </w:p>
    <w:p w:rsidR="00000000" w:rsidRDefault="00BE5836">
      <w:pPr>
        <w:pStyle w:val="pj"/>
      </w:pPr>
      <w:r>
        <w:rPr>
          <w:rStyle w:val="s0"/>
        </w:rPr>
        <w:t>58. В случае отказа в принятии заявки на продажу (покупку) биржевого товара, товарная биржа в течение торгового дня информирует о причине отказа участника биржевых торгов посредством электронной торговой системы.</w:t>
      </w:r>
    </w:p>
    <w:p w:rsidR="00000000" w:rsidRDefault="00BE5836">
      <w:pPr>
        <w:pStyle w:val="pj"/>
      </w:pPr>
      <w:r>
        <w:rPr>
          <w:rStyle w:val="s0"/>
        </w:rPr>
        <w:t>59</w:t>
      </w:r>
      <w:r>
        <w:rPr>
          <w:rStyle w:val="s0"/>
        </w:rPr>
        <w:t>. Принятые заявки на продажу (покупку) биржевого товара подлежат регистрации на товарной бирже и включению в торговую систему товарной биржи.</w:t>
      </w:r>
    </w:p>
    <w:p w:rsidR="00000000" w:rsidRDefault="00BE5836">
      <w:pPr>
        <w:pStyle w:val="pj"/>
      </w:pPr>
      <w:r>
        <w:rPr>
          <w:rStyle w:val="s0"/>
        </w:rPr>
        <w:t xml:space="preserve">60. Отказ от сделки, заключенной на биржевых торгах, допускается только в случаях, предусмотренных </w:t>
      </w:r>
      <w:hyperlink r:id="rId67" w:history="1">
        <w:r>
          <w:rPr>
            <w:rStyle w:val="a4"/>
          </w:rPr>
          <w:t>Гражданским кодексом</w:t>
        </w:r>
      </w:hyperlink>
      <w:r>
        <w:rPr>
          <w:rStyle w:val="s0"/>
        </w:rPr>
        <w:t xml:space="preserve"> Республики Казахстан или соглашением сторон.</w:t>
      </w:r>
    </w:p>
    <w:p w:rsidR="00000000" w:rsidRDefault="00BE5836">
      <w:pPr>
        <w:pStyle w:val="pj"/>
      </w:pPr>
      <w:r>
        <w:rPr>
          <w:rStyle w:val="s0"/>
        </w:rPr>
        <w:t>В случае отказа от биржевой сделки участники биржевой торговли не требуют от товарной биржи возврата ранее уплаченного ими биржевого сбора.</w:t>
      </w:r>
    </w:p>
    <w:p w:rsidR="00000000" w:rsidRDefault="00BE5836">
      <w:pPr>
        <w:pStyle w:val="pj"/>
      </w:pPr>
      <w:r>
        <w:rPr>
          <w:rStyle w:val="s0"/>
        </w:rPr>
        <w:t>П</w:t>
      </w:r>
      <w:r>
        <w:rPr>
          <w:rStyle w:val="s0"/>
        </w:rPr>
        <w:t>ризнание сделок недействительными, и их отмена, осуществляется по основаниям, предусмотренным настоящими Правилами.</w:t>
      </w:r>
    </w:p>
    <w:p w:rsidR="00000000" w:rsidRDefault="00BE5836">
      <w:pPr>
        <w:pStyle w:val="pj"/>
      </w:pPr>
      <w:r>
        <w:rPr>
          <w:rStyle w:val="s0"/>
        </w:rPr>
        <w:t xml:space="preserve">61 - 65. Исключены в соответствии с </w:t>
      </w:r>
      <w:hyperlink r:id="rId68" w:anchor="sub_id=61" w:history="1">
        <w:r>
          <w:rPr>
            <w:rStyle w:val="a4"/>
          </w:rPr>
          <w:t>приказом</w:t>
        </w:r>
      </w:hyperlink>
      <w:r>
        <w:rPr>
          <w:rStyle w:val="s0"/>
        </w:rPr>
        <w:t xml:space="preserve"> и.о. Министра т</w:t>
      </w:r>
      <w:r>
        <w:rPr>
          <w:rStyle w:val="s0"/>
        </w:rPr>
        <w:t xml:space="preserve">орговли и интеграции РК от 20.03.25 г. № 116-НҚ </w:t>
      </w:r>
      <w:r>
        <w:rPr>
          <w:rStyle w:val="s3"/>
        </w:rPr>
        <w:t>(введен в действие с 1 июля 2025 г.) (</w:t>
      </w:r>
      <w:hyperlink r:id="rId69" w:anchor="sub_id=6100" w:history="1">
        <w:r>
          <w:rPr>
            <w:rStyle w:val="a4"/>
            <w:i/>
            <w:iCs/>
          </w:rPr>
          <w:t>см. стар. ред.</w:t>
        </w:r>
      </w:hyperlink>
      <w:r>
        <w:rPr>
          <w:rStyle w:val="s3"/>
        </w:rPr>
        <w:t>)</w:t>
      </w:r>
    </w:p>
    <w:p w:rsidR="00000000" w:rsidRDefault="00BE5836">
      <w:pPr>
        <w:pStyle w:val="pji"/>
      </w:pPr>
      <w:r>
        <w:rPr>
          <w:rStyle w:val="s3"/>
        </w:rPr>
        <w:t xml:space="preserve">В пункт 66 внесены изменения в соответствии с </w:t>
      </w:r>
      <w:hyperlink r:id="rId70" w:anchor="sub_id=66" w:history="1">
        <w:r>
          <w:rPr>
            <w:rStyle w:val="a4"/>
            <w:i/>
            <w:iCs/>
          </w:rPr>
          <w:t>приказом</w:t>
        </w:r>
      </w:hyperlink>
      <w:r>
        <w:rPr>
          <w:rStyle w:val="s3"/>
        </w:rPr>
        <w:t xml:space="preserve"> и.о. Министра торговли и интеграции РК от 20.03.25 г. № 116-НҚ (введен в действие с 1 июля 2025 г.) (</w:t>
      </w:r>
      <w:hyperlink r:id="rId71" w:anchor="sub_id=6600" w:history="1">
        <w:r>
          <w:rPr>
            <w:rStyle w:val="a4"/>
            <w:i/>
            <w:iCs/>
          </w:rPr>
          <w:t xml:space="preserve">см. стар. </w:t>
        </w:r>
        <w:r>
          <w:rPr>
            <w:rStyle w:val="a4"/>
            <w:i/>
            <w:iCs/>
          </w:rPr>
          <w:t>ред.</w:t>
        </w:r>
      </w:hyperlink>
      <w:r>
        <w:rPr>
          <w:rStyle w:val="s3"/>
        </w:rPr>
        <w:t>)</w:t>
      </w:r>
    </w:p>
    <w:p w:rsidR="00000000" w:rsidRDefault="00BE5836">
      <w:pPr>
        <w:pStyle w:val="pj"/>
      </w:pPr>
      <w:r>
        <w:rPr>
          <w:rStyle w:val="s0"/>
        </w:rPr>
        <w:t>66. Биржевые торги в режиме двойного встречного аукциона проводятся с учетом:</w:t>
      </w:r>
    </w:p>
    <w:p w:rsidR="00000000" w:rsidRDefault="00BE5836">
      <w:pPr>
        <w:pStyle w:val="pj"/>
      </w:pPr>
      <w:r>
        <w:rPr>
          <w:rStyle w:val="s0"/>
        </w:rPr>
        <w:t>1) конфиденциальности информации об участниках биржевой торговли;</w:t>
      </w:r>
    </w:p>
    <w:p w:rsidR="00000000" w:rsidRDefault="00BE5836">
      <w:pPr>
        <w:pStyle w:val="pj"/>
      </w:pPr>
      <w:r>
        <w:rPr>
          <w:rStyle w:val="s0"/>
        </w:rPr>
        <w:t>2) запрета на заключение кросс-сделок;</w:t>
      </w:r>
    </w:p>
    <w:p w:rsidR="00000000" w:rsidRDefault="00BE5836">
      <w:pPr>
        <w:pStyle w:val="pj"/>
      </w:pPr>
      <w:r>
        <w:rPr>
          <w:rStyle w:val="s0"/>
        </w:rPr>
        <w:t>3) формирования цены на биржевой товар, по которой заключается бирж</w:t>
      </w:r>
      <w:r>
        <w:rPr>
          <w:rStyle w:val="s0"/>
        </w:rPr>
        <w:t>евая сделка, в процессе конкурирования предложений покупателей, продавцов и определения ее, как наилучшей цены для покупателя (минимальная цена от продавцов) или как наилучшей цены для продавца (максимальная цена от покупателей);</w:t>
      </w:r>
    </w:p>
    <w:p w:rsidR="00000000" w:rsidRDefault="00BE5836">
      <w:pPr>
        <w:pStyle w:val="pj"/>
      </w:pPr>
      <w:r>
        <w:rPr>
          <w:rStyle w:val="s0"/>
        </w:rPr>
        <w:t>4) внесения биржевого обес</w:t>
      </w:r>
      <w:r>
        <w:rPr>
          <w:rStyle w:val="s0"/>
        </w:rPr>
        <w:t>печения.</w:t>
      </w:r>
    </w:p>
    <w:p w:rsidR="00000000" w:rsidRDefault="00BE5836">
      <w:pPr>
        <w:pStyle w:val="pji"/>
      </w:pPr>
      <w:r>
        <w:rPr>
          <w:rStyle w:val="s3"/>
        </w:rPr>
        <w:t xml:space="preserve">Пункт 67 изложен в редакции </w:t>
      </w:r>
      <w:hyperlink r:id="rId72" w:anchor="sub_id=67" w:history="1">
        <w:r>
          <w:rPr>
            <w:rStyle w:val="a4"/>
            <w:i/>
            <w:iCs/>
          </w:rPr>
          <w:t>приказа</w:t>
        </w:r>
      </w:hyperlink>
      <w:r>
        <w:rPr>
          <w:rStyle w:val="s3"/>
        </w:rPr>
        <w:t xml:space="preserve"> и.о. Министра торговли и интеграции РК от 20.03.25 г. № 116-НҚ (введен в действие с 1 июля 2025 г.) (</w:t>
      </w:r>
      <w:hyperlink r:id="rId73" w:anchor="sub_id=6700" w:history="1">
        <w:r>
          <w:rPr>
            <w:rStyle w:val="a4"/>
            <w:i/>
            <w:iCs/>
          </w:rPr>
          <w:t>см. стар. ред.</w:t>
        </w:r>
      </w:hyperlink>
      <w:r>
        <w:rPr>
          <w:rStyle w:val="s3"/>
        </w:rPr>
        <w:t>)</w:t>
      </w:r>
    </w:p>
    <w:p w:rsidR="00000000" w:rsidRDefault="00BE5836">
      <w:pPr>
        <w:pStyle w:val="pj"/>
      </w:pPr>
      <w:r>
        <w:rPr>
          <w:rStyle w:val="s0"/>
        </w:rPr>
        <w:t>67. Товарным биржам не допускается организация биржевых торгов товарами, не включенными в перечни биржевых товаров и социально значимых биржевых товаров.</w:t>
      </w:r>
    </w:p>
    <w:p w:rsidR="00000000" w:rsidRDefault="00BE5836">
      <w:pPr>
        <w:pStyle w:val="pj"/>
      </w:pPr>
      <w:r>
        <w:rPr>
          <w:rStyle w:val="s0"/>
        </w:rPr>
        <w:t xml:space="preserve">Биржевые торги социально значимыми биржевыми товарами осуществляют товарные биржи, определенные Правительством Республики Казахстан на основании конкурса, согласно части второй </w:t>
      </w:r>
      <w:hyperlink r:id="rId74" w:anchor="sub_id=60000" w:history="1">
        <w:r>
          <w:rPr>
            <w:rStyle w:val="a4"/>
          </w:rPr>
          <w:t>пункта 1 статьи 6</w:t>
        </w:r>
      </w:hyperlink>
      <w:r>
        <w:rPr>
          <w:rStyle w:val="s0"/>
        </w:rPr>
        <w:t xml:space="preserve"> Закона.</w:t>
      </w:r>
    </w:p>
    <w:p w:rsidR="00000000" w:rsidRDefault="00BE5836">
      <w:pPr>
        <w:pStyle w:val="pji"/>
      </w:pPr>
      <w:r>
        <w:rPr>
          <w:rStyle w:val="s3"/>
        </w:rPr>
        <w:t xml:space="preserve">Пункт 68 изложен в редакции </w:t>
      </w:r>
      <w:hyperlink r:id="rId75" w:anchor="sub_id=67" w:history="1">
        <w:r>
          <w:rPr>
            <w:rStyle w:val="a4"/>
            <w:i/>
            <w:iCs/>
          </w:rPr>
          <w:t>приказа</w:t>
        </w:r>
      </w:hyperlink>
      <w:r>
        <w:rPr>
          <w:rStyle w:val="s3"/>
        </w:rPr>
        <w:t xml:space="preserve"> и.о. Министра торговли и интеграции РК от 20.03.25 г. № 116-НҚ (введен в действие с 1 июля 2025 г.) (</w:t>
      </w:r>
      <w:hyperlink r:id="rId76" w:anchor="sub_id=6800" w:history="1">
        <w:r>
          <w:rPr>
            <w:rStyle w:val="a4"/>
            <w:i/>
            <w:iCs/>
          </w:rPr>
          <w:t>см. стар. ред.</w:t>
        </w:r>
      </w:hyperlink>
      <w:r>
        <w:rPr>
          <w:rStyle w:val="s3"/>
        </w:rPr>
        <w:t>)</w:t>
      </w:r>
    </w:p>
    <w:p w:rsidR="00000000" w:rsidRDefault="00BE5836">
      <w:pPr>
        <w:pStyle w:val="pj"/>
      </w:pPr>
      <w:r>
        <w:rPr>
          <w:rStyle w:val="s0"/>
        </w:rPr>
        <w:t>68. Брокер, участвующий в биржевых торгах в режиме двойного встречного аукциона, представляет в нем одного и более клиентов.</w:t>
      </w:r>
    </w:p>
    <w:p w:rsidR="00000000" w:rsidRDefault="00BE5836">
      <w:pPr>
        <w:pStyle w:val="pj"/>
      </w:pPr>
      <w:r>
        <w:rPr>
          <w:rStyle w:val="s0"/>
        </w:rPr>
        <w:t>При этом брокер одновременно не представля</w:t>
      </w:r>
      <w:r>
        <w:rPr>
          <w:rStyle w:val="s0"/>
        </w:rPr>
        <w:t>ет интересы продавца и покупателя.</w:t>
      </w:r>
    </w:p>
    <w:p w:rsidR="00000000" w:rsidRDefault="00BE5836">
      <w:pPr>
        <w:pStyle w:val="pj"/>
      </w:pPr>
      <w:r>
        <w:rPr>
          <w:rStyle w:val="s0"/>
        </w:rPr>
        <w:t>69. По товарам, торгуемым в режиме двойного встречного аукциона, товарная биржа утверждает своими внутренними документами спецификацию товара, которая предусматривает:</w:t>
      </w:r>
    </w:p>
    <w:p w:rsidR="00000000" w:rsidRDefault="00BE5836">
      <w:pPr>
        <w:pStyle w:val="pj"/>
      </w:pPr>
      <w:r>
        <w:rPr>
          <w:rStyle w:val="s0"/>
        </w:rPr>
        <w:t>1) наименование товара, код торгового инструмента (то</w:t>
      </w:r>
      <w:r>
        <w:rPr>
          <w:rStyle w:val="s0"/>
        </w:rPr>
        <w:t>вара) и его качественные характеристики;</w:t>
      </w:r>
    </w:p>
    <w:p w:rsidR="00000000" w:rsidRDefault="00BE5836">
      <w:pPr>
        <w:pStyle w:val="pj"/>
      </w:pPr>
      <w:r>
        <w:rPr>
          <w:rStyle w:val="s0"/>
        </w:rPr>
        <w:t>2) условия поставки и оплаты товара;</w:t>
      </w:r>
    </w:p>
    <w:p w:rsidR="00000000" w:rsidRDefault="00BE5836">
      <w:pPr>
        <w:pStyle w:val="pj"/>
      </w:pPr>
      <w:r>
        <w:rPr>
          <w:rStyle w:val="s0"/>
        </w:rPr>
        <w:t>3) размер лота, а также в случае необходимости минимальной поставочной партии товара и (или) способ упаковки товара;</w:t>
      </w:r>
    </w:p>
    <w:p w:rsidR="00000000" w:rsidRDefault="00BE5836">
      <w:pPr>
        <w:pStyle w:val="pj"/>
      </w:pPr>
      <w:r>
        <w:rPr>
          <w:rStyle w:val="s0"/>
        </w:rPr>
        <w:t>4) перечень документов, подтверждающих поставку товара;</w:t>
      </w:r>
    </w:p>
    <w:p w:rsidR="00000000" w:rsidRDefault="00BE5836">
      <w:pPr>
        <w:pStyle w:val="pj"/>
      </w:pPr>
      <w:r>
        <w:rPr>
          <w:rStyle w:val="s0"/>
        </w:rPr>
        <w:t>5) до</w:t>
      </w:r>
      <w:r>
        <w:rPr>
          <w:rStyle w:val="s0"/>
        </w:rPr>
        <w:t>пустимый толеранс при поставке товара;</w:t>
      </w:r>
    </w:p>
    <w:p w:rsidR="00000000" w:rsidRDefault="00BE5836">
      <w:pPr>
        <w:pStyle w:val="pj"/>
      </w:pPr>
      <w:r>
        <w:rPr>
          <w:rStyle w:val="s0"/>
        </w:rPr>
        <w:t>6) наличие рамочной формы договора поставки.</w:t>
      </w:r>
    </w:p>
    <w:p w:rsidR="00000000" w:rsidRDefault="00BE5836">
      <w:pPr>
        <w:pStyle w:val="pj"/>
      </w:pPr>
      <w:bookmarkStart w:id="17" w:name="SUB7000"/>
      <w:bookmarkEnd w:id="17"/>
      <w:r>
        <w:rPr>
          <w:rStyle w:val="s0"/>
        </w:rPr>
        <w:t>70. Биржевые торги в режиме двойного встречного аукциона проводятся в течение торговой сессии в порядке непрерывного автоматического сопоставления торговой системой товарно</w:t>
      </w:r>
      <w:r>
        <w:rPr>
          <w:rStyle w:val="s0"/>
        </w:rPr>
        <w:t>й биржи заявок на покупку и продажу, по которому каждая подаваемая заявка проверяется на совпадение по количеству товара и цене со встречными заявками, которые образуют реестр (очередь) заявок.</w:t>
      </w:r>
    </w:p>
    <w:p w:rsidR="00000000" w:rsidRDefault="00BE5836">
      <w:pPr>
        <w:pStyle w:val="pj"/>
      </w:pPr>
      <w:r>
        <w:rPr>
          <w:rStyle w:val="s0"/>
        </w:rPr>
        <w:t>При совпадении параметров подаваемой заявки с параметрами встр</w:t>
      </w:r>
      <w:r>
        <w:rPr>
          <w:rStyle w:val="s0"/>
        </w:rPr>
        <w:t>ечных заявок происходит заключение биржевой сделки.</w:t>
      </w:r>
    </w:p>
    <w:p w:rsidR="00000000" w:rsidRDefault="00BE5836">
      <w:pPr>
        <w:pStyle w:val="pj"/>
      </w:pPr>
      <w:r>
        <w:rPr>
          <w:rStyle w:val="s0"/>
        </w:rPr>
        <w:t>Торги, проведенные в электронной торговой системе и не соответствующие условиям, предусмотренным настоящим пунктом, признаются недействительными и подлежат отмене товарной биржей.</w:t>
      </w:r>
    </w:p>
    <w:p w:rsidR="00000000" w:rsidRDefault="00BE5836">
      <w:pPr>
        <w:pStyle w:val="pj"/>
      </w:pPr>
      <w:r>
        <w:rPr>
          <w:rStyle w:val="s0"/>
        </w:rPr>
        <w:t>71. Реестр (очередь) зая</w:t>
      </w:r>
      <w:r>
        <w:rPr>
          <w:rStyle w:val="s0"/>
        </w:rPr>
        <w:t>вок формируется торговой системой товарной биржи в автоматическом режиме с учетом следующего:</w:t>
      </w:r>
    </w:p>
    <w:p w:rsidR="00000000" w:rsidRDefault="00BE5836">
      <w:pPr>
        <w:pStyle w:val="pj"/>
      </w:pPr>
      <w:r>
        <w:rPr>
          <w:rStyle w:val="s0"/>
        </w:rPr>
        <w:t>1) независимо от времени подачи, первыми в очереди располагаются заявки с наилучшими ценами (с максимальными ценами от покупателя (по убывающей) - в очереди заяво</w:t>
      </w:r>
      <w:r>
        <w:rPr>
          <w:rStyle w:val="s0"/>
        </w:rPr>
        <w:t>к на покупку и с минимальными ценами от продавца (по возрастающей) - в очереди заявок на продажу); при этом указанное в заявке количество реализуемого (приобретаемого) товара (объем заявки) на ее приоритет (первоочередность) не влияет;</w:t>
      </w:r>
    </w:p>
    <w:p w:rsidR="00000000" w:rsidRDefault="00BE5836">
      <w:pPr>
        <w:pStyle w:val="pj"/>
      </w:pPr>
      <w:r>
        <w:rPr>
          <w:rStyle w:val="s0"/>
        </w:rPr>
        <w:t xml:space="preserve">2) встречные заявки </w:t>
      </w:r>
      <w:r>
        <w:rPr>
          <w:rStyle w:val="s0"/>
        </w:rPr>
        <w:t>удовлетворяются согласно их месту и цене в очереди - сначала удовлетворяются заявки, определенные в очереди первыми;</w:t>
      </w:r>
    </w:p>
    <w:p w:rsidR="00000000" w:rsidRDefault="00BE5836">
      <w:pPr>
        <w:pStyle w:val="pj"/>
      </w:pPr>
      <w:r>
        <w:rPr>
          <w:rStyle w:val="s0"/>
        </w:rPr>
        <w:t>3) при равенстве цен заявок, заявка, поданная раньше, удовлетворяется в первоочередном порядке, чем заявка, поданная позже;</w:t>
      </w:r>
    </w:p>
    <w:p w:rsidR="00000000" w:rsidRDefault="00BE5836">
      <w:pPr>
        <w:pStyle w:val="pj"/>
      </w:pPr>
      <w:r>
        <w:rPr>
          <w:rStyle w:val="s0"/>
        </w:rPr>
        <w:t>4) сделка заклю</w:t>
      </w:r>
      <w:r>
        <w:rPr>
          <w:rStyle w:val="s0"/>
        </w:rPr>
        <w:t>чается всегда по цене заявки, находящейся в очереди встречных заявок первой;</w:t>
      </w:r>
    </w:p>
    <w:p w:rsidR="00000000" w:rsidRDefault="00BE5836">
      <w:pPr>
        <w:pStyle w:val="pj"/>
      </w:pPr>
      <w:r>
        <w:rPr>
          <w:rStyle w:val="s0"/>
        </w:rPr>
        <w:t xml:space="preserve">5) если заявка при заключении сделки удовлетворяется частично, то оставшаяся (неисполненная) ее часть рассматривается в качестве отдельной заявки, которая подлежит удовлетворению </w:t>
      </w:r>
      <w:r>
        <w:rPr>
          <w:rStyle w:val="s0"/>
        </w:rPr>
        <w:t>в общем порядке, определенном настоящим пунктом Правил;</w:t>
      </w:r>
    </w:p>
    <w:p w:rsidR="00000000" w:rsidRDefault="00BE5836">
      <w:pPr>
        <w:pStyle w:val="pj"/>
      </w:pPr>
      <w:r>
        <w:rPr>
          <w:rStyle w:val="s0"/>
        </w:rPr>
        <w:t>6) заключение биржевой сделки не требует дополнительного согласия участников, подавших удовлетворяемые заявки.</w:t>
      </w:r>
    </w:p>
    <w:p w:rsidR="00000000" w:rsidRDefault="00BE5836">
      <w:pPr>
        <w:pStyle w:val="pj"/>
      </w:pPr>
      <w:r>
        <w:rPr>
          <w:rStyle w:val="s0"/>
        </w:rPr>
        <w:t>72. В ходе торговой сессии, проводимой в режиме двойного встречного аукциона, участники б</w:t>
      </w:r>
      <w:r>
        <w:rPr>
          <w:rStyle w:val="s0"/>
        </w:rPr>
        <w:t>иржевых торгов подают неограниченное количество заявок на покупку (продажу) товара, при достаточном размере биржевого обеспечения. При этом любую заявку, поданную участником биржевых торгов, допускается снять им до момента заключения сделки.</w:t>
      </w:r>
    </w:p>
    <w:p w:rsidR="00000000" w:rsidRDefault="00BE5836">
      <w:pPr>
        <w:pStyle w:val="pj"/>
      </w:pPr>
      <w:r>
        <w:rPr>
          <w:rStyle w:val="s0"/>
        </w:rPr>
        <w:t>73. По окончан</w:t>
      </w:r>
      <w:r>
        <w:rPr>
          <w:rStyle w:val="s0"/>
        </w:rPr>
        <w:t>ии торговой сессии, проводимой в режиме двойного встречного аукциона, все неудовлетворенные заявки на покупку (продажу) товара аннулируются торговой системой товарной биржи, либо переносятся на следующий торговый день, если последнее было предусмотрено зая</w:t>
      </w:r>
      <w:r>
        <w:rPr>
          <w:rStyle w:val="s0"/>
        </w:rPr>
        <w:t>вкой.</w:t>
      </w:r>
    </w:p>
    <w:p w:rsidR="00000000" w:rsidRDefault="00BE5836">
      <w:pPr>
        <w:pStyle w:val="pj"/>
      </w:pPr>
      <w:r>
        <w:rPr>
          <w:rStyle w:val="s0"/>
        </w:rPr>
        <w:t>74. Основные базовые характеристики двойного встречного аукциона в торговой системе товарной биржи:</w:t>
      </w:r>
    </w:p>
    <w:p w:rsidR="00000000" w:rsidRDefault="00BE5836">
      <w:pPr>
        <w:pStyle w:val="pj"/>
      </w:pPr>
      <w:r>
        <w:rPr>
          <w:rStyle w:val="s0"/>
        </w:rPr>
        <w:t>1) наличие информации в режиме онлайн обо всех выставленных участниками торгов заявках, как на покупку, так и на продажу. При этом торговая система по</w:t>
      </w:r>
      <w:r>
        <w:rPr>
          <w:rStyle w:val="s0"/>
        </w:rPr>
        <w:t>зволяет иметь информацию о ходе торгов по всем инструментам;</w:t>
      </w:r>
    </w:p>
    <w:p w:rsidR="00000000" w:rsidRDefault="00BE5836">
      <w:pPr>
        <w:pStyle w:val="pj"/>
      </w:pPr>
      <w:r>
        <w:rPr>
          <w:rStyle w:val="s0"/>
        </w:rPr>
        <w:t>2) возможность выставления (редактирования) заявок на покупку или на продажу по любому из инструментов, к которому допущен участник торгов, не выходя из торговой системы, где отображается ход тор</w:t>
      </w:r>
      <w:r>
        <w:rPr>
          <w:rStyle w:val="s0"/>
        </w:rPr>
        <w:t>гов. Выставленная (отредактированная) заявка в режиме реального времени отражается в торговой системе по конкретному торговому инструменту;</w:t>
      </w:r>
    </w:p>
    <w:p w:rsidR="00000000" w:rsidRDefault="00BE5836">
      <w:pPr>
        <w:pStyle w:val="pj"/>
      </w:pPr>
      <w:r>
        <w:rPr>
          <w:rStyle w:val="s0"/>
        </w:rPr>
        <w:t>3) участники в ходе торгов подают неограниченное количество заявок, при условии наличия достаточного количества бирж</w:t>
      </w:r>
      <w:r>
        <w:rPr>
          <w:rStyle w:val="s0"/>
        </w:rPr>
        <w:t>евого обеспечения на их счетах в расчетно-клиринговой системе;</w:t>
      </w:r>
    </w:p>
    <w:p w:rsidR="00000000" w:rsidRDefault="00BE5836">
      <w:pPr>
        <w:pStyle w:val="pj"/>
      </w:pPr>
      <w:r>
        <w:rPr>
          <w:rStyle w:val="s0"/>
        </w:rPr>
        <w:t xml:space="preserve">4) торговая система контролирует достаточность биржевого обеспечения участника. Денежные средства блокируются в ходе торгов под каждую выставленную заявку и заключенную сделку, в соответствии с установленным товарной биржей размером биржевого обеспечения. </w:t>
      </w:r>
      <w:r>
        <w:rPr>
          <w:rStyle w:val="s0"/>
        </w:rPr>
        <w:t>Участник выставляет заявку только в размере свободных денежных средств (денежных средств, не заблокированных под заявки или сделки);</w:t>
      </w:r>
    </w:p>
    <w:p w:rsidR="00000000" w:rsidRDefault="00BE5836">
      <w:pPr>
        <w:pStyle w:val="pj"/>
      </w:pPr>
      <w:r>
        <w:rPr>
          <w:rStyle w:val="s0"/>
        </w:rPr>
        <w:t>5) размер заблокированного биржевого обеспечения определяется в порядке, предусмотренным законодательством Республики Казахстан о товарных биржах; 6) в торговой системе имеется возможность контроля средств биржевого обеспечения (информация о свободных и за</w:t>
      </w:r>
      <w:r>
        <w:rPr>
          <w:rStyle w:val="s0"/>
        </w:rPr>
        <w:t>блокированных средствах);</w:t>
      </w:r>
    </w:p>
    <w:p w:rsidR="00000000" w:rsidRDefault="00BE5836">
      <w:pPr>
        <w:pStyle w:val="pj"/>
      </w:pPr>
      <w:r>
        <w:rPr>
          <w:rStyle w:val="s0"/>
        </w:rPr>
        <w:t>7) заключение сделки осуществляется по следующему алгоритму:</w:t>
      </w:r>
    </w:p>
    <w:p w:rsidR="00000000" w:rsidRDefault="00BE5836">
      <w:pPr>
        <w:pStyle w:val="pj"/>
      </w:pPr>
      <w:r>
        <w:rPr>
          <w:rStyle w:val="s0"/>
        </w:rPr>
        <w:t>каждая подаваемая заявка проверяется на совпадение с встречными заявками, которые поданы в систему;</w:t>
      </w:r>
    </w:p>
    <w:p w:rsidR="00000000" w:rsidRDefault="00BE5836">
      <w:pPr>
        <w:pStyle w:val="pj"/>
      </w:pPr>
      <w:r>
        <w:rPr>
          <w:rStyle w:val="s0"/>
        </w:rPr>
        <w:t>при пересечении параметров подаваемой заявки с параметрами встре чных</w:t>
      </w:r>
      <w:r>
        <w:rPr>
          <w:rStyle w:val="s0"/>
        </w:rPr>
        <w:t xml:space="preserve"> заявок происходит заключение сделок;</w:t>
      </w:r>
    </w:p>
    <w:p w:rsidR="00000000" w:rsidRDefault="00BE5836">
      <w:pPr>
        <w:pStyle w:val="pj"/>
      </w:pPr>
      <w:r>
        <w:rPr>
          <w:rStyle w:val="s0"/>
        </w:rPr>
        <w:t>при равенстве цен заявка, поданная раньше, удовлетворяется раньше, чем заявка, поданная позже;</w:t>
      </w:r>
    </w:p>
    <w:p w:rsidR="00000000" w:rsidRDefault="00BE5836">
      <w:pPr>
        <w:pStyle w:val="pj"/>
      </w:pPr>
      <w:r>
        <w:rPr>
          <w:rStyle w:val="s0"/>
        </w:rPr>
        <w:t>сделка заключается всегда по цене лучшей заявки, находящейся в очереди встречных заявок.</w:t>
      </w:r>
    </w:p>
    <w:p w:rsidR="00000000" w:rsidRDefault="00BE5836">
      <w:pPr>
        <w:pStyle w:val="pj"/>
      </w:pPr>
      <w:r>
        <w:rPr>
          <w:rStyle w:val="s0"/>
        </w:rPr>
        <w:t>8) заявки имеют возможность частич</w:t>
      </w:r>
      <w:r>
        <w:rPr>
          <w:rStyle w:val="s0"/>
        </w:rPr>
        <w:t>ного исполнения (сделка заключается на объявленную часть товара), при этом неисполненная ее часть снимается участником торгов в любое время до ее акцепта;</w:t>
      </w:r>
    </w:p>
    <w:p w:rsidR="00000000" w:rsidRDefault="00BE5836">
      <w:pPr>
        <w:pStyle w:val="pj"/>
      </w:pPr>
      <w:r>
        <w:rPr>
          <w:rStyle w:val="s0"/>
        </w:rPr>
        <w:t>9) в торговой системе имеется информация обо всех заключенных в ходе торгов сделках, с отображением о</w:t>
      </w:r>
      <w:r>
        <w:rPr>
          <w:rStyle w:val="s0"/>
        </w:rPr>
        <w:t>сновных параметров каждой сделки: уникальный номер, дата и время заключения, наименование либо код товара, цена, объем, контрагенты и иные параметры;</w:t>
      </w:r>
    </w:p>
    <w:p w:rsidR="00000000" w:rsidRDefault="00BE5836">
      <w:pPr>
        <w:pStyle w:val="pj"/>
      </w:pPr>
      <w:r>
        <w:rPr>
          <w:rStyle w:val="s0"/>
        </w:rPr>
        <w:t>10) не допускаются шаг цены и заключение кросс-сделок;</w:t>
      </w:r>
    </w:p>
    <w:p w:rsidR="00000000" w:rsidRDefault="00BE5836">
      <w:pPr>
        <w:pStyle w:val="pj"/>
      </w:pPr>
      <w:r>
        <w:rPr>
          <w:rStyle w:val="s0"/>
        </w:rPr>
        <w:t>11) сделки заключаются непрерывно и не требуют допо</w:t>
      </w:r>
      <w:r>
        <w:rPr>
          <w:rStyle w:val="s0"/>
        </w:rPr>
        <w:t>лнительных действий со стороны участников торгов.</w:t>
      </w:r>
    </w:p>
    <w:p w:rsidR="00000000" w:rsidRDefault="00BE5836">
      <w:pPr>
        <w:pStyle w:val="pj"/>
      </w:pPr>
      <w:r>
        <w:rPr>
          <w:rStyle w:val="s0"/>
        </w:rPr>
        <w:t> </w:t>
      </w:r>
    </w:p>
    <w:p w:rsidR="00000000" w:rsidRDefault="00BE5836">
      <w:pPr>
        <w:pStyle w:val="pj"/>
      </w:pPr>
      <w:r>
        <w:rPr>
          <w:rStyle w:val="s0"/>
        </w:rPr>
        <w:t> </w:t>
      </w:r>
    </w:p>
    <w:p w:rsidR="00000000" w:rsidRDefault="00BE5836">
      <w:pPr>
        <w:pStyle w:val="pc"/>
      </w:pPr>
      <w:bookmarkStart w:id="18" w:name="SUB7500"/>
      <w:bookmarkEnd w:id="18"/>
      <w:r>
        <w:rPr>
          <w:rStyle w:val="s1"/>
        </w:rPr>
        <w:t>Глава 8. Порядок осуществления расчетов по заключенным на биржевых торгах сделкам с биржевыми товарами</w:t>
      </w:r>
    </w:p>
    <w:p w:rsidR="00000000" w:rsidRDefault="00BE5836">
      <w:pPr>
        <w:pStyle w:val="pj"/>
      </w:pPr>
      <w:r>
        <w:rPr>
          <w:rStyle w:val="s0"/>
        </w:rPr>
        <w:t> </w:t>
      </w:r>
    </w:p>
    <w:p w:rsidR="00000000" w:rsidRDefault="00BE5836">
      <w:pPr>
        <w:pStyle w:val="pj"/>
      </w:pPr>
      <w:r>
        <w:rPr>
          <w:rStyle w:val="s0"/>
        </w:rPr>
        <w:t xml:space="preserve">75. Оплата и поставка биржевых товаров по сделкам, заключенным на товарной бирже, осуществляются </w:t>
      </w:r>
      <w:r>
        <w:rPr>
          <w:rStyle w:val="s0"/>
        </w:rPr>
        <w:t>следующими способами:</w:t>
      </w:r>
    </w:p>
    <w:p w:rsidR="00000000" w:rsidRDefault="00BE5836">
      <w:pPr>
        <w:pStyle w:val="pj"/>
      </w:pPr>
      <w:r>
        <w:rPr>
          <w:rStyle w:val="s0"/>
        </w:rPr>
        <w:t>1) оплата биржевого товара путем открытия банковского и (или) эскроу счета в расчетной организации, с которой товарной биржей или клиринговой организацией, обслуживающей товарную биржу, заключен договор, предусматривающий участие расч</w:t>
      </w:r>
      <w:r>
        <w:rPr>
          <w:rStyle w:val="s0"/>
        </w:rPr>
        <w:t>етной организации в осуществлении расчетов по сделкам, заключенным на биржевых торгах, раскрываемого в случае представления документов, подтверждающих поставку биржевого товара, предусмотренных настоящими Правилами, на которой заключена соответствующая сде</w:t>
      </w:r>
      <w:r>
        <w:rPr>
          <w:rStyle w:val="s0"/>
        </w:rPr>
        <w:t>лка;</w:t>
      </w:r>
    </w:p>
    <w:p w:rsidR="00000000" w:rsidRDefault="00BE5836">
      <w:pPr>
        <w:pStyle w:val="pj"/>
      </w:pPr>
      <w:r>
        <w:rPr>
          <w:rStyle w:val="s0"/>
        </w:rPr>
        <w:t xml:space="preserve">2) оплата биржевого товара через расчетную организацию без открытия счета на условиях «поставка против платежа» при условии депонирования в специализированной организации, определенной настоящими Правилами, в которой заключена соответствующая сделка, </w:t>
      </w:r>
      <w:r>
        <w:rPr>
          <w:rStyle w:val="s0"/>
        </w:rPr>
        <w:t>простого или двойного складского свидетельства (складского свидетельства, отделенного от залогового свидетельства) или документов, определенных настоящими Правилами, подтверждающих факт наличия или отгрузки биржевого товара;</w:t>
      </w:r>
    </w:p>
    <w:p w:rsidR="00000000" w:rsidRDefault="00BE5836">
      <w:pPr>
        <w:pStyle w:val="pj"/>
      </w:pPr>
      <w:r>
        <w:rPr>
          <w:rStyle w:val="s0"/>
        </w:rPr>
        <w:t>3) поставка биржевого товара на</w:t>
      </w:r>
      <w:r>
        <w:rPr>
          <w:rStyle w:val="s0"/>
        </w:rPr>
        <w:t xml:space="preserve"> условиях предоплаты биржевого товара покупателем;</w:t>
      </w:r>
    </w:p>
    <w:p w:rsidR="00000000" w:rsidRDefault="00BE5836">
      <w:pPr>
        <w:pStyle w:val="pj"/>
      </w:pPr>
      <w:r>
        <w:rPr>
          <w:rStyle w:val="s0"/>
        </w:rPr>
        <w:t>4) оплата биржевого товара на условиях предпоставки биржевого товара продавцом.</w:t>
      </w:r>
    </w:p>
    <w:p w:rsidR="00000000" w:rsidRDefault="00BE5836">
      <w:pPr>
        <w:pStyle w:val="pj"/>
      </w:pPr>
      <w:r>
        <w:rPr>
          <w:rStyle w:val="s0"/>
        </w:rPr>
        <w:t>76. Допускается предусматривать возможность одного или нескольких способов расчетов по сделкам, заключенным на биржевых торга</w:t>
      </w:r>
      <w:r>
        <w:rPr>
          <w:rStyle w:val="s0"/>
        </w:rPr>
        <w:t>х.</w:t>
      </w:r>
    </w:p>
    <w:p w:rsidR="00000000" w:rsidRDefault="00BE5836">
      <w:pPr>
        <w:pStyle w:val="pj"/>
      </w:pPr>
      <w:r>
        <w:rPr>
          <w:rStyle w:val="s0"/>
        </w:rPr>
        <w:t>77. Если предусмотрено несколько способов расчетов по сделкам, заключенным на биржевых торгах в определенном режиме торговли, стороны выбирают только один из этих способов.</w:t>
      </w:r>
    </w:p>
    <w:p w:rsidR="00000000" w:rsidRDefault="00BE5836">
      <w:pPr>
        <w:pStyle w:val="pj"/>
      </w:pPr>
      <w:r>
        <w:rPr>
          <w:rStyle w:val="s0"/>
        </w:rPr>
        <w:t>78. Расчеты по договорам, заключенным на основании биржевых сделок с предоставле</w:t>
      </w:r>
      <w:r>
        <w:rPr>
          <w:rStyle w:val="s0"/>
        </w:rPr>
        <w:t>нием биржевого обеспечения, допускается производить через клиринговую организацию, обслуживающую товарную биржу и принимающую такое биржевое обеспечение.</w:t>
      </w:r>
    </w:p>
    <w:p w:rsidR="00000000" w:rsidRDefault="00BE5836">
      <w:pPr>
        <w:pStyle w:val="pj"/>
      </w:pPr>
      <w:r>
        <w:rPr>
          <w:rStyle w:val="s0"/>
        </w:rPr>
        <w:t xml:space="preserve">79. Клиринговое обслуживание биржевых сделок осуществляется в соответствии с </w:t>
      </w:r>
      <w:hyperlink r:id="rId77" w:anchor="sub_id=100" w:history="1">
        <w:r>
          <w:rPr>
            <w:rStyle w:val="a4"/>
          </w:rPr>
          <w:t>Правилами</w:t>
        </w:r>
      </w:hyperlink>
      <w:r>
        <w:rPr>
          <w:rStyle w:val="s0"/>
        </w:rPr>
        <w:t xml:space="preserve"> осуществления клиринговой деятельности по биржевым сделкам, утвержденными приказом исполняющего обязанности Министра национальной экономики Республики Казахстан от 25 ноября 2015 года № 729 </w:t>
      </w:r>
      <w:r>
        <w:rPr>
          <w:rStyle w:val="s0"/>
        </w:rPr>
        <w:t>(зарегистрирован в Реестре государственной регистрации нормативных правовых актов за № 12605).</w:t>
      </w:r>
    </w:p>
    <w:p w:rsidR="00000000" w:rsidRDefault="00BE5836">
      <w:pPr>
        <w:pStyle w:val="pj"/>
      </w:pPr>
      <w:r>
        <w:rPr>
          <w:rStyle w:val="s0"/>
        </w:rPr>
        <w:t>80. Валютой для осуществления расчетов по заключенным на биржевых торгах сделкам с биржевыми товарами является национальная валюта Республики Казахстан - тенге п</w:t>
      </w:r>
      <w:r>
        <w:rPr>
          <w:rStyle w:val="s0"/>
        </w:rPr>
        <w:t xml:space="preserve">о официальному курсу, установленному Национальным Банком Республики Казахстан на дату проведения торгов в соответствии с </w:t>
      </w:r>
      <w:hyperlink r:id="rId78" w:anchor="sub_id=80026" w:history="1">
        <w:r>
          <w:rPr>
            <w:rStyle w:val="a4"/>
          </w:rPr>
          <w:t>подпунктом 26) статьи 8</w:t>
        </w:r>
      </w:hyperlink>
      <w:r>
        <w:rPr>
          <w:rStyle w:val="s0"/>
        </w:rPr>
        <w:t xml:space="preserve"> Закона Республики Казахстан «</w:t>
      </w:r>
      <w:r>
        <w:rPr>
          <w:rStyle w:val="s0"/>
        </w:rPr>
        <w:t>О Национальном Банке Республики Казахстан».</w:t>
      </w:r>
    </w:p>
    <w:p w:rsidR="00000000" w:rsidRDefault="00BE5836">
      <w:pPr>
        <w:pStyle w:val="pj"/>
      </w:pPr>
      <w:r>
        <w:rPr>
          <w:rStyle w:val="s0"/>
        </w:rPr>
        <w:t> </w:t>
      </w:r>
    </w:p>
    <w:p w:rsidR="00000000" w:rsidRDefault="00BE5836">
      <w:pPr>
        <w:pStyle w:val="pj"/>
      </w:pPr>
      <w:r>
        <w:rPr>
          <w:rStyle w:val="s0"/>
        </w:rPr>
        <w:t> </w:t>
      </w:r>
    </w:p>
    <w:p w:rsidR="00000000" w:rsidRDefault="00BE5836">
      <w:pPr>
        <w:pStyle w:val="pc"/>
      </w:pPr>
      <w:bookmarkStart w:id="19" w:name="SUB8100"/>
      <w:bookmarkEnd w:id="19"/>
      <w:r>
        <w:rPr>
          <w:rStyle w:val="s1"/>
        </w:rPr>
        <w:t>Глава 9. Условия и порядок применения автоматизированных алгоритмов в процессе участия в биржевых торгах</w:t>
      </w:r>
    </w:p>
    <w:p w:rsidR="00000000" w:rsidRDefault="00BE5836">
      <w:pPr>
        <w:pStyle w:val="pj"/>
      </w:pPr>
      <w:r>
        <w:rPr>
          <w:rStyle w:val="s0"/>
        </w:rPr>
        <w:t> </w:t>
      </w:r>
    </w:p>
    <w:p w:rsidR="00000000" w:rsidRDefault="00BE5836">
      <w:pPr>
        <w:pStyle w:val="pji"/>
      </w:pPr>
      <w:r>
        <w:rPr>
          <w:rStyle w:val="s3"/>
        </w:rPr>
        <w:t xml:space="preserve">В пункт 81 внесены изменения в соответствии с </w:t>
      </w:r>
      <w:hyperlink r:id="rId79" w:anchor="sub_id=81" w:history="1">
        <w:r>
          <w:rPr>
            <w:rStyle w:val="a4"/>
            <w:i/>
            <w:iCs/>
          </w:rPr>
          <w:t>приказом</w:t>
        </w:r>
      </w:hyperlink>
      <w:r>
        <w:rPr>
          <w:rStyle w:val="s3"/>
        </w:rPr>
        <w:t xml:space="preserve"> и.о. Министра торговли и интеграции РК от 20.03.25 г. № 116-НҚ (введен в действие с 1 июля 2025 г.) (</w:t>
      </w:r>
      <w:hyperlink r:id="rId80" w:anchor="sub_id=8100" w:history="1">
        <w:r>
          <w:rPr>
            <w:rStyle w:val="a4"/>
            <w:i/>
            <w:iCs/>
          </w:rPr>
          <w:t>см. стар. ред.</w:t>
        </w:r>
      </w:hyperlink>
      <w:r>
        <w:rPr>
          <w:rStyle w:val="s3"/>
        </w:rPr>
        <w:t>)</w:t>
      </w:r>
    </w:p>
    <w:p w:rsidR="00000000" w:rsidRDefault="00BE5836">
      <w:pPr>
        <w:pStyle w:val="pj"/>
      </w:pPr>
      <w:r>
        <w:rPr>
          <w:rStyle w:val="s0"/>
        </w:rPr>
        <w:t>81. Членами товарной биржи не используются технологии автоматизированной ускоренной обработки и подачи данных и внешние программно-технические системы, скорость обращений от которых к торговой системе составляет более двух обращений в секунду, для выставле</w:t>
      </w:r>
      <w:r>
        <w:rPr>
          <w:rStyle w:val="s0"/>
        </w:rPr>
        <w:t>ния заявок и заключения сделок.</w:t>
      </w:r>
    </w:p>
    <w:p w:rsidR="00000000" w:rsidRDefault="00BE5836">
      <w:pPr>
        <w:pStyle w:val="pj"/>
      </w:pPr>
      <w:r>
        <w:rPr>
          <w:rStyle w:val="s0"/>
        </w:rPr>
        <w:t>Сделки, заключенные с использованием подобных технологий, признаются ничтожными и подлежат аннулированию товарной биржей.</w:t>
      </w:r>
    </w:p>
    <w:p w:rsidR="00000000" w:rsidRDefault="00BE5836">
      <w:pPr>
        <w:pStyle w:val="pji"/>
      </w:pPr>
      <w:r>
        <w:rPr>
          <w:rStyle w:val="s3"/>
        </w:rPr>
        <w:t xml:space="preserve">Пункт 82 изложен в редакции </w:t>
      </w:r>
      <w:hyperlink r:id="rId81" w:anchor="sub_id=82" w:history="1">
        <w:r>
          <w:rPr>
            <w:rStyle w:val="a4"/>
            <w:i/>
            <w:iCs/>
          </w:rPr>
          <w:t>приказа</w:t>
        </w:r>
      </w:hyperlink>
      <w:r>
        <w:rPr>
          <w:rStyle w:val="s3"/>
        </w:rPr>
        <w:t xml:space="preserve"> и.о. Министра торговли и интеграции РК от 20.03.25 г. № 116-НҚ (введен в действие с 1 июля 2025 г.) (</w:t>
      </w:r>
      <w:hyperlink r:id="rId82" w:anchor="sub_id=8200" w:history="1">
        <w:r>
          <w:rPr>
            <w:rStyle w:val="a4"/>
            <w:i/>
            <w:iCs/>
          </w:rPr>
          <w:t>см. стар. ред.</w:t>
        </w:r>
      </w:hyperlink>
      <w:r>
        <w:rPr>
          <w:rStyle w:val="s3"/>
        </w:rPr>
        <w:t>)</w:t>
      </w:r>
    </w:p>
    <w:p w:rsidR="00000000" w:rsidRDefault="00BE5836">
      <w:pPr>
        <w:pStyle w:val="pj"/>
      </w:pPr>
      <w:r>
        <w:rPr>
          <w:rStyle w:val="s0"/>
        </w:rPr>
        <w:t xml:space="preserve">82. Автоматизированные программно-технические средства сбора, подготовки заявок к вводу и направления их в электронную торговую систему товарной биржи, а также получения и обработки информации из торговой системы, работающей </w:t>
      </w:r>
      <w:r>
        <w:rPr>
          <w:rStyle w:val="s0"/>
        </w:rPr>
        <w:t>в режиме, обеспечивающем контроль со стороны членов товарной биржи за всеми действиями, совершаемыми с ее использованием, в обязательном порядке сертифицируются решением товарной биржи.</w:t>
      </w:r>
    </w:p>
    <w:p w:rsidR="00000000" w:rsidRDefault="00BE5836">
      <w:pPr>
        <w:pStyle w:val="pj"/>
      </w:pPr>
      <w:r>
        <w:rPr>
          <w:rStyle w:val="s0"/>
        </w:rPr>
        <w:t>Сделки, заключенные участниками торгов c использованием подобных прогр</w:t>
      </w:r>
      <w:r>
        <w:rPr>
          <w:rStyle w:val="s0"/>
        </w:rPr>
        <w:t>аммно-технических средств, не сертифицированных товарной биржей, признаются ничтожными и подлежат аннулированию товарной биржей.</w:t>
      </w:r>
    </w:p>
    <w:p w:rsidR="00000000" w:rsidRDefault="00BE5836">
      <w:pPr>
        <w:pStyle w:val="pj"/>
      </w:pPr>
      <w:r>
        <w:rPr>
          <w:rStyle w:val="s0"/>
        </w:rPr>
        <w:t>Биржевые товары по аннулированным товарной биржей сделкам повторно выставляются на торги в рамках следующей и (или) дополнитель</w:t>
      </w:r>
      <w:r>
        <w:rPr>
          <w:rStyle w:val="s0"/>
        </w:rPr>
        <w:t>ной торговой сессии.</w:t>
      </w:r>
    </w:p>
    <w:p w:rsidR="00000000" w:rsidRDefault="00BE5836">
      <w:pPr>
        <w:pStyle w:val="pj"/>
      </w:pPr>
      <w:r>
        <w:rPr>
          <w:rStyle w:val="s0"/>
        </w:rPr>
        <w:t xml:space="preserve">83. Исключен в соответствии с </w:t>
      </w:r>
      <w:hyperlink r:id="rId83" w:anchor="sub_id=83" w:history="1">
        <w:r>
          <w:rPr>
            <w:rStyle w:val="a4"/>
          </w:rPr>
          <w:t>приказом</w:t>
        </w:r>
      </w:hyperlink>
      <w:r>
        <w:rPr>
          <w:rStyle w:val="s0"/>
        </w:rPr>
        <w:t xml:space="preserve"> и.о. Министра торговли и интеграции РК от 20.03.25 г. № 116-НҚ </w:t>
      </w:r>
      <w:r>
        <w:rPr>
          <w:rStyle w:val="s3"/>
        </w:rPr>
        <w:t>(введен в действие с 1 июля 2025 г.) (</w:t>
      </w:r>
      <w:hyperlink r:id="rId84" w:anchor="sub_id=8300" w:history="1">
        <w:r>
          <w:rPr>
            <w:rStyle w:val="a4"/>
            <w:i/>
            <w:iCs/>
          </w:rPr>
          <w:t>см. стар. ред.</w:t>
        </w:r>
      </w:hyperlink>
      <w:r>
        <w:rPr>
          <w:rStyle w:val="s3"/>
        </w:rPr>
        <w:t>)</w:t>
      </w:r>
    </w:p>
    <w:p w:rsidR="00000000" w:rsidRDefault="00BE5836">
      <w:pPr>
        <w:pStyle w:val="pj"/>
      </w:pPr>
      <w:r>
        <w:rPr>
          <w:rStyle w:val="s0"/>
        </w:rPr>
        <w:t> </w:t>
      </w:r>
    </w:p>
    <w:p w:rsidR="00000000" w:rsidRDefault="00BE5836">
      <w:pPr>
        <w:pStyle w:val="pj"/>
      </w:pPr>
      <w:r>
        <w:rPr>
          <w:rStyle w:val="s0"/>
        </w:rPr>
        <w:t> </w:t>
      </w:r>
    </w:p>
    <w:p w:rsidR="00000000" w:rsidRDefault="00BE5836">
      <w:pPr>
        <w:pStyle w:val="pc"/>
      </w:pPr>
      <w:bookmarkStart w:id="20" w:name="SUB8400"/>
      <w:bookmarkEnd w:id="20"/>
      <w:r>
        <w:rPr>
          <w:rStyle w:val="s1"/>
        </w:rPr>
        <w:t>Глава 10. Порядок взаимодействия с саморегулируемыми организациями</w:t>
      </w:r>
    </w:p>
    <w:p w:rsidR="00000000" w:rsidRDefault="00BE5836">
      <w:pPr>
        <w:pStyle w:val="pj"/>
      </w:pPr>
      <w:r>
        <w:rPr>
          <w:rStyle w:val="s0"/>
        </w:rPr>
        <w:t> </w:t>
      </w:r>
    </w:p>
    <w:p w:rsidR="00000000" w:rsidRDefault="00BE5836">
      <w:pPr>
        <w:pStyle w:val="pj"/>
      </w:pPr>
      <w:r>
        <w:rPr>
          <w:rStyle w:val="s0"/>
        </w:rPr>
        <w:t>84. В целях организации взаимодействия между товарными биржами и саморегулируемыми организациями доп</w:t>
      </w:r>
      <w:r>
        <w:rPr>
          <w:rStyle w:val="s0"/>
        </w:rPr>
        <w:t>ускается заключение соглашения или меморандума.</w:t>
      </w:r>
    </w:p>
    <w:p w:rsidR="00000000" w:rsidRDefault="00BE5836">
      <w:pPr>
        <w:pStyle w:val="pj"/>
      </w:pPr>
      <w:r>
        <w:rPr>
          <w:rStyle w:val="s0"/>
        </w:rPr>
        <w:t>85. Взаимодействие товарных бирж с саморегулируемыми организациями осуществляется путем:</w:t>
      </w:r>
    </w:p>
    <w:p w:rsidR="00000000" w:rsidRDefault="00BE5836">
      <w:pPr>
        <w:pStyle w:val="pj"/>
      </w:pPr>
      <w:r>
        <w:rPr>
          <w:rStyle w:val="s0"/>
        </w:rPr>
        <w:t>1) обмена информации;</w:t>
      </w:r>
    </w:p>
    <w:p w:rsidR="00000000" w:rsidRDefault="00BE5836">
      <w:pPr>
        <w:pStyle w:val="pj"/>
      </w:pPr>
      <w:r>
        <w:rPr>
          <w:rStyle w:val="s0"/>
        </w:rPr>
        <w:t>2) взаимопомощи и защиты своих интересов;</w:t>
      </w:r>
    </w:p>
    <w:p w:rsidR="00000000" w:rsidRDefault="00BE5836">
      <w:pPr>
        <w:pStyle w:val="pj"/>
      </w:pPr>
      <w:r>
        <w:rPr>
          <w:rStyle w:val="s0"/>
        </w:rPr>
        <w:t>3) проведения курсов повышения квалификации и переподго</w:t>
      </w:r>
      <w:r>
        <w:rPr>
          <w:rStyle w:val="s0"/>
        </w:rPr>
        <w:t>товки работников товарных бирж, брокеров и дилеров;</w:t>
      </w:r>
    </w:p>
    <w:p w:rsidR="00000000" w:rsidRDefault="00BE5836">
      <w:pPr>
        <w:pStyle w:val="pj"/>
      </w:pPr>
      <w:r>
        <w:rPr>
          <w:rStyle w:val="s0"/>
        </w:rPr>
        <w:t>4) осуществления консультативной помощи;</w:t>
      </w:r>
    </w:p>
    <w:p w:rsidR="00000000" w:rsidRDefault="00BE5836">
      <w:pPr>
        <w:pStyle w:val="pj"/>
      </w:pPr>
      <w:r>
        <w:rPr>
          <w:rStyle w:val="s0"/>
        </w:rPr>
        <w:t>5) принятия совместных решений по вопросам, возникающим при осуществлении своей деятельности.</w:t>
      </w:r>
    </w:p>
    <w:p w:rsidR="00000000" w:rsidRDefault="00BE5836">
      <w:pPr>
        <w:pStyle w:val="pj"/>
      </w:pPr>
      <w:r>
        <w:rPr>
          <w:rStyle w:val="s0"/>
        </w:rPr>
        <w:t>86. Информационное взаимодействие между товарными биржами и саморегул</w:t>
      </w:r>
      <w:r>
        <w:rPr>
          <w:rStyle w:val="s0"/>
        </w:rPr>
        <w:t>ируемыми организациями осуществляется в электронном виде.</w:t>
      </w:r>
    </w:p>
    <w:p w:rsidR="00000000" w:rsidRDefault="00BE5836">
      <w:pPr>
        <w:pStyle w:val="pj"/>
      </w:pPr>
      <w:r>
        <w:rPr>
          <w:rStyle w:val="s0"/>
        </w:rPr>
        <w:t>87. Обмен документами и (или) сведениями путем представления (направления) документов и (или) сведений на бумажном носителе осуществляется в случае отсутствия технической возможности обмена документ</w:t>
      </w:r>
      <w:r>
        <w:rPr>
          <w:rStyle w:val="s0"/>
        </w:rPr>
        <w:t>ами и (или) сведениями в электронном виде.</w:t>
      </w:r>
    </w:p>
    <w:p w:rsidR="00000000" w:rsidRDefault="00BE5836">
      <w:pPr>
        <w:pStyle w:val="pj"/>
      </w:pPr>
      <w:r>
        <w:rPr>
          <w:rStyle w:val="s0"/>
        </w:rPr>
        <w:t> </w:t>
      </w:r>
    </w:p>
    <w:p w:rsidR="00000000" w:rsidRDefault="00BE5836">
      <w:pPr>
        <w:pStyle w:val="pj"/>
      </w:pPr>
      <w:r>
        <w:rPr>
          <w:rStyle w:val="s0"/>
        </w:rPr>
        <w:t> </w:t>
      </w:r>
    </w:p>
    <w:p w:rsidR="00000000" w:rsidRDefault="00BE5836">
      <w:pPr>
        <w:pStyle w:val="pc"/>
      </w:pPr>
      <w:bookmarkStart w:id="21" w:name="SUB8800"/>
      <w:bookmarkEnd w:id="21"/>
      <w:r>
        <w:rPr>
          <w:rStyle w:val="s1"/>
        </w:rPr>
        <w:t>Глава 11. Порядок проведения биржевых торгов срочными контрактами</w:t>
      </w:r>
    </w:p>
    <w:p w:rsidR="00000000" w:rsidRDefault="00BE5836">
      <w:pPr>
        <w:pStyle w:val="pj"/>
      </w:pPr>
      <w:r>
        <w:rPr>
          <w:rStyle w:val="s0"/>
        </w:rPr>
        <w:t> </w:t>
      </w:r>
    </w:p>
    <w:p w:rsidR="00000000" w:rsidRDefault="00BE5836">
      <w:pPr>
        <w:pStyle w:val="pji"/>
      </w:pPr>
      <w:r>
        <w:rPr>
          <w:rStyle w:val="s3"/>
        </w:rPr>
        <w:t xml:space="preserve">Пункт 88 изложен в редакции </w:t>
      </w:r>
      <w:hyperlink r:id="rId85" w:anchor="sub_id=88" w:history="1">
        <w:r>
          <w:rPr>
            <w:rStyle w:val="a4"/>
            <w:i/>
            <w:iCs/>
          </w:rPr>
          <w:t>приказа</w:t>
        </w:r>
      </w:hyperlink>
      <w:r>
        <w:rPr>
          <w:rStyle w:val="s3"/>
        </w:rPr>
        <w:t xml:space="preserve"> и.о. Министра торговли и </w:t>
      </w:r>
      <w:r>
        <w:rPr>
          <w:rStyle w:val="s3"/>
        </w:rPr>
        <w:t>интеграции РК от 20.03.25 г. № 116-НҚ (введен в действие с 1 июля 2025 г.) (</w:t>
      </w:r>
      <w:hyperlink r:id="rId86" w:anchor="sub_id=8800" w:history="1">
        <w:r>
          <w:rPr>
            <w:rStyle w:val="a4"/>
            <w:i/>
            <w:iCs/>
          </w:rPr>
          <w:t>см. стар. ред.</w:t>
        </w:r>
      </w:hyperlink>
      <w:r>
        <w:rPr>
          <w:rStyle w:val="s3"/>
        </w:rPr>
        <w:t>)</w:t>
      </w:r>
    </w:p>
    <w:p w:rsidR="00000000" w:rsidRDefault="00BE5836">
      <w:pPr>
        <w:pStyle w:val="pj"/>
      </w:pPr>
      <w:r>
        <w:rPr>
          <w:rStyle w:val="s0"/>
        </w:rPr>
        <w:t>88. Биржевые торги срочными контрактами проводятся в соответствии с внутренними документами товарной биржи, регламентирующими организацию и проведение торгов.</w:t>
      </w:r>
    </w:p>
    <w:p w:rsidR="00000000" w:rsidRDefault="00BE5836">
      <w:pPr>
        <w:pStyle w:val="pji"/>
      </w:pPr>
      <w:r>
        <w:rPr>
          <w:rStyle w:val="s3"/>
        </w:rPr>
        <w:t xml:space="preserve">Пункт 89 изложен в редакции </w:t>
      </w:r>
      <w:hyperlink r:id="rId87" w:anchor="sub_id=88" w:history="1">
        <w:r>
          <w:rPr>
            <w:rStyle w:val="a4"/>
            <w:i/>
            <w:iCs/>
          </w:rPr>
          <w:t>приказа</w:t>
        </w:r>
      </w:hyperlink>
      <w:r>
        <w:rPr>
          <w:rStyle w:val="s3"/>
        </w:rPr>
        <w:t xml:space="preserve"> и.о. Министра торговли и интеграции РК от 20.03.25 г. № 116-НҚ (введен в действие с 1 июля 2025 г.) (</w:t>
      </w:r>
      <w:hyperlink r:id="rId88" w:anchor="sub_id=8900" w:history="1">
        <w:r>
          <w:rPr>
            <w:rStyle w:val="a4"/>
            <w:i/>
            <w:iCs/>
          </w:rPr>
          <w:t>см. стар. ред.</w:t>
        </w:r>
      </w:hyperlink>
      <w:r>
        <w:rPr>
          <w:rStyle w:val="s3"/>
        </w:rPr>
        <w:t>)</w:t>
      </w:r>
    </w:p>
    <w:p w:rsidR="00000000" w:rsidRDefault="00BE5836">
      <w:pPr>
        <w:pStyle w:val="pj"/>
      </w:pPr>
      <w:r>
        <w:rPr>
          <w:rStyle w:val="s0"/>
        </w:rPr>
        <w:t>89. Стандартные условия срочных контра</w:t>
      </w:r>
      <w:r>
        <w:rPr>
          <w:rStyle w:val="s0"/>
        </w:rPr>
        <w:t>ктов, используемых в качестве предмета биржевых торгов, определяются их спецификациями, утверждаемыми товарной биржи.</w:t>
      </w:r>
    </w:p>
    <w:p w:rsidR="00000000" w:rsidRDefault="00BE5836">
      <w:pPr>
        <w:pStyle w:val="pj"/>
      </w:pPr>
      <w:r>
        <w:rPr>
          <w:rStyle w:val="s0"/>
        </w:rPr>
        <w:t> </w:t>
      </w:r>
    </w:p>
    <w:p w:rsidR="00000000" w:rsidRDefault="00BE5836">
      <w:pPr>
        <w:pStyle w:val="pj"/>
      </w:pPr>
      <w:r>
        <w:rPr>
          <w:rStyle w:val="s0"/>
        </w:rPr>
        <w:t> </w:t>
      </w:r>
    </w:p>
    <w:p w:rsidR="00000000" w:rsidRDefault="00BE5836">
      <w:pPr>
        <w:pStyle w:val="pc"/>
      </w:pPr>
      <w:bookmarkStart w:id="22" w:name="SUB9000"/>
      <w:bookmarkEnd w:id="22"/>
      <w:r>
        <w:rPr>
          <w:rStyle w:val="s1"/>
        </w:rPr>
        <w:t>Глава 12. Условия и порядок приостановления и возобновления биржевых торгов на товарной бирже</w:t>
      </w:r>
    </w:p>
    <w:p w:rsidR="00000000" w:rsidRDefault="00BE5836">
      <w:pPr>
        <w:pStyle w:val="pj"/>
      </w:pPr>
      <w:r>
        <w:rPr>
          <w:rStyle w:val="s0"/>
        </w:rPr>
        <w:t> </w:t>
      </w:r>
    </w:p>
    <w:p w:rsidR="00000000" w:rsidRDefault="00BE5836">
      <w:pPr>
        <w:pStyle w:val="pj"/>
      </w:pPr>
      <w:r>
        <w:rPr>
          <w:rStyle w:val="s0"/>
        </w:rPr>
        <w:t>90. В случаях возникнов</w:t>
      </w:r>
      <w:r>
        <w:rPr>
          <w:rStyle w:val="s0"/>
        </w:rPr>
        <w:t>ения технических сбоев в электронной торговой системе товарной биржи, делающих невозможным продолжение оказания услуг, связанных с организацией биржевой торговли, товарная биржа документально фиксирует факт и время технического сбоя в журнале технических с</w:t>
      </w:r>
      <w:r>
        <w:rPr>
          <w:rStyle w:val="s0"/>
        </w:rPr>
        <w:t>боев, приостанавливает оказание услуг и незамедлительно принимает меры, направленные на:</w:t>
      </w:r>
    </w:p>
    <w:p w:rsidR="00000000" w:rsidRDefault="00BE5836">
      <w:pPr>
        <w:pStyle w:val="pj"/>
      </w:pPr>
      <w:r>
        <w:rPr>
          <w:rStyle w:val="s0"/>
        </w:rPr>
        <w:t>1) обнаружение и устранение причин, повлекших технический сбой;</w:t>
      </w:r>
    </w:p>
    <w:p w:rsidR="00000000" w:rsidRDefault="00BE5836">
      <w:pPr>
        <w:pStyle w:val="pj"/>
      </w:pPr>
      <w:r>
        <w:rPr>
          <w:rStyle w:val="s0"/>
        </w:rPr>
        <w:t>2) устранение технических последствий сбоя;</w:t>
      </w:r>
    </w:p>
    <w:p w:rsidR="00000000" w:rsidRDefault="00BE5836">
      <w:pPr>
        <w:pStyle w:val="pj"/>
      </w:pPr>
      <w:r>
        <w:rPr>
          <w:rStyle w:val="s0"/>
        </w:rPr>
        <w:t>3) обеспечение полной сохранности информации, находящейся в</w:t>
      </w:r>
      <w:r>
        <w:rPr>
          <w:rStyle w:val="s0"/>
        </w:rPr>
        <w:t xml:space="preserve"> торговой системе товарной биржи, и восстановление информации, утраченной в результате технического сбоя.</w:t>
      </w:r>
    </w:p>
    <w:p w:rsidR="00000000" w:rsidRDefault="00BE5836">
      <w:pPr>
        <w:pStyle w:val="pj"/>
      </w:pPr>
      <w:r>
        <w:rPr>
          <w:rStyle w:val="s0"/>
        </w:rPr>
        <w:t>91. При обнаружении сбоя в электронной торговой системе товарной биржи товарная биржа принимает решение о временном приостановлении торгов, о чем учас</w:t>
      </w:r>
      <w:r>
        <w:rPr>
          <w:rStyle w:val="s0"/>
        </w:rPr>
        <w:t>тники биржевых торгов извещаются с использованием электронной торговой системы товарной биржи или другим доступным способом.</w:t>
      </w:r>
    </w:p>
    <w:p w:rsidR="00000000" w:rsidRDefault="00BE5836">
      <w:pPr>
        <w:pStyle w:val="pj"/>
      </w:pPr>
      <w:r>
        <w:rPr>
          <w:rStyle w:val="s0"/>
        </w:rPr>
        <w:t>92. После восстановления работоспособности торговой системы товарной биржи торги возобновляются.</w:t>
      </w:r>
    </w:p>
    <w:p w:rsidR="00000000" w:rsidRDefault="00BE5836">
      <w:pPr>
        <w:pStyle w:val="pj"/>
      </w:pPr>
      <w:r>
        <w:rPr>
          <w:rStyle w:val="s0"/>
        </w:rPr>
        <w:t>93. Если восстановить работоспособ</w:t>
      </w:r>
      <w:r>
        <w:rPr>
          <w:rStyle w:val="s0"/>
        </w:rPr>
        <w:t>ность торговой системы товарной биржи не представляется возможным, товарная биржа принимает решение о досрочном прекращении торгов.</w:t>
      </w:r>
    </w:p>
    <w:p w:rsidR="00000000" w:rsidRDefault="00BE5836">
      <w:pPr>
        <w:pStyle w:val="pj"/>
      </w:pPr>
      <w:r>
        <w:rPr>
          <w:rStyle w:val="s0"/>
        </w:rPr>
        <w:t>94. Решение доводится до сведения всех участников биржевых торгов с использованием электронной торговой системы товарной бир</w:t>
      </w:r>
      <w:r>
        <w:rPr>
          <w:rStyle w:val="s0"/>
        </w:rPr>
        <w:t>жи или другим доступным способом.</w:t>
      </w:r>
    </w:p>
    <w:p w:rsidR="00000000" w:rsidRDefault="00BE5836">
      <w:pPr>
        <w:pStyle w:val="pj"/>
      </w:pPr>
      <w:r>
        <w:rPr>
          <w:rStyle w:val="s0"/>
        </w:rPr>
        <w:t> </w:t>
      </w:r>
    </w:p>
    <w:p w:rsidR="00000000" w:rsidRDefault="00BE5836">
      <w:pPr>
        <w:pStyle w:val="pj"/>
      </w:pPr>
      <w:r>
        <w:rPr>
          <w:rStyle w:val="s0"/>
        </w:rPr>
        <w:t> </w:t>
      </w:r>
    </w:p>
    <w:p w:rsidR="00000000" w:rsidRDefault="00BE5836">
      <w:pPr>
        <w:pStyle w:val="pc"/>
      </w:pPr>
      <w:bookmarkStart w:id="23" w:name="SUB9500"/>
      <w:bookmarkEnd w:id="23"/>
      <w:r>
        <w:rPr>
          <w:rStyle w:val="s1"/>
        </w:rPr>
        <w:t>Глава 13. Порядок определения размера биржевого обеспечения</w:t>
      </w:r>
    </w:p>
    <w:p w:rsidR="00000000" w:rsidRDefault="00BE5836">
      <w:pPr>
        <w:pStyle w:val="pj"/>
      </w:pPr>
      <w:r>
        <w:rPr>
          <w:rStyle w:val="s0"/>
        </w:rPr>
        <w:t> </w:t>
      </w:r>
    </w:p>
    <w:p w:rsidR="00000000" w:rsidRDefault="00BE5836">
      <w:pPr>
        <w:pStyle w:val="pji"/>
      </w:pPr>
      <w:r>
        <w:rPr>
          <w:rStyle w:val="s3"/>
        </w:rPr>
        <w:t xml:space="preserve">Пункт 95 изложен в редакции </w:t>
      </w:r>
      <w:hyperlink r:id="rId89" w:anchor="sub_id=95" w:history="1">
        <w:r>
          <w:rPr>
            <w:rStyle w:val="a4"/>
            <w:i/>
            <w:iCs/>
          </w:rPr>
          <w:t>приказа</w:t>
        </w:r>
      </w:hyperlink>
      <w:r>
        <w:rPr>
          <w:rStyle w:val="s3"/>
        </w:rPr>
        <w:t xml:space="preserve"> и.о. Министра торговли и интеграции РК о</w:t>
      </w:r>
      <w:r>
        <w:rPr>
          <w:rStyle w:val="s3"/>
        </w:rPr>
        <w:t>т 20.03.25 г. № 116-НҚ (введен в действие с 1 июля 2025 г.) (</w:t>
      </w:r>
      <w:hyperlink r:id="rId90" w:anchor="sub_id=9500" w:history="1">
        <w:r>
          <w:rPr>
            <w:rStyle w:val="a4"/>
            <w:i/>
            <w:iCs/>
          </w:rPr>
          <w:t>см. стар. ред.</w:t>
        </w:r>
      </w:hyperlink>
      <w:r>
        <w:rPr>
          <w:rStyle w:val="s3"/>
        </w:rPr>
        <w:t>)</w:t>
      </w:r>
    </w:p>
    <w:p w:rsidR="00000000" w:rsidRDefault="00BE5836">
      <w:pPr>
        <w:pStyle w:val="pj"/>
      </w:pPr>
      <w:r>
        <w:rPr>
          <w:rStyle w:val="s0"/>
        </w:rPr>
        <w:t xml:space="preserve">95. Размер биржевого обеспечения для участия в биржевых торгах устанавливается товарной биржей в </w:t>
      </w:r>
      <w:r>
        <w:rPr>
          <w:rStyle w:val="s0"/>
        </w:rPr>
        <w:t>процентном соотношении к планируемой участником торгов к заключению суммы биржевой сделки, в зависимости от вида секции и не превышает 3 процентов, за исключением секций где предусмотрен размер биржевого обеспечения в соответствии с настоящими Правилами.</w:t>
      </w:r>
    </w:p>
    <w:p w:rsidR="00000000" w:rsidRDefault="00BE5836">
      <w:pPr>
        <w:pStyle w:val="pj"/>
      </w:pPr>
      <w:r>
        <w:rPr>
          <w:rStyle w:val="s0"/>
        </w:rPr>
        <w:t>В</w:t>
      </w:r>
      <w:r>
        <w:rPr>
          <w:rStyle w:val="s0"/>
        </w:rPr>
        <w:t xml:space="preserve"> случае невыполнения участником биржевой торговли своих обязательств по биржевой сделке в течении 30 календарных дней, внесенное им биржевое обеспечение подлежит перечислению клиринговым центром товарной биржи в пользу пострадавшей стороны в течение 5 рабо</w:t>
      </w:r>
      <w:r>
        <w:rPr>
          <w:rStyle w:val="s0"/>
        </w:rPr>
        <w:t>чих дней.</w:t>
      </w:r>
    </w:p>
    <w:p w:rsidR="00000000" w:rsidRDefault="00BE5836">
      <w:pPr>
        <w:pStyle w:val="pji"/>
      </w:pPr>
      <w:r>
        <w:rPr>
          <w:rStyle w:val="s3"/>
        </w:rPr>
        <w:t xml:space="preserve">Пункт 96 изложен в редакции </w:t>
      </w:r>
      <w:hyperlink r:id="rId91" w:anchor="sub_id=95" w:history="1">
        <w:r>
          <w:rPr>
            <w:rStyle w:val="a4"/>
            <w:i/>
            <w:iCs/>
          </w:rPr>
          <w:t>приказа</w:t>
        </w:r>
      </w:hyperlink>
      <w:r>
        <w:rPr>
          <w:rStyle w:val="s3"/>
        </w:rPr>
        <w:t xml:space="preserve"> и.о. Министра торговли и интеграции РК от 20.03.25 г. № 116-НҚ (введен в действие с 1 июля 2025 г.) (</w:t>
      </w:r>
      <w:hyperlink r:id="rId92" w:anchor="sub_id=9600" w:history="1">
        <w:r>
          <w:rPr>
            <w:rStyle w:val="a4"/>
            <w:i/>
            <w:iCs/>
          </w:rPr>
          <w:t>см. стар. ред.</w:t>
        </w:r>
      </w:hyperlink>
      <w:r>
        <w:rPr>
          <w:rStyle w:val="s3"/>
        </w:rPr>
        <w:t>)</w:t>
      </w:r>
    </w:p>
    <w:p w:rsidR="00000000" w:rsidRDefault="00BE5836">
      <w:pPr>
        <w:pStyle w:val="pj"/>
      </w:pPr>
      <w:r>
        <w:rPr>
          <w:rStyle w:val="s0"/>
        </w:rPr>
        <w:t xml:space="preserve">96. В случае невыполнения участником биржевой торговли своих обязательств по биржевой сделке, внесенное им биржевое обеспечение подлежит перечислению клиринговым центром товарной биржи в </w:t>
      </w:r>
      <w:r>
        <w:rPr>
          <w:rStyle w:val="s0"/>
        </w:rPr>
        <w:t>пользу пострадавшей стороны в течение 5 рабочих дней.</w:t>
      </w:r>
    </w:p>
    <w:p w:rsidR="00000000" w:rsidRDefault="00BE5836">
      <w:pPr>
        <w:pStyle w:val="pj"/>
      </w:pPr>
      <w:r>
        <w:rPr>
          <w:rStyle w:val="s0"/>
        </w:rPr>
        <w:t> </w:t>
      </w:r>
    </w:p>
    <w:p w:rsidR="00000000" w:rsidRDefault="00BE5836">
      <w:pPr>
        <w:pStyle w:val="pj"/>
      </w:pPr>
      <w:r>
        <w:rPr>
          <w:rStyle w:val="s0"/>
        </w:rPr>
        <w:t> </w:t>
      </w:r>
    </w:p>
    <w:p w:rsidR="00000000" w:rsidRDefault="00BE5836">
      <w:pPr>
        <w:pStyle w:val="pji"/>
      </w:pPr>
      <w:bookmarkStart w:id="24" w:name="SUB9700"/>
      <w:bookmarkEnd w:id="24"/>
      <w:r>
        <w:rPr>
          <w:rStyle w:val="s3"/>
        </w:rPr>
        <w:t xml:space="preserve">Заголовки главы 14 и параграфа 1 изложены в редакции </w:t>
      </w:r>
      <w:hyperlink r:id="rId93" w:anchor="sub_id=14" w:history="1">
        <w:r>
          <w:rPr>
            <w:rStyle w:val="a4"/>
            <w:i/>
            <w:iCs/>
          </w:rPr>
          <w:t>приказа</w:t>
        </w:r>
      </w:hyperlink>
      <w:r>
        <w:rPr>
          <w:rStyle w:val="s3"/>
        </w:rPr>
        <w:t xml:space="preserve"> </w:t>
      </w:r>
      <w:r>
        <w:rPr>
          <w:rStyle w:val="s3"/>
        </w:rPr>
        <w:t>и.о. Министра торговли и интеграции РК от 20.03.25 г. № 116-НҚ (введен в действие с 1 июля 2025 г.) (</w:t>
      </w:r>
      <w:hyperlink r:id="rId94" w:anchor="sub_id=9700" w:history="1">
        <w:r>
          <w:rPr>
            <w:rStyle w:val="a4"/>
            <w:i/>
            <w:iCs/>
          </w:rPr>
          <w:t>см. стар. ред.</w:t>
        </w:r>
      </w:hyperlink>
      <w:r>
        <w:rPr>
          <w:rStyle w:val="s3"/>
        </w:rPr>
        <w:t>)</w:t>
      </w:r>
    </w:p>
    <w:p w:rsidR="00000000" w:rsidRDefault="00BE5836">
      <w:pPr>
        <w:pStyle w:val="pc"/>
      </w:pPr>
      <w:r>
        <w:rPr>
          <w:rStyle w:val="s1"/>
        </w:rPr>
        <w:t>Глава 14. Порядок учета и регистрации биржевых и внебирже</w:t>
      </w:r>
      <w:r>
        <w:rPr>
          <w:rStyle w:val="s1"/>
        </w:rPr>
        <w:t>вых сделок</w:t>
      </w:r>
    </w:p>
    <w:p w:rsidR="00000000" w:rsidRDefault="00BE5836">
      <w:pPr>
        <w:pStyle w:val="pc"/>
      </w:pPr>
      <w:r>
        <w:rPr>
          <w:rStyle w:val="s1"/>
        </w:rPr>
        <w:t> </w:t>
      </w:r>
    </w:p>
    <w:p w:rsidR="00000000" w:rsidRDefault="00BE5836">
      <w:pPr>
        <w:pStyle w:val="pc"/>
      </w:pPr>
      <w:r>
        <w:rPr>
          <w:rStyle w:val="s1"/>
        </w:rPr>
        <w:t>Параграф 1. Регистрация внебиржевых сделок</w:t>
      </w:r>
    </w:p>
    <w:p w:rsidR="00000000" w:rsidRDefault="00BE5836">
      <w:pPr>
        <w:pStyle w:val="pj"/>
      </w:pPr>
      <w:r>
        <w:rPr>
          <w:rStyle w:val="s0"/>
        </w:rPr>
        <w:t> </w:t>
      </w:r>
    </w:p>
    <w:p w:rsidR="00000000" w:rsidRDefault="00BE5836">
      <w:pPr>
        <w:pStyle w:val="pj"/>
      </w:pPr>
      <w:r>
        <w:rPr>
          <w:rStyle w:val="s0"/>
        </w:rPr>
        <w:t>97. Заявителем внебиржевой сделки является лицо, заключившее внебиржевую сделку, предусматривающую переход права собственности на стандартизированный товар, от него в пользу иного лица.</w:t>
      </w:r>
    </w:p>
    <w:p w:rsidR="00000000" w:rsidRDefault="00BE5836">
      <w:pPr>
        <w:pStyle w:val="pj"/>
      </w:pPr>
      <w:r>
        <w:rPr>
          <w:rStyle w:val="s0"/>
        </w:rPr>
        <w:t>Заявитель ос</w:t>
      </w:r>
      <w:r>
        <w:rPr>
          <w:rStyle w:val="s0"/>
        </w:rPr>
        <w:t>уществляет регистрацию внебиржевой сделки:</w:t>
      </w:r>
    </w:p>
    <w:p w:rsidR="00000000" w:rsidRDefault="00BE5836">
      <w:pPr>
        <w:pStyle w:val="pj"/>
      </w:pPr>
      <w:r>
        <w:rPr>
          <w:rStyle w:val="s0"/>
        </w:rPr>
        <w:t>1) самостоятельно - при наличии аккредитации его в качестве дилера и отсутствии у заявителя заключенного с брокером договора брокерского обслуживания;</w:t>
      </w:r>
    </w:p>
    <w:p w:rsidR="00000000" w:rsidRDefault="00BE5836">
      <w:pPr>
        <w:pStyle w:val="pj"/>
      </w:pPr>
      <w:r>
        <w:rPr>
          <w:rStyle w:val="s0"/>
        </w:rPr>
        <w:t>2) через брокера - при наличии у заявителя заключенного с брокером договора брокерского обслуживания.</w:t>
      </w:r>
    </w:p>
    <w:p w:rsidR="00000000" w:rsidRDefault="00BE5836">
      <w:pPr>
        <w:pStyle w:val="pj"/>
      </w:pPr>
      <w:r>
        <w:rPr>
          <w:rStyle w:val="s0"/>
        </w:rPr>
        <w:t>Регистрация внебиржевой сделки на товарной бирже не влечет каких-либо затрат для заявителя и проводится бесплатно.</w:t>
      </w:r>
    </w:p>
    <w:p w:rsidR="00000000" w:rsidRDefault="00BE5836">
      <w:pPr>
        <w:pStyle w:val="pj"/>
      </w:pPr>
      <w:r>
        <w:rPr>
          <w:rStyle w:val="s0"/>
        </w:rPr>
        <w:t>Продавец обеспечивает регистрацию на то</w:t>
      </w:r>
      <w:r>
        <w:rPr>
          <w:rStyle w:val="s0"/>
        </w:rPr>
        <w:t>варной бирже внебиржевых сделок со стандартизированными товарами с учетом положений отдельных секций торговли биржевыми товарами.</w:t>
      </w:r>
    </w:p>
    <w:p w:rsidR="00000000" w:rsidRDefault="00BE5836">
      <w:pPr>
        <w:pStyle w:val="pj"/>
      </w:pPr>
      <w:r>
        <w:rPr>
          <w:rStyle w:val="s0"/>
        </w:rPr>
        <w:t>98. Объектом регистрации внебиржевых сделок являются разовые договоры и (или) отдельные соглашения в рамках длительных контрак</w:t>
      </w:r>
      <w:r>
        <w:rPr>
          <w:rStyle w:val="s0"/>
        </w:rPr>
        <w:t>тных соглашений.</w:t>
      </w:r>
    </w:p>
    <w:p w:rsidR="00000000" w:rsidRDefault="00BE5836">
      <w:pPr>
        <w:pStyle w:val="pj"/>
      </w:pPr>
      <w:r>
        <w:rPr>
          <w:rStyle w:val="s0"/>
        </w:rPr>
        <w:t>99. Заявителем производится регистрация на товарной бирже в электронной форме не позднее пяти рабочих дней со дня даты заключения внебиржевой сделки.</w:t>
      </w:r>
    </w:p>
    <w:p w:rsidR="00000000" w:rsidRDefault="00BE5836">
      <w:pPr>
        <w:pStyle w:val="pj"/>
      </w:pPr>
      <w:r>
        <w:rPr>
          <w:rStyle w:val="s0"/>
        </w:rPr>
        <w:t>Регистрация внебиржевой сделки в торговой системе товарной биржи не является биржевой сде</w:t>
      </w:r>
      <w:r>
        <w:rPr>
          <w:rStyle w:val="s0"/>
        </w:rPr>
        <w:t>лкой.</w:t>
      </w:r>
    </w:p>
    <w:p w:rsidR="00000000" w:rsidRDefault="00BE5836">
      <w:pPr>
        <w:pStyle w:val="pj"/>
      </w:pPr>
      <w:r>
        <w:rPr>
          <w:rStyle w:val="s0"/>
        </w:rPr>
        <w:t>100. Внебиржевые сделки регистрируются в торговой системе товарной биржи в разрезе последовательных календарных месяцев.</w:t>
      </w:r>
    </w:p>
    <w:p w:rsidR="00000000" w:rsidRDefault="00BE5836">
      <w:pPr>
        <w:pStyle w:val="pj"/>
      </w:pPr>
      <w:r>
        <w:rPr>
          <w:rStyle w:val="s0"/>
        </w:rPr>
        <w:t xml:space="preserve">Порядок отнесения внебиржевой сделки к конкретному календарному месяцу осуществляется путем определения конечной даты исполнения </w:t>
      </w:r>
      <w:r>
        <w:rPr>
          <w:rStyle w:val="s0"/>
        </w:rPr>
        <w:t>договора либо исходя из планируемого периода поставки товара.</w:t>
      </w:r>
    </w:p>
    <w:p w:rsidR="00000000" w:rsidRDefault="00BE5836">
      <w:pPr>
        <w:pStyle w:val="pj"/>
      </w:pPr>
      <w:r>
        <w:rPr>
          <w:rStyle w:val="s0"/>
        </w:rPr>
        <w:t>В случае, если внебиржевая сделка предполагает поставку в течении двух и более месяцев, то календарный месяц определяется наибольшим объемом поставки от общих размеров сделки.</w:t>
      </w:r>
    </w:p>
    <w:p w:rsidR="00000000" w:rsidRDefault="00BE5836">
      <w:pPr>
        <w:pStyle w:val="pj"/>
      </w:pPr>
      <w:r>
        <w:rPr>
          <w:rStyle w:val="s0"/>
        </w:rPr>
        <w:t>При этом регистрац</w:t>
      </w:r>
      <w:r>
        <w:rPr>
          <w:rStyle w:val="s0"/>
        </w:rPr>
        <w:t>ия внебиржевых сделок в торговой системе товарной биржи осуществляется путем автоматизированной передачи данных.</w:t>
      </w:r>
    </w:p>
    <w:p w:rsidR="00000000" w:rsidRDefault="00BE5836">
      <w:pPr>
        <w:pStyle w:val="pj"/>
      </w:pPr>
      <w:r>
        <w:rPr>
          <w:rStyle w:val="s0"/>
        </w:rPr>
        <w:t>101. Сведения по внебиржевой сделке для ее регистрации на товарной бирже включают в себя:</w:t>
      </w:r>
    </w:p>
    <w:p w:rsidR="00000000" w:rsidRDefault="00BE5836">
      <w:pPr>
        <w:pStyle w:val="pj"/>
      </w:pPr>
      <w:r>
        <w:rPr>
          <w:rStyle w:val="s0"/>
        </w:rPr>
        <w:t>1) полное наименование Продавца и Покупателя;</w:t>
      </w:r>
    </w:p>
    <w:p w:rsidR="00000000" w:rsidRDefault="00BE5836">
      <w:pPr>
        <w:pStyle w:val="pj"/>
      </w:pPr>
      <w:r>
        <w:rPr>
          <w:rStyle w:val="s0"/>
        </w:rPr>
        <w:t>2) бизн</w:t>
      </w:r>
      <w:r>
        <w:rPr>
          <w:rStyle w:val="s0"/>
        </w:rPr>
        <w:t>ес-идентификационный номер/ индивидуальный идентификационный номер Продавца и Покупателя;</w:t>
      </w:r>
    </w:p>
    <w:p w:rsidR="00000000" w:rsidRDefault="00BE5836">
      <w:pPr>
        <w:pStyle w:val="pj"/>
      </w:pPr>
      <w:r>
        <w:rPr>
          <w:rStyle w:val="s0"/>
        </w:rPr>
        <w:t>3) контакты Продавца и Покупателя;</w:t>
      </w:r>
    </w:p>
    <w:p w:rsidR="00000000" w:rsidRDefault="00BE5836">
      <w:pPr>
        <w:pStyle w:val="pj"/>
      </w:pPr>
      <w:r>
        <w:rPr>
          <w:rStyle w:val="s0"/>
        </w:rPr>
        <w:t>4) юридический и почтовый адрес Продавца и Покупателя;</w:t>
      </w:r>
    </w:p>
    <w:p w:rsidR="00000000" w:rsidRDefault="00BE5836">
      <w:pPr>
        <w:pStyle w:val="pj"/>
      </w:pPr>
      <w:r>
        <w:rPr>
          <w:rStyle w:val="s0"/>
        </w:rPr>
        <w:t>5) номер и дату заключения внебиржевой сделки;</w:t>
      </w:r>
    </w:p>
    <w:p w:rsidR="00000000" w:rsidRDefault="00BE5836">
      <w:pPr>
        <w:pStyle w:val="pj"/>
      </w:pPr>
      <w:r>
        <w:rPr>
          <w:rStyle w:val="s0"/>
        </w:rPr>
        <w:t>6) наименование товара;</w:t>
      </w:r>
    </w:p>
    <w:p w:rsidR="00000000" w:rsidRDefault="00BE5836">
      <w:pPr>
        <w:pStyle w:val="pj"/>
      </w:pPr>
      <w:r>
        <w:rPr>
          <w:rStyle w:val="s0"/>
        </w:rPr>
        <w:t>7) ко</w:t>
      </w:r>
      <w:r>
        <w:rPr>
          <w:rStyle w:val="s0"/>
        </w:rPr>
        <w:t>личество товара (тонн);</w:t>
      </w:r>
    </w:p>
    <w:p w:rsidR="00000000" w:rsidRDefault="00BE5836">
      <w:pPr>
        <w:pStyle w:val="pj"/>
      </w:pPr>
      <w:r>
        <w:rPr>
          <w:rStyle w:val="s0"/>
        </w:rPr>
        <w:t>8) цена за единицу товара (тонн);</w:t>
      </w:r>
    </w:p>
    <w:p w:rsidR="00000000" w:rsidRDefault="00BE5836">
      <w:pPr>
        <w:pStyle w:val="pj"/>
      </w:pPr>
      <w:r>
        <w:rPr>
          <w:rStyle w:val="s0"/>
        </w:rPr>
        <w:t>9) общая сумма внебиржевой сделки;</w:t>
      </w:r>
    </w:p>
    <w:p w:rsidR="00000000" w:rsidRDefault="00BE5836">
      <w:pPr>
        <w:pStyle w:val="pj"/>
      </w:pPr>
      <w:r>
        <w:rPr>
          <w:rStyle w:val="s0"/>
        </w:rPr>
        <w:t>10) условия оплаты;</w:t>
      </w:r>
    </w:p>
    <w:p w:rsidR="00000000" w:rsidRDefault="00BE5836">
      <w:pPr>
        <w:pStyle w:val="pj"/>
      </w:pPr>
      <w:r>
        <w:rPr>
          <w:rStyle w:val="s0"/>
        </w:rPr>
        <w:t>11) базис поставки (Инкотермс);</w:t>
      </w:r>
    </w:p>
    <w:p w:rsidR="00000000" w:rsidRDefault="00BE5836">
      <w:pPr>
        <w:pStyle w:val="pj"/>
      </w:pPr>
      <w:r>
        <w:rPr>
          <w:rStyle w:val="s0"/>
        </w:rPr>
        <w:t>12) качественные/технические характеристики товара.</w:t>
      </w:r>
    </w:p>
    <w:p w:rsidR="00000000" w:rsidRDefault="00BE5836">
      <w:pPr>
        <w:pStyle w:val="pj"/>
      </w:pPr>
      <w:r>
        <w:rPr>
          <w:rStyle w:val="s0"/>
        </w:rPr>
        <w:t>Корректировка и удаление зарегистрированной внебиржевой сде</w:t>
      </w:r>
      <w:r>
        <w:rPr>
          <w:rStyle w:val="s0"/>
        </w:rPr>
        <w:t>лки на товарной бирже в целях соблюдения хронологии отчетности, ее исторической ценности, и не актуальности не допускается.</w:t>
      </w:r>
    </w:p>
    <w:p w:rsidR="00000000" w:rsidRDefault="00BE5836">
      <w:pPr>
        <w:pStyle w:val="pj"/>
      </w:pPr>
      <w:r>
        <w:rPr>
          <w:rStyle w:val="s0"/>
        </w:rPr>
        <w:t>Товарная биржа не передает полученную информацию третьим лицам, за исключением при условии предварительного получения согласия от об</w:t>
      </w:r>
      <w:r>
        <w:rPr>
          <w:rStyle w:val="s0"/>
        </w:rPr>
        <w:t>еих сторон внебиржевой сделки.</w:t>
      </w:r>
    </w:p>
    <w:p w:rsidR="00000000" w:rsidRDefault="00BE5836">
      <w:pPr>
        <w:pStyle w:val="pj"/>
      </w:pPr>
      <w:r>
        <w:rPr>
          <w:rStyle w:val="s0"/>
        </w:rPr>
        <w:t>102. Реестр ведется товарной биржей в электронной форме.</w:t>
      </w:r>
    </w:p>
    <w:p w:rsidR="00000000" w:rsidRDefault="00BE5836">
      <w:pPr>
        <w:pStyle w:val="pj"/>
      </w:pPr>
      <w:r>
        <w:rPr>
          <w:rStyle w:val="s0"/>
        </w:rPr>
        <w:t>Реестр внебиржевых сделок содержит:</w:t>
      </w:r>
    </w:p>
    <w:p w:rsidR="00000000" w:rsidRDefault="00BE5836">
      <w:pPr>
        <w:pStyle w:val="pj"/>
      </w:pPr>
      <w:r>
        <w:rPr>
          <w:rStyle w:val="s0"/>
        </w:rPr>
        <w:t>идентификационный номер внебиржевой сделки, присвоенный торговой системой товарной биржи;</w:t>
      </w:r>
    </w:p>
    <w:p w:rsidR="00000000" w:rsidRDefault="00BE5836">
      <w:pPr>
        <w:pStyle w:val="pj"/>
      </w:pPr>
      <w:r>
        <w:rPr>
          <w:rStyle w:val="s0"/>
        </w:rPr>
        <w:t>дата и время регистрации внебиржевой сделки в торговой системе товарной биржи;</w:t>
      </w:r>
    </w:p>
    <w:p w:rsidR="00000000" w:rsidRDefault="00BE5836">
      <w:pPr>
        <w:pStyle w:val="pj"/>
      </w:pPr>
      <w:r>
        <w:rPr>
          <w:rStyle w:val="s0"/>
        </w:rPr>
        <w:t>код заявителя (продавца) внебиржевой сделки;</w:t>
      </w:r>
    </w:p>
    <w:p w:rsidR="00000000" w:rsidRDefault="00BE5836">
      <w:pPr>
        <w:pStyle w:val="pj"/>
      </w:pPr>
      <w:r>
        <w:rPr>
          <w:rStyle w:val="s0"/>
        </w:rPr>
        <w:t>код и наименование товара, являющегося предметом сделки;</w:t>
      </w:r>
    </w:p>
    <w:p w:rsidR="00000000" w:rsidRDefault="00BE5836">
      <w:pPr>
        <w:pStyle w:val="pj"/>
      </w:pPr>
      <w:r>
        <w:rPr>
          <w:rStyle w:val="s0"/>
        </w:rPr>
        <w:t>общая сумма внебиржевой сделки;</w:t>
      </w:r>
    </w:p>
    <w:p w:rsidR="00000000" w:rsidRDefault="00BE5836">
      <w:pPr>
        <w:pStyle w:val="pj"/>
      </w:pPr>
      <w:r>
        <w:rPr>
          <w:rStyle w:val="s0"/>
        </w:rPr>
        <w:t>общий физический объем внебиржевой сделки (</w:t>
      </w:r>
      <w:r>
        <w:rPr>
          <w:rStyle w:val="s0"/>
        </w:rPr>
        <w:t>тонн)</w:t>
      </w:r>
    </w:p>
    <w:p w:rsidR="00000000" w:rsidRDefault="00BE5836">
      <w:pPr>
        <w:pStyle w:val="pj"/>
      </w:pPr>
      <w:r>
        <w:rPr>
          <w:rStyle w:val="s0"/>
        </w:rPr>
        <w:t>цена за единицу товара (в тенге);</w:t>
      </w:r>
    </w:p>
    <w:p w:rsidR="00000000" w:rsidRDefault="00BE5836">
      <w:pPr>
        <w:pStyle w:val="pj"/>
      </w:pPr>
      <w:r>
        <w:rPr>
          <w:rStyle w:val="s0"/>
        </w:rPr>
        <w:t>номер и дату заключения внебиржевой сделки;</w:t>
      </w:r>
    </w:p>
    <w:p w:rsidR="00000000" w:rsidRDefault="00BE5836">
      <w:pPr>
        <w:pStyle w:val="pj"/>
      </w:pPr>
      <w:r>
        <w:rPr>
          <w:rStyle w:val="s0"/>
        </w:rPr>
        <w:t>условия поставки;</w:t>
      </w:r>
    </w:p>
    <w:p w:rsidR="00000000" w:rsidRDefault="00BE5836">
      <w:pPr>
        <w:pStyle w:val="pj"/>
      </w:pPr>
      <w:r>
        <w:rPr>
          <w:rStyle w:val="s0"/>
        </w:rPr>
        <w:t>базис поставки (Инкотермс);</w:t>
      </w:r>
    </w:p>
    <w:p w:rsidR="00000000" w:rsidRDefault="00BE5836">
      <w:pPr>
        <w:pStyle w:val="pj"/>
      </w:pPr>
      <w:r>
        <w:rPr>
          <w:rStyle w:val="s0"/>
        </w:rPr>
        <w:t>условия оплаты.</w:t>
      </w:r>
    </w:p>
    <w:p w:rsidR="00000000" w:rsidRDefault="00BE5836">
      <w:pPr>
        <w:pStyle w:val="pj"/>
      </w:pPr>
      <w:r>
        <w:rPr>
          <w:rStyle w:val="s0"/>
        </w:rPr>
        <w:t>103. Для каждого определенного стандартизированного товара товарная биржа рассчитывает внебиржевой индикатор.</w:t>
      </w:r>
    </w:p>
    <w:p w:rsidR="00000000" w:rsidRDefault="00BE5836">
      <w:pPr>
        <w:pStyle w:val="pj"/>
      </w:pPr>
      <w:r>
        <w:rPr>
          <w:rStyle w:val="s0"/>
        </w:rPr>
        <w:t>Внебиржевой индикатор рассчитывается на уровне среднеарифметического значения текущих заключаемых внебиржевых сделок соответствующего вида стандартизированного товара на базисе поставки соответствующего производителя биржевого товара и за конкретный календ</w:t>
      </w:r>
      <w:r>
        <w:rPr>
          <w:rStyle w:val="s0"/>
        </w:rPr>
        <w:t>арный месяц.</w:t>
      </w:r>
    </w:p>
    <w:p w:rsidR="00000000" w:rsidRDefault="00BE5836">
      <w:pPr>
        <w:pStyle w:val="pj"/>
      </w:pPr>
      <w:r>
        <w:rPr>
          <w:rStyle w:val="s0"/>
        </w:rPr>
        <w:t>104. Внебиржевые индикаторы соответствуют структуре биржевых индикаторов соответствующего рынка на товарной бирже, на которой происходит внебиржевая регистрация.</w:t>
      </w:r>
    </w:p>
    <w:p w:rsidR="00000000" w:rsidRDefault="00BE5836">
      <w:pPr>
        <w:pStyle w:val="pj"/>
      </w:pPr>
      <w:r>
        <w:rPr>
          <w:rStyle w:val="s0"/>
        </w:rPr>
        <w:t xml:space="preserve">105. Применение внебиржевых индикаторов проводиться путем сопоставления значений </w:t>
      </w:r>
      <w:r>
        <w:rPr>
          <w:rStyle w:val="s0"/>
        </w:rPr>
        <w:t>внебиржевых индикаторов, сформированных за разные периоды времени между собой для оценки динамики изменений цен прямых контрактов либо сопоставлением значений внебиржевых индикаторов с биржевыми индикаторами соответствующего торгового инструмента за аналог</w:t>
      </w:r>
      <w:r>
        <w:rPr>
          <w:rStyle w:val="s0"/>
        </w:rPr>
        <w:t>ичный временной период.</w:t>
      </w:r>
    </w:p>
    <w:p w:rsidR="00000000" w:rsidRDefault="00BE5836">
      <w:pPr>
        <w:pStyle w:val="pj"/>
      </w:pPr>
      <w:r>
        <w:rPr>
          <w:rStyle w:val="s0"/>
        </w:rPr>
        <w:t>При проведении анализа и мониторинга внебиржевых сделок, заключенных со стандартизированным товаром применение внебиржевых индикаторов допускается проводить самостоятельно.</w:t>
      </w:r>
    </w:p>
    <w:p w:rsidR="00000000" w:rsidRDefault="00BE5836">
      <w:pPr>
        <w:pStyle w:val="pj"/>
      </w:pPr>
      <w:r>
        <w:rPr>
          <w:rStyle w:val="s0"/>
        </w:rPr>
        <w:t>106. По сделке, заключенной в ходе биржевых торгов, торгово</w:t>
      </w:r>
      <w:r>
        <w:rPr>
          <w:rStyle w:val="s0"/>
        </w:rPr>
        <w:t>й системой товарной биржи автоматически генерируется отчет по биржевой сделке (далее - отчет по биржевой сделке), с присвоением уникального номера и содержит следующие сведения:</w:t>
      </w:r>
    </w:p>
    <w:p w:rsidR="00000000" w:rsidRDefault="00BE5836">
      <w:pPr>
        <w:pStyle w:val="pj"/>
      </w:pPr>
      <w:r>
        <w:rPr>
          <w:rStyle w:val="s0"/>
        </w:rPr>
        <w:t>1) наименование участника биржевых торгов и его уникальный биржевой идентифика</w:t>
      </w:r>
      <w:r>
        <w:rPr>
          <w:rStyle w:val="s0"/>
        </w:rPr>
        <w:t>тор (индивидуальный код, присвоенный участнику биржевых торгов);</w:t>
      </w:r>
    </w:p>
    <w:p w:rsidR="00000000" w:rsidRDefault="00BE5836">
      <w:pPr>
        <w:pStyle w:val="pj"/>
      </w:pPr>
      <w:r>
        <w:rPr>
          <w:rStyle w:val="s0"/>
        </w:rPr>
        <w:t>2) дату и время заключения сделки в формате - год, месяц, день, час, минута, секунда (с точностью минимум до 0,1 секунды);</w:t>
      </w:r>
    </w:p>
    <w:p w:rsidR="00000000" w:rsidRDefault="00BE5836">
      <w:pPr>
        <w:pStyle w:val="pj"/>
      </w:pPr>
      <w:r>
        <w:rPr>
          <w:rStyle w:val="s0"/>
        </w:rPr>
        <w:t>3) наименование и (или) код стандартизированного товара;</w:t>
      </w:r>
    </w:p>
    <w:p w:rsidR="00000000" w:rsidRDefault="00BE5836">
      <w:pPr>
        <w:pStyle w:val="pj"/>
      </w:pPr>
      <w:r>
        <w:rPr>
          <w:rStyle w:val="s0"/>
        </w:rPr>
        <w:t xml:space="preserve">4) цену за </w:t>
      </w:r>
      <w:r>
        <w:rPr>
          <w:rStyle w:val="s0"/>
        </w:rPr>
        <w:t>единицу товара;</w:t>
      </w:r>
    </w:p>
    <w:p w:rsidR="00000000" w:rsidRDefault="00BE5836">
      <w:pPr>
        <w:pStyle w:val="pj"/>
      </w:pPr>
      <w:r>
        <w:rPr>
          <w:rStyle w:val="s0"/>
        </w:rPr>
        <w:t>5) количество товара;</w:t>
      </w:r>
    </w:p>
    <w:p w:rsidR="00000000" w:rsidRDefault="00BE5836">
      <w:pPr>
        <w:pStyle w:val="pj"/>
      </w:pPr>
      <w:r>
        <w:rPr>
          <w:rStyle w:val="s0"/>
        </w:rPr>
        <w:t>6) общую сумму сделки.</w:t>
      </w:r>
    </w:p>
    <w:p w:rsidR="00000000" w:rsidRDefault="00BE5836">
      <w:pPr>
        <w:pStyle w:val="pj"/>
      </w:pPr>
      <w:r>
        <w:rPr>
          <w:rStyle w:val="s0"/>
        </w:rPr>
        <w:t>107. Отчет по биржевой сделке представляется брокеру или дилеру, заключившему сделку, в системе электронного документооборота товарной биржи с обязательным подписанием электронной цифровой подпис</w:t>
      </w:r>
      <w:r>
        <w:rPr>
          <w:rStyle w:val="s0"/>
        </w:rPr>
        <w:t>ью уполномоченного работника товарной биржи сразу после окончания торговой сессии и клиринга.</w:t>
      </w:r>
    </w:p>
    <w:p w:rsidR="00000000" w:rsidRDefault="00BE5836">
      <w:pPr>
        <w:pStyle w:val="pj"/>
      </w:pPr>
      <w:r>
        <w:rPr>
          <w:rStyle w:val="s0"/>
        </w:rPr>
        <w:t>Брокер после получения отчета по биржевой сделке представляет его своему клиенту.</w:t>
      </w:r>
    </w:p>
    <w:p w:rsidR="00000000" w:rsidRDefault="00BE5836">
      <w:pPr>
        <w:pStyle w:val="pj"/>
      </w:pPr>
      <w:r>
        <w:rPr>
          <w:rStyle w:val="s0"/>
        </w:rPr>
        <w:t>Договор, заключенный на основании биржевой сделки, содержит условия сделки, иден</w:t>
      </w:r>
      <w:r>
        <w:rPr>
          <w:rStyle w:val="s0"/>
        </w:rPr>
        <w:t>тичные отчету по биржевой сделке.</w:t>
      </w:r>
    </w:p>
    <w:p w:rsidR="00000000" w:rsidRDefault="00BE5836">
      <w:pPr>
        <w:pStyle w:val="pj"/>
      </w:pPr>
      <w:r>
        <w:rPr>
          <w:rStyle w:val="s0"/>
        </w:rPr>
        <w:t>108. По требованию участника торгов товарная биржа дополнительно к электронному отчету по биржевой сделке представляет участнику торгов бумажный отчет по биржевой сделке, подписанный уполномоченным работником биржи.</w:t>
      </w:r>
    </w:p>
    <w:p w:rsidR="00000000" w:rsidRDefault="00BE5836">
      <w:pPr>
        <w:pStyle w:val="pj"/>
      </w:pPr>
      <w:r>
        <w:rPr>
          <w:rStyle w:val="s0"/>
        </w:rPr>
        <w:t>109. П</w:t>
      </w:r>
      <w:r>
        <w:rPr>
          <w:rStyle w:val="s0"/>
        </w:rPr>
        <w:t>о итогам торгового дня участнику биржевых торгов допускается представление сводного отчета по всем заключенным им в течение торговой сессии биржевым сделкам без представления отдельных отчетов по каждой биржевой сделке.</w:t>
      </w:r>
    </w:p>
    <w:p w:rsidR="00000000" w:rsidRDefault="00BE5836">
      <w:pPr>
        <w:pStyle w:val="pj"/>
      </w:pPr>
      <w:r>
        <w:rPr>
          <w:rStyle w:val="s0"/>
        </w:rPr>
        <w:t>110. По итогам биржевых торгов в тор</w:t>
      </w:r>
      <w:r>
        <w:rPr>
          <w:rStyle w:val="s0"/>
        </w:rPr>
        <w:t>говой системе товарной биржей формируется сводный реестр биржевых сделок участников биржевых торгов, совершенных в торговый день.</w:t>
      </w:r>
    </w:p>
    <w:p w:rsidR="00000000" w:rsidRDefault="00BE5836">
      <w:pPr>
        <w:pStyle w:val="pj"/>
      </w:pPr>
      <w:r>
        <w:rPr>
          <w:rStyle w:val="s0"/>
        </w:rPr>
        <w:t>111. Брокеры ведут учет совершаемых биржевых сделок отдельно по каждому клиенту и хранить сведения об этих сделках в течение п</w:t>
      </w:r>
      <w:r>
        <w:rPr>
          <w:rStyle w:val="s0"/>
        </w:rPr>
        <w:t>яти лет со дня совершения сделки.</w:t>
      </w:r>
    </w:p>
    <w:p w:rsidR="00000000" w:rsidRDefault="00BE5836">
      <w:pPr>
        <w:pStyle w:val="pj"/>
      </w:pPr>
      <w:r>
        <w:rPr>
          <w:rStyle w:val="s0"/>
        </w:rPr>
        <w:t xml:space="preserve">112. Товарная биржа и (или) клиринговый центр товарной биржи принимают на себя функции контрагента по гарантированию исполнения условий договора на основании ранее заключенной биржевой сделки в части полной оплаты суммы договора со стороны покупателя, при </w:t>
      </w:r>
      <w:r>
        <w:rPr>
          <w:rStyle w:val="s0"/>
        </w:rPr>
        <w:t>условии исполнения всех требований по надлежащей поставке со стороны продавца за счет полного ранее внесенного покупателем покрытия биржевым обеспечением суммы договора и транспортных издержек.</w:t>
      </w:r>
    </w:p>
    <w:p w:rsidR="00000000" w:rsidRDefault="00BE5836">
      <w:pPr>
        <w:pStyle w:val="pj"/>
      </w:pPr>
      <w:r>
        <w:rPr>
          <w:rStyle w:val="s0"/>
        </w:rPr>
        <w:t xml:space="preserve">113. Товарная биржа обеспечивает сохранность сведений по всем </w:t>
      </w:r>
      <w:r>
        <w:rPr>
          <w:rStyle w:val="s0"/>
        </w:rPr>
        <w:t>заключенным биржевым сделкам до момента прекращения занятия деятельностью в сфере биржевой торговли.</w:t>
      </w:r>
    </w:p>
    <w:p w:rsidR="00000000" w:rsidRDefault="00BE5836">
      <w:pPr>
        <w:pStyle w:val="pj"/>
      </w:pPr>
      <w:r>
        <w:rPr>
          <w:rStyle w:val="s0"/>
        </w:rPr>
        <w:t> </w:t>
      </w:r>
    </w:p>
    <w:p w:rsidR="00000000" w:rsidRDefault="00BE5836">
      <w:pPr>
        <w:pStyle w:val="pj"/>
      </w:pPr>
      <w:r>
        <w:rPr>
          <w:rStyle w:val="s0"/>
        </w:rPr>
        <w:t> </w:t>
      </w:r>
    </w:p>
    <w:p w:rsidR="00000000" w:rsidRDefault="00BE5836">
      <w:pPr>
        <w:pStyle w:val="pc"/>
      </w:pPr>
      <w:bookmarkStart w:id="25" w:name="SUB11400"/>
      <w:bookmarkEnd w:id="25"/>
      <w:r>
        <w:rPr>
          <w:rStyle w:val="s1"/>
        </w:rPr>
        <w:t>Глава 15. Порядок формирования размера биржевого сбора и обеспечения заявок</w:t>
      </w:r>
    </w:p>
    <w:p w:rsidR="00000000" w:rsidRDefault="00BE5836">
      <w:pPr>
        <w:pStyle w:val="pj"/>
      </w:pPr>
      <w:r>
        <w:rPr>
          <w:rStyle w:val="s0"/>
        </w:rPr>
        <w:t> </w:t>
      </w:r>
    </w:p>
    <w:p w:rsidR="00000000" w:rsidRDefault="00BE5836">
      <w:pPr>
        <w:pStyle w:val="pj"/>
      </w:pPr>
      <w:r>
        <w:rPr>
          <w:rStyle w:val="s0"/>
        </w:rPr>
        <w:t>114. За организацию и проведение биржевых торгов товарная биржа взимает б</w:t>
      </w:r>
      <w:r>
        <w:rPr>
          <w:rStyle w:val="s0"/>
        </w:rPr>
        <w:t>иржевой сбор, исчисляемый в процентах от суммы совершенной биржевой сделки. Размер биржевого сбора определяется товарной биржей.</w:t>
      </w:r>
    </w:p>
    <w:p w:rsidR="00000000" w:rsidRDefault="00BE5836">
      <w:pPr>
        <w:pStyle w:val="pj"/>
      </w:pPr>
      <w:r>
        <w:rPr>
          <w:rStyle w:val="s0"/>
        </w:rPr>
        <w:t>Биржевой сбор оплачивается обоими участниками сделки только по факту ее совершения.</w:t>
      </w:r>
    </w:p>
    <w:p w:rsidR="00000000" w:rsidRDefault="00BE5836">
      <w:pPr>
        <w:pStyle w:val="pj"/>
      </w:pPr>
      <w:r>
        <w:rPr>
          <w:rStyle w:val="s0"/>
        </w:rPr>
        <w:t xml:space="preserve">115. В случае, если тарифы предусматривают </w:t>
      </w:r>
      <w:r>
        <w:rPr>
          <w:rStyle w:val="s0"/>
        </w:rPr>
        <w:t>льготные размеры биржевого сбора, а также ежемесячные платежи за услуги по организации торговли на торговых секциях торговли, не урегулированные настоящими Правилами и требующие дополнительной регламентации, товарная биржа утверждает соответствующие внутре</w:t>
      </w:r>
      <w:r>
        <w:rPr>
          <w:rStyle w:val="s0"/>
        </w:rPr>
        <w:t>нние документы.</w:t>
      </w:r>
    </w:p>
    <w:p w:rsidR="00000000" w:rsidRDefault="00BE5836">
      <w:pPr>
        <w:pStyle w:val="pj"/>
      </w:pPr>
      <w:r>
        <w:rPr>
          <w:rStyle w:val="s0"/>
        </w:rPr>
        <w:t xml:space="preserve">116, 117. Исключены в соответствии с </w:t>
      </w:r>
      <w:hyperlink r:id="rId95" w:anchor="sub_id=116" w:history="1">
        <w:r>
          <w:rPr>
            <w:rStyle w:val="a4"/>
          </w:rPr>
          <w:t>приказом</w:t>
        </w:r>
      </w:hyperlink>
      <w:r>
        <w:rPr>
          <w:rStyle w:val="s0"/>
        </w:rPr>
        <w:t xml:space="preserve"> и.о. Министра торговли и интеграции РК от 20.03.25 г. № 116-НҚ </w:t>
      </w:r>
      <w:r>
        <w:rPr>
          <w:rStyle w:val="s3"/>
        </w:rPr>
        <w:t>(введен в действие с 1 июля 2025 г.) (</w:t>
      </w:r>
      <w:hyperlink r:id="rId96" w:anchor="sub_id=11600" w:history="1">
        <w:r>
          <w:rPr>
            <w:rStyle w:val="a4"/>
            <w:i/>
            <w:iCs/>
          </w:rPr>
          <w:t>см. стар. ред.</w:t>
        </w:r>
      </w:hyperlink>
      <w:r>
        <w:rPr>
          <w:rStyle w:val="s3"/>
        </w:rPr>
        <w:t>)</w:t>
      </w:r>
    </w:p>
    <w:p w:rsidR="00000000" w:rsidRDefault="00BE5836">
      <w:pPr>
        <w:pStyle w:val="pj"/>
      </w:pPr>
      <w:r>
        <w:rPr>
          <w:rStyle w:val="s0"/>
        </w:rPr>
        <w:t>118. Неуплата биржевого сбора по ранее совершенным биржевым сделкам является основанием для отказа в принятии заявки на покупку и/или продажу биржевого товара на последу</w:t>
      </w:r>
      <w:r>
        <w:rPr>
          <w:rStyle w:val="s0"/>
        </w:rPr>
        <w:t>ющую торговую сессию.</w:t>
      </w:r>
    </w:p>
    <w:p w:rsidR="00000000" w:rsidRDefault="00BE5836">
      <w:pPr>
        <w:pStyle w:val="pj"/>
      </w:pPr>
      <w:r>
        <w:rPr>
          <w:rStyle w:val="s0"/>
        </w:rPr>
        <w:t> </w:t>
      </w:r>
    </w:p>
    <w:p w:rsidR="00000000" w:rsidRDefault="00BE5836">
      <w:pPr>
        <w:pStyle w:val="pj"/>
      </w:pPr>
      <w:r>
        <w:rPr>
          <w:rStyle w:val="s0"/>
        </w:rPr>
        <w:t> </w:t>
      </w:r>
    </w:p>
    <w:p w:rsidR="00000000" w:rsidRDefault="00BE5836">
      <w:pPr>
        <w:pStyle w:val="pc"/>
      </w:pPr>
      <w:bookmarkStart w:id="26" w:name="SUB11900"/>
      <w:bookmarkEnd w:id="26"/>
      <w:r>
        <w:rPr>
          <w:rStyle w:val="s1"/>
        </w:rPr>
        <w:t>Глава 16. Условия определения финансовой устойчивости участников биржевой торговли путем их категорирования</w:t>
      </w:r>
    </w:p>
    <w:p w:rsidR="00000000" w:rsidRDefault="00BE5836">
      <w:pPr>
        <w:pStyle w:val="pj"/>
      </w:pPr>
      <w:r>
        <w:rPr>
          <w:rStyle w:val="s0"/>
        </w:rPr>
        <w:t> </w:t>
      </w:r>
    </w:p>
    <w:p w:rsidR="00000000" w:rsidRDefault="00BE5836">
      <w:pPr>
        <w:pStyle w:val="pji"/>
      </w:pPr>
      <w:r>
        <w:rPr>
          <w:rStyle w:val="s3"/>
        </w:rPr>
        <w:t xml:space="preserve">Пункт 119 изложен в редакции </w:t>
      </w:r>
      <w:hyperlink r:id="rId97" w:anchor="sub_id=119" w:history="1">
        <w:r>
          <w:rPr>
            <w:rStyle w:val="a4"/>
            <w:i/>
            <w:iCs/>
          </w:rPr>
          <w:t>приказа</w:t>
        </w:r>
      </w:hyperlink>
      <w:r>
        <w:rPr>
          <w:rStyle w:val="s3"/>
        </w:rPr>
        <w:t xml:space="preserve"> </w:t>
      </w:r>
      <w:r>
        <w:rPr>
          <w:rStyle w:val="s3"/>
        </w:rPr>
        <w:t>и.о. Министра торговли и интеграции РК от 20.03.25 г. № 116-НҚ (введен в действие с 1 июля 2025 г.) (</w:t>
      </w:r>
      <w:hyperlink r:id="rId98" w:anchor="sub_id=11900" w:history="1">
        <w:r>
          <w:rPr>
            <w:rStyle w:val="a4"/>
            <w:i/>
            <w:iCs/>
          </w:rPr>
          <w:t>см. стар. ред.</w:t>
        </w:r>
      </w:hyperlink>
      <w:r>
        <w:rPr>
          <w:rStyle w:val="s3"/>
        </w:rPr>
        <w:t>)</w:t>
      </w:r>
    </w:p>
    <w:p w:rsidR="00000000" w:rsidRDefault="00BE5836">
      <w:pPr>
        <w:pStyle w:val="pj"/>
      </w:pPr>
      <w:r>
        <w:rPr>
          <w:rStyle w:val="s0"/>
        </w:rPr>
        <w:t>119. Для дилеров товарной биржи, требования по признанию</w:t>
      </w:r>
      <w:r>
        <w:rPr>
          <w:rStyle w:val="s0"/>
        </w:rPr>
        <w:t xml:space="preserve"> их финансово устойчивыми устанавливаются в размере, определяемом товарной биржей на соответствующих торговых секциях торговли путем классификации участников торгов и требований к ним.</w:t>
      </w:r>
    </w:p>
    <w:p w:rsidR="00000000" w:rsidRDefault="00BE5836">
      <w:pPr>
        <w:pStyle w:val="pj"/>
      </w:pPr>
      <w:r>
        <w:rPr>
          <w:rStyle w:val="s0"/>
        </w:rPr>
        <w:t>Член товарной биржи в качестве брокера признается финансово устойчивым,</w:t>
      </w:r>
      <w:r>
        <w:rPr>
          <w:rStyle w:val="s0"/>
        </w:rPr>
        <w:t xml:space="preserve"> если он соответствует требованиям по наличию уставного и (или) собственного капитала в размере, определяемом товарной биржи.</w:t>
      </w:r>
    </w:p>
    <w:p w:rsidR="00000000" w:rsidRDefault="00BE5836">
      <w:pPr>
        <w:pStyle w:val="pj"/>
      </w:pPr>
      <w:r>
        <w:rPr>
          <w:rStyle w:val="s0"/>
        </w:rPr>
        <w:t xml:space="preserve">120 - 122. Исключены в соответствии с </w:t>
      </w:r>
      <w:hyperlink r:id="rId99" w:anchor="sub_id=120" w:history="1">
        <w:r>
          <w:rPr>
            <w:rStyle w:val="a4"/>
          </w:rPr>
          <w:t>приказом</w:t>
        </w:r>
      </w:hyperlink>
      <w:r>
        <w:rPr>
          <w:rStyle w:val="s0"/>
        </w:rPr>
        <w:t xml:space="preserve"> и.</w:t>
      </w:r>
      <w:r>
        <w:rPr>
          <w:rStyle w:val="s0"/>
        </w:rPr>
        <w:t xml:space="preserve">о. Министра торговли и интеграции РК от 20.03.25 г. № 116-НҚ </w:t>
      </w:r>
      <w:r>
        <w:rPr>
          <w:rStyle w:val="s3"/>
        </w:rPr>
        <w:t>(введен в действие с 1 июля 2025 г.) (</w:t>
      </w:r>
      <w:hyperlink r:id="rId100" w:anchor="sub_id=12000" w:history="1">
        <w:r>
          <w:rPr>
            <w:rStyle w:val="a4"/>
            <w:i/>
            <w:iCs/>
          </w:rPr>
          <w:t>см. стар. ред.</w:t>
        </w:r>
      </w:hyperlink>
      <w:r>
        <w:rPr>
          <w:rStyle w:val="s3"/>
        </w:rPr>
        <w:t>)</w:t>
      </w:r>
    </w:p>
    <w:p w:rsidR="00000000" w:rsidRDefault="00BE5836">
      <w:pPr>
        <w:pStyle w:val="pj"/>
      </w:pPr>
      <w:r>
        <w:rPr>
          <w:rStyle w:val="s0"/>
        </w:rPr>
        <w:t> </w:t>
      </w:r>
    </w:p>
    <w:p w:rsidR="00000000" w:rsidRDefault="00BE5836">
      <w:pPr>
        <w:pStyle w:val="pj"/>
      </w:pPr>
      <w:r>
        <w:rPr>
          <w:rStyle w:val="s0"/>
        </w:rPr>
        <w:t> </w:t>
      </w:r>
    </w:p>
    <w:p w:rsidR="00000000" w:rsidRDefault="00BE5836">
      <w:pPr>
        <w:pStyle w:val="pc"/>
      </w:pPr>
      <w:bookmarkStart w:id="27" w:name="SUB12300"/>
      <w:bookmarkEnd w:id="27"/>
      <w:r>
        <w:rPr>
          <w:rStyle w:val="s1"/>
        </w:rPr>
        <w:t>Глава 17. Порядок формирования и организации деятельно</w:t>
      </w:r>
      <w:r>
        <w:rPr>
          <w:rStyle w:val="s1"/>
        </w:rPr>
        <w:t>сти биржевого арбитража, а также механизмы разрешения споров, связанных с заключением биржевых сделок с биржевыми товарами</w:t>
      </w:r>
    </w:p>
    <w:p w:rsidR="00000000" w:rsidRDefault="00BE5836">
      <w:pPr>
        <w:pStyle w:val="pj"/>
      </w:pPr>
      <w:r>
        <w:rPr>
          <w:rStyle w:val="s0"/>
        </w:rPr>
        <w:t> </w:t>
      </w:r>
    </w:p>
    <w:p w:rsidR="00000000" w:rsidRDefault="00BE5836">
      <w:pPr>
        <w:pStyle w:val="pj"/>
      </w:pPr>
      <w:r>
        <w:rPr>
          <w:rStyle w:val="s0"/>
        </w:rPr>
        <w:t>123. Для решения споров, связанных с заключением биржевых сделок, Биржа создает в течение тридцати календарных дней после государст</w:t>
      </w:r>
      <w:r>
        <w:rPr>
          <w:rStyle w:val="s0"/>
        </w:rPr>
        <w:t xml:space="preserve">венной регистрации в органах юстиции постоянно действующий биржевой арбитраж. Деятельность биржевого арбитража регулируется </w:t>
      </w:r>
      <w:hyperlink r:id="rId101" w:history="1">
        <w:r>
          <w:rPr>
            <w:rStyle w:val="a4"/>
          </w:rPr>
          <w:t>Законом</w:t>
        </w:r>
      </w:hyperlink>
      <w:r>
        <w:rPr>
          <w:rStyle w:val="s0"/>
        </w:rPr>
        <w:t xml:space="preserve"> Республики Казахстан «Об арбитраже».</w:t>
      </w:r>
    </w:p>
    <w:p w:rsidR="00000000" w:rsidRDefault="00BE5836">
      <w:pPr>
        <w:pStyle w:val="pj"/>
      </w:pPr>
      <w:r>
        <w:rPr>
          <w:rStyle w:val="s0"/>
        </w:rPr>
        <w:t>124. Биржевой арбитраж</w:t>
      </w:r>
      <w:r>
        <w:rPr>
          <w:rStyle w:val="s0"/>
        </w:rPr>
        <w:t xml:space="preserve"> для разрешения споров, связанных с заключением биржевых сделок, создается Биржей, как постоянно действующий арбитраж. Для образования постоянно действующего биржевого арбитража Биржа утверждает регламент, список арбитров, которые будут осуществлять деятел</w:t>
      </w:r>
      <w:r>
        <w:rPr>
          <w:rStyle w:val="s0"/>
        </w:rPr>
        <w:t>ьность в арбитраже.</w:t>
      </w:r>
    </w:p>
    <w:p w:rsidR="00000000" w:rsidRDefault="00BE5836">
      <w:pPr>
        <w:pStyle w:val="pj"/>
      </w:pPr>
      <w:r>
        <w:rPr>
          <w:rStyle w:val="s0"/>
        </w:rPr>
        <w:t xml:space="preserve">125. Постоянно действующий биржевой арбитраж рассматривает споры в соответствии с </w:t>
      </w:r>
      <w:hyperlink r:id="rId102" w:history="1">
        <w:r>
          <w:rPr>
            <w:rStyle w:val="a4"/>
          </w:rPr>
          <w:t>Конституцией</w:t>
        </w:r>
      </w:hyperlink>
      <w:r>
        <w:rPr>
          <w:rStyle w:val="s0"/>
        </w:rPr>
        <w:t>, законами и иными нормативными правовыми актами Республики Казахстан.</w:t>
      </w:r>
    </w:p>
    <w:p w:rsidR="00000000" w:rsidRDefault="00BE5836">
      <w:pPr>
        <w:pStyle w:val="pj"/>
      </w:pPr>
      <w:r>
        <w:rPr>
          <w:rStyle w:val="s0"/>
        </w:rPr>
        <w:t>126. По</w:t>
      </w:r>
      <w:r>
        <w:rPr>
          <w:rStyle w:val="s0"/>
        </w:rPr>
        <w:t>стоянно действующий биржевой арбитраж принимает решение в соответствии с условиями договора и учетом обычаев делового оборота.</w:t>
      </w:r>
    </w:p>
    <w:p w:rsidR="00000000" w:rsidRDefault="00BE5836">
      <w:pPr>
        <w:pStyle w:val="pj"/>
      </w:pPr>
      <w:r>
        <w:rPr>
          <w:rStyle w:val="s0"/>
        </w:rPr>
        <w:t>127. В случае отсутствия норм права, регулирующих спорные отношения, постоянно действующий биржевой арбитраж применяет нормы прав</w:t>
      </w:r>
      <w:r>
        <w:rPr>
          <w:rStyle w:val="s0"/>
        </w:rPr>
        <w:t>а, регулирующие сходные правоотношения, а при отсутствии таких норм разрешает спор, исходя из общих начал и смысла законов.</w:t>
      </w:r>
    </w:p>
    <w:p w:rsidR="00000000" w:rsidRDefault="00BE5836">
      <w:pPr>
        <w:pStyle w:val="pj"/>
      </w:pPr>
      <w:r>
        <w:rPr>
          <w:rStyle w:val="s0"/>
        </w:rPr>
        <w:t xml:space="preserve">128. Допсукается передача спора на рассмотрение постоянно действующего биржевого арбитража при наличии заключенного между сторонами </w:t>
      </w:r>
      <w:r>
        <w:rPr>
          <w:rStyle w:val="s0"/>
        </w:rPr>
        <w:t>биржевой сделки арбитражного соглашения, то есть письменного соглашения сторон о передаче возникшего или могущего возникнуть спора на рассмотрение в постоянно действующий биржевой арбитраж.</w:t>
      </w:r>
    </w:p>
    <w:p w:rsidR="00000000" w:rsidRDefault="00BE5836">
      <w:pPr>
        <w:pStyle w:val="pj"/>
      </w:pPr>
      <w:r>
        <w:rPr>
          <w:rStyle w:val="s0"/>
        </w:rPr>
        <w:t> </w:t>
      </w:r>
    </w:p>
    <w:p w:rsidR="00000000" w:rsidRDefault="00BE5836">
      <w:pPr>
        <w:pStyle w:val="pj"/>
      </w:pPr>
      <w:r>
        <w:rPr>
          <w:rStyle w:val="s0"/>
        </w:rPr>
        <w:t> </w:t>
      </w:r>
    </w:p>
    <w:p w:rsidR="00000000" w:rsidRDefault="00BE5836">
      <w:pPr>
        <w:pStyle w:val="pc"/>
      </w:pPr>
      <w:bookmarkStart w:id="28" w:name="SUB12900"/>
      <w:bookmarkEnd w:id="28"/>
      <w:r>
        <w:rPr>
          <w:rStyle w:val="s1"/>
        </w:rPr>
        <w:t>Глава 18. Порядок обеспечения членами товарной биржи законности биржевой сделки</w:t>
      </w:r>
    </w:p>
    <w:p w:rsidR="00000000" w:rsidRDefault="00BE5836">
      <w:pPr>
        <w:pStyle w:val="pj"/>
      </w:pPr>
      <w:r>
        <w:rPr>
          <w:rStyle w:val="s0"/>
        </w:rPr>
        <w:t> </w:t>
      </w:r>
    </w:p>
    <w:p w:rsidR="00000000" w:rsidRDefault="00BE5836">
      <w:pPr>
        <w:pStyle w:val="pj"/>
      </w:pPr>
      <w:r>
        <w:rPr>
          <w:rStyle w:val="s0"/>
        </w:rPr>
        <w:t>129. Члены товарной биржи, подающие заявки на продажу (покупку) биржевого товара и (или) участвующие в биржевых торгах, проходят обучение в установленном товарной биржей поря</w:t>
      </w:r>
      <w:r>
        <w:rPr>
          <w:rStyle w:val="s0"/>
        </w:rPr>
        <w:t>дке.</w:t>
      </w:r>
    </w:p>
    <w:p w:rsidR="00000000" w:rsidRDefault="00BE5836">
      <w:pPr>
        <w:pStyle w:val="pj"/>
      </w:pPr>
      <w:r>
        <w:rPr>
          <w:rStyle w:val="s0"/>
        </w:rPr>
        <w:t>При взаимодействии с клиентами и (или) их представителями, и (или) третьими лицами, аффилированными с клиентами, брокер:</w:t>
      </w:r>
    </w:p>
    <w:p w:rsidR="00000000" w:rsidRDefault="00BE5836">
      <w:pPr>
        <w:pStyle w:val="pj"/>
      </w:pPr>
      <w:r>
        <w:rPr>
          <w:rStyle w:val="s0"/>
        </w:rPr>
        <w:t>1) не оказывает прямое или косвенное давление на клиентов в целях изменения их рыночного поведения при совершении биржевой сделки;</w:t>
      </w:r>
    </w:p>
    <w:p w:rsidR="00000000" w:rsidRDefault="00BE5836">
      <w:pPr>
        <w:pStyle w:val="pj"/>
      </w:pPr>
      <w:r>
        <w:rPr>
          <w:rStyle w:val="s0"/>
        </w:rPr>
        <w:t>2) не заключает договоры (подавать, отзывать заявки) с целью намеренного завышения (занижения) ценовых заявок на биржевых торгах, не предполагающие их исполнение;</w:t>
      </w:r>
    </w:p>
    <w:p w:rsidR="00000000" w:rsidRDefault="00BE5836">
      <w:pPr>
        <w:pStyle w:val="pj"/>
      </w:pPr>
      <w:r>
        <w:rPr>
          <w:rStyle w:val="s0"/>
        </w:rPr>
        <w:t>3) не заключает соглашения (вступать в переговоры) между двумя и более клиентами по вопросам установления либо поддержания цен, влияющих на ценообразование реализуемых биржевых товаров;</w:t>
      </w:r>
    </w:p>
    <w:p w:rsidR="00000000" w:rsidRDefault="00BE5836">
      <w:pPr>
        <w:pStyle w:val="pj"/>
      </w:pPr>
      <w:r>
        <w:rPr>
          <w:rStyle w:val="s0"/>
        </w:rPr>
        <w:t>4) не допускает предпочтения какому-либо выборному клиенту, влекущие п</w:t>
      </w:r>
      <w:r>
        <w:rPr>
          <w:rStyle w:val="s0"/>
        </w:rPr>
        <w:t>ричинение другому клиенту имущественного и иного вреда;</w:t>
      </w:r>
    </w:p>
    <w:p w:rsidR="00000000" w:rsidRDefault="00BE5836">
      <w:pPr>
        <w:pStyle w:val="pj"/>
      </w:pPr>
      <w:r>
        <w:rPr>
          <w:rStyle w:val="s0"/>
        </w:rPr>
        <w:t>5) не использует аффилированность с другими брокерами и (или) дилерами для участия в биржевых торгах, которые направленны на снижение конкурентности биржевых торгов.</w:t>
      </w:r>
    </w:p>
    <w:p w:rsidR="00000000" w:rsidRDefault="00BE5836">
      <w:pPr>
        <w:pStyle w:val="pj"/>
      </w:pPr>
      <w:r>
        <w:rPr>
          <w:rStyle w:val="s0"/>
        </w:rPr>
        <w:t>Аккредитованные члены товарной бир</w:t>
      </w:r>
      <w:r>
        <w:rPr>
          <w:rStyle w:val="s0"/>
        </w:rPr>
        <w:t>жи в рамках обеспечения законности биржевой сделки принимают следующие меры:</w:t>
      </w:r>
    </w:p>
    <w:p w:rsidR="00000000" w:rsidRDefault="00BE5836">
      <w:pPr>
        <w:pStyle w:val="pj"/>
      </w:pPr>
      <w:r>
        <w:rPr>
          <w:rStyle w:val="s0"/>
        </w:rPr>
        <w:t xml:space="preserve">соблюдают требования, установленные настоящими Правилами, </w:t>
      </w:r>
      <w:hyperlink r:id="rId103" w:history="1">
        <w:r>
          <w:rPr>
            <w:rStyle w:val="a4"/>
          </w:rPr>
          <w:t>Законом</w:t>
        </w:r>
      </w:hyperlink>
      <w:r>
        <w:rPr>
          <w:rStyle w:val="s0"/>
        </w:rPr>
        <w:t>, нормативными правовыми актами уполномоченного о</w:t>
      </w:r>
      <w:r>
        <w:rPr>
          <w:rStyle w:val="s0"/>
        </w:rPr>
        <w:t>ргана, внутренними документами товарной биржи;</w:t>
      </w:r>
    </w:p>
    <w:p w:rsidR="00000000" w:rsidRDefault="00BE5836">
      <w:pPr>
        <w:pStyle w:val="pj"/>
      </w:pPr>
      <w:r>
        <w:rPr>
          <w:rStyle w:val="s0"/>
        </w:rPr>
        <w:t>предоставляют товарной бирже информацию обо всех изменениях, внесенных в документы и сведения, представленные для аккредитации, путем направления соответствующего уведомления и (или) подтверждающих документов,</w:t>
      </w:r>
      <w:r>
        <w:rPr>
          <w:rStyle w:val="s0"/>
        </w:rPr>
        <w:t xml:space="preserve"> при их наличии, в форме электронного документа, в течение одного рабочего дня со дня внесения таких изменений;</w:t>
      </w:r>
    </w:p>
    <w:p w:rsidR="00000000" w:rsidRDefault="00BE5836">
      <w:pPr>
        <w:pStyle w:val="pj"/>
      </w:pPr>
      <w:r>
        <w:rPr>
          <w:rStyle w:val="s0"/>
        </w:rPr>
        <w:t>выполняют решения товарной биржи по вопросам допуска к биржевым торгам, проведения биржевых торгов, регистрации и исполнения биржевых сделок;</w:t>
      </w:r>
    </w:p>
    <w:p w:rsidR="00000000" w:rsidRDefault="00BE5836">
      <w:pPr>
        <w:pStyle w:val="pj"/>
      </w:pPr>
      <w:r>
        <w:rPr>
          <w:rStyle w:val="s0"/>
        </w:rPr>
        <w:t>ре</w:t>
      </w:r>
      <w:r>
        <w:rPr>
          <w:rStyle w:val="s0"/>
        </w:rPr>
        <w:t>гистрируют, ведут учет и хранят документы, связанные с деятельностью в качестве члена товарной биржи, в том числе документы касающиеся совершения и исполнения биржевых сделок;</w:t>
      </w:r>
    </w:p>
    <w:p w:rsidR="00000000" w:rsidRDefault="00BE5836">
      <w:pPr>
        <w:pStyle w:val="pj"/>
      </w:pPr>
      <w:r>
        <w:rPr>
          <w:rStyle w:val="s0"/>
        </w:rPr>
        <w:t xml:space="preserve">предоставляют товарной бирже по ее запросу документы, касающиеся деятельности в </w:t>
      </w:r>
      <w:r>
        <w:rPr>
          <w:rStyle w:val="s0"/>
        </w:rPr>
        <w:t>качестве члена товарной бирже;</w:t>
      </w:r>
    </w:p>
    <w:p w:rsidR="00000000" w:rsidRDefault="00BE5836">
      <w:pPr>
        <w:pStyle w:val="pj"/>
      </w:pPr>
      <w:r>
        <w:rPr>
          <w:rStyle w:val="s0"/>
        </w:rPr>
        <w:t>производят оплату биржевых сборов, а также иных платежей и сборов, взимаемых товарной биржей и клиринговой организацией;</w:t>
      </w:r>
    </w:p>
    <w:p w:rsidR="00000000" w:rsidRDefault="00BE5836">
      <w:pPr>
        <w:pStyle w:val="pj"/>
      </w:pPr>
      <w:r>
        <w:rPr>
          <w:rStyle w:val="s0"/>
        </w:rPr>
        <w:t>в установленном порядке предоставляют товарной бирже информацию об исполнении обязательств по заключенны</w:t>
      </w:r>
      <w:r>
        <w:rPr>
          <w:rStyle w:val="s0"/>
        </w:rPr>
        <w:t>м биржевым сделкам;</w:t>
      </w:r>
    </w:p>
    <w:p w:rsidR="00000000" w:rsidRDefault="00BE5836">
      <w:pPr>
        <w:pStyle w:val="pj"/>
      </w:pPr>
      <w:r>
        <w:rPr>
          <w:rStyle w:val="s0"/>
        </w:rPr>
        <w:t>исполняют свои обязательства по заключенным биржевым сделкам;</w:t>
      </w:r>
    </w:p>
    <w:p w:rsidR="00000000" w:rsidRDefault="00BE5836">
      <w:pPr>
        <w:pStyle w:val="pj"/>
      </w:pPr>
      <w:r>
        <w:rPr>
          <w:rStyle w:val="s0"/>
        </w:rPr>
        <w:t>обеспечивают исполнение клиентом обязательств по биржевой сделке.</w:t>
      </w:r>
    </w:p>
    <w:p w:rsidR="00000000" w:rsidRDefault="00BE5836">
      <w:pPr>
        <w:pStyle w:val="pj"/>
      </w:pPr>
      <w:r>
        <w:rPr>
          <w:rStyle w:val="s0"/>
        </w:rPr>
        <w:t>130. Товарная биржа в рамках обеспечения законности биржевой сделки принимает следующие меры для выявления и</w:t>
      </w:r>
      <w:r>
        <w:rPr>
          <w:rStyle w:val="s0"/>
        </w:rPr>
        <w:t xml:space="preserve"> ограничения факта манипулирования ценами:</w:t>
      </w:r>
    </w:p>
    <w:p w:rsidR="00000000" w:rsidRDefault="00BE5836">
      <w:pPr>
        <w:pStyle w:val="pj"/>
      </w:pPr>
      <w:r>
        <w:rPr>
          <w:rStyle w:val="s0"/>
        </w:rPr>
        <w:t>1) устанавливает границы колебаний цен на соответствующие биржевые товары;</w:t>
      </w:r>
    </w:p>
    <w:p w:rsidR="00000000" w:rsidRDefault="00BE5836">
      <w:pPr>
        <w:pStyle w:val="pj"/>
      </w:pPr>
      <w:r>
        <w:rPr>
          <w:rStyle w:val="s0"/>
        </w:rPr>
        <w:t>2) осуществляет контроль за размещаемыми в электронной торговой системе товарной биржи заявками на покупку, продажу биржевого товара;</w:t>
      </w:r>
    </w:p>
    <w:p w:rsidR="00000000" w:rsidRDefault="00BE5836">
      <w:pPr>
        <w:pStyle w:val="pj"/>
      </w:pPr>
      <w:r>
        <w:rPr>
          <w:rStyle w:val="s0"/>
        </w:rPr>
        <w:t>3) о</w:t>
      </w:r>
      <w:r>
        <w:rPr>
          <w:rStyle w:val="s0"/>
        </w:rPr>
        <w:t>существляет мониторинг цен биржевых товаров по заключенным биржевым сделкам;</w:t>
      </w:r>
    </w:p>
    <w:p w:rsidR="00000000" w:rsidRDefault="00BE5836">
      <w:pPr>
        <w:pStyle w:val="pj"/>
      </w:pPr>
      <w:r>
        <w:rPr>
          <w:rStyle w:val="s0"/>
        </w:rPr>
        <w:t>4) осуществляет анализ уровней цен на конкретный биржевой товар в рамках одного торгового дня, исходя из цен, сложившихся в результате предыдущих торгов;</w:t>
      </w:r>
    </w:p>
    <w:p w:rsidR="00000000" w:rsidRDefault="00BE5836">
      <w:pPr>
        <w:pStyle w:val="pj"/>
      </w:pPr>
      <w:r>
        <w:rPr>
          <w:rStyle w:val="s0"/>
        </w:rPr>
        <w:t xml:space="preserve">5) запрашивает документы </w:t>
      </w:r>
      <w:r>
        <w:rPr>
          <w:rStyle w:val="s0"/>
        </w:rPr>
        <w:t>и сведения, прямо или косвенно касающиеся биржевых торгов от участников биржевых торгов;</w:t>
      </w:r>
    </w:p>
    <w:p w:rsidR="00000000" w:rsidRDefault="00BE5836">
      <w:pPr>
        <w:pStyle w:val="pj"/>
      </w:pPr>
      <w:r>
        <w:rPr>
          <w:rStyle w:val="s0"/>
        </w:rPr>
        <w:t>6) осуществляет мониторинг превышения минимальных и максимальных пределов уровней цен на конкретный биржевой товар в рамках одного торгового дня, исходя из цен, сложив</w:t>
      </w:r>
      <w:r>
        <w:rPr>
          <w:rStyle w:val="s0"/>
        </w:rPr>
        <w:t>шихся в результате предыдущих торгов.</w:t>
      </w:r>
    </w:p>
    <w:p w:rsidR="00000000" w:rsidRDefault="00BE5836">
      <w:pPr>
        <w:pStyle w:val="pj"/>
      </w:pPr>
      <w:r>
        <w:rPr>
          <w:rStyle w:val="s0"/>
        </w:rPr>
        <w:t>При выявлении факта ценового манипулирования, товарная биржа приостанавливает биржевые торги, о чем информирует члена товарной биржи, уполномоченный и антимонопольный органы с использованием электронной торговой систем</w:t>
      </w:r>
      <w:r>
        <w:rPr>
          <w:rStyle w:val="s0"/>
        </w:rPr>
        <w:t>ы товарной биржи или другим доступным способом.</w:t>
      </w:r>
    </w:p>
    <w:p w:rsidR="00000000" w:rsidRDefault="00BE5836">
      <w:pPr>
        <w:pStyle w:val="pj"/>
      </w:pPr>
      <w:r>
        <w:rPr>
          <w:rStyle w:val="s0"/>
        </w:rPr>
        <w:t> </w:t>
      </w:r>
    </w:p>
    <w:p w:rsidR="00000000" w:rsidRDefault="00BE5836">
      <w:pPr>
        <w:pStyle w:val="pj"/>
      </w:pPr>
      <w:r>
        <w:rPr>
          <w:rStyle w:val="s0"/>
        </w:rPr>
        <w:t> </w:t>
      </w:r>
    </w:p>
    <w:p w:rsidR="00000000" w:rsidRDefault="00BE5836">
      <w:pPr>
        <w:pStyle w:val="pc"/>
      </w:pPr>
      <w:bookmarkStart w:id="29" w:name="SUB13100"/>
      <w:bookmarkEnd w:id="29"/>
      <w:r>
        <w:rPr>
          <w:rStyle w:val="s1"/>
        </w:rPr>
        <w:t>Глава 19. Порядок принятия (утверждения) документов по биржевой торговле</w:t>
      </w:r>
    </w:p>
    <w:p w:rsidR="00000000" w:rsidRDefault="00BE5836">
      <w:pPr>
        <w:pStyle w:val="pj"/>
      </w:pPr>
      <w:r>
        <w:rPr>
          <w:rStyle w:val="s0"/>
        </w:rPr>
        <w:t> </w:t>
      </w:r>
    </w:p>
    <w:p w:rsidR="00000000" w:rsidRDefault="00BE5836">
      <w:pPr>
        <w:pStyle w:val="pji"/>
      </w:pPr>
      <w:r>
        <w:rPr>
          <w:rStyle w:val="s3"/>
        </w:rPr>
        <w:t xml:space="preserve">В пункт 131 внесены изменения в соответствии с </w:t>
      </w:r>
      <w:hyperlink r:id="rId104" w:anchor="sub_id=131" w:history="1">
        <w:r>
          <w:rPr>
            <w:rStyle w:val="a4"/>
            <w:i/>
            <w:iCs/>
          </w:rPr>
          <w:t>приказом</w:t>
        </w:r>
      </w:hyperlink>
      <w:r>
        <w:rPr>
          <w:rStyle w:val="s3"/>
        </w:rPr>
        <w:t xml:space="preserve"> и.о. Министра торговли и интеграции РК от 20.03.25 г. № 116-НҚ (введен в действие с 1 июля 2025 г.) (</w:t>
      </w:r>
      <w:hyperlink r:id="rId105" w:anchor="sub_id=13100" w:history="1">
        <w:r>
          <w:rPr>
            <w:rStyle w:val="a4"/>
            <w:i/>
            <w:iCs/>
          </w:rPr>
          <w:t>см. стар. ред.</w:t>
        </w:r>
      </w:hyperlink>
      <w:r>
        <w:rPr>
          <w:rStyle w:val="s3"/>
        </w:rPr>
        <w:t>)</w:t>
      </w:r>
    </w:p>
    <w:p w:rsidR="00000000" w:rsidRDefault="00BE5836">
      <w:pPr>
        <w:pStyle w:val="pj"/>
      </w:pPr>
      <w:r>
        <w:rPr>
          <w:rStyle w:val="s0"/>
        </w:rPr>
        <w:t xml:space="preserve">131. Товарная биржа разрабатывает и утверждает </w:t>
      </w:r>
      <w:r>
        <w:rPr>
          <w:rStyle w:val="s0"/>
        </w:rPr>
        <w:t>следующие внутренние документы:</w:t>
      </w:r>
    </w:p>
    <w:p w:rsidR="00000000" w:rsidRDefault="00BE5836">
      <w:pPr>
        <w:pStyle w:val="pj"/>
      </w:pPr>
      <w:r>
        <w:rPr>
          <w:rStyle w:val="s0"/>
        </w:rPr>
        <w:t>1) форму и содержание заявки на продажу (покупку) биржевого товара;</w:t>
      </w:r>
    </w:p>
    <w:p w:rsidR="00000000" w:rsidRDefault="00BE5836">
      <w:pPr>
        <w:pStyle w:val="pj"/>
      </w:pPr>
      <w:r>
        <w:rPr>
          <w:rStyle w:val="s0"/>
        </w:rPr>
        <w:t>2) регламент постоянно действующего биржевого арбитража и реестр арбитров;</w:t>
      </w:r>
    </w:p>
    <w:p w:rsidR="00000000" w:rsidRDefault="00BE5836">
      <w:pPr>
        <w:pStyle w:val="pj"/>
      </w:pPr>
      <w:r>
        <w:rPr>
          <w:rStyle w:val="s0"/>
        </w:rPr>
        <w:t>3) форму типового договора об оказании услуг по организации биржевой торговли;</w:t>
      </w:r>
    </w:p>
    <w:p w:rsidR="00000000" w:rsidRDefault="00BE5836">
      <w:pPr>
        <w:pStyle w:val="pj"/>
      </w:pPr>
      <w:r>
        <w:rPr>
          <w:rStyle w:val="s0"/>
        </w:rPr>
        <w:t>4)</w:t>
      </w:r>
      <w:r>
        <w:rPr>
          <w:rStyle w:val="s0"/>
        </w:rPr>
        <w:t xml:space="preserve"> тарифы за оказываемые товарной биржей услуги;</w:t>
      </w:r>
    </w:p>
    <w:p w:rsidR="00000000" w:rsidRDefault="00BE5836">
      <w:pPr>
        <w:pStyle w:val="pj"/>
      </w:pPr>
      <w:r>
        <w:rPr>
          <w:rStyle w:val="s0"/>
        </w:rPr>
        <w:t>5) спецификацию товара, допущенного к биржевым торгам и стандартную форму договора поставки;</w:t>
      </w:r>
    </w:p>
    <w:p w:rsidR="00000000" w:rsidRDefault="00BE5836">
      <w:pPr>
        <w:pStyle w:val="pj"/>
      </w:pPr>
      <w:r>
        <w:rPr>
          <w:rStyle w:val="s0"/>
        </w:rPr>
        <w:t>6) порядок присвоения кодов торгового инструмента товаров, допущенных к биржевым торгам;</w:t>
      </w:r>
    </w:p>
    <w:p w:rsidR="00000000" w:rsidRDefault="00BE5836">
      <w:pPr>
        <w:pStyle w:val="pj"/>
      </w:pPr>
      <w:r>
        <w:rPr>
          <w:rStyle w:val="s0"/>
        </w:rPr>
        <w:t>7) правила внутреннего конт</w:t>
      </w:r>
      <w:r>
        <w:rPr>
          <w:rStyle w:val="s0"/>
        </w:rPr>
        <w:t>роля и программы его осуществления в целях противодействия легализации (отмыванию) доходов, полученных преступным путем, и финансированию терроризма;</w:t>
      </w:r>
    </w:p>
    <w:p w:rsidR="00000000" w:rsidRDefault="00BE5836">
      <w:pPr>
        <w:pStyle w:val="pj"/>
      </w:pPr>
      <w:r>
        <w:rPr>
          <w:rStyle w:val="s0"/>
        </w:rPr>
        <w:t>8) кодекс брокерской (дилерской) этики;</w:t>
      </w:r>
    </w:p>
    <w:p w:rsidR="00000000" w:rsidRDefault="00BE5836">
      <w:pPr>
        <w:pStyle w:val="pj"/>
      </w:pPr>
      <w:r>
        <w:rPr>
          <w:rStyle w:val="s0"/>
        </w:rPr>
        <w:t>9) внутренние документы, необходимые товарной бирже для осуществления ее деятельности, установленные настоящими Правилами;</w:t>
      </w:r>
    </w:p>
    <w:p w:rsidR="00000000" w:rsidRDefault="00BE5836">
      <w:pPr>
        <w:pStyle w:val="pj"/>
      </w:pPr>
      <w:r>
        <w:rPr>
          <w:rStyle w:val="s0"/>
        </w:rPr>
        <w:t>10) типовые стандарты по предупреждению коррупции;</w:t>
      </w:r>
    </w:p>
    <w:p w:rsidR="00000000" w:rsidRDefault="00BE5836">
      <w:pPr>
        <w:pStyle w:val="pj"/>
      </w:pPr>
      <w:r>
        <w:rPr>
          <w:rStyle w:val="s0"/>
        </w:rPr>
        <w:t>11) Правила формирования перечня нарушителей биржевой торговли.</w:t>
      </w:r>
    </w:p>
    <w:p w:rsidR="00000000" w:rsidRDefault="00BE5836">
      <w:pPr>
        <w:pStyle w:val="pj"/>
      </w:pPr>
      <w:r>
        <w:rPr>
          <w:rStyle w:val="s0"/>
        </w:rPr>
        <w:t>132. Товарной бирж</w:t>
      </w:r>
      <w:r>
        <w:rPr>
          <w:rStyle w:val="s0"/>
        </w:rPr>
        <w:t>е допускается принимать (утверждать) документы, регламентирующие:</w:t>
      </w:r>
    </w:p>
    <w:p w:rsidR="00000000" w:rsidRDefault="00BE5836">
      <w:pPr>
        <w:pStyle w:val="pj"/>
      </w:pPr>
      <w:r>
        <w:rPr>
          <w:rStyle w:val="s0"/>
        </w:rPr>
        <w:t>1) эксплуатацию торговой системы товарной биржи;</w:t>
      </w:r>
    </w:p>
    <w:p w:rsidR="00000000" w:rsidRDefault="00BE5836">
      <w:pPr>
        <w:pStyle w:val="pj"/>
      </w:pPr>
      <w:r>
        <w:rPr>
          <w:rStyle w:val="s0"/>
        </w:rPr>
        <w:t>2) организацию экспертизы качества биржевого товара, реализуемого через биржевые торги, по требованию участника биржевых торгов;</w:t>
      </w:r>
    </w:p>
    <w:p w:rsidR="00000000" w:rsidRDefault="00BE5836">
      <w:pPr>
        <w:pStyle w:val="pj"/>
      </w:pPr>
      <w:r>
        <w:rPr>
          <w:rStyle w:val="s0"/>
        </w:rPr>
        <w:t>3) публикаци</w:t>
      </w:r>
      <w:r>
        <w:rPr>
          <w:rStyle w:val="s0"/>
        </w:rPr>
        <w:t>ю на еженедельной основе на официальном сайте биржи с последующим направлением в уполномоченный орган информации по брокерам и дилерам, являющимися ее членами;</w:t>
      </w:r>
    </w:p>
    <w:p w:rsidR="00000000" w:rsidRDefault="00BE5836">
      <w:pPr>
        <w:pStyle w:val="pj"/>
      </w:pPr>
      <w:r>
        <w:rPr>
          <w:rStyle w:val="s0"/>
        </w:rPr>
        <w:t>4) оказание организационных, консультационных, информационных, методических услуг, связанных с б</w:t>
      </w:r>
      <w:r>
        <w:rPr>
          <w:rStyle w:val="s0"/>
        </w:rPr>
        <w:t>иржевой торговлей;</w:t>
      </w:r>
    </w:p>
    <w:p w:rsidR="00000000" w:rsidRDefault="00BE5836">
      <w:pPr>
        <w:pStyle w:val="pj"/>
      </w:pPr>
      <w:r>
        <w:rPr>
          <w:rStyle w:val="s0"/>
        </w:rPr>
        <w:t>5) развитие международных биржевых торгов, а также документы, предусмотренные настоящими Правилами.</w:t>
      </w:r>
    </w:p>
    <w:p w:rsidR="00000000" w:rsidRDefault="00BE5836">
      <w:pPr>
        <w:pStyle w:val="pj"/>
      </w:pPr>
      <w:r>
        <w:rPr>
          <w:rStyle w:val="s0"/>
        </w:rPr>
        <w:t>133. Внутренние документы товарной биржи для участников торгов содержат условия обеспечения сохранности сведений, составляющих коммерческ</w:t>
      </w:r>
      <w:r>
        <w:rPr>
          <w:rStyle w:val="s0"/>
        </w:rPr>
        <w:t>ую тайну на товарной бирже, не допускающие их использования в личных интересах участников торгов, их представителей или третьих лиц.</w:t>
      </w:r>
    </w:p>
    <w:p w:rsidR="00000000" w:rsidRDefault="00BE5836">
      <w:pPr>
        <w:pStyle w:val="pj"/>
      </w:pPr>
      <w:r>
        <w:rPr>
          <w:rStyle w:val="s0"/>
        </w:rPr>
        <w:t>134. Внутренние документы товарной биржи, регламентирующие механизм проведения биржевых торгов, доводятся до сведения члено</w:t>
      </w:r>
      <w:r>
        <w:rPr>
          <w:rStyle w:val="s0"/>
        </w:rPr>
        <w:t>в товарной биржи не позднее, чем за три рабочих дня до вступления их в силу путем их публикации на интернет-ресурсе товарной биржи.</w:t>
      </w:r>
    </w:p>
    <w:p w:rsidR="00000000" w:rsidRDefault="00BE5836">
      <w:pPr>
        <w:pStyle w:val="pj"/>
      </w:pPr>
      <w:r>
        <w:rPr>
          <w:rStyle w:val="s0"/>
        </w:rPr>
        <w:t> </w:t>
      </w:r>
    </w:p>
    <w:p w:rsidR="00000000" w:rsidRDefault="00BE5836">
      <w:pPr>
        <w:pStyle w:val="pj"/>
      </w:pPr>
      <w:r>
        <w:rPr>
          <w:rStyle w:val="s0"/>
        </w:rPr>
        <w:t> </w:t>
      </w:r>
    </w:p>
    <w:p w:rsidR="00000000" w:rsidRDefault="00BE5836">
      <w:pPr>
        <w:pStyle w:val="pc"/>
      </w:pPr>
      <w:bookmarkStart w:id="30" w:name="SUB13500"/>
      <w:bookmarkEnd w:id="30"/>
      <w:r>
        <w:rPr>
          <w:rStyle w:val="s1"/>
        </w:rPr>
        <w:t>Глава 20. Порядок размещения информации о проводимых торгах на интернет-ресурсе товарной биржи</w:t>
      </w:r>
    </w:p>
    <w:p w:rsidR="00000000" w:rsidRDefault="00BE5836">
      <w:pPr>
        <w:pStyle w:val="pj"/>
      </w:pPr>
      <w:r>
        <w:rPr>
          <w:rStyle w:val="s0"/>
        </w:rPr>
        <w:t> </w:t>
      </w:r>
    </w:p>
    <w:p w:rsidR="00000000" w:rsidRDefault="00BE5836">
      <w:pPr>
        <w:pStyle w:val="pj"/>
      </w:pPr>
      <w:r>
        <w:rPr>
          <w:rStyle w:val="s0"/>
        </w:rPr>
        <w:t xml:space="preserve">135. Товарная биржа размещает документы, изменения и дополнения к ним, указанные в </w:t>
      </w:r>
      <w:hyperlink w:anchor="sub13100" w:history="1">
        <w:r>
          <w:rPr>
            <w:rStyle w:val="a4"/>
          </w:rPr>
          <w:t>пунктах 131, 132</w:t>
        </w:r>
      </w:hyperlink>
      <w:r>
        <w:rPr>
          <w:rStyle w:val="s0"/>
        </w:rPr>
        <w:t xml:space="preserve"> настоящих Правил, а также иную информацию о своей деятельности, в том числе о принимаемых решениях в отношении участников бир</w:t>
      </w:r>
      <w:r>
        <w:rPr>
          <w:rStyle w:val="s0"/>
        </w:rPr>
        <w:t>жевой торговли, на собственном интернет-ресурсе в течение одного рабочего дня со дня их утверждения.</w:t>
      </w:r>
    </w:p>
    <w:p w:rsidR="00000000" w:rsidRDefault="00BE5836">
      <w:pPr>
        <w:pStyle w:val="pji"/>
      </w:pPr>
      <w:r>
        <w:rPr>
          <w:rStyle w:val="s3"/>
        </w:rPr>
        <w:t xml:space="preserve">Пункт 136 изложен в редакции </w:t>
      </w:r>
      <w:hyperlink r:id="rId106" w:anchor="sub_id=136" w:history="1">
        <w:r>
          <w:rPr>
            <w:rStyle w:val="a4"/>
            <w:i/>
            <w:iCs/>
          </w:rPr>
          <w:t>приказа</w:t>
        </w:r>
      </w:hyperlink>
      <w:r>
        <w:rPr>
          <w:rStyle w:val="s3"/>
        </w:rPr>
        <w:t xml:space="preserve"> и.о. Министра торговли и интеграции Р</w:t>
      </w:r>
      <w:r>
        <w:rPr>
          <w:rStyle w:val="s3"/>
        </w:rPr>
        <w:t>К от 20.03.25 г. № 116-НҚ (введен в действие с 1 июля 2025 г.) (</w:t>
      </w:r>
      <w:hyperlink r:id="rId107" w:anchor="sub_id=13600" w:history="1">
        <w:r>
          <w:rPr>
            <w:rStyle w:val="a4"/>
            <w:i/>
            <w:iCs/>
          </w:rPr>
          <w:t>см. стар. ред.</w:t>
        </w:r>
      </w:hyperlink>
      <w:r>
        <w:rPr>
          <w:rStyle w:val="s3"/>
        </w:rPr>
        <w:t>)</w:t>
      </w:r>
    </w:p>
    <w:p w:rsidR="00000000" w:rsidRDefault="00BE5836">
      <w:pPr>
        <w:pStyle w:val="pj"/>
      </w:pPr>
      <w:r>
        <w:rPr>
          <w:rStyle w:val="s0"/>
        </w:rPr>
        <w:t>136. По итогам каждого торгового дня товарная биржа не позднее следующего рабочего дня размещ</w:t>
      </w:r>
      <w:r>
        <w:rPr>
          <w:rStyle w:val="s0"/>
        </w:rPr>
        <w:t>ает в специальном разделе собственного интернет-ресурса информацию о результатах биржевых торгов, включающих в себя следующие сведения:</w:t>
      </w:r>
    </w:p>
    <w:p w:rsidR="00000000" w:rsidRDefault="00BE5836">
      <w:pPr>
        <w:pStyle w:val="pj"/>
      </w:pPr>
      <w:r>
        <w:rPr>
          <w:rStyle w:val="s0"/>
        </w:rPr>
        <w:t>по биржевым товарам:</w:t>
      </w:r>
    </w:p>
    <w:p w:rsidR="00000000" w:rsidRDefault="00BE5836">
      <w:pPr>
        <w:pStyle w:val="pj"/>
      </w:pPr>
      <w:r>
        <w:rPr>
          <w:rStyle w:val="s0"/>
        </w:rPr>
        <w:t>наименование покупателя;</w:t>
      </w:r>
    </w:p>
    <w:p w:rsidR="00000000" w:rsidRDefault="00BE5836">
      <w:pPr>
        <w:pStyle w:val="pj"/>
      </w:pPr>
      <w:r>
        <w:rPr>
          <w:rStyle w:val="s0"/>
        </w:rPr>
        <w:t>наименование продавца;</w:t>
      </w:r>
    </w:p>
    <w:p w:rsidR="00000000" w:rsidRDefault="00BE5836">
      <w:pPr>
        <w:pStyle w:val="pj"/>
      </w:pPr>
      <w:r>
        <w:rPr>
          <w:rStyle w:val="s0"/>
        </w:rPr>
        <w:t>дату проведения торгов;</w:t>
      </w:r>
    </w:p>
    <w:p w:rsidR="00000000" w:rsidRDefault="00BE5836">
      <w:pPr>
        <w:pStyle w:val="pj"/>
      </w:pPr>
      <w:r>
        <w:rPr>
          <w:rStyle w:val="s0"/>
        </w:rPr>
        <w:t>наименование или код товара</w:t>
      </w:r>
      <w:r>
        <w:rPr>
          <w:rStyle w:val="s0"/>
        </w:rPr>
        <w:t>;</w:t>
      </w:r>
    </w:p>
    <w:p w:rsidR="00000000" w:rsidRDefault="00BE5836">
      <w:pPr>
        <w:pStyle w:val="pj"/>
      </w:pPr>
      <w:r>
        <w:rPr>
          <w:rStyle w:val="s0"/>
        </w:rPr>
        <w:t>количество заключенных сделок;</w:t>
      </w:r>
    </w:p>
    <w:p w:rsidR="00000000" w:rsidRDefault="00BE5836">
      <w:pPr>
        <w:pStyle w:val="pj"/>
      </w:pPr>
      <w:r>
        <w:rPr>
          <w:rStyle w:val="s0"/>
        </w:rPr>
        <w:t>цена открытия и закрытия торгов;</w:t>
      </w:r>
    </w:p>
    <w:p w:rsidR="00000000" w:rsidRDefault="00BE5836">
      <w:pPr>
        <w:pStyle w:val="pj"/>
      </w:pPr>
      <w:r>
        <w:rPr>
          <w:rStyle w:val="s0"/>
        </w:rPr>
        <w:t>максимальную и минимальную и средневзвешенную цену сделок;</w:t>
      </w:r>
    </w:p>
    <w:p w:rsidR="00000000" w:rsidRDefault="00BE5836">
      <w:pPr>
        <w:pStyle w:val="pj"/>
      </w:pPr>
      <w:r>
        <w:rPr>
          <w:rStyle w:val="s0"/>
        </w:rPr>
        <w:t>условия поставки;</w:t>
      </w:r>
    </w:p>
    <w:p w:rsidR="00000000" w:rsidRDefault="00BE5836">
      <w:pPr>
        <w:pStyle w:val="pj"/>
      </w:pPr>
      <w:r>
        <w:rPr>
          <w:rStyle w:val="s0"/>
        </w:rPr>
        <w:t>общий оборот по всем сделкам за торговую сессию.</w:t>
      </w:r>
    </w:p>
    <w:p w:rsidR="00000000" w:rsidRDefault="00BE5836">
      <w:pPr>
        <w:pStyle w:val="pj"/>
      </w:pPr>
      <w:r>
        <w:rPr>
          <w:rStyle w:val="s0"/>
        </w:rPr>
        <w:t>Сведения о сделках, заключенных на товарной бирже, являются обще</w:t>
      </w:r>
      <w:r>
        <w:rPr>
          <w:rStyle w:val="s0"/>
        </w:rPr>
        <w:t>доступными.</w:t>
      </w:r>
    </w:p>
    <w:p w:rsidR="00000000" w:rsidRDefault="00BE5836">
      <w:pPr>
        <w:pStyle w:val="pj"/>
      </w:pPr>
      <w:r>
        <w:rPr>
          <w:rStyle w:val="s0"/>
        </w:rPr>
        <w:t>137. Товарная биржа размещает актуальный перечень аккредитованных членов товарной биржи в специальном разделе собственного интернет-ресурса, что является официальным извещением уполномоченного органа.</w:t>
      </w:r>
    </w:p>
    <w:p w:rsidR="00000000" w:rsidRDefault="00BE5836">
      <w:pPr>
        <w:pStyle w:val="pj"/>
      </w:pPr>
      <w:r>
        <w:rPr>
          <w:rStyle w:val="s0"/>
        </w:rPr>
        <w:t>При изменении наименования, места нахождени</w:t>
      </w:r>
      <w:r>
        <w:rPr>
          <w:rStyle w:val="s0"/>
        </w:rPr>
        <w:t>я, а также смене руководителя и (или) изменении состава сотрудников членов товарной биржи товарная биржа обновляет перечень в течение трех рабочих дней с момента поступления в товарную биржу информации от членов товарной биржи.</w:t>
      </w:r>
    </w:p>
    <w:p w:rsidR="00000000" w:rsidRDefault="00BE5836">
      <w:pPr>
        <w:pStyle w:val="pj"/>
      </w:pPr>
      <w:r>
        <w:rPr>
          <w:rStyle w:val="s0"/>
        </w:rPr>
        <w:t>138. Товарная биржа ежемесяч</w:t>
      </w:r>
      <w:r>
        <w:rPr>
          <w:rStyle w:val="s0"/>
        </w:rPr>
        <w:t>но не позднее 5 числа месяца, следующего за отчетным периодом, размещает в специальном разделе собственного интернет-ресурса котировки на стандартизированные товары.</w:t>
      </w:r>
    </w:p>
    <w:p w:rsidR="00000000" w:rsidRDefault="00BE5836">
      <w:pPr>
        <w:pStyle w:val="pj"/>
      </w:pPr>
      <w:r>
        <w:rPr>
          <w:rStyle w:val="s0"/>
        </w:rPr>
        <w:t> </w:t>
      </w:r>
    </w:p>
    <w:p w:rsidR="00000000" w:rsidRDefault="00BE5836">
      <w:pPr>
        <w:pStyle w:val="pj"/>
      </w:pPr>
      <w:bookmarkStart w:id="31" w:name="SUB13900"/>
      <w:bookmarkEnd w:id="31"/>
      <w:r>
        <w:rPr>
          <w:rStyle w:val="s1"/>
        </w:rPr>
        <w:t xml:space="preserve">Главы 21, 22. </w:t>
      </w:r>
      <w:r>
        <w:rPr>
          <w:rStyle w:val="s0"/>
        </w:rPr>
        <w:t xml:space="preserve">Исключены в соответствии с </w:t>
      </w:r>
      <w:hyperlink r:id="rId108" w:anchor="sub_id=21" w:history="1">
        <w:r>
          <w:rPr>
            <w:rStyle w:val="a4"/>
          </w:rPr>
          <w:t>приказом</w:t>
        </w:r>
      </w:hyperlink>
      <w:r>
        <w:rPr>
          <w:rStyle w:val="s0"/>
        </w:rPr>
        <w:t xml:space="preserve"> и.о. Министра торговли и интеграции РК от 20.03.25 г. № 116-НҚ </w:t>
      </w:r>
      <w:r>
        <w:rPr>
          <w:rStyle w:val="s3"/>
        </w:rPr>
        <w:t>(введен в действие с 1 июля 2025 г.) (</w:t>
      </w:r>
      <w:hyperlink r:id="rId109" w:anchor="sub_id=13900" w:history="1">
        <w:r>
          <w:rPr>
            <w:rStyle w:val="a4"/>
            <w:i/>
            <w:iCs/>
          </w:rPr>
          <w:t>см. стар. ред.</w:t>
        </w:r>
      </w:hyperlink>
      <w:r>
        <w:rPr>
          <w:rStyle w:val="s3"/>
        </w:rPr>
        <w:t>)</w:t>
      </w:r>
    </w:p>
    <w:p w:rsidR="00000000" w:rsidRDefault="00BE5836">
      <w:pPr>
        <w:pStyle w:val="pj"/>
      </w:pPr>
      <w:r>
        <w:rPr>
          <w:rStyle w:val="s0"/>
        </w:rPr>
        <w:t> </w:t>
      </w:r>
    </w:p>
    <w:p w:rsidR="00000000" w:rsidRDefault="00BE5836">
      <w:pPr>
        <w:pStyle w:val="pc"/>
      </w:pPr>
      <w:bookmarkStart w:id="32" w:name="SUB17700"/>
      <w:bookmarkEnd w:id="32"/>
      <w:r>
        <w:rPr>
          <w:rStyle w:val="s1"/>
        </w:rPr>
        <w:t>Глава 23. Секция торговли углеродными единицами</w:t>
      </w:r>
    </w:p>
    <w:p w:rsidR="00000000" w:rsidRDefault="00BE5836">
      <w:pPr>
        <w:pStyle w:val="pj"/>
      </w:pPr>
      <w:r>
        <w:rPr>
          <w:rStyle w:val="s0"/>
        </w:rPr>
        <w:t> </w:t>
      </w:r>
    </w:p>
    <w:p w:rsidR="00000000" w:rsidRDefault="00BE5836">
      <w:pPr>
        <w:pStyle w:val="pj"/>
      </w:pPr>
      <w:r>
        <w:rPr>
          <w:rStyle w:val="s0"/>
        </w:rPr>
        <w:t>177. Система торговли углеродными единицами в Республике Казахстан состоит из первичного и вторичного углеродных рынков:</w:t>
      </w:r>
    </w:p>
    <w:p w:rsidR="00000000" w:rsidRDefault="00BE5836">
      <w:pPr>
        <w:pStyle w:val="pj"/>
      </w:pPr>
      <w:r>
        <w:rPr>
          <w:rStyle w:val="s0"/>
        </w:rPr>
        <w:t xml:space="preserve">1) на первичном углеродном рынке оператор системы </w:t>
      </w:r>
      <w:r>
        <w:rPr>
          <w:rStyle w:val="s0"/>
        </w:rPr>
        <w:t>торговли углеродными единицами осуществляет продажу единиц углеродной квоты из соответствующей категории резерва Национального плана углеродных квот субъектам углеродного рынка на условиях аукциона.</w:t>
      </w:r>
    </w:p>
    <w:p w:rsidR="00000000" w:rsidRDefault="00BE5836">
      <w:pPr>
        <w:pStyle w:val="pj"/>
      </w:pPr>
      <w:r>
        <w:rPr>
          <w:rStyle w:val="s0"/>
        </w:rPr>
        <w:t>2) на вторичном углеродном рынке субъекты углеродного рын</w:t>
      </w:r>
      <w:r>
        <w:rPr>
          <w:rStyle w:val="s0"/>
        </w:rPr>
        <w:t>ка осуществляют между собой куплю-продажу углеродных единиц посредством прямой сделки или через товарную биржу.</w:t>
      </w:r>
    </w:p>
    <w:p w:rsidR="00000000" w:rsidRDefault="00BE5836">
      <w:pPr>
        <w:pStyle w:val="pj"/>
      </w:pPr>
      <w:r>
        <w:rPr>
          <w:rStyle w:val="s0"/>
        </w:rPr>
        <w:t>178. Углеродные единицы, которые аннулированы, погашены, изъяты из обращения или выведены из обращения по решению уполномоченного органа в облас</w:t>
      </w:r>
      <w:r>
        <w:rPr>
          <w:rStyle w:val="s0"/>
        </w:rPr>
        <w:t xml:space="preserve">ти охраны окружающей среды, не являются объектом торговли в соответствии с настоящими Правилами и </w:t>
      </w:r>
      <w:hyperlink r:id="rId110" w:history="1">
        <w:r>
          <w:rPr>
            <w:rStyle w:val="a4"/>
          </w:rPr>
          <w:t>Экологическим Кодексом</w:t>
        </w:r>
      </w:hyperlink>
      <w:r>
        <w:rPr>
          <w:rStyle w:val="s0"/>
        </w:rPr>
        <w:t xml:space="preserve"> Республики Казахстан.</w:t>
      </w:r>
    </w:p>
    <w:p w:rsidR="00000000" w:rsidRDefault="00BE5836">
      <w:pPr>
        <w:pStyle w:val="pj"/>
      </w:pPr>
      <w:r>
        <w:rPr>
          <w:rStyle w:val="s0"/>
        </w:rPr>
        <w:t>179. Товарная биржа, имеющая намерение осуществл</w:t>
      </w:r>
      <w:r>
        <w:rPr>
          <w:rStyle w:val="s0"/>
        </w:rPr>
        <w:t>ять организацию биржевых торгов углеродными единицами, обеспечивает синхронизацию электронной торговой системы с уполномоченным органом в области окружающей среды.</w:t>
      </w:r>
    </w:p>
    <w:p w:rsidR="00000000" w:rsidRDefault="00BE5836">
      <w:pPr>
        <w:pStyle w:val="pj"/>
      </w:pPr>
      <w:r>
        <w:rPr>
          <w:rStyle w:val="s0"/>
        </w:rPr>
        <w:t>180. С целью получения достоверной информации по ценам на углеродные единицы производится ко</w:t>
      </w:r>
      <w:r>
        <w:rPr>
          <w:rStyle w:val="s0"/>
        </w:rPr>
        <w:t>тировка цен на углеродную единицу на товарной бирже с учетом сложившейся конъюнктуры рынка.</w:t>
      </w:r>
    </w:p>
    <w:p w:rsidR="00000000" w:rsidRDefault="00BE5836">
      <w:pPr>
        <w:pStyle w:val="pj"/>
      </w:pPr>
      <w:r>
        <w:rPr>
          <w:rStyle w:val="s0"/>
        </w:rPr>
        <w:t>181. Для участия в биржевых торгах участники биржевой торговли углеродными единицами вносят биржевое обеспечение на счет клиринговой организации, обслуживающей това</w:t>
      </w:r>
      <w:r>
        <w:rPr>
          <w:rStyle w:val="s0"/>
        </w:rPr>
        <w:t>рную биржу.</w:t>
      </w:r>
    </w:p>
    <w:p w:rsidR="00000000" w:rsidRDefault="00BE5836">
      <w:pPr>
        <w:pStyle w:val="pj"/>
      </w:pPr>
      <w:r>
        <w:rPr>
          <w:rStyle w:val="s0"/>
        </w:rPr>
        <w:t>182. Заявки с ценой, менее объявленной минимально допустимой цены, к рассмотрению не принимаются.</w:t>
      </w:r>
    </w:p>
    <w:p w:rsidR="00000000" w:rsidRDefault="00BE5836">
      <w:pPr>
        <w:pStyle w:val="pj"/>
      </w:pPr>
      <w:r>
        <w:rPr>
          <w:rStyle w:val="s0"/>
        </w:rPr>
        <w:t>183. Заявки на реализацию выставляются продавцами в лотах.</w:t>
      </w:r>
    </w:p>
    <w:p w:rsidR="00000000" w:rsidRDefault="00BE5836">
      <w:pPr>
        <w:pStyle w:val="pji"/>
      </w:pPr>
      <w:r>
        <w:rPr>
          <w:rStyle w:val="s3"/>
        </w:rPr>
        <w:t xml:space="preserve">Пункт 184 изложен в редакции </w:t>
      </w:r>
      <w:hyperlink r:id="rId111" w:anchor="sub_id=184" w:history="1">
        <w:r>
          <w:rPr>
            <w:rStyle w:val="a4"/>
            <w:i/>
            <w:iCs/>
          </w:rPr>
          <w:t>приказа</w:t>
        </w:r>
      </w:hyperlink>
      <w:r>
        <w:rPr>
          <w:rStyle w:val="s3"/>
        </w:rPr>
        <w:t xml:space="preserve"> и.о. Министра торговли и интеграции РК от 20.03.25 г. № 116-НҚ (введен в действие с 1 июля 2025 г.) (</w:t>
      </w:r>
      <w:hyperlink r:id="rId112" w:anchor="sub_id=18400" w:history="1">
        <w:r>
          <w:rPr>
            <w:rStyle w:val="a4"/>
            <w:i/>
            <w:iCs/>
          </w:rPr>
          <w:t>см. стар. ред.</w:t>
        </w:r>
      </w:hyperlink>
      <w:r>
        <w:rPr>
          <w:rStyle w:val="s3"/>
        </w:rPr>
        <w:t>)</w:t>
      </w:r>
    </w:p>
    <w:p w:rsidR="00000000" w:rsidRDefault="00BE5836">
      <w:pPr>
        <w:pStyle w:val="pj"/>
      </w:pPr>
      <w:r>
        <w:rPr>
          <w:rStyle w:val="s0"/>
        </w:rPr>
        <w:t xml:space="preserve">184. Биржевые торги проводятся в режиме двойного встречного аукциона в порядке, предусмотренном </w:t>
      </w:r>
      <w:hyperlink w:anchor="sub7000" w:history="1">
        <w:r>
          <w:rPr>
            <w:rStyle w:val="a4"/>
          </w:rPr>
          <w:t>пунктами 70, 71, 72, 73 и 74</w:t>
        </w:r>
      </w:hyperlink>
      <w:r>
        <w:rPr>
          <w:rStyle w:val="s0"/>
        </w:rPr>
        <w:t xml:space="preserve"> настоящих Правил.</w:t>
      </w:r>
    </w:p>
    <w:p w:rsidR="00000000" w:rsidRDefault="00BE5836">
      <w:pPr>
        <w:pStyle w:val="pj"/>
      </w:pPr>
      <w:r>
        <w:rPr>
          <w:rStyle w:val="s0"/>
        </w:rPr>
        <w:t>185. При отсутствии биржевой котировки цен на един</w:t>
      </w:r>
      <w:r>
        <w:rPr>
          <w:rStyle w:val="s0"/>
        </w:rPr>
        <w:t>ицу углеродной квоты или офсетную единицу на товарной бирже на день совершения сделки цена определяется по последней доступной котировке цен на единицу углеродной квоты или офсетную единицу.</w:t>
      </w:r>
    </w:p>
    <w:p w:rsidR="00000000" w:rsidRDefault="00BE5836">
      <w:pPr>
        <w:pStyle w:val="pj"/>
      </w:pPr>
      <w:r>
        <w:rPr>
          <w:rStyle w:val="s0"/>
        </w:rPr>
        <w:t>186. Результаты биржевых торгов публикуются на собственном интерн</w:t>
      </w:r>
      <w:r>
        <w:rPr>
          <w:rStyle w:val="s0"/>
        </w:rPr>
        <w:t>ет-ресурсе товарной биржи с соблюдением условий об конфиденциальности сторон биржевых сделок, не позднее одного рабочего дня, следующего за торговым днем.</w:t>
      </w:r>
    </w:p>
    <w:p w:rsidR="00000000" w:rsidRDefault="00BE5836">
      <w:pPr>
        <w:pStyle w:val="pj"/>
      </w:pPr>
      <w:r>
        <w:rPr>
          <w:rStyle w:val="s0"/>
        </w:rPr>
        <w:t>187. Особенности торговли углеродными единицами на первичном углеродном рынке:</w:t>
      </w:r>
    </w:p>
    <w:p w:rsidR="00000000" w:rsidRDefault="00BE5836">
      <w:pPr>
        <w:pStyle w:val="pj"/>
      </w:pPr>
      <w:r>
        <w:rPr>
          <w:rStyle w:val="s0"/>
        </w:rPr>
        <w:t>1) ежегодный календарь</w:t>
      </w:r>
      <w:r>
        <w:rPr>
          <w:rStyle w:val="s0"/>
        </w:rPr>
        <w:t xml:space="preserve"> проведения аукционов утверждается оператором системы торговли углеродными единицами и публикуется на его интернет-ресурсе не позднее 1 декабря предшествующего года;</w:t>
      </w:r>
    </w:p>
    <w:p w:rsidR="00000000" w:rsidRDefault="00BE5836">
      <w:pPr>
        <w:pStyle w:val="pj"/>
      </w:pPr>
      <w:r>
        <w:rPr>
          <w:rStyle w:val="s0"/>
        </w:rPr>
        <w:t xml:space="preserve">2) перенос запланированной даты аукциона, предусмотренного ежегодным календарем, на более </w:t>
      </w:r>
      <w:r>
        <w:rPr>
          <w:rStyle w:val="s0"/>
        </w:rPr>
        <w:t>поздние сроки осуществляется оператором системы торговли углеродными единицами на срок не более 4 рабочих дней с уведомлением об этом субъектов квотирования, подавших заявки на аукцион;</w:t>
      </w:r>
    </w:p>
    <w:p w:rsidR="00000000" w:rsidRDefault="00BE5836">
      <w:pPr>
        <w:pStyle w:val="pj"/>
      </w:pPr>
      <w:r>
        <w:rPr>
          <w:rStyle w:val="s0"/>
        </w:rPr>
        <w:t>3) дополнительные аукционы, непредусмотренные ежегодным календарем, ор</w:t>
      </w:r>
      <w:r>
        <w:rPr>
          <w:rStyle w:val="s0"/>
        </w:rPr>
        <w:t>ганизуются оператором системы торговли углеродными единицами в декабре каждого года с уведомлением их потенциальных участников не позднее 20 календарных дней до запланированной даты их проведения;</w:t>
      </w:r>
    </w:p>
    <w:p w:rsidR="00000000" w:rsidRDefault="00BE5836">
      <w:pPr>
        <w:pStyle w:val="pj"/>
      </w:pPr>
      <w:r>
        <w:rPr>
          <w:rStyle w:val="s0"/>
        </w:rPr>
        <w:t>4) объем единиц углеродной квоты, подлежащих продаже на пла</w:t>
      </w:r>
      <w:r>
        <w:rPr>
          <w:rStyle w:val="s0"/>
        </w:rPr>
        <w:t>новом аукционе, не превышает двадцати пяти процентов от общего количества квот, предусмотренных для продажи на условиях аукциона в соответствующем году;</w:t>
      </w:r>
    </w:p>
    <w:p w:rsidR="00000000" w:rsidRDefault="00BE5836">
      <w:pPr>
        <w:pStyle w:val="pj"/>
      </w:pPr>
      <w:r>
        <w:rPr>
          <w:rStyle w:val="s0"/>
        </w:rPr>
        <w:t xml:space="preserve">5) размер каждого лота, предназначенного для продажи с аукциона, устанавливается в соответствии с </w:t>
      </w:r>
      <w:hyperlink r:id="rId113" w:anchor="sub_id=100" w:history="1">
        <w:r>
          <w:rPr>
            <w:rStyle w:val="a4"/>
          </w:rPr>
          <w:t>Правилами</w:t>
        </w:r>
      </w:hyperlink>
      <w:r>
        <w:rPr>
          <w:rStyle w:val="s0"/>
        </w:rPr>
        <w:t xml:space="preserve"> </w:t>
      </w:r>
      <w:r>
        <w:rPr>
          <w:rStyle w:val="s0"/>
        </w:rPr>
        <w:t>торговли углеродными единицами, утвержденными приказом исполняющего обязанности Министра экологии, геологии и природных ресурсов Республики Казахстан от 29 июня 2021 года № 221 (зарегистрирован в Реестре государственной регистрации нормативных правовых акт</w:t>
      </w:r>
      <w:r>
        <w:rPr>
          <w:rStyle w:val="s0"/>
        </w:rPr>
        <w:t>ов под № 23719);</w:t>
      </w:r>
    </w:p>
    <w:p w:rsidR="00000000" w:rsidRDefault="00BE5836">
      <w:pPr>
        <w:pStyle w:val="pj"/>
      </w:pPr>
      <w:r>
        <w:rPr>
          <w:rStyle w:val="s0"/>
        </w:rPr>
        <w:t>6) оператор системы торговли углеродными единицами устанавливает лимит на количество лотов, которые приобретаются одним субъектом квотирования в рамках одной торговой сессии;</w:t>
      </w:r>
    </w:p>
    <w:p w:rsidR="00000000" w:rsidRDefault="00BE5836">
      <w:pPr>
        <w:pStyle w:val="pj"/>
      </w:pPr>
      <w:r>
        <w:rPr>
          <w:rStyle w:val="s0"/>
        </w:rPr>
        <w:t>7) оператор системы торговли углеродными единицами определяет ми</w:t>
      </w:r>
      <w:r>
        <w:rPr>
          <w:rStyle w:val="s0"/>
        </w:rPr>
        <w:t>нимально допустимую цену за единицу углеродной квоты с ее объявлением не позднее 7 календарных дней до запланированной даты проведения аукциона;</w:t>
      </w:r>
    </w:p>
    <w:p w:rsidR="00000000" w:rsidRDefault="00BE5836">
      <w:pPr>
        <w:pStyle w:val="pj"/>
      </w:pPr>
      <w:r>
        <w:rPr>
          <w:rStyle w:val="s0"/>
        </w:rPr>
        <w:t>8) оператор системы торговли углеродными единицами использует в качестве гарантийного обеспечения единицы углер</w:t>
      </w:r>
      <w:r>
        <w:rPr>
          <w:rStyle w:val="s0"/>
        </w:rPr>
        <w:t>одной квоты, находящиеся в его управлении.</w:t>
      </w:r>
    </w:p>
    <w:p w:rsidR="00000000" w:rsidRDefault="00BE5836">
      <w:pPr>
        <w:pStyle w:val="pj"/>
      </w:pPr>
      <w:r>
        <w:rPr>
          <w:rStyle w:val="s0"/>
        </w:rPr>
        <w:t> </w:t>
      </w:r>
    </w:p>
    <w:p w:rsidR="00000000" w:rsidRDefault="00BE5836">
      <w:pPr>
        <w:pStyle w:val="pj"/>
      </w:pPr>
      <w:r>
        <w:rPr>
          <w:rStyle w:val="s0"/>
        </w:rPr>
        <w:t> </w:t>
      </w:r>
    </w:p>
    <w:p w:rsidR="00000000" w:rsidRDefault="00BE5836">
      <w:pPr>
        <w:pStyle w:val="pc"/>
      </w:pPr>
      <w:bookmarkStart w:id="33" w:name="SUB18800"/>
      <w:bookmarkEnd w:id="33"/>
      <w:r>
        <w:rPr>
          <w:rStyle w:val="s1"/>
        </w:rPr>
        <w:t>Глава 24. Секция торговли нефтепродуктами</w:t>
      </w:r>
    </w:p>
    <w:p w:rsidR="00000000" w:rsidRDefault="00BE5836">
      <w:pPr>
        <w:pStyle w:val="pj"/>
      </w:pPr>
      <w:r>
        <w:rPr>
          <w:rStyle w:val="s0"/>
        </w:rPr>
        <w:t> </w:t>
      </w:r>
    </w:p>
    <w:p w:rsidR="00000000" w:rsidRDefault="00BE5836">
      <w:pPr>
        <w:pStyle w:val="pj"/>
      </w:pPr>
      <w:r>
        <w:rPr>
          <w:rStyle w:val="s0"/>
        </w:rPr>
        <w:t xml:space="preserve">188, 189. Исключены в соответствии с </w:t>
      </w:r>
      <w:hyperlink r:id="rId114" w:anchor="sub_id=188" w:history="1">
        <w:r>
          <w:rPr>
            <w:rStyle w:val="a4"/>
          </w:rPr>
          <w:t>приказом</w:t>
        </w:r>
      </w:hyperlink>
      <w:r>
        <w:rPr>
          <w:rStyle w:val="s0"/>
        </w:rPr>
        <w:t xml:space="preserve"> и.о. Министра торговли и интеграции РК</w:t>
      </w:r>
      <w:r>
        <w:rPr>
          <w:rStyle w:val="s0"/>
        </w:rPr>
        <w:t xml:space="preserve"> от 20.03.25 г. № 116-НҚ </w:t>
      </w:r>
      <w:r>
        <w:rPr>
          <w:rStyle w:val="s3"/>
        </w:rPr>
        <w:t>(введен в действие с 1 июля 2025 г.) (</w:t>
      </w:r>
      <w:hyperlink r:id="rId115" w:anchor="sub_id=18800" w:history="1">
        <w:r>
          <w:rPr>
            <w:rStyle w:val="a4"/>
            <w:i/>
            <w:iCs/>
          </w:rPr>
          <w:t>см. стар. ред.</w:t>
        </w:r>
      </w:hyperlink>
      <w:r>
        <w:rPr>
          <w:rStyle w:val="s3"/>
        </w:rPr>
        <w:t>)</w:t>
      </w:r>
    </w:p>
    <w:p w:rsidR="00000000" w:rsidRDefault="00BE5836">
      <w:pPr>
        <w:pStyle w:val="pji"/>
      </w:pPr>
      <w:r>
        <w:rPr>
          <w:rStyle w:val="s3"/>
        </w:rPr>
        <w:t xml:space="preserve">Пункт 190 изложен в редакции </w:t>
      </w:r>
      <w:hyperlink r:id="rId116" w:anchor="sub_id=190" w:history="1">
        <w:r>
          <w:rPr>
            <w:rStyle w:val="a4"/>
            <w:i/>
            <w:iCs/>
          </w:rPr>
          <w:t>приказа</w:t>
        </w:r>
      </w:hyperlink>
      <w:r>
        <w:rPr>
          <w:rStyle w:val="s3"/>
        </w:rPr>
        <w:t xml:space="preserve"> и.о. Министра торговли и интеграции РК от 20.03.25 г. № 116-НҚ (введен в действие с 1 июля 2025 г.) (</w:t>
      </w:r>
      <w:hyperlink r:id="rId117" w:anchor="sub_id=19000" w:history="1">
        <w:r>
          <w:rPr>
            <w:rStyle w:val="a4"/>
            <w:i/>
            <w:iCs/>
          </w:rPr>
          <w:t>см. стар. ред.</w:t>
        </w:r>
      </w:hyperlink>
      <w:r>
        <w:rPr>
          <w:rStyle w:val="s3"/>
        </w:rPr>
        <w:t>)</w:t>
      </w:r>
    </w:p>
    <w:p w:rsidR="00000000" w:rsidRDefault="00BE5836">
      <w:pPr>
        <w:pStyle w:val="pj"/>
      </w:pPr>
      <w:r>
        <w:rPr>
          <w:rStyle w:val="s0"/>
        </w:rPr>
        <w:t>190. Участниками биржевых торгов</w:t>
      </w:r>
      <w:r>
        <w:rPr>
          <w:rStyle w:val="s0"/>
        </w:rPr>
        <w:t xml:space="preserve"> нефтепродуктами являются продавцы и покупатели, аккредитованные товарной биржей в качестве дилера либо действующие через аккредитованных брокеров.</w:t>
      </w:r>
    </w:p>
    <w:p w:rsidR="00000000" w:rsidRDefault="00BE5836">
      <w:pPr>
        <w:pStyle w:val="pj"/>
      </w:pPr>
      <w:r>
        <w:rPr>
          <w:rStyle w:val="s0"/>
        </w:rPr>
        <w:t>К участникам биржевых торгов нефтепродуктами относятся:</w:t>
      </w:r>
    </w:p>
    <w:p w:rsidR="00000000" w:rsidRDefault="00BE5836">
      <w:pPr>
        <w:pStyle w:val="pj"/>
      </w:pPr>
      <w:r>
        <w:rPr>
          <w:rStyle w:val="s0"/>
        </w:rPr>
        <w:t>1) продавцы нефтепродуктов - производители нефтепрод</w:t>
      </w:r>
      <w:r>
        <w:rPr>
          <w:rStyle w:val="s0"/>
        </w:rPr>
        <w:t>уктов и поставщики нефти, включенные в план поставок, в том числе:</w:t>
      </w:r>
    </w:p>
    <w:p w:rsidR="00000000" w:rsidRDefault="00BE5836">
      <w:pPr>
        <w:pStyle w:val="pj"/>
      </w:pPr>
      <w:r>
        <w:rPr>
          <w:rStyle w:val="s0"/>
        </w:rPr>
        <w:t>продавцы дорожного битума - производители битума и собственники битума, произведенного в процессе переработки принадлежащего им на праве собственности или иных законных основаниях углеводор</w:t>
      </w:r>
      <w:r>
        <w:rPr>
          <w:rStyle w:val="s0"/>
        </w:rPr>
        <w:t>одного сырья;</w:t>
      </w:r>
    </w:p>
    <w:p w:rsidR="00000000" w:rsidRDefault="00BE5836">
      <w:pPr>
        <w:pStyle w:val="pj"/>
      </w:pPr>
      <w:r>
        <w:rPr>
          <w:rStyle w:val="s0"/>
        </w:rPr>
        <w:t>2) покупатели нефтепродуктов - оптовые поставщики нефтепродуктов, розничные реализаторы нефтепродуктов и конечные потребители, в том числе:</w:t>
      </w:r>
    </w:p>
    <w:p w:rsidR="00000000" w:rsidRDefault="00BE5836">
      <w:pPr>
        <w:pStyle w:val="pj"/>
      </w:pPr>
      <w:r>
        <w:rPr>
          <w:rStyle w:val="s0"/>
        </w:rPr>
        <w:t>покупатели авиационного топлива - авиакомпании (конечные потребители) и розничные реализаторы авиацион</w:t>
      </w:r>
      <w:r>
        <w:rPr>
          <w:rStyle w:val="s0"/>
        </w:rPr>
        <w:t>ного топлива.</w:t>
      </w:r>
    </w:p>
    <w:p w:rsidR="00000000" w:rsidRDefault="00BE5836">
      <w:pPr>
        <w:pStyle w:val="pj"/>
      </w:pPr>
      <w:r>
        <w:rPr>
          <w:rStyle w:val="s0"/>
        </w:rPr>
        <w:t>покупатели дорожного битума - физические и юридические лица, осуществляющие деятельность в сфере строительства и ремонта автомобильных дорог с соответствующей инфраструктурой для хранения битума, а также лица, имеющие соответствующую инфрастр</w:t>
      </w:r>
      <w:r>
        <w:rPr>
          <w:rStyle w:val="s0"/>
        </w:rPr>
        <w:t xml:space="preserve">уктуру для хранения битума, допущенные к биржевым торгам на товарной бирже на основании информации, предоставленной от государственного органа, осуществляющего руководство в сфере строительства и ремонта автомобильных дорог. Перечень покупателей дорожного </w:t>
      </w:r>
      <w:r>
        <w:rPr>
          <w:rStyle w:val="s0"/>
        </w:rPr>
        <w:t>битума размещается на официальном интернет-ресурсе государственного органа, осуществляющего руководство в сфере строительства и ремонта автомобильных дорог.</w:t>
      </w:r>
    </w:p>
    <w:p w:rsidR="00000000" w:rsidRDefault="00BE5836">
      <w:pPr>
        <w:pStyle w:val="pj"/>
      </w:pPr>
      <w:r>
        <w:rPr>
          <w:rStyle w:val="s0"/>
        </w:rPr>
        <w:t>191. Организатор торгов нефтепродуктами рассчитывает цены, индексы и показатели по биржевым товарам</w:t>
      </w:r>
      <w:r>
        <w:rPr>
          <w:rStyle w:val="s0"/>
        </w:rPr>
        <w:t>, основанные на информации о сделках, заключенных на биржевых торгах.</w:t>
      </w:r>
    </w:p>
    <w:p w:rsidR="00000000" w:rsidRDefault="00BE5836">
      <w:pPr>
        <w:pStyle w:val="pj"/>
      </w:pPr>
      <w:r>
        <w:rPr>
          <w:rStyle w:val="s0"/>
        </w:rPr>
        <w:t>Сводные результаты торгов за прошедший месяц публикуются на сайте организатора торгов нефтепродуктами не позднее первого числа месяца, следующего за отчетным.</w:t>
      </w:r>
    </w:p>
    <w:p w:rsidR="00000000" w:rsidRDefault="00BE5836">
      <w:pPr>
        <w:pStyle w:val="pj"/>
      </w:pPr>
      <w:r>
        <w:rPr>
          <w:rStyle w:val="s0"/>
        </w:rPr>
        <w:t>192. Организатор торгов нефтепродуктами организует систему управления рисками, связанными с организацией биржевых торгов.</w:t>
      </w:r>
    </w:p>
    <w:p w:rsidR="00000000" w:rsidRDefault="00BE5836">
      <w:pPr>
        <w:pStyle w:val="pj"/>
      </w:pPr>
      <w:r>
        <w:rPr>
          <w:rStyle w:val="s0"/>
        </w:rPr>
        <w:t>193. Товарная биржа - организатор торгов нефтепродуктами посредством информационной системы уполномоченного органа в области производс</w:t>
      </w:r>
      <w:r>
        <w:rPr>
          <w:rStyle w:val="s0"/>
        </w:rPr>
        <w:t>тва нефтепродуктов ежемесячно получает план поставок нефтепродуктов через товарные биржи, содержащий перечень поставщиков нефти и производителей нефтепродуктов, за исключением производителей нефтепродуктов малой мощности, с указанием объемов каждого вида н</w:t>
      </w:r>
      <w:r>
        <w:rPr>
          <w:rStyle w:val="s0"/>
        </w:rPr>
        <w:t>ефтепродуктов, которые каждый поставщик нефти и производитель нефтепродуктов, поставляет на внутренний рынок Республики Казахстан через товарные биржи в предстоящем календарном месяце.</w:t>
      </w:r>
    </w:p>
    <w:p w:rsidR="00000000" w:rsidRDefault="00BE5836">
      <w:pPr>
        <w:pStyle w:val="pj"/>
      </w:pPr>
      <w:bookmarkStart w:id="34" w:name="SUB19400"/>
      <w:bookmarkEnd w:id="34"/>
      <w:r>
        <w:rPr>
          <w:rStyle w:val="s0"/>
        </w:rPr>
        <w:t>194. Отраженные в плане поставок нефтепродуктов объемы нефтепродуктов п</w:t>
      </w:r>
      <w:r>
        <w:rPr>
          <w:rStyle w:val="s0"/>
        </w:rPr>
        <w:t>родавцы нефтепродуктов выставляют на реализацию через товарные биржи в течение пяти торговых сессий, равномерно распределенных в рамках календарного месяца, на который утвержден план поставок нефтепродуктов.</w:t>
      </w:r>
    </w:p>
    <w:p w:rsidR="00000000" w:rsidRDefault="00BE5836">
      <w:pPr>
        <w:pStyle w:val="pj"/>
      </w:pPr>
      <w:r>
        <w:rPr>
          <w:rStyle w:val="s0"/>
        </w:rPr>
        <w:t xml:space="preserve">В случае если на дату, указанную в части первой </w:t>
      </w:r>
      <w:r>
        <w:rPr>
          <w:rStyle w:val="s0"/>
        </w:rPr>
        <w:t>настоящего пункта, отсутствует информация об ожидаемых объемах производства нефтепродуктов, начало биржевых торгов нефтепродуктами в соответствующем месяце откладывается до появления такой информации.</w:t>
      </w:r>
    </w:p>
    <w:p w:rsidR="00000000" w:rsidRDefault="00BE5836">
      <w:pPr>
        <w:pStyle w:val="pj"/>
      </w:pPr>
      <w:r>
        <w:rPr>
          <w:rStyle w:val="s0"/>
        </w:rPr>
        <w:t xml:space="preserve">195. Нефтепродукты реализуются через товарные биржи по </w:t>
      </w:r>
      <w:r>
        <w:rPr>
          <w:rStyle w:val="s0"/>
        </w:rPr>
        <w:t>соответствующим торговым инструментам.</w:t>
      </w:r>
    </w:p>
    <w:p w:rsidR="00000000" w:rsidRDefault="00BE5836">
      <w:pPr>
        <w:pStyle w:val="pj"/>
      </w:pPr>
      <w:r>
        <w:rPr>
          <w:rStyle w:val="s0"/>
        </w:rPr>
        <w:t xml:space="preserve">196. Товарная биржа - организатор торгов нефтепродуктами в течение периода, указанного в </w:t>
      </w:r>
      <w:hyperlink w:anchor="sub19400" w:history="1">
        <w:r>
          <w:rPr>
            <w:rStyle w:val="a4"/>
          </w:rPr>
          <w:t>пункте 194</w:t>
        </w:r>
      </w:hyperlink>
      <w:r>
        <w:rPr>
          <w:rStyle w:val="s0"/>
        </w:rPr>
        <w:t xml:space="preserve"> настоящих Правил, проводит пять торговых сессий по каждому торговому инструменту.</w:t>
      </w:r>
    </w:p>
    <w:p w:rsidR="00000000" w:rsidRDefault="00BE5836">
      <w:pPr>
        <w:pStyle w:val="pj"/>
      </w:pPr>
      <w:r>
        <w:rPr>
          <w:rStyle w:val="s0"/>
        </w:rPr>
        <w:t xml:space="preserve">При </w:t>
      </w:r>
      <w:r>
        <w:rPr>
          <w:rStyle w:val="s0"/>
        </w:rPr>
        <w:t>этом, уполномоченный орган в области производства нефтепродуктов рекомендует товарной бирже введение схемы, при которой покупатели нефтепродуктов участвуют в биржевых торгах в разные торговые сессии.</w:t>
      </w:r>
    </w:p>
    <w:p w:rsidR="00000000" w:rsidRDefault="00BE5836">
      <w:pPr>
        <w:pStyle w:val="pj"/>
      </w:pPr>
      <w:r>
        <w:rPr>
          <w:rStyle w:val="s0"/>
        </w:rPr>
        <w:t>197. Товарная биржа - организатор торгов нефтепродуктами</w:t>
      </w:r>
      <w:r>
        <w:rPr>
          <w:rStyle w:val="s0"/>
        </w:rPr>
        <w:t xml:space="preserve"> размещает график проведения биржевых торгов нефтепродуктами, согласованный с уполномоченным органом в области производства нефтепродуктов, не менее чем за пять рабочих дней до их начала на собственном интернет-ресурсе.</w:t>
      </w:r>
    </w:p>
    <w:p w:rsidR="00000000" w:rsidRDefault="00BE5836">
      <w:pPr>
        <w:pStyle w:val="pj"/>
      </w:pPr>
      <w:r>
        <w:rPr>
          <w:rStyle w:val="s0"/>
        </w:rPr>
        <w:t>Об изменении графика и периодичности проведения торговых дней и торговых сессий участники биржевых торгов нефтепродуктами извещаются не позднее, чем за 48 часов до начала торгового дня.</w:t>
      </w:r>
    </w:p>
    <w:p w:rsidR="00000000" w:rsidRDefault="00BE5836">
      <w:pPr>
        <w:pStyle w:val="pj"/>
      </w:pPr>
      <w:r>
        <w:rPr>
          <w:rStyle w:val="s0"/>
        </w:rPr>
        <w:t>198. Продавцы нефтепродуктов в каждую торговую сессию выставляют на пр</w:t>
      </w:r>
      <w:r>
        <w:rPr>
          <w:rStyle w:val="s0"/>
        </w:rPr>
        <w:t>одажу двадцать процентов от объема каждого вида нефтепродуктов, обязательного для реализации ими в рамках плана поставок нефтепродуктов через товарные биржи.</w:t>
      </w:r>
    </w:p>
    <w:p w:rsidR="00000000" w:rsidRDefault="00BE5836">
      <w:pPr>
        <w:pStyle w:val="pj"/>
      </w:pPr>
      <w:r>
        <w:rPr>
          <w:rStyle w:val="s0"/>
        </w:rPr>
        <w:t>В случае если на прошедшей основной торговой сессии выставлялся на реализацию, но не был реализова</w:t>
      </w:r>
      <w:r>
        <w:rPr>
          <w:rStyle w:val="s0"/>
        </w:rPr>
        <w:t>н объем нефтепродуктов, такой объем дополнительно выставляется на следующей основной торговой сессии.</w:t>
      </w:r>
    </w:p>
    <w:p w:rsidR="00000000" w:rsidRDefault="00BE5836">
      <w:pPr>
        <w:pStyle w:val="pj"/>
      </w:pPr>
      <w:r>
        <w:rPr>
          <w:rStyle w:val="s0"/>
        </w:rPr>
        <w:t>199. Минимальный размер партии биржевого товара, возможного к приобретению через товарную биржу, составляет один лот.</w:t>
      </w:r>
    </w:p>
    <w:p w:rsidR="00000000" w:rsidRDefault="00BE5836">
      <w:pPr>
        <w:pStyle w:val="pj"/>
      </w:pPr>
      <w:r>
        <w:rPr>
          <w:rStyle w:val="s0"/>
        </w:rPr>
        <w:t>Размер лота составляет не менее одно</w:t>
      </w:r>
      <w:r>
        <w:rPr>
          <w:rStyle w:val="s0"/>
        </w:rPr>
        <w:t>й тонны и не более одной вагонной нормы.</w:t>
      </w:r>
    </w:p>
    <w:p w:rsidR="00000000" w:rsidRDefault="00BE5836">
      <w:pPr>
        <w:pStyle w:val="pj"/>
      </w:pPr>
      <w:r>
        <w:rPr>
          <w:rStyle w:val="s0"/>
        </w:rPr>
        <w:t>200. Заявки на реализацию выставляются продавцами нефтепродуктов в лотах. В случае если размер ежемесячных обязательств продавца нефтепродуктов не кратен установленному размеру лота, то продавец нефтепродуктов выста</w:t>
      </w:r>
      <w:r>
        <w:rPr>
          <w:rStyle w:val="s0"/>
        </w:rPr>
        <w:t>вляет на продажу объем кратный размеру лота, но не менее объема месячных обязательств по реализации соответствующего вида нефтепродуктов через товарные биржи.</w:t>
      </w:r>
    </w:p>
    <w:p w:rsidR="00000000" w:rsidRDefault="00BE5836">
      <w:pPr>
        <w:pStyle w:val="pji"/>
      </w:pPr>
      <w:r>
        <w:rPr>
          <w:rStyle w:val="s3"/>
        </w:rPr>
        <w:t xml:space="preserve">Пункт 201 изложен в редакции </w:t>
      </w:r>
      <w:hyperlink r:id="rId118" w:anchor="sub_id=201" w:history="1">
        <w:r>
          <w:rPr>
            <w:rStyle w:val="a4"/>
            <w:i/>
            <w:iCs/>
          </w:rPr>
          <w:t>приказа</w:t>
        </w:r>
      </w:hyperlink>
      <w:r>
        <w:rPr>
          <w:rStyle w:val="s3"/>
        </w:rPr>
        <w:t xml:space="preserve"> и.о. Министра торговли и интеграции РК от 20.03.25 г. № 116-НҚ (введен в действие с 1 июля 2025 г.) (</w:t>
      </w:r>
      <w:hyperlink r:id="rId119" w:anchor="sub_id=20100" w:history="1">
        <w:r>
          <w:rPr>
            <w:rStyle w:val="a4"/>
            <w:i/>
            <w:iCs/>
          </w:rPr>
          <w:t>см. стар. ред.</w:t>
        </w:r>
      </w:hyperlink>
      <w:r>
        <w:rPr>
          <w:rStyle w:val="s3"/>
        </w:rPr>
        <w:t>)</w:t>
      </w:r>
    </w:p>
    <w:p w:rsidR="00000000" w:rsidRDefault="00BE5836">
      <w:pPr>
        <w:pStyle w:val="pj"/>
      </w:pPr>
      <w:r>
        <w:rPr>
          <w:rStyle w:val="s0"/>
        </w:rPr>
        <w:t>201. Размер биржевого обеспечения с</w:t>
      </w:r>
      <w:r>
        <w:rPr>
          <w:rStyle w:val="s0"/>
        </w:rPr>
        <w:t>оставляет не более 15 процентов от предполагаемой суммы сделок.</w:t>
      </w:r>
    </w:p>
    <w:p w:rsidR="00000000" w:rsidRDefault="00BE5836">
      <w:pPr>
        <w:pStyle w:val="pj"/>
      </w:pPr>
      <w:r>
        <w:rPr>
          <w:rStyle w:val="s0"/>
        </w:rPr>
        <w:t xml:space="preserve">202. Исключен в соответствии с </w:t>
      </w:r>
      <w:hyperlink r:id="rId120" w:anchor="sub_id=202" w:history="1">
        <w:r>
          <w:rPr>
            <w:rStyle w:val="a4"/>
          </w:rPr>
          <w:t>приказом</w:t>
        </w:r>
      </w:hyperlink>
      <w:r>
        <w:rPr>
          <w:rStyle w:val="s0"/>
        </w:rPr>
        <w:t xml:space="preserve"> и.о. Министра торговли и интеграции РК от 20.03.25 г. № 116-НҚ </w:t>
      </w:r>
      <w:r>
        <w:rPr>
          <w:rStyle w:val="s3"/>
        </w:rPr>
        <w:t xml:space="preserve">(введен </w:t>
      </w:r>
      <w:r>
        <w:rPr>
          <w:rStyle w:val="s3"/>
        </w:rPr>
        <w:t>в действие с 1 июля 2025 г.) (</w:t>
      </w:r>
      <w:hyperlink r:id="rId121" w:anchor="sub_id=20200" w:history="1">
        <w:r>
          <w:rPr>
            <w:rStyle w:val="a4"/>
            <w:i/>
            <w:iCs/>
          </w:rPr>
          <w:t>см. стар. ред.</w:t>
        </w:r>
      </w:hyperlink>
      <w:r>
        <w:rPr>
          <w:rStyle w:val="s3"/>
        </w:rPr>
        <w:t>)</w:t>
      </w:r>
    </w:p>
    <w:p w:rsidR="00000000" w:rsidRDefault="00BE5836">
      <w:pPr>
        <w:pStyle w:val="pj"/>
      </w:pPr>
      <w:r>
        <w:rPr>
          <w:rStyle w:val="s0"/>
        </w:rPr>
        <w:t xml:space="preserve">203. Максимальный уровень цены нефтепродукта, формируемый в течение торговой сессии, не превышает более ста одного процента от </w:t>
      </w:r>
      <w:r>
        <w:rPr>
          <w:rStyle w:val="s0"/>
        </w:rPr>
        <w:t>базовой цены.</w:t>
      </w:r>
    </w:p>
    <w:p w:rsidR="00000000" w:rsidRDefault="00BE5836">
      <w:pPr>
        <w:pStyle w:val="pj"/>
      </w:pPr>
      <w:r>
        <w:rPr>
          <w:rStyle w:val="s0"/>
        </w:rPr>
        <w:t>204. На торговых сессиях в качестве базовой цены нефтепродуктов признаются следующие цены:</w:t>
      </w:r>
    </w:p>
    <w:p w:rsidR="00000000" w:rsidRDefault="00BE5836">
      <w:pPr>
        <w:pStyle w:val="pj"/>
      </w:pPr>
      <w:r>
        <w:rPr>
          <w:rStyle w:val="s0"/>
        </w:rPr>
        <w:t>1) на первых биржевых торгах по вновь утвержденному торговому инструменту базовая цена устанавливается на уровне среднеарифметического значения котиров</w:t>
      </w:r>
      <w:r>
        <w:rPr>
          <w:rStyle w:val="s0"/>
        </w:rPr>
        <w:t>ок оптовых цен соответствующего вида нефтепродуктов на базисе поставки соответствующего производителя нефтепродуктов, сложившегося по итогу предыдущего месяца по данным цен на внутреннем рынке Казахстана, публикуемых в источнике «Argus Рынок Каспия» издани</w:t>
      </w:r>
      <w:r>
        <w:rPr>
          <w:rStyle w:val="s0"/>
        </w:rPr>
        <w:t>я Argus Media Limited (Аргус Медиа Лимитед), Великобритания;</w:t>
      </w:r>
    </w:p>
    <w:p w:rsidR="00000000" w:rsidRDefault="00BE5836">
      <w:pPr>
        <w:pStyle w:val="pj"/>
      </w:pPr>
      <w:r>
        <w:rPr>
          <w:rStyle w:val="s0"/>
        </w:rPr>
        <w:t>2) в случае если торги были приостановлены по утвержденному торговому инструменту или по группе торговых инструментов более 2 (двух) недель по различным причинам (включая период планового и (или)</w:t>
      </w:r>
      <w:r>
        <w:rPr>
          <w:rStyle w:val="s0"/>
        </w:rPr>
        <w:t xml:space="preserve"> внепланового ремонта нефтеперерабатывающего завода), базовая цена определяется согласно подпункту 1) настоящего пункта;</w:t>
      </w:r>
    </w:p>
    <w:p w:rsidR="00000000" w:rsidRDefault="00BE5836">
      <w:pPr>
        <w:pStyle w:val="pj"/>
      </w:pPr>
      <w:r>
        <w:rPr>
          <w:rStyle w:val="s0"/>
        </w:rPr>
        <w:t>3) если по итогам торговой сессии были заключены сделки по не менее чем 70% объема нефтепродукта, подлежащего реализации в данную торго</w:t>
      </w:r>
      <w:r>
        <w:rPr>
          <w:rStyle w:val="s0"/>
        </w:rPr>
        <w:t>вую сессию в соответствии с настоящими Правилами, то на следующей торговой сессии базовая цена устанавливается на уровне средневзвешенной цены нефтепродукта, сложившейся за такую торговую сессию;</w:t>
      </w:r>
    </w:p>
    <w:p w:rsidR="00000000" w:rsidRDefault="00BE5836">
      <w:pPr>
        <w:pStyle w:val="pj"/>
      </w:pPr>
      <w:r>
        <w:rPr>
          <w:rStyle w:val="s0"/>
        </w:rPr>
        <w:t>4) если по итогам торговой сессии были заключены сделки по о</w:t>
      </w:r>
      <w:r>
        <w:rPr>
          <w:rStyle w:val="s0"/>
        </w:rPr>
        <w:t>бъемам менее 70%, но не более 30% подлежащего реализации в данную торговую сессию в соответствии с настоящими Правилами, но при этом средневзвешенная цена нефтепродукта сложилась на уровне или выше базовой цены данной торговой сессии, то на следующей торго</w:t>
      </w:r>
      <w:r>
        <w:rPr>
          <w:rStyle w:val="s0"/>
        </w:rPr>
        <w:t>вой сессии базовая цена не изменяется;</w:t>
      </w:r>
    </w:p>
    <w:p w:rsidR="00000000" w:rsidRDefault="00BE5836">
      <w:pPr>
        <w:pStyle w:val="pj"/>
      </w:pPr>
      <w:r>
        <w:rPr>
          <w:rStyle w:val="s0"/>
        </w:rPr>
        <w:t>5) если по итогам торговой сессии были заключены сделки по объемам менее 70% нефтепродукта, но более 30% подлежащего реализации в данную торговую сессию в соответствии с настоящими Правилами, но при этом средневзвешен</w:t>
      </w:r>
      <w:r>
        <w:rPr>
          <w:rStyle w:val="s0"/>
        </w:rPr>
        <w:t>ная цена нефтепродукта сложилась ниже базовой цены данной торговой сессии, то на следующей торговой сессии базовая цена устанавливается на уровне средневзвешенной цены нефтепродукта, сложившейся за такую торговую сессию;</w:t>
      </w:r>
    </w:p>
    <w:p w:rsidR="00000000" w:rsidRDefault="00BE5836">
      <w:pPr>
        <w:pStyle w:val="pj"/>
      </w:pPr>
      <w:r>
        <w:rPr>
          <w:rStyle w:val="s0"/>
        </w:rPr>
        <w:t>6) если по итогам торговой сессии б</w:t>
      </w:r>
      <w:r>
        <w:rPr>
          <w:rStyle w:val="s0"/>
        </w:rPr>
        <w:t>ыли заключены сделки по менее 30% от объема нефтепродукта, подлежащего реализации в данную торговую сессию в соответствии с настоящими Правилами, базовая цена на следующую сессию уменьшается на два процента.</w:t>
      </w:r>
    </w:p>
    <w:p w:rsidR="00000000" w:rsidRDefault="00BE5836">
      <w:pPr>
        <w:pStyle w:val="pj"/>
      </w:pPr>
      <w:r>
        <w:rPr>
          <w:rStyle w:val="s0"/>
        </w:rPr>
        <w:t>Организатором торгов нефтепродуктами базовая цен</w:t>
      </w:r>
      <w:r>
        <w:rPr>
          <w:rStyle w:val="s0"/>
        </w:rPr>
        <w:t>а в случаях, предусмотренных подпунктами 1) и 2) части первой настоящего пункта, предварительно согласовывается с уполномоченным органом в области производства нефтепродуктов.</w:t>
      </w:r>
    </w:p>
    <w:p w:rsidR="00000000" w:rsidRDefault="00BE5836">
      <w:pPr>
        <w:pStyle w:val="pj"/>
      </w:pPr>
      <w:r>
        <w:rPr>
          <w:rStyle w:val="s0"/>
        </w:rPr>
        <w:t>205. В случае если продавцом нефтепродуктов в соответствии с настоящими Правилам</w:t>
      </w:r>
      <w:r>
        <w:rPr>
          <w:rStyle w:val="s0"/>
        </w:rPr>
        <w:t xml:space="preserve">и выставлялся на реализацию на пяти торговых сессиях, но не был реализован объем нефтепродуктов, товарная биржа устанавливает дополнительную торговую сессию для осуществления торгов нереализованных объемов нефтепродуктов, при этом сложившийся уровень цены </w:t>
      </w:r>
      <w:r>
        <w:rPr>
          <w:rStyle w:val="s0"/>
        </w:rPr>
        <w:t>нефтепродукта по итогам дополнительной торговой сессии не является основой для определения базовой цены для следующих основных сессий.</w:t>
      </w:r>
    </w:p>
    <w:p w:rsidR="00000000" w:rsidRDefault="00BE5836">
      <w:pPr>
        <w:pStyle w:val="pj"/>
      </w:pPr>
      <w:r>
        <w:rPr>
          <w:rStyle w:val="s0"/>
        </w:rPr>
        <w:t>206. Результаты торгов публикуются на интернет-ресурсе организатора торгов нефтепродуктами с соблюдением условия об анони</w:t>
      </w:r>
      <w:r>
        <w:rPr>
          <w:rStyle w:val="s0"/>
        </w:rPr>
        <w:t>мности сторон биржевых сделок, не позднее одного рабочего дня, следующего за торговым днем.</w:t>
      </w:r>
    </w:p>
    <w:p w:rsidR="00000000" w:rsidRDefault="00BE5836">
      <w:pPr>
        <w:pStyle w:val="pj"/>
      </w:pPr>
      <w:r>
        <w:rPr>
          <w:rStyle w:val="s0"/>
        </w:rPr>
        <w:t>207. Товарная биржа - организатор торгов нефтепродуктами утверждает:</w:t>
      </w:r>
    </w:p>
    <w:p w:rsidR="00000000" w:rsidRDefault="00BE5836">
      <w:pPr>
        <w:pStyle w:val="pj"/>
      </w:pPr>
      <w:r>
        <w:rPr>
          <w:rStyle w:val="s0"/>
        </w:rPr>
        <w:t>1) график и периодичность проведения торговых дней и торговых сессий;</w:t>
      </w:r>
    </w:p>
    <w:p w:rsidR="00000000" w:rsidRDefault="00BE5836">
      <w:pPr>
        <w:pStyle w:val="pj"/>
      </w:pPr>
      <w:r>
        <w:rPr>
          <w:rStyle w:val="s0"/>
        </w:rPr>
        <w:t>2) торговые инструменты, включая базис поставки товара (спецификации товаров);</w:t>
      </w:r>
    </w:p>
    <w:p w:rsidR="00000000" w:rsidRDefault="00BE5836">
      <w:pPr>
        <w:pStyle w:val="pj"/>
      </w:pPr>
      <w:r>
        <w:rPr>
          <w:rStyle w:val="s0"/>
        </w:rPr>
        <w:t>3) размер лотов;</w:t>
      </w:r>
    </w:p>
    <w:p w:rsidR="00000000" w:rsidRDefault="00BE5836">
      <w:pPr>
        <w:pStyle w:val="pj"/>
      </w:pPr>
      <w:r>
        <w:rPr>
          <w:rStyle w:val="s0"/>
        </w:rPr>
        <w:t>4) размер биржевой комиссии за участие в биржевых торгах нефтепродуктами.</w:t>
      </w:r>
    </w:p>
    <w:p w:rsidR="00000000" w:rsidRDefault="00BE5836">
      <w:pPr>
        <w:pStyle w:val="pj"/>
      </w:pPr>
      <w:r>
        <w:rPr>
          <w:rStyle w:val="s0"/>
        </w:rPr>
        <w:t>Информация, указанная в подпунктах 1) - 4) настоящего пункта, публикуется на интернет-</w:t>
      </w:r>
      <w:r>
        <w:rPr>
          <w:rStyle w:val="s0"/>
        </w:rPr>
        <w:t>ресурсе товарной биржи в течение трех рабочих дней с даты ее утверждения.</w:t>
      </w:r>
    </w:p>
    <w:p w:rsidR="00000000" w:rsidRDefault="00BE5836">
      <w:pPr>
        <w:pStyle w:val="pj"/>
      </w:pPr>
      <w:r>
        <w:rPr>
          <w:rStyle w:val="s0"/>
        </w:rPr>
        <w:t>208. Покупатели и продавцы нефтепродуктов для получения доступа к участию в биржевой торговле нефтепродуктами предоставляют товарной бирже (в случае участия в биржевых торгах самосто</w:t>
      </w:r>
      <w:r>
        <w:rPr>
          <w:rStyle w:val="s0"/>
        </w:rPr>
        <w:t>ятельно в качестве дилера) либо брокеру, документы, подтверждающие их статус на рынке нефтепродуктов.</w:t>
      </w:r>
    </w:p>
    <w:p w:rsidR="00000000" w:rsidRDefault="00BE5836">
      <w:pPr>
        <w:pStyle w:val="pj"/>
      </w:pPr>
      <w:r>
        <w:rPr>
          <w:rStyle w:val="s0"/>
        </w:rPr>
        <w:t>Перечень документов определяется товарной биржей.</w:t>
      </w:r>
    </w:p>
    <w:p w:rsidR="00000000" w:rsidRDefault="00BE5836">
      <w:pPr>
        <w:pStyle w:val="pj"/>
      </w:pPr>
      <w:r>
        <w:rPr>
          <w:rStyle w:val="s0"/>
        </w:rPr>
        <w:t xml:space="preserve">209. Продавец обеспечивает регистрацию на товарной бирже заключенных внебиржевых сделок нефтепродуктами </w:t>
      </w:r>
      <w:r>
        <w:rPr>
          <w:rStyle w:val="s0"/>
        </w:rPr>
        <w:t>в объеме не менее 50 % от плана поставки на планируемый месяц.</w:t>
      </w:r>
    </w:p>
    <w:p w:rsidR="00000000" w:rsidRDefault="00BE5836">
      <w:pPr>
        <w:pStyle w:val="pj"/>
      </w:pPr>
      <w:r>
        <w:rPr>
          <w:rStyle w:val="s0"/>
        </w:rPr>
        <w:t>Под внебиржевыми сделками нефтепродуктов понимаются сделки, совершенные продавцом нефтепродуктов на внутренний рынок Республики Казахстан в рамках прямых поставок.</w:t>
      </w:r>
    </w:p>
    <w:p w:rsidR="00000000" w:rsidRDefault="00BE5836">
      <w:pPr>
        <w:pStyle w:val="pj"/>
      </w:pPr>
      <w:r>
        <w:rPr>
          <w:rStyle w:val="s0"/>
        </w:rPr>
        <w:t>210. Товарная биржа на основа</w:t>
      </w:r>
      <w:r>
        <w:rPr>
          <w:rStyle w:val="s0"/>
        </w:rPr>
        <w:t>нии заключенных сделок рассчитывает биржевые и внебиржевые индексы и с учетом полученных данных выводит биржевой коридор цены нефтепродуктов с его опубликованием на интернет-ресурсе товарной биржи.</w:t>
      </w:r>
    </w:p>
    <w:p w:rsidR="00000000" w:rsidRDefault="00BE5836">
      <w:pPr>
        <w:pStyle w:val="pj"/>
      </w:pPr>
      <w:r>
        <w:rPr>
          <w:rStyle w:val="s0"/>
        </w:rPr>
        <w:t>211. В случае наличия на внутреннем рынке Республики Казахстан форс-мажорных ситуаций, в том числе вызванных снижением объема производства нефтепродуктов (плановый и внеплановый ремонт, аварийные ситуации, планово-предупредительные работы) уполномоченный о</w:t>
      </w:r>
      <w:r>
        <w:rPr>
          <w:rStyle w:val="s0"/>
        </w:rPr>
        <w:t>рган в области производства нефтепродуктов на период до стабилизации ситуации на рынке приостановливает биржевые торги нефтепродуктами.</w:t>
      </w:r>
    </w:p>
    <w:p w:rsidR="00000000" w:rsidRDefault="00BE5836">
      <w:pPr>
        <w:pStyle w:val="pj"/>
      </w:pPr>
      <w:r>
        <w:rPr>
          <w:rStyle w:val="s0"/>
        </w:rPr>
        <w:t> </w:t>
      </w:r>
    </w:p>
    <w:p w:rsidR="00000000" w:rsidRDefault="00BE5836">
      <w:pPr>
        <w:pStyle w:val="pj"/>
      </w:pPr>
      <w:r>
        <w:rPr>
          <w:rStyle w:val="s0"/>
        </w:rPr>
        <w:t> </w:t>
      </w:r>
    </w:p>
    <w:p w:rsidR="00000000" w:rsidRDefault="00BE5836">
      <w:pPr>
        <w:pStyle w:val="pc"/>
      </w:pPr>
      <w:bookmarkStart w:id="35" w:name="SUB21200"/>
      <w:bookmarkEnd w:id="35"/>
      <w:r>
        <w:rPr>
          <w:rStyle w:val="s1"/>
        </w:rPr>
        <w:t>Параграф 1. Секция по оптовой реализации сжиженного нефтяного газа</w:t>
      </w:r>
    </w:p>
    <w:p w:rsidR="00000000" w:rsidRDefault="00BE5836">
      <w:pPr>
        <w:pStyle w:val="pj"/>
      </w:pPr>
      <w:r>
        <w:rPr>
          <w:rStyle w:val="s0"/>
        </w:rPr>
        <w:t> </w:t>
      </w:r>
    </w:p>
    <w:p w:rsidR="00000000" w:rsidRDefault="00BE5836">
      <w:pPr>
        <w:pStyle w:val="pj"/>
      </w:pPr>
      <w:r>
        <w:rPr>
          <w:rStyle w:val="s0"/>
        </w:rPr>
        <w:t xml:space="preserve">212, 213. Исключены в соответствии с </w:t>
      </w:r>
      <w:hyperlink r:id="rId122" w:anchor="sub_id=212" w:history="1">
        <w:r>
          <w:rPr>
            <w:rStyle w:val="a4"/>
          </w:rPr>
          <w:t>приказом</w:t>
        </w:r>
      </w:hyperlink>
      <w:r>
        <w:rPr>
          <w:rStyle w:val="s0"/>
        </w:rPr>
        <w:t xml:space="preserve"> и.о. Министра торговли и интеграции РК от 20.03.25 г. № 116-НҚ </w:t>
      </w:r>
      <w:r>
        <w:rPr>
          <w:rStyle w:val="s3"/>
        </w:rPr>
        <w:t>(введен в действие с 1 июля 2025 г.) (</w:t>
      </w:r>
      <w:hyperlink r:id="rId123" w:anchor="sub_id=21200" w:history="1">
        <w:r>
          <w:rPr>
            <w:rStyle w:val="a4"/>
            <w:i/>
            <w:iCs/>
          </w:rPr>
          <w:t>см. стар. ред.</w:t>
        </w:r>
      </w:hyperlink>
      <w:r>
        <w:rPr>
          <w:rStyle w:val="s3"/>
        </w:rPr>
        <w:t>)</w:t>
      </w:r>
    </w:p>
    <w:p w:rsidR="00000000" w:rsidRDefault="00BE5836">
      <w:pPr>
        <w:pStyle w:val="pj"/>
      </w:pPr>
      <w:r>
        <w:rPr>
          <w:rStyle w:val="s0"/>
        </w:rPr>
        <w:t>214. Участниками биржевых торгов сжиженным нефтяным газом являются продавцы и покупатели, аккредитованные товарной биржей в качестве дилера либо действующие через аккредитованных брокеров.</w:t>
      </w:r>
    </w:p>
    <w:p w:rsidR="00000000" w:rsidRDefault="00BE5836">
      <w:pPr>
        <w:pStyle w:val="pj"/>
      </w:pPr>
      <w:r>
        <w:rPr>
          <w:rStyle w:val="s0"/>
        </w:rPr>
        <w:t>К участникам биржевых торгов сжиженным нефт</w:t>
      </w:r>
      <w:r>
        <w:rPr>
          <w:rStyle w:val="s0"/>
        </w:rPr>
        <w:t>яным газом относятся:</w:t>
      </w:r>
    </w:p>
    <w:p w:rsidR="00000000" w:rsidRDefault="00BE5836">
      <w:pPr>
        <w:pStyle w:val="pj"/>
      </w:pPr>
      <w:r>
        <w:rPr>
          <w:rStyle w:val="s0"/>
        </w:rPr>
        <w:t>продавцы сжиженного нефтяного газа - производители сжиженного нефтяного газа 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w:t>
      </w:r>
      <w:r>
        <w:rPr>
          <w:rStyle w:val="s0"/>
        </w:rPr>
        <w:t>ородного сырья;</w:t>
      </w:r>
    </w:p>
    <w:p w:rsidR="00000000" w:rsidRDefault="00BE5836">
      <w:pPr>
        <w:pStyle w:val="pj"/>
      </w:pPr>
      <w:r>
        <w:rPr>
          <w:rStyle w:val="s0"/>
        </w:rPr>
        <w:t>покупатели сжиженного нефтяного газа - промышленные потребители, владельцы газонаполнительных станций, газонаполнительных пунктов и (или) автогазозаправочных станций, имеющие на праве собственности или иных законных основаниях емкости хране</w:t>
      </w:r>
      <w:r>
        <w:rPr>
          <w:rStyle w:val="s0"/>
        </w:rPr>
        <w:t>ния сжиженного нефтяного газа общим объемом не менее 60 кубических метров с возможностью их заполнения с железнодорожных цистерн, либо заключившие договор об оказании услуг по хранению и перевалке сжиженного нефтяного газа объемом не менее 60 кубических ме</w:t>
      </w:r>
      <w:r>
        <w:rPr>
          <w:rStyle w:val="s0"/>
        </w:rPr>
        <w:t>тров в месяц с владельцем газонаполнительной станции в соответствующем регионе поставки;</w:t>
      </w:r>
    </w:p>
    <w:p w:rsidR="00000000" w:rsidRDefault="00BE5836">
      <w:pPr>
        <w:pStyle w:val="pj"/>
      </w:pPr>
      <w:r>
        <w:rPr>
          <w:rStyle w:val="s0"/>
        </w:rPr>
        <w:t>На промышленных потребителей, владельцев газонаполнительных пунктов и (или) автогазозаправочных станций в случае их участия в биржевых торгах по торговым инструментам,</w:t>
      </w:r>
      <w:r>
        <w:rPr>
          <w:rStyle w:val="s0"/>
        </w:rPr>
        <w:t xml:space="preserve"> предусматривающим поставку сжиженного нефтяного газа автомобильным транспортом, требования абзаца второго части второй настоящего пункта не распространяются.</w:t>
      </w:r>
    </w:p>
    <w:p w:rsidR="00000000" w:rsidRDefault="00BE5836">
      <w:pPr>
        <w:pStyle w:val="pj"/>
      </w:pPr>
      <w:r>
        <w:rPr>
          <w:rStyle w:val="s0"/>
        </w:rPr>
        <w:t>215. Продавцы ежемесячно, в срок не позднее, чем за 5 (пять) рабочих дня до начала торговых сесси</w:t>
      </w:r>
      <w:r>
        <w:rPr>
          <w:rStyle w:val="s0"/>
        </w:rPr>
        <w:t>й уведомляют товарную биржу об объеме сжиженного нефтяного газа, который они планируют выставить на реализацию через соответствующую товарную биржу в текущем месяце.</w:t>
      </w:r>
    </w:p>
    <w:p w:rsidR="00000000" w:rsidRDefault="00BE5836">
      <w:pPr>
        <w:pStyle w:val="pj"/>
      </w:pPr>
      <w:r>
        <w:rPr>
          <w:rStyle w:val="s0"/>
        </w:rPr>
        <w:t>Сведенная информация о планируемых объемах реализации через соответствующую товарную биржу</w:t>
      </w:r>
      <w:r>
        <w:rPr>
          <w:rStyle w:val="s0"/>
        </w:rPr>
        <w:t xml:space="preserve"> в текущем месяце размещается товарной биржей на его официальном интернет-ресурсе в срок не позднее 3 (трех) рабочих дней до начала торговых сессий.</w:t>
      </w:r>
    </w:p>
    <w:p w:rsidR="00000000" w:rsidRDefault="00BE5836">
      <w:pPr>
        <w:pStyle w:val="pj"/>
      </w:pPr>
      <w:r>
        <w:rPr>
          <w:rStyle w:val="s0"/>
        </w:rPr>
        <w:t>216. Товарная биржа в течение 5 (пяти) рабочих дней, начиная с 20 (двадцатого) числа месяца, предшествующег</w:t>
      </w:r>
      <w:r>
        <w:rPr>
          <w:rStyle w:val="s0"/>
        </w:rPr>
        <w:t>о планируемому кварталу, проводит 5 (пять) основных торговых сессий, на каждой из которых продавцы выставляют по 20 (двадцать) процентов от обязательного для реализации через товарные биржи объема сжиженного нефтяного газа, с фактической отгрузкой в течени</w:t>
      </w:r>
      <w:r>
        <w:rPr>
          <w:rStyle w:val="s0"/>
        </w:rPr>
        <w:t>е планируемого месяца.</w:t>
      </w:r>
    </w:p>
    <w:p w:rsidR="00000000" w:rsidRDefault="00BE5836">
      <w:pPr>
        <w:pStyle w:val="pj"/>
      </w:pPr>
      <w:r>
        <w:rPr>
          <w:rStyle w:val="s0"/>
        </w:rPr>
        <w:t>В случае отсутствия на дату, указанную в части первой настоящего пункта, распределения производителем обязательного к поставке объема сжиженного нефтяного газа между собственниками сжиженного нефтяного газа, произведенного в процессе</w:t>
      </w:r>
      <w:r>
        <w:rPr>
          <w:rStyle w:val="s0"/>
        </w:rPr>
        <w:t xml:space="preserve"> переработки принадлежащего им на праве собственности или иных законных основаниях углеводородного сырья, такие собственники на каждой из первых 4 (четырех) основных торговых сессий выставляют на торги по 20 (двадцать) процентов от объема сжиженного нефтян</w:t>
      </w:r>
      <w:r>
        <w:rPr>
          <w:rStyle w:val="s0"/>
        </w:rPr>
        <w:t>ого газа, планируемого ими к распределению.</w:t>
      </w:r>
    </w:p>
    <w:p w:rsidR="00000000" w:rsidRDefault="00BE5836">
      <w:pPr>
        <w:pStyle w:val="pj"/>
      </w:pPr>
      <w:r>
        <w:rPr>
          <w:rStyle w:val="s0"/>
        </w:rPr>
        <w:t>Для лиц, указанных в части второй настоящего пункта, пятая основная торговая сессия проводится отдельно в первый рабочий день, следующий за днем утверждения распределения сжиженного нефтяного газа между собственн</w:t>
      </w:r>
      <w:r>
        <w:rPr>
          <w:rStyle w:val="s0"/>
        </w:rPr>
        <w:t>иками, при этом на торги выставляется весь объем сжиженного нефтяного газа, необходимый для исполнения такими лицами плана поставки.</w:t>
      </w:r>
    </w:p>
    <w:p w:rsidR="00000000" w:rsidRDefault="00BE5836">
      <w:pPr>
        <w:pStyle w:val="pj"/>
      </w:pPr>
      <w:r>
        <w:rPr>
          <w:rStyle w:val="s0"/>
        </w:rPr>
        <w:t>Уполномоченный орган, осуществляющий государственное регулирование производства, транспортировки (перевозки), хранения и оп</w:t>
      </w:r>
      <w:r>
        <w:rPr>
          <w:rStyle w:val="s0"/>
        </w:rPr>
        <w:t>товой реализации газа, проводит мониторинг объемов реализации сжиженного нефтяного газа, подлежащего обязательной реализации на каждой торговой сессии через товарные биржи.</w:t>
      </w:r>
    </w:p>
    <w:p w:rsidR="00000000" w:rsidRDefault="00BE5836">
      <w:pPr>
        <w:pStyle w:val="pj"/>
      </w:pPr>
      <w:r>
        <w:rPr>
          <w:rStyle w:val="s0"/>
        </w:rPr>
        <w:t>217. Сжиженный нефтяной газ реализуется через товарные биржи по соответствующим тор</w:t>
      </w:r>
      <w:r>
        <w:rPr>
          <w:rStyle w:val="s0"/>
        </w:rPr>
        <w:t>говым инструментам, которые предусматривают:</w:t>
      </w:r>
    </w:p>
    <w:p w:rsidR="00000000" w:rsidRDefault="00BE5836">
      <w:pPr>
        <w:pStyle w:val="pj"/>
      </w:pPr>
      <w:r>
        <w:rPr>
          <w:rStyle w:val="s0"/>
        </w:rPr>
        <w:t>вид сжиженного нефтяного газа и его качественные характеристики;</w:t>
      </w:r>
    </w:p>
    <w:p w:rsidR="00000000" w:rsidRDefault="00BE5836">
      <w:pPr>
        <w:pStyle w:val="pj"/>
      </w:pPr>
      <w:r>
        <w:rPr>
          <w:rStyle w:val="s0"/>
        </w:rPr>
        <w:t>место, срок, способ отгрузки и иные условия поставки сжиженного нефтяного газа;</w:t>
      </w:r>
    </w:p>
    <w:p w:rsidR="00000000" w:rsidRDefault="00BE5836">
      <w:pPr>
        <w:pStyle w:val="pj"/>
      </w:pPr>
      <w:r>
        <w:rPr>
          <w:rStyle w:val="s0"/>
        </w:rPr>
        <w:t>условия оплаты сжиженного нефтяного газа;</w:t>
      </w:r>
    </w:p>
    <w:p w:rsidR="00000000" w:rsidRDefault="00BE5836">
      <w:pPr>
        <w:pStyle w:val="pj"/>
      </w:pPr>
      <w:r>
        <w:rPr>
          <w:rStyle w:val="s0"/>
        </w:rPr>
        <w:t>регион (регионы), в пределах территории которого (которых) сжиженный нефтяной газ подлежит последующей реализации покупателями;</w:t>
      </w:r>
    </w:p>
    <w:p w:rsidR="00000000" w:rsidRDefault="00BE5836">
      <w:pPr>
        <w:pStyle w:val="pj"/>
      </w:pPr>
      <w:r>
        <w:rPr>
          <w:rStyle w:val="s0"/>
        </w:rPr>
        <w:t>условия, определенные организатором торгов при необходимости.</w:t>
      </w:r>
    </w:p>
    <w:p w:rsidR="00000000" w:rsidRDefault="00BE5836">
      <w:pPr>
        <w:pStyle w:val="pj"/>
      </w:pPr>
      <w:r>
        <w:rPr>
          <w:rStyle w:val="s0"/>
        </w:rPr>
        <w:t>218. Об изменении графика и периодичности проведения торговых дней</w:t>
      </w:r>
      <w:r>
        <w:rPr>
          <w:rStyle w:val="s0"/>
        </w:rPr>
        <w:t xml:space="preserve"> и торговых сессий участники биржевых торгов извещаются не позднее, чем за 48 часов до начала торгового дня.</w:t>
      </w:r>
    </w:p>
    <w:p w:rsidR="00000000" w:rsidRDefault="00BE5836">
      <w:pPr>
        <w:pStyle w:val="pj"/>
      </w:pPr>
      <w:r>
        <w:rPr>
          <w:rStyle w:val="s0"/>
        </w:rPr>
        <w:t>219. Если объем сжиженного нефтяного газа, обязательный для реализации соответствующим продавцом через товарные биржи, составляет меньше 180 (ста в</w:t>
      </w:r>
      <w:r>
        <w:rPr>
          <w:rStyle w:val="s0"/>
        </w:rPr>
        <w:t>осьмидесяти) тонн, то такой продавец выставляет на продажу более двадцати процентов от объема, начиная с первой торговой сессии.</w:t>
      </w:r>
    </w:p>
    <w:p w:rsidR="00000000" w:rsidRDefault="00BE5836">
      <w:pPr>
        <w:pStyle w:val="pj"/>
      </w:pPr>
      <w:r>
        <w:rPr>
          <w:rStyle w:val="s0"/>
        </w:rPr>
        <w:t>В случае, если на прошедших торговых сессиях выставлялся на реализацию, но не был реализован объем сжиженного нефтяного газа, т</w:t>
      </w:r>
      <w:r>
        <w:rPr>
          <w:rStyle w:val="s0"/>
        </w:rPr>
        <w:t>акой объем дополнительно выставляется на последующих торговых сессиях.</w:t>
      </w:r>
    </w:p>
    <w:p w:rsidR="00000000" w:rsidRDefault="00BE5836">
      <w:pPr>
        <w:pStyle w:val="pj"/>
      </w:pPr>
      <w:bookmarkStart w:id="36" w:name="SUB22000"/>
      <w:bookmarkEnd w:id="36"/>
      <w:r>
        <w:rPr>
          <w:rStyle w:val="s0"/>
        </w:rPr>
        <w:t>220. Минимальный размер партии (объем) сжиженного нефтяного газа, ежемесячно приобретаемый на товарной бирже участниками биржевых торгов сжиженного нефтяного газа, составляет один лот.</w:t>
      </w:r>
    </w:p>
    <w:p w:rsidR="00000000" w:rsidRDefault="00BE5836">
      <w:pPr>
        <w:pStyle w:val="pj"/>
      </w:pPr>
      <w:r>
        <w:rPr>
          <w:rStyle w:val="s0"/>
        </w:rPr>
        <w:t>Размер лота по торговым инструментам, предусматривающим поставку сжиженного нефтяного газа железнодорожным транспортом, составляет 1 (один) вагон от 36 (тридцати шести) до 40 (сорока) тонн, автомобильным транспортом 5 (пять) тонн.</w:t>
      </w:r>
    </w:p>
    <w:p w:rsidR="00000000" w:rsidRDefault="00BE5836">
      <w:pPr>
        <w:pStyle w:val="pj"/>
      </w:pPr>
      <w:r>
        <w:rPr>
          <w:rStyle w:val="s0"/>
        </w:rPr>
        <w:t>221. Заявки на реализацию</w:t>
      </w:r>
      <w:r>
        <w:rPr>
          <w:rStyle w:val="s0"/>
        </w:rPr>
        <w:t xml:space="preserve"> выставляются продавцами в лотах.</w:t>
      </w:r>
    </w:p>
    <w:p w:rsidR="00000000" w:rsidRDefault="00BE5836">
      <w:pPr>
        <w:pStyle w:val="pj"/>
      </w:pPr>
      <w:r>
        <w:rPr>
          <w:rStyle w:val="s0"/>
        </w:rPr>
        <w:t>В случае если размер ежемесячных обязательств продавца по реализации сжиженного нефтяного газа не кратен установленному размеру лота, то продавец выставляет на продажу объем кратный размеру лота, но не менее объема месячны</w:t>
      </w:r>
      <w:r>
        <w:rPr>
          <w:rStyle w:val="s0"/>
        </w:rPr>
        <w:t>х обязательств по реализации через товарную биржу.</w:t>
      </w:r>
    </w:p>
    <w:p w:rsidR="00000000" w:rsidRDefault="00BE5836">
      <w:pPr>
        <w:pStyle w:val="pj"/>
      </w:pPr>
      <w:r>
        <w:rPr>
          <w:rStyle w:val="s0"/>
        </w:rPr>
        <w:t>222. Максимальный размер партии (объем) сжиженного нефтяного газа, ежемесячно приобретаемый на товарной бирже покупателем, составляет не более 10% от объема сжиженного нефтяного газа, подлежащего реализаци</w:t>
      </w:r>
      <w:r>
        <w:rPr>
          <w:rStyle w:val="s0"/>
        </w:rPr>
        <w:t>и через товарные биржи в соответствии с планом поставки на планируемый месяц, а по торговым инструментам базиса поставки, с которого не менее 80% объема сжиженного нефтяного газа вывозится автомобильным транспортом, не более 5%.</w:t>
      </w:r>
    </w:p>
    <w:p w:rsidR="00000000" w:rsidRDefault="00BE5836">
      <w:pPr>
        <w:pStyle w:val="pj"/>
      </w:pPr>
      <w:r>
        <w:rPr>
          <w:rStyle w:val="s0"/>
        </w:rPr>
        <w:t xml:space="preserve">Объем сжиженного нефтяного </w:t>
      </w:r>
      <w:r>
        <w:rPr>
          <w:rStyle w:val="s0"/>
        </w:rPr>
        <w:t>газа, указанный в части первой настоящего пункта, устанавливается организатором торгов для каждого покупателя с учетом фактических объемов приобретения им сжиженного нефтяного газа в течение текущего календарного месяца на всех товарных биржах.</w:t>
      </w:r>
    </w:p>
    <w:p w:rsidR="00000000" w:rsidRDefault="00BE5836">
      <w:pPr>
        <w:pStyle w:val="pj"/>
      </w:pPr>
      <w:r>
        <w:rPr>
          <w:rStyle w:val="s0"/>
        </w:rPr>
        <w:t>Данные об о</w:t>
      </w:r>
      <w:r>
        <w:rPr>
          <w:rStyle w:val="s0"/>
        </w:rPr>
        <w:t>бъемах приобретения покупателями сжиженного нефтяного газа товарная биржа получает через информационную систему уполномоченного органа в сфере газа и газоснабжения.</w:t>
      </w:r>
    </w:p>
    <w:p w:rsidR="00000000" w:rsidRDefault="00BE5836">
      <w:pPr>
        <w:pStyle w:val="pj"/>
      </w:pPr>
      <w:r>
        <w:rPr>
          <w:rStyle w:val="s0"/>
        </w:rPr>
        <w:t xml:space="preserve">223. Исключен в соответствии с </w:t>
      </w:r>
      <w:hyperlink r:id="rId124" w:anchor="sub_id=223" w:history="1">
        <w:r>
          <w:rPr>
            <w:rStyle w:val="a4"/>
          </w:rPr>
          <w:t>приказом</w:t>
        </w:r>
      </w:hyperlink>
      <w:r>
        <w:rPr>
          <w:rStyle w:val="s0"/>
        </w:rPr>
        <w:t xml:space="preserve"> и.о. Министра торговли и интеграции РК от 20.03.25 г. № 116-НҚ </w:t>
      </w:r>
      <w:r>
        <w:rPr>
          <w:rStyle w:val="s3"/>
        </w:rPr>
        <w:t>(введен в действие с 1 июля 2025 г.) (</w:t>
      </w:r>
      <w:hyperlink r:id="rId125" w:anchor="sub_id=22300" w:history="1">
        <w:r>
          <w:rPr>
            <w:rStyle w:val="a4"/>
            <w:i/>
            <w:iCs/>
          </w:rPr>
          <w:t>см. стар. ред.</w:t>
        </w:r>
      </w:hyperlink>
      <w:r>
        <w:rPr>
          <w:rStyle w:val="s3"/>
        </w:rPr>
        <w:t>)</w:t>
      </w:r>
    </w:p>
    <w:p w:rsidR="00000000" w:rsidRDefault="00BE5836">
      <w:pPr>
        <w:pStyle w:val="pj"/>
      </w:pPr>
      <w:bookmarkStart w:id="37" w:name="SUB22400"/>
      <w:bookmarkEnd w:id="37"/>
      <w:r>
        <w:rPr>
          <w:rStyle w:val="s0"/>
        </w:rPr>
        <w:t>224. Максимальный уровень цены сжиженного нефтяного газа, формируемый в течение торговой сессии, не превышает ста одного процента от базовой цены.</w:t>
      </w:r>
    </w:p>
    <w:p w:rsidR="00000000" w:rsidRDefault="00BE5836">
      <w:pPr>
        <w:pStyle w:val="pj"/>
      </w:pPr>
      <w:r>
        <w:rPr>
          <w:rStyle w:val="s0"/>
        </w:rPr>
        <w:t>Базовая цена торговой сессии устанавливается в следующем порядке:</w:t>
      </w:r>
    </w:p>
    <w:p w:rsidR="00000000" w:rsidRDefault="00BE5836">
      <w:pPr>
        <w:pStyle w:val="pj"/>
      </w:pPr>
      <w:r>
        <w:rPr>
          <w:rStyle w:val="s0"/>
        </w:rPr>
        <w:t>1) на первых биржевых торгах по вновь утвер</w:t>
      </w:r>
      <w:r>
        <w:rPr>
          <w:rStyle w:val="s0"/>
        </w:rPr>
        <w:t>жденному торговому инструменту на уровне средневзвешенной цены сжиженного нефтяного газа, сложившейся за последний торговый месяц по всем торговым инструментам соответствующего базиса поставки;</w:t>
      </w:r>
    </w:p>
    <w:p w:rsidR="00000000" w:rsidRDefault="00BE5836">
      <w:pPr>
        <w:pStyle w:val="pj"/>
      </w:pPr>
      <w:r>
        <w:rPr>
          <w:rStyle w:val="s0"/>
        </w:rPr>
        <w:t>2) если по итогам основной торговой сессии были заключены сдел</w:t>
      </w:r>
      <w:r>
        <w:rPr>
          <w:rStyle w:val="s0"/>
        </w:rPr>
        <w:t xml:space="preserve">ки по объемам сжиженного нефтяного газа не менее чем 75% подлежащего реализации в данную торговую сессию в соответствии с </w:t>
      </w:r>
      <w:hyperlink w:anchor="sub22000" w:history="1">
        <w:r>
          <w:rPr>
            <w:rStyle w:val="a4"/>
          </w:rPr>
          <w:t>пунктом 220</w:t>
        </w:r>
      </w:hyperlink>
      <w:r>
        <w:rPr>
          <w:rStyle w:val="s0"/>
        </w:rPr>
        <w:t xml:space="preserve"> настоящих Правил, на следующей основной торговой сессии базовая цена устанавливается на уро</w:t>
      </w:r>
      <w:r>
        <w:rPr>
          <w:rStyle w:val="s0"/>
        </w:rPr>
        <w:t>вне средневзвешенной цены сжиженного нефтяного газа, сложившейся за такую торговую сессию;</w:t>
      </w:r>
    </w:p>
    <w:p w:rsidR="00000000" w:rsidRDefault="00BE5836">
      <w:pPr>
        <w:pStyle w:val="pj"/>
      </w:pPr>
      <w:r>
        <w:rPr>
          <w:rStyle w:val="s0"/>
        </w:rPr>
        <w:t>3) если по итогам основной торговой сессии были заключены сделки по объемам сжиженного нефтяного газа менее чем 70%, но более 30%, подлежащего реализации в данную то</w:t>
      </w:r>
      <w:r>
        <w:rPr>
          <w:rStyle w:val="s0"/>
        </w:rPr>
        <w:t xml:space="preserve">рговую сессию в соответствии с </w:t>
      </w:r>
      <w:hyperlink w:anchor="sub22000" w:history="1">
        <w:r>
          <w:rPr>
            <w:rStyle w:val="a4"/>
          </w:rPr>
          <w:t>пунктом 220</w:t>
        </w:r>
      </w:hyperlink>
      <w:r>
        <w:rPr>
          <w:rStyle w:val="s0"/>
        </w:rPr>
        <w:t xml:space="preserve"> настоящих Правил, и при этом средневзвешенная цена сжиженного нефтяного газа сложилась на уровне или выше базовой цены данной торговой сессии, на следующей основной торговой сессии б</w:t>
      </w:r>
      <w:r>
        <w:rPr>
          <w:rStyle w:val="s0"/>
        </w:rPr>
        <w:t>азовая цена не изменяется;</w:t>
      </w:r>
    </w:p>
    <w:p w:rsidR="00000000" w:rsidRDefault="00BE5836">
      <w:pPr>
        <w:pStyle w:val="pj"/>
      </w:pPr>
      <w:r>
        <w:rPr>
          <w:rStyle w:val="s0"/>
        </w:rPr>
        <w:t xml:space="preserve">4) если по итогам основной торговой сессии были заключены сделки по объемам сжиженного нефтяного газа менее чем 70%, но более 30%, подлежащего реализации в данную торговую сессию в соответствии с </w:t>
      </w:r>
      <w:hyperlink w:anchor="sub22000" w:history="1">
        <w:r>
          <w:rPr>
            <w:rStyle w:val="a4"/>
          </w:rPr>
          <w:t>пу</w:t>
        </w:r>
        <w:r>
          <w:rPr>
            <w:rStyle w:val="a4"/>
          </w:rPr>
          <w:t>нктом 220</w:t>
        </w:r>
      </w:hyperlink>
      <w:r>
        <w:rPr>
          <w:rStyle w:val="s0"/>
        </w:rPr>
        <w:t xml:space="preserve"> настоящих Правил, и при этом средневзвешенная цена сжиженного нефтяного газа сложилась ниже базовой цены данной торговой сессии, то на следующей основной торговой сессии базовая цена устанавливается на уровне средневзвешенной цены сжиженного нефт</w:t>
      </w:r>
      <w:r>
        <w:rPr>
          <w:rStyle w:val="s0"/>
        </w:rPr>
        <w:t>яного газа, сложившейся за такую торговую сессию;</w:t>
      </w:r>
    </w:p>
    <w:p w:rsidR="00000000" w:rsidRDefault="00BE5836">
      <w:pPr>
        <w:pStyle w:val="pj"/>
      </w:pPr>
      <w:r>
        <w:rPr>
          <w:rStyle w:val="s0"/>
        </w:rPr>
        <w:t xml:space="preserve">5) если по итогам основной торговой сессии по торговому инструменту были заключены сделки по объемам сжиженного нефтяного газа менее 30%, подлежащего реализации в данную торговую сессию в соответствии с </w:t>
      </w:r>
      <w:hyperlink w:anchor="sub22000" w:history="1">
        <w:r>
          <w:rPr>
            <w:rStyle w:val="a4"/>
          </w:rPr>
          <w:t>пунктом 220</w:t>
        </w:r>
      </w:hyperlink>
      <w:r>
        <w:rPr>
          <w:rStyle w:val="s0"/>
        </w:rPr>
        <w:t xml:space="preserve"> настоящих Правил, либо сделки не заключались, на следующей основной торговой сессии базовая цена уменьшается на 5 (пять) процентов, но не ниже уровня текущей предельной цены сжиженного нефтяного газа, реализуемого в </w:t>
      </w:r>
      <w:r>
        <w:rPr>
          <w:rStyle w:val="s0"/>
        </w:rPr>
        <w:t xml:space="preserve">рамках плана поставки сжиженного нефтяного газа на внутренний рынок Республики Казахстан вне товарных бирж, утвержденной уполномоченным органом в сфере газа и газоснабжения в соответствии с </w:t>
      </w:r>
      <w:hyperlink r:id="rId126" w:anchor="sub_id=60007" w:history="1">
        <w:r>
          <w:rPr>
            <w:rStyle w:val="a4"/>
          </w:rPr>
          <w:t>подпунктом 7) статьи 6</w:t>
        </w:r>
      </w:hyperlink>
      <w:r>
        <w:rPr>
          <w:rStyle w:val="s0"/>
        </w:rPr>
        <w:t xml:space="preserve"> Закона Республики Казахстан «О газе и газоснабжении»;</w:t>
      </w:r>
    </w:p>
    <w:p w:rsidR="00000000" w:rsidRDefault="00BE5836">
      <w:pPr>
        <w:pStyle w:val="pj"/>
      </w:pPr>
      <w:r>
        <w:rPr>
          <w:rStyle w:val="s0"/>
        </w:rPr>
        <w:t>6) если по торговому инструменту не проводились сделки в течение 30 (тридцати) и более календарных дней, базовая цена устанавливается на уровне средневзвешенной ц</w:t>
      </w:r>
      <w:r>
        <w:rPr>
          <w:rStyle w:val="s0"/>
        </w:rPr>
        <w:t>ены сжиженного нефтяного газа, сложившейся за предыдущую торговую сессию по всем торговым инструментам организатора торгов с соответствующим базисом поставки.</w:t>
      </w:r>
    </w:p>
    <w:p w:rsidR="00000000" w:rsidRDefault="00BE5836">
      <w:pPr>
        <w:pStyle w:val="pj"/>
      </w:pPr>
      <w:r>
        <w:rPr>
          <w:rStyle w:val="s0"/>
        </w:rPr>
        <w:t>Базовая цена сжиженного нефтяного газа не превышает среднеарифметическое значение котировок цен н</w:t>
      </w:r>
      <w:r>
        <w:rPr>
          <w:rStyle w:val="s0"/>
        </w:rPr>
        <w:t>а сжиженный нефтяной газ за предыдущий календарный месяц в странах-импортерах казахстанского сжиженного нефтяного газа, за вычетом среднеарифметического значения расходов на его перевозку в такие страны железнодорожным транспортом.</w:t>
      </w:r>
    </w:p>
    <w:p w:rsidR="00000000" w:rsidRDefault="00BE5836">
      <w:pPr>
        <w:pStyle w:val="pj"/>
      </w:pPr>
      <w:r>
        <w:rPr>
          <w:rStyle w:val="s0"/>
        </w:rPr>
        <w:t>Значение, указанное в ча</w:t>
      </w:r>
      <w:r>
        <w:rPr>
          <w:rStyle w:val="s0"/>
        </w:rPr>
        <w:t>сти 9 настоящего пункта, определяется на основании информации, публикуемой в источнике «Аргус Сжиженный газ и конденсат» компании «Argus Media Limited) (Russia) Ltd. (Petroleumargus)» (Аргус медиа лимитед (Россия) Лтд. (Петролемаргус), (а при отсутствии ин</w:t>
      </w:r>
      <w:r>
        <w:rPr>
          <w:rStyle w:val="s0"/>
        </w:rPr>
        <w:t>формации о ценах на сжиженный нефтяной газ в вышеуказанном источнике - по данным других источников, определяемых законодательством Республики Казахстан в сфере трансфертного ценообразования, и ежемесячно утверждается уполномоченным органом в сфере газа и г</w:t>
      </w:r>
      <w:r>
        <w:rPr>
          <w:rStyle w:val="s0"/>
        </w:rPr>
        <w:t>азоснабжения.</w:t>
      </w:r>
    </w:p>
    <w:p w:rsidR="00000000" w:rsidRDefault="00BE5836">
      <w:pPr>
        <w:pStyle w:val="pj"/>
      </w:pPr>
      <w:r>
        <w:rPr>
          <w:rStyle w:val="s0"/>
        </w:rPr>
        <w:t>Базовая цена сжиженного нефтяного газа устанавливается на объектах по наливу сжиженного нефтяного газа в железнодорожные цистерны и (или) автогазовозы.</w:t>
      </w:r>
    </w:p>
    <w:p w:rsidR="00000000" w:rsidRDefault="00BE5836">
      <w:pPr>
        <w:pStyle w:val="pj"/>
      </w:pPr>
      <w:r>
        <w:rPr>
          <w:rStyle w:val="s0"/>
        </w:rPr>
        <w:t>Организатором торгов сжиженным нефтяным газом базовая цена в случае, предусмотренном подпу</w:t>
      </w:r>
      <w:r>
        <w:rPr>
          <w:rStyle w:val="s0"/>
        </w:rPr>
        <w:t>нктом 1) части 1 настоящего пункта, предварительно согласовывается с уполномоченным органом, осуществляющим государственное регулирование производства, транспортировки (перевозки), хранения и оптовой реализации газа.</w:t>
      </w:r>
    </w:p>
    <w:p w:rsidR="00000000" w:rsidRDefault="00BE5836">
      <w:pPr>
        <w:pStyle w:val="pj"/>
      </w:pPr>
      <w:bookmarkStart w:id="38" w:name="SUB22500"/>
      <w:bookmarkEnd w:id="38"/>
      <w:r>
        <w:rPr>
          <w:rStyle w:val="s0"/>
        </w:rPr>
        <w:t>225. Дополнительные торговые сессии про</w:t>
      </w:r>
      <w:r>
        <w:rPr>
          <w:rStyle w:val="s0"/>
        </w:rPr>
        <w:t>водятся организатором торгов по запросу продавца в следующих случаях:</w:t>
      </w:r>
    </w:p>
    <w:p w:rsidR="00000000" w:rsidRDefault="00BE5836">
      <w:pPr>
        <w:pStyle w:val="pj"/>
      </w:pPr>
      <w:r>
        <w:rPr>
          <w:rStyle w:val="s0"/>
        </w:rPr>
        <w:t xml:space="preserve">в случае возникновения у продавца неотгруженных объемов сжиженного нефтяного газа, обязательного для реализации на внутреннем рынке Республики Казахстан вне товарных бирж, в связи с отказом промышленного потребителя, использующего сжиженный нефтяной газ в </w:t>
      </w:r>
      <w:r>
        <w:rPr>
          <w:rStyle w:val="s0"/>
        </w:rPr>
        <w:t>качестве сырья для производства нефтегазохимической продукции, от приобретения сжиженного нефтяного газа;</w:t>
      </w:r>
    </w:p>
    <w:p w:rsidR="00000000" w:rsidRDefault="00BE5836">
      <w:pPr>
        <w:pStyle w:val="pj"/>
      </w:pPr>
      <w:r>
        <w:rPr>
          <w:rStyle w:val="s0"/>
        </w:rPr>
        <w:t>в случае возникновения у продавца неотгруженных объемов сжиженного нефтяного газа, обязательного для реализации на внутреннем рынке Республики Казахст</w:t>
      </w:r>
      <w:r>
        <w:rPr>
          <w:rStyle w:val="s0"/>
        </w:rPr>
        <w:t>ан через товарные биржи, в связи с отказом покупателя от оплаты приобретенного через товарную биржу сжиженного нефтяного газа;</w:t>
      </w:r>
    </w:p>
    <w:p w:rsidR="00000000" w:rsidRDefault="00BE5836">
      <w:pPr>
        <w:pStyle w:val="pj"/>
      </w:pPr>
      <w:r>
        <w:rPr>
          <w:rStyle w:val="s0"/>
        </w:rPr>
        <w:t>в случае наличия у продавца выставлявшихся на основных торговых сессиях, но не реализованных объемов сжиженного нефтяного газа, о</w:t>
      </w:r>
      <w:r>
        <w:rPr>
          <w:rStyle w:val="s0"/>
        </w:rPr>
        <w:t>бязательного для реализации на внутреннем рынке Республики Казахстан через товарные биржи;</w:t>
      </w:r>
    </w:p>
    <w:p w:rsidR="00000000" w:rsidRDefault="00BE5836">
      <w:pPr>
        <w:pStyle w:val="pj"/>
      </w:pPr>
      <w:r>
        <w:rPr>
          <w:rStyle w:val="s0"/>
        </w:rPr>
        <w:t>в случае намерения продавца выставить на реализацию через товарные биржи объемы сжиженного нефтяного газа вне плана поставки.</w:t>
      </w:r>
    </w:p>
    <w:p w:rsidR="00000000" w:rsidRDefault="00BE5836">
      <w:pPr>
        <w:pStyle w:val="pj"/>
      </w:pPr>
      <w:r>
        <w:rPr>
          <w:rStyle w:val="s0"/>
        </w:rPr>
        <w:t xml:space="preserve">226. В случаях, указанных в </w:t>
      </w:r>
      <w:hyperlink w:anchor="sub22500" w:history="1">
        <w:r>
          <w:rPr>
            <w:rStyle w:val="a4"/>
          </w:rPr>
          <w:t>пункте 225</w:t>
        </w:r>
      </w:hyperlink>
      <w:r>
        <w:rPr>
          <w:rStyle w:val="s0"/>
        </w:rPr>
        <w:t xml:space="preserve"> настоящих Правил, в течение 3 (трех) последовательных рабочих дней, начиная с 10 (десятого) числа месяца, на который сформирован план поставки, проводятся единые для всех продавцов сжиженного нефтяного газа 3 (три) дополнител</w:t>
      </w:r>
      <w:r>
        <w:rPr>
          <w:rStyle w:val="s0"/>
        </w:rPr>
        <w:t>ьные торговые сессии, на которые каждый продавец выставляет весь объем сжиженного нефтяного газа, необходимый для исполнения им плана поставки, начиная с первой дополнительной торговой сессии.</w:t>
      </w:r>
    </w:p>
    <w:p w:rsidR="00000000" w:rsidRDefault="00BE5836">
      <w:pPr>
        <w:pStyle w:val="pj"/>
      </w:pPr>
      <w:r>
        <w:rPr>
          <w:rStyle w:val="s0"/>
        </w:rPr>
        <w:t>При этом регионом поставки определяется территория Республики К</w:t>
      </w:r>
      <w:r>
        <w:rPr>
          <w:rStyle w:val="s0"/>
        </w:rPr>
        <w:t xml:space="preserve">азахстан, а базовая цена на каждую дополнительную торговую сессию устанавливается в порядке, предусмотренном </w:t>
      </w:r>
      <w:hyperlink w:anchor="sub22400" w:history="1">
        <w:r>
          <w:rPr>
            <w:rStyle w:val="a4"/>
          </w:rPr>
          <w:t>пунктом 224</w:t>
        </w:r>
      </w:hyperlink>
      <w:r>
        <w:rPr>
          <w:rStyle w:val="s0"/>
        </w:rPr>
        <w:t xml:space="preserve"> настоящих Правил.</w:t>
      </w:r>
    </w:p>
    <w:p w:rsidR="00000000" w:rsidRDefault="00BE5836">
      <w:pPr>
        <w:pStyle w:val="pj"/>
      </w:pPr>
      <w:r>
        <w:rPr>
          <w:rStyle w:val="s0"/>
        </w:rPr>
        <w:t>227. При проведении дополнительных торговых сессий продавцы сжиженного нефтяного газа,</w:t>
      </w:r>
      <w:r>
        <w:rPr>
          <w:rStyle w:val="s0"/>
        </w:rPr>
        <w:t xml:space="preserve"> начиная с первой дополнительной торговой сессии, выставляют на биржевые торги весь объем сжиженного нефтяного газа, необходимый для исполнения ими плана поставки.</w:t>
      </w:r>
    </w:p>
    <w:p w:rsidR="00000000" w:rsidRDefault="00BE5836">
      <w:pPr>
        <w:pStyle w:val="pj"/>
      </w:pPr>
      <w:r>
        <w:rPr>
          <w:rStyle w:val="s0"/>
        </w:rPr>
        <w:t xml:space="preserve">228. Исключен в соответствии с </w:t>
      </w:r>
      <w:hyperlink r:id="rId127" w:anchor="sub_id=228" w:history="1">
        <w:r>
          <w:rPr>
            <w:rStyle w:val="a4"/>
          </w:rPr>
          <w:t>приказом</w:t>
        </w:r>
      </w:hyperlink>
      <w:r>
        <w:rPr>
          <w:rStyle w:val="s0"/>
        </w:rPr>
        <w:t xml:space="preserve"> и.о. Министра торговли и интеграции РК от 20.03.25 г. № 116-НҚ </w:t>
      </w:r>
      <w:r>
        <w:rPr>
          <w:rStyle w:val="s3"/>
        </w:rPr>
        <w:t>(введен в действие с 1 июля 2025 г.) (</w:t>
      </w:r>
      <w:hyperlink r:id="rId128" w:anchor="sub_id=22800" w:history="1">
        <w:r>
          <w:rPr>
            <w:rStyle w:val="a4"/>
            <w:i/>
            <w:iCs/>
          </w:rPr>
          <w:t>см. стар. ред.</w:t>
        </w:r>
      </w:hyperlink>
      <w:r>
        <w:rPr>
          <w:rStyle w:val="s3"/>
        </w:rPr>
        <w:t>)</w:t>
      </w:r>
    </w:p>
    <w:p w:rsidR="00000000" w:rsidRDefault="00BE5836">
      <w:pPr>
        <w:pStyle w:val="pj"/>
      </w:pPr>
      <w:r>
        <w:rPr>
          <w:rStyle w:val="s0"/>
        </w:rPr>
        <w:t>229. Товарная биржа - организатор торгов сжиженным нефтяным газом утверждает:</w:t>
      </w:r>
    </w:p>
    <w:p w:rsidR="00000000" w:rsidRDefault="00BE5836">
      <w:pPr>
        <w:pStyle w:val="pj"/>
      </w:pPr>
      <w:r>
        <w:rPr>
          <w:rStyle w:val="s0"/>
        </w:rPr>
        <w:t>1) график и периодичность проведения торговых дней и основных торговых сессий, согласованный с уполномоченным органом, осуществляющим государств</w:t>
      </w:r>
      <w:r>
        <w:rPr>
          <w:rStyle w:val="s0"/>
        </w:rPr>
        <w:t>енное регулирование производства, транспортировки (перевозки), хранения и оптовой реализации газа;</w:t>
      </w:r>
    </w:p>
    <w:p w:rsidR="00000000" w:rsidRDefault="00BE5836">
      <w:pPr>
        <w:pStyle w:val="pj"/>
      </w:pPr>
      <w:r>
        <w:rPr>
          <w:rStyle w:val="s0"/>
        </w:rPr>
        <w:t>2) торговые инструменты;</w:t>
      </w:r>
    </w:p>
    <w:p w:rsidR="00000000" w:rsidRDefault="00BE5836">
      <w:pPr>
        <w:pStyle w:val="pj"/>
      </w:pPr>
      <w:r>
        <w:rPr>
          <w:rStyle w:val="s0"/>
        </w:rPr>
        <w:t>3) размеры гарантийного обеспечения для участия в биржевых торгах;</w:t>
      </w:r>
    </w:p>
    <w:p w:rsidR="00000000" w:rsidRDefault="00BE5836">
      <w:pPr>
        <w:pStyle w:val="pj"/>
      </w:pPr>
      <w:r>
        <w:rPr>
          <w:rStyle w:val="s0"/>
        </w:rPr>
        <w:t>4) максимальные размеры заявок на продажу и покупку;</w:t>
      </w:r>
    </w:p>
    <w:p w:rsidR="00000000" w:rsidRDefault="00BE5836">
      <w:pPr>
        <w:pStyle w:val="pj"/>
      </w:pPr>
      <w:r>
        <w:rPr>
          <w:rStyle w:val="s0"/>
        </w:rPr>
        <w:t>5) ежемесячн</w:t>
      </w:r>
      <w:r>
        <w:rPr>
          <w:rStyle w:val="s0"/>
        </w:rPr>
        <w:t>о утверждает максимальное значение базовой цены сжиженного нефтяного газа.</w:t>
      </w:r>
    </w:p>
    <w:p w:rsidR="00000000" w:rsidRDefault="00BE5836">
      <w:pPr>
        <w:pStyle w:val="pj"/>
      </w:pPr>
      <w:r>
        <w:rPr>
          <w:rStyle w:val="s0"/>
        </w:rPr>
        <w:t>Информация, указанная в подпунктах 1) - 5) настоящего пункта, публикуется на интернет-ресурсе товарной биржи в течение трех рабочих дней с даты ее утверждения.</w:t>
      </w:r>
    </w:p>
    <w:p w:rsidR="00000000" w:rsidRDefault="00BE5836">
      <w:pPr>
        <w:pStyle w:val="pj"/>
      </w:pPr>
      <w:r>
        <w:rPr>
          <w:rStyle w:val="s0"/>
        </w:rPr>
        <w:t>230. Продавец обеспеч</w:t>
      </w:r>
      <w:r>
        <w:rPr>
          <w:rStyle w:val="s0"/>
        </w:rPr>
        <w:t>ивает регистрацию на товарной бирже заключенных внебиржевых сделок сжиженного нефтяного газа в объеме не менее 50 % от плана поставки на планируемый месяц.</w:t>
      </w:r>
    </w:p>
    <w:p w:rsidR="00000000" w:rsidRDefault="00BE5836">
      <w:pPr>
        <w:pStyle w:val="pj"/>
      </w:pPr>
      <w:r>
        <w:rPr>
          <w:rStyle w:val="s0"/>
        </w:rPr>
        <w:t xml:space="preserve">231. Товарная биржа на основании заключенных сделок рассчитывает биржевые и внебиржевые индексы и с </w:t>
      </w:r>
      <w:r>
        <w:rPr>
          <w:rStyle w:val="s0"/>
        </w:rPr>
        <w:t>учетом полученных данных выводит биржевой коридор цены сжиженного нефтяного газа с его опубликованием на интернет-ресурсе товарной биржи.</w:t>
      </w:r>
    </w:p>
    <w:p w:rsidR="00000000" w:rsidRDefault="00BE5836">
      <w:pPr>
        <w:pStyle w:val="pj"/>
      </w:pPr>
      <w:r>
        <w:rPr>
          <w:rStyle w:val="s0"/>
        </w:rPr>
        <w:t>232. В случае наличия на внутреннем рынке Республики Казахстан форс-мажорных ситуаций, в том числе вызванных снижением</w:t>
      </w:r>
      <w:r>
        <w:rPr>
          <w:rStyle w:val="s0"/>
        </w:rPr>
        <w:t xml:space="preserve"> объема производства сжиженного нефтяного газа (плановый и внеплановый ремонт, аварийные ситуации, планово-предупредительные работы), уполномоченный орган в сфере газа и газоснабжения на период до стабилизации ситуации на рынке устанавливает базовые цены д</w:t>
      </w:r>
      <w:r>
        <w:rPr>
          <w:rStyle w:val="s0"/>
        </w:rPr>
        <w:t>ля основных торговых сессий, не соответствующих настоящим Правилами, изменяет режим торгов сжиженным нефтяным газом, также приостановливает биржевые торги сжиженным нефтяным газом.</w:t>
      </w:r>
    </w:p>
    <w:p w:rsidR="00000000" w:rsidRDefault="00BE5836">
      <w:pPr>
        <w:pStyle w:val="pj"/>
      </w:pPr>
      <w:r>
        <w:rPr>
          <w:rStyle w:val="s0"/>
        </w:rPr>
        <w:t> </w:t>
      </w:r>
    </w:p>
    <w:p w:rsidR="00000000" w:rsidRDefault="00BE5836">
      <w:pPr>
        <w:pStyle w:val="pj"/>
      </w:pPr>
      <w:r>
        <w:rPr>
          <w:rStyle w:val="s0"/>
        </w:rPr>
        <w:t> </w:t>
      </w:r>
    </w:p>
    <w:p w:rsidR="00000000" w:rsidRDefault="00BE5836">
      <w:pPr>
        <w:pStyle w:val="pc"/>
      </w:pPr>
      <w:bookmarkStart w:id="39" w:name="SUB23300"/>
      <w:bookmarkEnd w:id="39"/>
      <w:r>
        <w:rPr>
          <w:rStyle w:val="s1"/>
        </w:rPr>
        <w:t>Глава 25. Секция торговли углем</w:t>
      </w:r>
    </w:p>
    <w:p w:rsidR="00000000" w:rsidRDefault="00BE5836">
      <w:pPr>
        <w:pStyle w:val="pj"/>
      </w:pPr>
      <w:r>
        <w:rPr>
          <w:rStyle w:val="s0"/>
        </w:rPr>
        <w:t> </w:t>
      </w:r>
    </w:p>
    <w:p w:rsidR="00000000" w:rsidRDefault="00BE5836">
      <w:pPr>
        <w:pStyle w:val="pj"/>
      </w:pPr>
      <w:r>
        <w:rPr>
          <w:rStyle w:val="s0"/>
        </w:rPr>
        <w:t>233. Данная секция распространяется н</w:t>
      </w:r>
      <w:r>
        <w:rPr>
          <w:rStyle w:val="s0"/>
        </w:rPr>
        <w:t>а виды угля, указанные в перечне биржевых товаров, утверждаемых уполномоченным органом.</w:t>
      </w:r>
    </w:p>
    <w:p w:rsidR="00000000" w:rsidRDefault="00BE5836">
      <w:pPr>
        <w:pStyle w:val="pji"/>
      </w:pPr>
      <w:r>
        <w:rPr>
          <w:rStyle w:val="s3"/>
        </w:rPr>
        <w:t xml:space="preserve">Пункт 234 изложен в редакции </w:t>
      </w:r>
      <w:hyperlink r:id="rId129" w:history="1">
        <w:r>
          <w:rPr>
            <w:rStyle w:val="a4"/>
            <w:i/>
            <w:iCs/>
          </w:rPr>
          <w:t>приказа</w:t>
        </w:r>
      </w:hyperlink>
      <w:r>
        <w:rPr>
          <w:rStyle w:val="s3"/>
        </w:rPr>
        <w:t xml:space="preserve"> Министра торговли и интеграции РК от 06.12.23 г. № 420-НҚ (введен </w:t>
      </w:r>
      <w:r>
        <w:rPr>
          <w:rStyle w:val="s3"/>
        </w:rPr>
        <w:t>в действие с 24 декабря 2023 г.) (</w:t>
      </w:r>
      <w:hyperlink r:id="rId130" w:anchor="sub_id=23400" w:history="1">
        <w:r>
          <w:rPr>
            <w:rStyle w:val="a4"/>
            <w:i/>
            <w:iCs/>
          </w:rPr>
          <w:t>см. стар. ред.</w:t>
        </w:r>
      </w:hyperlink>
      <w:r>
        <w:rPr>
          <w:rStyle w:val="s3"/>
        </w:rPr>
        <w:t>)</w:t>
      </w:r>
    </w:p>
    <w:p w:rsidR="00000000" w:rsidRDefault="00BE5836">
      <w:pPr>
        <w:pStyle w:val="pj"/>
      </w:pPr>
      <w:r>
        <w:rPr>
          <w:rStyle w:val="s0"/>
        </w:rPr>
        <w:t>234. Продавец - производитель угля, осуществляющий добычу в соответствии с контрактом на недропользование (угольный разрез,</w:t>
      </w:r>
      <w:r>
        <w:rPr>
          <w:rStyle w:val="s0"/>
        </w:rPr>
        <w:t xml:space="preserve"> угольная шахта) и (или) переработку (обогащение) угля.</w:t>
      </w:r>
    </w:p>
    <w:p w:rsidR="00000000" w:rsidRDefault="00BE5836">
      <w:pPr>
        <w:pStyle w:val="pj"/>
      </w:pPr>
      <w:bookmarkStart w:id="40" w:name="SUB23500"/>
      <w:bookmarkEnd w:id="40"/>
      <w:r>
        <w:rPr>
          <w:rStyle w:val="s0"/>
        </w:rPr>
        <w:t>235. Покупатель - субъект рынка (оптовый поставщик или розничный реализатор коммунально-бытового угля, имеющий на праве собственности или иных законных основаниях железнодорожный тупик, технически осн</w:t>
      </w:r>
      <w:r>
        <w:rPr>
          <w:rStyle w:val="s0"/>
        </w:rPr>
        <w:t>ащенный (весовая техника, погрузочно-разгрузочный транспорт) и имеющий возможность хранения и отгрузки угля и реализации населению для личного пользования), получивший аккредитацию товарной биржи на основании информации, предоставленной от местных исполнит</w:t>
      </w:r>
      <w:r>
        <w:rPr>
          <w:rStyle w:val="s0"/>
        </w:rPr>
        <w:t>ельных органов.</w:t>
      </w:r>
    </w:p>
    <w:p w:rsidR="00000000" w:rsidRDefault="00BE5836">
      <w:pPr>
        <w:pStyle w:val="pj"/>
      </w:pPr>
      <w:r>
        <w:rPr>
          <w:rStyle w:val="s0"/>
        </w:rPr>
        <w:t xml:space="preserve">Перечень покупателей коммунально-бытового угля размещается на </w:t>
      </w:r>
      <w:hyperlink r:id="rId131" w:tgtFrame="_blank" w:history="1">
        <w:r>
          <w:rPr>
            <w:rStyle w:val="a4"/>
          </w:rPr>
          <w:t>сайте уполномоченного органа</w:t>
        </w:r>
      </w:hyperlink>
      <w:r>
        <w:rPr>
          <w:rStyle w:val="s0"/>
        </w:rPr>
        <w:t>, осуществляющего руководство в сфере угольной промышленности.</w:t>
      </w:r>
    </w:p>
    <w:p w:rsidR="00000000" w:rsidRDefault="00BE5836">
      <w:pPr>
        <w:pStyle w:val="pj"/>
      </w:pPr>
      <w:r>
        <w:rPr>
          <w:rStyle w:val="s0"/>
        </w:rPr>
        <w:t>236. Угол</w:t>
      </w:r>
      <w:r>
        <w:rPr>
          <w:rStyle w:val="s0"/>
        </w:rPr>
        <w:t xml:space="preserve">ь на условиях настоящих Правил реализуется продавцом только покупателям, определенным </w:t>
      </w:r>
      <w:hyperlink w:anchor="sub23500" w:history="1">
        <w:r>
          <w:rPr>
            <w:rStyle w:val="a4"/>
          </w:rPr>
          <w:t>пунктом 235</w:t>
        </w:r>
      </w:hyperlink>
      <w:r>
        <w:rPr>
          <w:rStyle w:val="s0"/>
        </w:rPr>
        <w:t xml:space="preserve"> настоящих Правил.</w:t>
      </w:r>
    </w:p>
    <w:p w:rsidR="00000000" w:rsidRDefault="00BE5836">
      <w:pPr>
        <w:pStyle w:val="pji"/>
      </w:pPr>
      <w:r>
        <w:rPr>
          <w:rStyle w:val="s3"/>
        </w:rPr>
        <w:t xml:space="preserve">Пункт 237 изложен в редакции </w:t>
      </w:r>
      <w:hyperlink r:id="rId132" w:anchor="sub_id=237" w:history="1">
        <w:r>
          <w:rPr>
            <w:rStyle w:val="a4"/>
            <w:i/>
            <w:iCs/>
          </w:rPr>
          <w:t>приказа</w:t>
        </w:r>
      </w:hyperlink>
      <w:r>
        <w:rPr>
          <w:rStyle w:val="s3"/>
        </w:rPr>
        <w:t xml:space="preserve"> Министра торговли и интеграции РК от 06.12.23 г. № 420-НҚ (введен в действие с 24 декабря 2023 г.) (</w:t>
      </w:r>
      <w:hyperlink r:id="rId133" w:anchor="sub_id=23700" w:history="1">
        <w:r>
          <w:rPr>
            <w:rStyle w:val="a4"/>
            <w:i/>
            <w:iCs/>
          </w:rPr>
          <w:t>см. стар. ред.</w:t>
        </w:r>
      </w:hyperlink>
      <w:r>
        <w:rPr>
          <w:rStyle w:val="s3"/>
        </w:rPr>
        <w:t xml:space="preserve">); </w:t>
      </w:r>
      <w:hyperlink r:id="rId134" w:anchor="sub_id=237" w:history="1">
        <w:r>
          <w:rPr>
            <w:rStyle w:val="a4"/>
            <w:i/>
            <w:iCs/>
          </w:rPr>
          <w:t>приказа</w:t>
        </w:r>
      </w:hyperlink>
      <w:r>
        <w:rPr>
          <w:rStyle w:val="s3"/>
        </w:rPr>
        <w:t xml:space="preserve"> и.о. Министра торговли и интеграции РК от 20.03.25 г. № 116-НҚ (введен в действие с 1 июля 2025 г.) (</w:t>
      </w:r>
      <w:hyperlink r:id="rId135" w:anchor="sub_id=23700" w:history="1">
        <w:r>
          <w:rPr>
            <w:rStyle w:val="a4"/>
            <w:i/>
            <w:iCs/>
          </w:rPr>
          <w:t>см. стар. ред.</w:t>
        </w:r>
      </w:hyperlink>
      <w:r>
        <w:rPr>
          <w:rStyle w:val="s3"/>
        </w:rPr>
        <w:t>)</w:t>
      </w:r>
    </w:p>
    <w:p w:rsidR="00000000" w:rsidRDefault="00BE5836">
      <w:pPr>
        <w:pStyle w:val="pj"/>
      </w:pPr>
      <w:r>
        <w:rPr>
          <w:rStyle w:val="s0"/>
        </w:rPr>
        <w:t>237. Размер биржевого обеспечения составляет не более 3 процентов от предполагаемой сделки.</w:t>
      </w:r>
    </w:p>
    <w:p w:rsidR="00000000" w:rsidRDefault="00BE5836">
      <w:pPr>
        <w:pStyle w:val="pji"/>
      </w:pPr>
      <w:r>
        <w:rPr>
          <w:rStyle w:val="s3"/>
        </w:rPr>
        <w:t xml:space="preserve">Пункт 238 изложен в редакции </w:t>
      </w:r>
      <w:hyperlink r:id="rId136" w:anchor="sub_id=237" w:history="1">
        <w:r>
          <w:rPr>
            <w:rStyle w:val="a4"/>
            <w:i/>
            <w:iCs/>
          </w:rPr>
          <w:t>приказа</w:t>
        </w:r>
      </w:hyperlink>
      <w:r>
        <w:rPr>
          <w:rStyle w:val="s3"/>
        </w:rPr>
        <w:t xml:space="preserve"> Министра торговли и интеграции РК от 06.12.23 </w:t>
      </w:r>
      <w:r>
        <w:rPr>
          <w:rStyle w:val="s3"/>
        </w:rPr>
        <w:t>г. № 420-НҚ (введен в действие с 24 декабря 2023 г.) (</w:t>
      </w:r>
      <w:hyperlink r:id="rId137" w:anchor="sub_id=23800" w:history="1">
        <w:r>
          <w:rPr>
            <w:rStyle w:val="a4"/>
            <w:i/>
            <w:iCs/>
          </w:rPr>
          <w:t>см. стар. ред.</w:t>
        </w:r>
      </w:hyperlink>
      <w:r>
        <w:rPr>
          <w:rStyle w:val="s3"/>
        </w:rPr>
        <w:t>)</w:t>
      </w:r>
    </w:p>
    <w:p w:rsidR="00000000" w:rsidRDefault="00BE5836">
      <w:pPr>
        <w:pStyle w:val="pj"/>
      </w:pPr>
      <w:r>
        <w:rPr>
          <w:rStyle w:val="s0"/>
        </w:rPr>
        <w:t>238. Уголь реализуется через товарную биржу по соответствующим спецификациям, содержащим следующие торг</w:t>
      </w:r>
      <w:r>
        <w:rPr>
          <w:rStyle w:val="s0"/>
        </w:rPr>
        <w:t>овые инструменты:</w:t>
      </w:r>
    </w:p>
    <w:p w:rsidR="00000000" w:rsidRDefault="00BE5836">
      <w:pPr>
        <w:pStyle w:val="pj"/>
      </w:pPr>
      <w:r>
        <w:rPr>
          <w:rStyle w:val="s0"/>
        </w:rPr>
        <w:t>вид угля и его качественные характеристики;</w:t>
      </w:r>
    </w:p>
    <w:p w:rsidR="00000000" w:rsidRDefault="00BE5836">
      <w:pPr>
        <w:pStyle w:val="pj"/>
      </w:pPr>
      <w:r>
        <w:rPr>
          <w:rStyle w:val="s0"/>
        </w:rPr>
        <w:t>место, срок, способ отгрузки и иные условия поставки угля;</w:t>
      </w:r>
    </w:p>
    <w:p w:rsidR="00000000" w:rsidRDefault="00BE5836">
      <w:pPr>
        <w:pStyle w:val="pj"/>
      </w:pPr>
      <w:r>
        <w:rPr>
          <w:rStyle w:val="s0"/>
        </w:rPr>
        <w:t>условия оплаты;</w:t>
      </w:r>
    </w:p>
    <w:p w:rsidR="00000000" w:rsidRDefault="00BE5836">
      <w:pPr>
        <w:pStyle w:val="pj"/>
      </w:pPr>
      <w:r>
        <w:rPr>
          <w:rStyle w:val="s0"/>
        </w:rPr>
        <w:t>размер лота;</w:t>
      </w:r>
    </w:p>
    <w:p w:rsidR="00000000" w:rsidRDefault="00BE5836">
      <w:pPr>
        <w:pStyle w:val="pj"/>
      </w:pPr>
      <w:r>
        <w:rPr>
          <w:rStyle w:val="s0"/>
        </w:rPr>
        <w:t>регион поставки.</w:t>
      </w:r>
    </w:p>
    <w:p w:rsidR="00000000" w:rsidRDefault="00BE5836">
      <w:pPr>
        <w:pStyle w:val="pj"/>
      </w:pPr>
      <w:r>
        <w:rPr>
          <w:rStyle w:val="s0"/>
        </w:rPr>
        <w:t xml:space="preserve">Уголь реализуется через товарную биржу по соответствующим спецификациям соответствующего </w:t>
      </w:r>
      <w:r>
        <w:rPr>
          <w:rStyle w:val="s0"/>
        </w:rPr>
        <w:t>региона, где участвуют покупатели угля, зарегистрированные в пределах данной административной территории и реализующие уголь населению для личного пользования.</w:t>
      </w:r>
    </w:p>
    <w:p w:rsidR="00000000" w:rsidRDefault="00BE5836">
      <w:pPr>
        <w:pStyle w:val="pji"/>
      </w:pPr>
      <w:r>
        <w:rPr>
          <w:rStyle w:val="s3"/>
        </w:rPr>
        <w:t xml:space="preserve">Пункт 239 изложен в редакции </w:t>
      </w:r>
      <w:hyperlink r:id="rId138" w:anchor="sub_id=237" w:history="1">
        <w:r>
          <w:rPr>
            <w:rStyle w:val="a4"/>
            <w:i/>
            <w:iCs/>
          </w:rPr>
          <w:t>приказа</w:t>
        </w:r>
      </w:hyperlink>
      <w:r>
        <w:rPr>
          <w:rStyle w:val="s3"/>
        </w:rPr>
        <w:t xml:space="preserve"> Министра торговли и интеграции РК от 06.12.23 г. № 420-НҚ (введен в действие с 24 декабря 2023 г.) (</w:t>
      </w:r>
      <w:hyperlink r:id="rId139" w:anchor="sub_id=23900" w:history="1">
        <w:r>
          <w:rPr>
            <w:rStyle w:val="a4"/>
            <w:i/>
            <w:iCs/>
          </w:rPr>
          <w:t>см. стар. ред.</w:t>
        </w:r>
      </w:hyperlink>
      <w:r>
        <w:rPr>
          <w:rStyle w:val="s3"/>
        </w:rPr>
        <w:t>)</w:t>
      </w:r>
    </w:p>
    <w:p w:rsidR="00000000" w:rsidRDefault="00BE5836">
      <w:pPr>
        <w:pStyle w:val="pj"/>
      </w:pPr>
      <w:r>
        <w:rPr>
          <w:rStyle w:val="s0"/>
        </w:rPr>
        <w:t>239. Продавец предоставляет в уполн</w:t>
      </w:r>
      <w:r>
        <w:rPr>
          <w:rStyle w:val="s0"/>
        </w:rPr>
        <w:t>омоченный орган осуществляющий руководство в сфере угольной промышленности, помесячную разбивку поставки коммунально-бытового угля, планируемого к поставке на внутренний рынок на следующий производственный год от общего годового объема, установленного Пере</w:t>
      </w:r>
      <w:r>
        <w:rPr>
          <w:rStyle w:val="s0"/>
        </w:rPr>
        <w:t xml:space="preserve">чнем биржевых товаров, утвержденным </w:t>
      </w:r>
      <w:hyperlink r:id="rId140" w:history="1">
        <w:r>
          <w:rPr>
            <w:rStyle w:val="a4"/>
          </w:rPr>
          <w:t>приказом</w:t>
        </w:r>
      </w:hyperlink>
      <w:r>
        <w:rPr>
          <w:rStyle w:val="s0"/>
        </w:rPr>
        <w:t xml:space="preserve"> Министра национальной экономики Республики Казахстан от 26 февраля 2015 года № 142 (зарегистрирован в Реестре государственной регистрации норматив</w:t>
      </w:r>
      <w:r>
        <w:rPr>
          <w:rStyle w:val="s0"/>
        </w:rPr>
        <w:t>ных правовых актов под № 10587).</w:t>
      </w:r>
    </w:p>
    <w:p w:rsidR="00000000" w:rsidRDefault="00BE5836">
      <w:pPr>
        <w:pStyle w:val="pj"/>
      </w:pPr>
      <w:r>
        <w:rPr>
          <w:rStyle w:val="s0"/>
        </w:rPr>
        <w:t>Уполномоченный орган, осуществляющий руководство в сфере угольной промышленности на основании данных продавца предусмотренных в помесячной разбивке поставок коммунально-бытового угля, формирует информацию с учетом данных от</w:t>
      </w:r>
      <w:r>
        <w:rPr>
          <w:rStyle w:val="s0"/>
        </w:rPr>
        <w:t xml:space="preserve"> местных исполнительных органов по объемам потребления коммунально-бытового угля населением в разрезе каждого региона.</w:t>
      </w:r>
    </w:p>
    <w:p w:rsidR="00000000" w:rsidRDefault="00BE5836">
      <w:pPr>
        <w:pStyle w:val="pj"/>
      </w:pPr>
      <w:r>
        <w:rPr>
          <w:rStyle w:val="s0"/>
        </w:rPr>
        <w:t>Сформированная информация уполномоченного органа, осуществляющего руководство в сфере угольной промышленности (далее - сформированная инф</w:t>
      </w:r>
      <w:r>
        <w:rPr>
          <w:rStyle w:val="s0"/>
        </w:rPr>
        <w:t>ормация) размещается на интернет-ресурсах данного органа, а также направляется местным исполнительным органам для последующего ими размещения на интернет-ресурсах.</w:t>
      </w:r>
    </w:p>
    <w:p w:rsidR="00000000" w:rsidRDefault="00BE5836">
      <w:pPr>
        <w:pStyle w:val="pj"/>
      </w:pPr>
      <w:r>
        <w:rPr>
          <w:rStyle w:val="s0"/>
        </w:rPr>
        <w:t>Продавцы обеспечивают реализацию коммунально-бытового угля через товарную биржу на основании</w:t>
      </w:r>
      <w:r>
        <w:rPr>
          <w:rStyle w:val="s0"/>
        </w:rPr>
        <w:t xml:space="preserve"> сформированной информации в следующем порядке:</w:t>
      </w:r>
    </w:p>
    <w:p w:rsidR="00000000" w:rsidRDefault="00BE5836">
      <w:pPr>
        <w:pStyle w:val="pj"/>
      </w:pPr>
      <w:r>
        <w:rPr>
          <w:rStyle w:val="s0"/>
        </w:rPr>
        <w:t xml:space="preserve">50% объема реализуются в соответствии с подпунктами 1) и 2) </w:t>
      </w:r>
      <w:hyperlink w:anchor="sub24400" w:history="1">
        <w:r>
          <w:rPr>
            <w:rStyle w:val="a4"/>
          </w:rPr>
          <w:t>пункта 244</w:t>
        </w:r>
      </w:hyperlink>
      <w:r>
        <w:rPr>
          <w:rStyle w:val="s0"/>
        </w:rPr>
        <w:t xml:space="preserve"> настоящих Правил;</w:t>
      </w:r>
    </w:p>
    <w:p w:rsidR="00000000" w:rsidRDefault="00BE5836">
      <w:pPr>
        <w:pStyle w:val="pj"/>
      </w:pPr>
      <w:r>
        <w:rPr>
          <w:rStyle w:val="s0"/>
        </w:rPr>
        <w:t>50% объема реализуются в соответствии с подпунктом 3) пункта 244 настоящих Правил.</w:t>
      </w:r>
    </w:p>
    <w:p w:rsidR="00000000" w:rsidRDefault="00BE5836">
      <w:pPr>
        <w:pStyle w:val="pji"/>
      </w:pPr>
      <w:r>
        <w:rPr>
          <w:rStyle w:val="s3"/>
        </w:rPr>
        <w:t xml:space="preserve">Пункт 240 изложен в редакции </w:t>
      </w:r>
      <w:hyperlink r:id="rId141" w:anchor="sub_id=237" w:history="1">
        <w:r>
          <w:rPr>
            <w:rStyle w:val="a4"/>
            <w:i/>
            <w:iCs/>
          </w:rPr>
          <w:t>приказа</w:t>
        </w:r>
      </w:hyperlink>
      <w:r>
        <w:rPr>
          <w:rStyle w:val="s3"/>
        </w:rPr>
        <w:t xml:space="preserve"> Министра торговли и интеграции РК от 06.12.23 г. № 420-НҚ (введен в действие с 24 декабря 2023 г.) (</w:t>
      </w:r>
      <w:hyperlink r:id="rId142" w:anchor="sub_id=24000" w:history="1">
        <w:r>
          <w:rPr>
            <w:rStyle w:val="a4"/>
            <w:i/>
            <w:iCs/>
          </w:rPr>
          <w:t>см. стар. ред.</w:t>
        </w:r>
      </w:hyperlink>
      <w:r>
        <w:rPr>
          <w:rStyle w:val="s3"/>
        </w:rPr>
        <w:t>)</w:t>
      </w:r>
    </w:p>
    <w:p w:rsidR="00000000" w:rsidRDefault="00BE5836">
      <w:pPr>
        <w:pStyle w:val="pj"/>
      </w:pPr>
      <w:r>
        <w:rPr>
          <w:rStyle w:val="s0"/>
        </w:rPr>
        <w:t>240. Организатор торгов размещает график проведения биржевых торгов углем не менее чем за пять рабочих дней до их начала на собственном интернет-ресурсе.</w:t>
      </w:r>
    </w:p>
    <w:p w:rsidR="00000000" w:rsidRDefault="00BE5836">
      <w:pPr>
        <w:pStyle w:val="pji"/>
      </w:pPr>
      <w:bookmarkStart w:id="41" w:name="SUB24100"/>
      <w:bookmarkEnd w:id="41"/>
      <w:r>
        <w:rPr>
          <w:rStyle w:val="s3"/>
        </w:rPr>
        <w:t xml:space="preserve">Пункт 241 изложен в редакции </w:t>
      </w:r>
      <w:hyperlink r:id="rId143" w:anchor="sub_id=237" w:history="1">
        <w:r>
          <w:rPr>
            <w:rStyle w:val="a4"/>
            <w:i/>
            <w:iCs/>
          </w:rPr>
          <w:t>приказа</w:t>
        </w:r>
      </w:hyperlink>
      <w:r>
        <w:rPr>
          <w:rStyle w:val="s3"/>
        </w:rPr>
        <w:t xml:space="preserve"> Министра торговли и интеграции РК от 06.12.23 г. № 420-НҚ (введен в действие с 24 декабря 2023 г.) (</w:t>
      </w:r>
      <w:hyperlink r:id="rId144" w:anchor="sub_id=24100" w:history="1">
        <w:r>
          <w:rPr>
            <w:rStyle w:val="a4"/>
            <w:i/>
            <w:iCs/>
          </w:rPr>
          <w:t>см. стар. ред.</w:t>
        </w:r>
      </w:hyperlink>
      <w:r>
        <w:rPr>
          <w:rStyle w:val="s3"/>
        </w:rPr>
        <w:t>)</w:t>
      </w:r>
    </w:p>
    <w:p w:rsidR="00000000" w:rsidRDefault="00BE5836">
      <w:pPr>
        <w:pStyle w:val="pj"/>
      </w:pPr>
      <w:r>
        <w:rPr>
          <w:rStyle w:val="s0"/>
        </w:rPr>
        <w:t>241. Продавцы в соответствии со сформированной информацией выставляют равномерно уголь через товарную биржу в течение пяти рабочих дней с фактической отгрузкой биржевого товара, на условиях, установленных на торгах.</w:t>
      </w:r>
    </w:p>
    <w:p w:rsidR="00000000" w:rsidRDefault="00BE5836">
      <w:pPr>
        <w:pStyle w:val="pji"/>
      </w:pPr>
      <w:r>
        <w:rPr>
          <w:rStyle w:val="s3"/>
        </w:rPr>
        <w:t xml:space="preserve">Пункт 242 изложен в </w:t>
      </w:r>
      <w:r>
        <w:rPr>
          <w:rStyle w:val="s3"/>
        </w:rPr>
        <w:t xml:space="preserve">редакции </w:t>
      </w:r>
      <w:hyperlink r:id="rId145" w:anchor="sub_id=237" w:history="1">
        <w:r>
          <w:rPr>
            <w:rStyle w:val="a4"/>
            <w:i/>
            <w:iCs/>
          </w:rPr>
          <w:t>приказа</w:t>
        </w:r>
      </w:hyperlink>
      <w:r>
        <w:rPr>
          <w:rStyle w:val="s3"/>
        </w:rPr>
        <w:t xml:space="preserve"> Министра торговли и интеграции РК от 06.12.23 г. № 420-НҚ (введен в действие с 24 декабря 2023 г.) (</w:t>
      </w:r>
      <w:hyperlink r:id="rId146" w:anchor="sub_id=24200" w:history="1">
        <w:r>
          <w:rPr>
            <w:rStyle w:val="a4"/>
            <w:i/>
            <w:iCs/>
          </w:rPr>
          <w:t>см. стар. ред.</w:t>
        </w:r>
      </w:hyperlink>
      <w:r>
        <w:rPr>
          <w:rStyle w:val="s3"/>
        </w:rPr>
        <w:t>)</w:t>
      </w:r>
    </w:p>
    <w:p w:rsidR="00000000" w:rsidRDefault="00BE5836">
      <w:pPr>
        <w:pStyle w:val="pj"/>
      </w:pPr>
      <w:r>
        <w:rPr>
          <w:rStyle w:val="s0"/>
        </w:rPr>
        <w:t xml:space="preserve">242. В случае, если по окончанию периода, предусмотренного </w:t>
      </w:r>
      <w:hyperlink w:anchor="sub24100" w:history="1">
        <w:r>
          <w:rPr>
            <w:rStyle w:val="a4"/>
          </w:rPr>
          <w:t>пунктом 241</w:t>
        </w:r>
      </w:hyperlink>
      <w:r>
        <w:rPr>
          <w:rStyle w:val="s0"/>
        </w:rPr>
        <w:t xml:space="preserve"> настоящих Правил, уголь выставлялся на реализацию в соответствующий регион, но не был реализован, такой объем выс</w:t>
      </w:r>
      <w:r>
        <w:rPr>
          <w:rStyle w:val="s0"/>
        </w:rPr>
        <w:t>тавляется на дополнительной торговой сессии.</w:t>
      </w:r>
    </w:p>
    <w:p w:rsidR="00000000" w:rsidRDefault="00BE5836">
      <w:pPr>
        <w:pStyle w:val="pj"/>
      </w:pPr>
      <w:r>
        <w:rPr>
          <w:rStyle w:val="s0"/>
        </w:rPr>
        <w:t>При этом регионом поставки определяется территория Республики Казахстан.</w:t>
      </w:r>
    </w:p>
    <w:p w:rsidR="00000000" w:rsidRDefault="00BE5836">
      <w:pPr>
        <w:pStyle w:val="pj"/>
      </w:pPr>
      <w:r>
        <w:rPr>
          <w:rStyle w:val="s0"/>
        </w:rPr>
        <w:t xml:space="preserve">243. В случае, если в течение периода, предусмотренного в </w:t>
      </w:r>
      <w:hyperlink w:anchor="sub24100" w:history="1">
        <w:r>
          <w:rPr>
            <w:rStyle w:val="a4"/>
          </w:rPr>
          <w:t>пункте 241</w:t>
        </w:r>
      </w:hyperlink>
      <w:r>
        <w:rPr>
          <w:rStyle w:val="s0"/>
        </w:rPr>
        <w:t xml:space="preserve"> настоящих Правил, товар выставлялся на</w:t>
      </w:r>
      <w:r>
        <w:rPr>
          <w:rStyle w:val="s0"/>
        </w:rPr>
        <w:t xml:space="preserve"> реализацию, но сделки между продавцом и покупателями не состоялись, продавец реализует невостребованный объем биржевого товара по своему усмотрению.</w:t>
      </w:r>
    </w:p>
    <w:p w:rsidR="00000000" w:rsidRDefault="00BE5836">
      <w:pPr>
        <w:pStyle w:val="pji"/>
      </w:pPr>
      <w:bookmarkStart w:id="42" w:name="SUB24400"/>
      <w:bookmarkEnd w:id="42"/>
      <w:r>
        <w:rPr>
          <w:rStyle w:val="s3"/>
        </w:rPr>
        <w:t xml:space="preserve">Пункт 244 изложен в редакции </w:t>
      </w:r>
      <w:hyperlink r:id="rId147" w:anchor="sub_id=244" w:history="1">
        <w:r>
          <w:rPr>
            <w:rStyle w:val="a4"/>
            <w:i/>
            <w:iCs/>
          </w:rPr>
          <w:t>приказа</w:t>
        </w:r>
      </w:hyperlink>
      <w:r>
        <w:rPr>
          <w:rStyle w:val="s3"/>
        </w:rPr>
        <w:t xml:space="preserve"> Министра торговли и интеграции РК от 06.12.23 г. № 420-НҚ (введен в действие с 24 декабря 2023 г.) (</w:t>
      </w:r>
      <w:hyperlink r:id="rId148" w:anchor="sub_id=24400" w:history="1">
        <w:r>
          <w:rPr>
            <w:rStyle w:val="a4"/>
            <w:i/>
            <w:iCs/>
          </w:rPr>
          <w:t>см. стар. ред.</w:t>
        </w:r>
      </w:hyperlink>
      <w:r>
        <w:rPr>
          <w:rStyle w:val="s3"/>
        </w:rPr>
        <w:t>)</w:t>
      </w:r>
    </w:p>
    <w:p w:rsidR="00000000" w:rsidRDefault="00BE5836">
      <w:pPr>
        <w:pStyle w:val="pj"/>
      </w:pPr>
      <w:r>
        <w:rPr>
          <w:rStyle w:val="s0"/>
        </w:rPr>
        <w:t>244. Биржевая реализация товара осуществляетс</w:t>
      </w:r>
      <w:r>
        <w:rPr>
          <w:rStyle w:val="s0"/>
        </w:rPr>
        <w:t>я в виде:</w:t>
      </w:r>
    </w:p>
    <w:p w:rsidR="00000000" w:rsidRDefault="00BE5836">
      <w:pPr>
        <w:pStyle w:val="pj"/>
      </w:pPr>
      <w:r>
        <w:rPr>
          <w:rStyle w:val="s0"/>
        </w:rPr>
        <w:t>1) спот торгов, при которых отгрузка товара осуществляется с отгрузкой в сезонный период (июль - декабрь, включительно);</w:t>
      </w:r>
    </w:p>
    <w:p w:rsidR="00000000" w:rsidRDefault="00BE5836">
      <w:pPr>
        <w:pStyle w:val="pj"/>
      </w:pPr>
      <w:r>
        <w:rPr>
          <w:rStyle w:val="s0"/>
        </w:rPr>
        <w:t>2) спот торгов, при которых отгрузка товара осуществляется в третий месяц после месяца проведения торгов;</w:t>
      </w:r>
    </w:p>
    <w:p w:rsidR="00000000" w:rsidRDefault="00BE5836">
      <w:pPr>
        <w:pStyle w:val="pj"/>
      </w:pPr>
      <w:r>
        <w:rPr>
          <w:rStyle w:val="s0"/>
        </w:rPr>
        <w:t>3) биржевой сделки,</w:t>
      </w:r>
      <w:r>
        <w:rPr>
          <w:rStyle w:val="s0"/>
        </w:rPr>
        <w:t xml:space="preserve"> с условием ежемесячной оплаты и поставки на период от шести до двенадцати календарных месяцев, при которых отгрузка биржевого товара осуществляется с третьего месяца после месяца проведения торгов до декабря месяца года начала отгрузки (включительно).</w:t>
      </w:r>
    </w:p>
    <w:p w:rsidR="00000000" w:rsidRDefault="00BE5836">
      <w:pPr>
        <w:pStyle w:val="pj"/>
      </w:pPr>
      <w:r>
        <w:rPr>
          <w:rStyle w:val="s0"/>
        </w:rPr>
        <w:t>245. Заявки на покупку (продажу) товара в электронно-торговой системе товарной биржи выставляются в лотах.</w:t>
      </w:r>
    </w:p>
    <w:p w:rsidR="00000000" w:rsidRDefault="00BE5836">
      <w:pPr>
        <w:pStyle w:val="pj"/>
      </w:pPr>
      <w:r>
        <w:rPr>
          <w:rStyle w:val="s0"/>
        </w:rPr>
        <w:t xml:space="preserve">Максимальный размер лота составляет 5 вагонов (300-350 тонн, в зависимости от вагонной нормы). При реализации товара в соответствии с подпунктом 3) </w:t>
      </w:r>
      <w:hyperlink w:anchor="sub24400" w:history="1">
        <w:r>
          <w:rPr>
            <w:rStyle w:val="a4"/>
          </w:rPr>
          <w:t>пункта 244</w:t>
        </w:r>
      </w:hyperlink>
      <w:r>
        <w:rPr>
          <w:rStyle w:val="s0"/>
        </w:rPr>
        <w:t xml:space="preserve"> настоящих Правил максимальный размер лота рассчитывается как произведение количества месяцев в условиях контракта и 5 вагонов (300-350 тонн, в зависимости от вагонной нормы).</w:t>
      </w:r>
    </w:p>
    <w:p w:rsidR="00000000" w:rsidRDefault="00BE5836">
      <w:pPr>
        <w:pStyle w:val="pj"/>
      </w:pPr>
      <w:r>
        <w:rPr>
          <w:rStyle w:val="s0"/>
        </w:rPr>
        <w:t>При этом, покупатель в целях удовлетворе</w:t>
      </w:r>
      <w:r>
        <w:rPr>
          <w:rStyle w:val="s0"/>
        </w:rPr>
        <w:t>ния собственных нужд, приобретает более одного лота в ходе биржевых торгов.</w:t>
      </w:r>
    </w:p>
    <w:p w:rsidR="00000000" w:rsidRDefault="00BE5836">
      <w:pPr>
        <w:pStyle w:val="pj"/>
      </w:pPr>
      <w:r>
        <w:rPr>
          <w:rStyle w:val="s0"/>
        </w:rPr>
        <w:t>246. Максимальный уровень цены биржевого товара, формируемый в течение торговой сессии, не превышает ста одного процента от базовой цены.</w:t>
      </w:r>
    </w:p>
    <w:p w:rsidR="00000000" w:rsidRDefault="00BE5836">
      <w:pPr>
        <w:pStyle w:val="pj"/>
      </w:pPr>
      <w:r>
        <w:rPr>
          <w:rStyle w:val="s0"/>
        </w:rPr>
        <w:t>На торговых сессиях в качестве базовой цен</w:t>
      </w:r>
      <w:r>
        <w:rPr>
          <w:rStyle w:val="s0"/>
        </w:rPr>
        <w:t>ы товара признаются следующие цены:</w:t>
      </w:r>
    </w:p>
    <w:p w:rsidR="00000000" w:rsidRDefault="00BE5836">
      <w:pPr>
        <w:pStyle w:val="pj"/>
      </w:pPr>
      <w:r>
        <w:rPr>
          <w:rStyle w:val="s0"/>
        </w:rPr>
        <w:t>1) на первых биржевых торгах базовая цена устанавливается на уровне средневзвешенного значения текущих заключаемых контрактов оптовых цен товара соответствующей спецификации.</w:t>
      </w:r>
    </w:p>
    <w:p w:rsidR="00000000" w:rsidRDefault="00BE5836">
      <w:pPr>
        <w:pStyle w:val="pj"/>
      </w:pPr>
      <w:r>
        <w:rPr>
          <w:rStyle w:val="s0"/>
        </w:rPr>
        <w:t>2) в последующие основные и дополнительные то</w:t>
      </w:r>
      <w:r>
        <w:rPr>
          <w:rStyle w:val="s0"/>
        </w:rPr>
        <w:t>рговые сессии базовая цена устанавливается на уровне средневзвешенной цены товара, сложившейся за предыдущую торговую сессию по соответствующему торговому инструменту, на которой заключались биржевые сделки. При этом, базовая цена на товар для торговых сес</w:t>
      </w:r>
      <w:r>
        <w:rPr>
          <w:rStyle w:val="s0"/>
        </w:rPr>
        <w:t>сий снижается продавцом как по своему усмотрению, так и на основании рекомендаций уполномоченного органа, осуществляющего руководство в сфере угольной промышленности.</w:t>
      </w:r>
    </w:p>
    <w:p w:rsidR="00000000" w:rsidRDefault="00BE5836">
      <w:pPr>
        <w:pStyle w:val="pj"/>
      </w:pPr>
      <w:r>
        <w:rPr>
          <w:rStyle w:val="s0"/>
        </w:rPr>
        <w:t xml:space="preserve">247. Исключен в соответствии с </w:t>
      </w:r>
      <w:hyperlink r:id="rId149" w:anchor="sub_id=247" w:history="1">
        <w:r>
          <w:rPr>
            <w:rStyle w:val="a4"/>
          </w:rPr>
          <w:t>приказом</w:t>
        </w:r>
      </w:hyperlink>
      <w:r>
        <w:rPr>
          <w:rStyle w:val="s0"/>
        </w:rPr>
        <w:t xml:space="preserve"> и.о. Министра торговли и интеграции РК от 20.03.25 г. № 116-НҚ </w:t>
      </w:r>
      <w:r>
        <w:rPr>
          <w:rStyle w:val="s3"/>
        </w:rPr>
        <w:t>(введен в действие с 1 июля 2025 г.) (</w:t>
      </w:r>
      <w:hyperlink r:id="rId150" w:anchor="sub_id=24700" w:history="1">
        <w:r>
          <w:rPr>
            <w:rStyle w:val="a4"/>
            <w:i/>
            <w:iCs/>
          </w:rPr>
          <w:t>см. стар. ред.</w:t>
        </w:r>
      </w:hyperlink>
      <w:r>
        <w:rPr>
          <w:rStyle w:val="s3"/>
        </w:rPr>
        <w:t>)</w:t>
      </w:r>
    </w:p>
    <w:p w:rsidR="00000000" w:rsidRDefault="00BE5836">
      <w:pPr>
        <w:pStyle w:val="pj"/>
      </w:pPr>
      <w:r>
        <w:rPr>
          <w:rStyle w:val="s0"/>
        </w:rPr>
        <w:t>248. Каждой заявке и сде</w:t>
      </w:r>
      <w:r>
        <w:rPr>
          <w:rStyle w:val="s0"/>
        </w:rPr>
        <w:t>лке присваивается уникальный код для ведения учета информации.</w:t>
      </w:r>
    </w:p>
    <w:p w:rsidR="00000000" w:rsidRDefault="00BE5836">
      <w:pPr>
        <w:pStyle w:val="pj"/>
      </w:pPr>
      <w:r>
        <w:rPr>
          <w:rStyle w:val="s0"/>
        </w:rPr>
        <w:t>249. Сделка считается заключенной на биржевых торгах в момент фиксации товарной биржей соответствия разнонаправленных заявок друг другу путем внесения записи о заключении соответствующей сделки</w:t>
      </w:r>
      <w:r>
        <w:rPr>
          <w:rStyle w:val="s0"/>
        </w:rPr>
        <w:t xml:space="preserve"> в электронно-торговой системе.</w:t>
      </w:r>
    </w:p>
    <w:p w:rsidR="00000000" w:rsidRDefault="00BE5836">
      <w:pPr>
        <w:pStyle w:val="pj"/>
      </w:pPr>
      <w:r>
        <w:rPr>
          <w:rStyle w:val="s0"/>
        </w:rPr>
        <w:t>250. В электронной торговой системе автоматически формируется отчет по сделке, который является электронным документом, подтверждающим заключение сторонами сделки, подписанный электронной цифровой подписью уполномоченным дол</w:t>
      </w:r>
      <w:r>
        <w:rPr>
          <w:rStyle w:val="s0"/>
        </w:rPr>
        <w:t>жностным лицом товарной биржи. По отдельному запросу участника торгов организатор торгов предоставляет бумажную версию электронного документа, заверенную организатором торгов.</w:t>
      </w:r>
    </w:p>
    <w:p w:rsidR="00000000" w:rsidRDefault="00BE5836">
      <w:pPr>
        <w:pStyle w:val="pj"/>
      </w:pPr>
      <w:r>
        <w:rPr>
          <w:rStyle w:val="s0"/>
        </w:rPr>
        <w:t>251. Результаты торгов публикуются на интернет-ресурсе организатора торгов углем</w:t>
      </w:r>
      <w:r>
        <w:rPr>
          <w:rStyle w:val="s0"/>
        </w:rPr>
        <w:t xml:space="preserve"> с соблюдением условия об анонимности сторон биржевых сделок, не позднее одного рабочего дня, следующего за торговым днем.</w:t>
      </w:r>
    </w:p>
    <w:p w:rsidR="00000000" w:rsidRDefault="00BE5836">
      <w:pPr>
        <w:pStyle w:val="pj"/>
      </w:pPr>
      <w:r>
        <w:rPr>
          <w:rStyle w:val="s0"/>
        </w:rPr>
        <w:t>252. Расчеты между покупателем и продавцом биржевого товара производятся на условиях стопроцентной предоплаты со стороны покупателя о</w:t>
      </w:r>
      <w:r>
        <w:rPr>
          <w:rStyle w:val="s0"/>
        </w:rPr>
        <w:t>т объема приобретенного биржевого товара.</w:t>
      </w:r>
    </w:p>
    <w:p w:rsidR="00000000" w:rsidRDefault="00BE5836">
      <w:pPr>
        <w:pStyle w:val="pj"/>
      </w:pPr>
      <w:r>
        <w:rPr>
          <w:rStyle w:val="s0"/>
        </w:rPr>
        <w:t>253. Цены заявок указываются на условиях Инкотермс 2020 (EXW, FCA).</w:t>
      </w:r>
    </w:p>
    <w:p w:rsidR="00000000" w:rsidRDefault="00BE5836">
      <w:pPr>
        <w:pStyle w:val="pj"/>
      </w:pPr>
      <w:r>
        <w:rPr>
          <w:rStyle w:val="s0"/>
        </w:rPr>
        <w:t>254. Продавец на основании заключенных договоров с победителями биржевых торгов, проведенных в соответствии с настоящими Правилами, формирует граф</w:t>
      </w:r>
      <w:r>
        <w:rPr>
          <w:rStyle w:val="s0"/>
        </w:rPr>
        <w:t>ик отгрузки товара с его ежемесячной корректировкой с учетом проводимых биржевых торгов и направляет его перевозчику, с которым у победителя биржевых торгов заключен соответствующий договор, для исполнения.</w:t>
      </w:r>
    </w:p>
    <w:p w:rsidR="00000000" w:rsidRDefault="00BE5836">
      <w:pPr>
        <w:pStyle w:val="pj"/>
      </w:pPr>
      <w:r>
        <w:rPr>
          <w:rStyle w:val="s0"/>
        </w:rPr>
        <w:t>График отгрузки коммунально-бытового угля размеща</w:t>
      </w:r>
      <w:r>
        <w:rPr>
          <w:rStyle w:val="s0"/>
        </w:rPr>
        <w:t xml:space="preserve">ется на интернет-сайте товарной биржи, при этом, первоочередная отгрузка угля покупателям, указанным в </w:t>
      </w:r>
      <w:hyperlink w:anchor="sub23500" w:history="1">
        <w:r>
          <w:rPr>
            <w:rStyle w:val="a4"/>
          </w:rPr>
          <w:t>пункте 235</w:t>
        </w:r>
      </w:hyperlink>
      <w:r>
        <w:rPr>
          <w:rStyle w:val="s0"/>
        </w:rPr>
        <w:t xml:space="preserve"> настоящих Правил, носит приоритетный характер.</w:t>
      </w:r>
    </w:p>
    <w:p w:rsidR="00000000" w:rsidRDefault="00BE5836">
      <w:pPr>
        <w:pStyle w:val="pj"/>
      </w:pPr>
      <w:r>
        <w:rPr>
          <w:rStyle w:val="s0"/>
        </w:rPr>
        <w:t>255. Продавец обеспечивает регистрацию на товарной бирже заключе</w:t>
      </w:r>
      <w:r>
        <w:rPr>
          <w:rStyle w:val="s0"/>
        </w:rPr>
        <w:t>нных внебиржевых сделках свыше 60 тонн, на которой производит биржевые торги коммунально-бытовым углем.</w:t>
      </w:r>
    </w:p>
    <w:p w:rsidR="00000000" w:rsidRDefault="00BE5836">
      <w:pPr>
        <w:pStyle w:val="pj"/>
      </w:pPr>
      <w:r>
        <w:rPr>
          <w:rStyle w:val="s0"/>
        </w:rPr>
        <w:t>Под внебиржевыми сделками коммунально-бытового угля понимаются сделки, совершенные продавцом коммунально-бытового угля в рамках прямых поставок.</w:t>
      </w:r>
    </w:p>
    <w:p w:rsidR="00000000" w:rsidRDefault="00BE5836">
      <w:pPr>
        <w:pStyle w:val="pj"/>
      </w:pPr>
      <w:r>
        <w:rPr>
          <w:rStyle w:val="s0"/>
        </w:rPr>
        <w:t>256. То</w:t>
      </w:r>
      <w:r>
        <w:rPr>
          <w:rStyle w:val="s0"/>
        </w:rPr>
        <w:t>варная биржа на основании заключенных сделок рассчитывает биржевые и внебиржевые индексы и с учетом полученных данных выводит биржевой коридор цены биржевого товара с его опубликованием на интернет-ресурсе товарной биржи.</w:t>
      </w:r>
    </w:p>
    <w:p w:rsidR="00000000" w:rsidRDefault="00BE5836">
      <w:pPr>
        <w:pStyle w:val="pj"/>
      </w:pPr>
      <w:r>
        <w:rPr>
          <w:rStyle w:val="s0"/>
        </w:rPr>
        <w:t> </w:t>
      </w:r>
    </w:p>
    <w:p w:rsidR="00000000" w:rsidRDefault="00BE5836">
      <w:pPr>
        <w:pStyle w:val="pj"/>
      </w:pPr>
      <w:r>
        <w:rPr>
          <w:rStyle w:val="s0"/>
        </w:rPr>
        <w:t> </w:t>
      </w:r>
    </w:p>
    <w:p w:rsidR="00000000" w:rsidRDefault="00BE5836">
      <w:pPr>
        <w:pStyle w:val="pc"/>
      </w:pPr>
      <w:bookmarkStart w:id="43" w:name="SUB25700"/>
      <w:bookmarkEnd w:id="43"/>
      <w:r>
        <w:rPr>
          <w:rStyle w:val="s1"/>
        </w:rPr>
        <w:t>Глава 26. Секция торговли порт</w:t>
      </w:r>
      <w:r>
        <w:rPr>
          <w:rStyle w:val="s1"/>
        </w:rPr>
        <w:t>ландцементом (цемент)</w:t>
      </w:r>
    </w:p>
    <w:p w:rsidR="00000000" w:rsidRDefault="00BE5836">
      <w:pPr>
        <w:pStyle w:val="pj"/>
      </w:pPr>
      <w:r>
        <w:rPr>
          <w:rStyle w:val="s0"/>
        </w:rPr>
        <w:t> </w:t>
      </w:r>
    </w:p>
    <w:p w:rsidR="00000000" w:rsidRDefault="00BE5836">
      <w:pPr>
        <w:pStyle w:val="pj"/>
      </w:pPr>
      <w:r>
        <w:rPr>
          <w:rStyle w:val="s0"/>
        </w:rPr>
        <w:t xml:space="preserve">257. Участниками биржевых торгов портландцемента являются лица, указанные в подпунктах 2), 3), 35) </w:t>
      </w:r>
      <w:hyperlink w:anchor="sub200" w:history="1">
        <w:r>
          <w:rPr>
            <w:rStyle w:val="a4"/>
          </w:rPr>
          <w:t>пункта 2</w:t>
        </w:r>
      </w:hyperlink>
      <w:r>
        <w:rPr>
          <w:rStyle w:val="s0"/>
        </w:rPr>
        <w:t xml:space="preserve"> настоящих Правил, аккредитованные товарной биржей портландцемента в качестве дилера либо действ</w:t>
      </w:r>
      <w:r>
        <w:rPr>
          <w:rStyle w:val="s0"/>
        </w:rPr>
        <w:t>ующие через аккредитованных брокеров.</w:t>
      </w:r>
    </w:p>
    <w:p w:rsidR="00000000" w:rsidRDefault="00BE5836">
      <w:pPr>
        <w:pStyle w:val="pj"/>
      </w:pPr>
      <w:r>
        <w:rPr>
          <w:rStyle w:val="s0"/>
        </w:rPr>
        <w:t>258. Продавцами портландцемента на товарной бирже являются производители портландцемента, а также отечественные импортеры портландцемента, осуществляющие реализацию на территории Республики Казахстан.</w:t>
      </w:r>
    </w:p>
    <w:p w:rsidR="00000000" w:rsidRDefault="00BE5836">
      <w:pPr>
        <w:pStyle w:val="pj"/>
      </w:pPr>
      <w:r>
        <w:rPr>
          <w:rStyle w:val="s0"/>
        </w:rPr>
        <w:t>259. Покупателями</w:t>
      </w:r>
      <w:r>
        <w:rPr>
          <w:rStyle w:val="s0"/>
        </w:rPr>
        <w:t xml:space="preserve"> портландцемента на товарной бирже являются оптовые поставщики портландцемента, а также субъекты предпринимательства, приобретающие портландцемент для собственных нужд.</w:t>
      </w:r>
    </w:p>
    <w:p w:rsidR="00000000" w:rsidRDefault="00BE5836">
      <w:pPr>
        <w:pStyle w:val="pj"/>
      </w:pPr>
      <w:r>
        <w:rPr>
          <w:rStyle w:val="s0"/>
        </w:rPr>
        <w:t xml:space="preserve">260. Для участия в биржевых торгах, участниками биржевой торговли не менее чем за один </w:t>
      </w:r>
      <w:r>
        <w:rPr>
          <w:rStyle w:val="s0"/>
        </w:rPr>
        <w:t>рабочий день до проведения биржевых торгов вносится биржевое обеспечение на счет клирингового центра, обслуживающего товарную биржу.</w:t>
      </w:r>
    </w:p>
    <w:p w:rsidR="00000000" w:rsidRDefault="00BE5836">
      <w:pPr>
        <w:pStyle w:val="pj"/>
      </w:pPr>
      <w:r>
        <w:rPr>
          <w:rStyle w:val="s0"/>
        </w:rPr>
        <w:t>При заключении биржевой сделки возврат биржевого обеспечения производится в течение 10 банковских дней с момента предоставления заключенного договора для регистрации на бирже.</w:t>
      </w:r>
    </w:p>
    <w:p w:rsidR="00000000" w:rsidRDefault="00BE5836">
      <w:pPr>
        <w:pStyle w:val="pj"/>
      </w:pPr>
      <w:r>
        <w:rPr>
          <w:rStyle w:val="s0"/>
        </w:rPr>
        <w:t>261. Товар реализуется через товарную биржу по соответствующим спецификациям, со</w:t>
      </w:r>
      <w:r>
        <w:rPr>
          <w:rStyle w:val="s0"/>
        </w:rPr>
        <w:t>держащим следующие торговые инструменты:</w:t>
      </w:r>
    </w:p>
    <w:p w:rsidR="00000000" w:rsidRDefault="00BE5836">
      <w:pPr>
        <w:pStyle w:val="pj"/>
      </w:pPr>
      <w:r>
        <w:rPr>
          <w:rStyle w:val="s0"/>
        </w:rPr>
        <w:t>вид биржевого товара и его качественные характеристики;</w:t>
      </w:r>
    </w:p>
    <w:p w:rsidR="00000000" w:rsidRDefault="00BE5836">
      <w:pPr>
        <w:pStyle w:val="pj"/>
      </w:pPr>
      <w:r>
        <w:rPr>
          <w:rStyle w:val="s0"/>
        </w:rPr>
        <w:t>место, срок, способ отгрузки и иные условия поставки биржевого товара;</w:t>
      </w:r>
    </w:p>
    <w:p w:rsidR="00000000" w:rsidRDefault="00BE5836">
      <w:pPr>
        <w:pStyle w:val="pj"/>
      </w:pPr>
      <w:r>
        <w:rPr>
          <w:rStyle w:val="s0"/>
        </w:rPr>
        <w:t>условия оплаты;</w:t>
      </w:r>
    </w:p>
    <w:p w:rsidR="00000000" w:rsidRDefault="00BE5836">
      <w:pPr>
        <w:pStyle w:val="pj"/>
      </w:pPr>
      <w:r>
        <w:rPr>
          <w:rStyle w:val="s0"/>
        </w:rPr>
        <w:t>размер лота.</w:t>
      </w:r>
    </w:p>
    <w:p w:rsidR="00000000" w:rsidRDefault="00BE5836">
      <w:pPr>
        <w:pStyle w:val="pj"/>
      </w:pPr>
      <w:r>
        <w:rPr>
          <w:rStyle w:val="s0"/>
        </w:rPr>
        <w:t>262. Продавцы в соответствии с планом продаж выставляют на реализацию товар через товарную биржу в торговой системе товарной биржи, с фактической отгрузкой товара, на условиях, установленных на торгах.</w:t>
      </w:r>
    </w:p>
    <w:p w:rsidR="00000000" w:rsidRDefault="00BE5836">
      <w:pPr>
        <w:pStyle w:val="pj"/>
      </w:pPr>
      <w:r>
        <w:rPr>
          <w:rStyle w:val="s0"/>
        </w:rPr>
        <w:t xml:space="preserve">В случае, если товар выставлялся на реализацию, но не </w:t>
      </w:r>
      <w:r>
        <w:rPr>
          <w:rStyle w:val="s0"/>
        </w:rPr>
        <w:t>был реализован, такой объем дополнительно выставляется на последующих торговых сессиях.</w:t>
      </w:r>
    </w:p>
    <w:p w:rsidR="00000000" w:rsidRDefault="00BE5836">
      <w:pPr>
        <w:pStyle w:val="pj"/>
      </w:pPr>
      <w:r>
        <w:rPr>
          <w:rStyle w:val="s0"/>
        </w:rPr>
        <w:t>263. Заявки на покупку (продажу) биржевого товара в электронно-торговой системе товарной биржи выставляются в лотах.</w:t>
      </w:r>
    </w:p>
    <w:p w:rsidR="00000000" w:rsidRDefault="00BE5836">
      <w:pPr>
        <w:pStyle w:val="pj"/>
      </w:pPr>
      <w:r>
        <w:rPr>
          <w:rStyle w:val="s0"/>
        </w:rPr>
        <w:t>Максимальный размер лота составляет 5 вагонов (300-</w:t>
      </w:r>
      <w:r>
        <w:rPr>
          <w:rStyle w:val="s0"/>
        </w:rPr>
        <w:t>350 тонн, в зависимости от вагонной нормы).</w:t>
      </w:r>
    </w:p>
    <w:p w:rsidR="00000000" w:rsidRDefault="00BE5836">
      <w:pPr>
        <w:pStyle w:val="pj"/>
      </w:pPr>
      <w:r>
        <w:rPr>
          <w:rStyle w:val="s0"/>
        </w:rPr>
        <w:t>При этом, покупатель в целях удовлетворения собственных нужд, приобретает более одного лота в ходе биржевых торгов.</w:t>
      </w:r>
    </w:p>
    <w:p w:rsidR="00000000" w:rsidRDefault="00BE5836">
      <w:pPr>
        <w:pStyle w:val="pj"/>
      </w:pPr>
      <w:r>
        <w:rPr>
          <w:rStyle w:val="s0"/>
        </w:rPr>
        <w:t xml:space="preserve">264. Минимальный уровень цены товара, формируемый в течение торговой сессии, не превышает менее </w:t>
      </w:r>
      <w:r>
        <w:rPr>
          <w:rStyle w:val="s0"/>
        </w:rPr>
        <w:t>98 процентов от базовой цены, а максимальный уровень цены не превышает ста одного процента от базовой цены.</w:t>
      </w:r>
    </w:p>
    <w:p w:rsidR="00000000" w:rsidRDefault="00BE5836">
      <w:pPr>
        <w:pStyle w:val="pj"/>
      </w:pPr>
      <w:r>
        <w:rPr>
          <w:rStyle w:val="s0"/>
        </w:rPr>
        <w:t>На торговых сессиях в качестве базовой цены товара признаются следующие цены:</w:t>
      </w:r>
    </w:p>
    <w:p w:rsidR="00000000" w:rsidRDefault="00BE5836">
      <w:pPr>
        <w:pStyle w:val="pj"/>
      </w:pPr>
      <w:r>
        <w:rPr>
          <w:rStyle w:val="s0"/>
        </w:rPr>
        <w:t>1) на первых биржевых торгах базовая цена устанавливается на уровне ср</w:t>
      </w:r>
      <w:r>
        <w:rPr>
          <w:rStyle w:val="s0"/>
        </w:rPr>
        <w:t>едневзвешенного значения текущих заключаемых контрактов оптовых цен товара соответствующей спецификации.</w:t>
      </w:r>
    </w:p>
    <w:p w:rsidR="00000000" w:rsidRDefault="00BE5836">
      <w:pPr>
        <w:pStyle w:val="pj"/>
      </w:pPr>
      <w:r>
        <w:rPr>
          <w:rStyle w:val="s0"/>
        </w:rPr>
        <w:t>2) в последующие основные и дополнительные торговые сессии базовая цена устанавливается на уровне средневзвешенной цены товара, сложившейся за предыдущ</w:t>
      </w:r>
      <w:r>
        <w:rPr>
          <w:rStyle w:val="s0"/>
        </w:rPr>
        <w:t>ую торговую сессию по соответствующему торговому инструменту, на которой заключались биржевые сделки.</w:t>
      </w:r>
    </w:p>
    <w:p w:rsidR="00000000" w:rsidRDefault="00BE5836">
      <w:pPr>
        <w:pStyle w:val="pj"/>
      </w:pPr>
      <w:r>
        <w:rPr>
          <w:rStyle w:val="s0"/>
        </w:rPr>
        <w:t xml:space="preserve">265. Исключен в соответствии с </w:t>
      </w:r>
      <w:hyperlink r:id="rId151" w:anchor="sub_id=265" w:history="1">
        <w:r>
          <w:rPr>
            <w:rStyle w:val="a4"/>
          </w:rPr>
          <w:t>приказом</w:t>
        </w:r>
      </w:hyperlink>
      <w:r>
        <w:rPr>
          <w:rStyle w:val="s0"/>
        </w:rPr>
        <w:t xml:space="preserve"> и.о. Министра торговли и интеграц</w:t>
      </w:r>
      <w:r>
        <w:rPr>
          <w:rStyle w:val="s0"/>
        </w:rPr>
        <w:t xml:space="preserve">ии РК от 20.03.25 г. № 116-НҚ </w:t>
      </w:r>
      <w:r>
        <w:rPr>
          <w:rStyle w:val="s3"/>
        </w:rPr>
        <w:t>(введен в действие с 1 июля 2025 г.) (</w:t>
      </w:r>
      <w:hyperlink r:id="rId152" w:anchor="sub_id=26500" w:history="1">
        <w:r>
          <w:rPr>
            <w:rStyle w:val="a4"/>
            <w:i/>
            <w:iCs/>
          </w:rPr>
          <w:t>см. стар. ред.</w:t>
        </w:r>
      </w:hyperlink>
      <w:r>
        <w:rPr>
          <w:rStyle w:val="s3"/>
        </w:rPr>
        <w:t>)</w:t>
      </w:r>
    </w:p>
    <w:p w:rsidR="00000000" w:rsidRDefault="00BE5836">
      <w:pPr>
        <w:pStyle w:val="pj"/>
      </w:pPr>
      <w:r>
        <w:rPr>
          <w:rStyle w:val="s0"/>
        </w:rPr>
        <w:t>266. Полностью удовлетворенные заявки на покупку (продажу) в дальнейшем в торгах не участ</w:t>
      </w:r>
      <w:r>
        <w:rPr>
          <w:rStyle w:val="s0"/>
        </w:rPr>
        <w:t>вуют. Частично удовлетворенные заявки продолжают участвовать в торгах в части неудовлетворенных объемов на покупку (продажу).</w:t>
      </w:r>
    </w:p>
    <w:p w:rsidR="00000000" w:rsidRDefault="00BE5836">
      <w:pPr>
        <w:pStyle w:val="pj"/>
      </w:pPr>
      <w:r>
        <w:rPr>
          <w:rStyle w:val="s0"/>
        </w:rPr>
        <w:t>267. Участники биржевых торгов подают неограниченное количество заявок на покупку (продажу) товара. При этом любую заявку, поданну</w:t>
      </w:r>
      <w:r>
        <w:rPr>
          <w:rStyle w:val="s0"/>
        </w:rPr>
        <w:t>ю участником торгов, допускается снять до момента заключения сделки.</w:t>
      </w:r>
    </w:p>
    <w:p w:rsidR="00000000" w:rsidRDefault="00BE5836">
      <w:pPr>
        <w:pStyle w:val="pj"/>
      </w:pPr>
      <w:r>
        <w:rPr>
          <w:rStyle w:val="s0"/>
        </w:rPr>
        <w:t>268. По окончании торговой сессий неудовлетворенные заявки автоматически аннулируются электронно-торговой системой товарной биржи;</w:t>
      </w:r>
    </w:p>
    <w:p w:rsidR="00000000" w:rsidRDefault="00BE5836">
      <w:pPr>
        <w:pStyle w:val="pj"/>
      </w:pPr>
      <w:r>
        <w:rPr>
          <w:rStyle w:val="s0"/>
        </w:rPr>
        <w:t>269. В случае отсутствия заявок покупателей на покупку в</w:t>
      </w:r>
      <w:r>
        <w:rPr>
          <w:rStyle w:val="s0"/>
        </w:rPr>
        <w:t>ыставленного покупателем товара, продавец осуществляет снижение предложенной стоимости товара.</w:t>
      </w:r>
    </w:p>
    <w:p w:rsidR="00000000" w:rsidRDefault="00BE5836">
      <w:pPr>
        <w:pStyle w:val="pj"/>
      </w:pPr>
      <w:r>
        <w:rPr>
          <w:rStyle w:val="s0"/>
        </w:rPr>
        <w:t>При этом продавец по своему усмотрению снижает либо не снижает цену товара ниже уровня средневзвешенной цены, сложившейся по сделкам с поставкой товара на тот же</w:t>
      </w:r>
      <w:r>
        <w:rPr>
          <w:rStyle w:val="s0"/>
        </w:rPr>
        <w:t xml:space="preserve"> календарный год, по конкретной номенклатуре товара.</w:t>
      </w:r>
    </w:p>
    <w:p w:rsidR="00000000" w:rsidRDefault="00BE5836">
      <w:pPr>
        <w:pStyle w:val="pj"/>
      </w:pPr>
      <w:r>
        <w:rPr>
          <w:rStyle w:val="s0"/>
        </w:rPr>
        <w:t>270. Каждой заявке и сделке присваивается уникальный код для ведения учета информации.</w:t>
      </w:r>
    </w:p>
    <w:p w:rsidR="00000000" w:rsidRDefault="00BE5836">
      <w:pPr>
        <w:pStyle w:val="pj"/>
      </w:pPr>
      <w:r>
        <w:rPr>
          <w:rStyle w:val="s0"/>
        </w:rPr>
        <w:t>271. Сделка считается заключенной на биржевых торгах в момент фиксации товарной биржей соответствия разнонаправленны</w:t>
      </w:r>
      <w:r>
        <w:rPr>
          <w:rStyle w:val="s0"/>
        </w:rPr>
        <w:t>х заявок друг другу путем внесения записи о заключении соответствующей сделки в электронно-торговой системе.</w:t>
      </w:r>
    </w:p>
    <w:p w:rsidR="00000000" w:rsidRDefault="00BE5836">
      <w:pPr>
        <w:pStyle w:val="pj"/>
      </w:pPr>
      <w:r>
        <w:rPr>
          <w:rStyle w:val="s0"/>
        </w:rPr>
        <w:t>272. В электронной торговой системе автоматически формируется отчет по сделке, который является электронным документом, подтверждающим заключение с</w:t>
      </w:r>
      <w:r>
        <w:rPr>
          <w:rStyle w:val="s0"/>
        </w:rPr>
        <w:t>торонами сделки, подписанный электронной цифровой подписью уполномоченным должностным лицом товарной биржи. По отдельному запросу участника торгов организатор торгов предоставляет бумажную версию электронного документа, заверенную организатором торгов.</w:t>
      </w:r>
    </w:p>
    <w:p w:rsidR="00000000" w:rsidRDefault="00BE5836">
      <w:pPr>
        <w:pStyle w:val="pj"/>
      </w:pPr>
      <w:r>
        <w:rPr>
          <w:rStyle w:val="s0"/>
        </w:rPr>
        <w:t>273</w:t>
      </w:r>
      <w:r>
        <w:rPr>
          <w:rStyle w:val="s0"/>
        </w:rPr>
        <w:t>. Цены заявок указываются на условиях Инкотермс 2020.</w:t>
      </w:r>
    </w:p>
    <w:p w:rsidR="00000000" w:rsidRDefault="00BE5836">
      <w:pPr>
        <w:pStyle w:val="pj"/>
      </w:pPr>
      <w:r>
        <w:rPr>
          <w:rStyle w:val="s0"/>
        </w:rPr>
        <w:t>274. Продавец на основании заключенных договоров с победителями биржевых торгов, проведенных в соответствии с настоящими Правилами, формирует график отгрузки товара с его ежемесячной корректировкой с уч</w:t>
      </w:r>
      <w:r>
        <w:rPr>
          <w:rStyle w:val="s0"/>
        </w:rPr>
        <w:t>етом проводимых биржевых торгов и направляет его перевозчику, с которым у победителя биржевых торгов заключен соответствующий договор, для исполнения.</w:t>
      </w:r>
    </w:p>
    <w:p w:rsidR="00000000" w:rsidRDefault="00BE5836">
      <w:pPr>
        <w:pStyle w:val="pj"/>
      </w:pPr>
      <w:r>
        <w:rPr>
          <w:rStyle w:val="s0"/>
        </w:rPr>
        <w:t>Товарная биржа на основании заключенных сделок рассчитывает биржевые и внебиржевые индексы и с учетом пол</w:t>
      </w:r>
      <w:r>
        <w:rPr>
          <w:rStyle w:val="s0"/>
        </w:rPr>
        <w:t>ученных данных выводит биржевой коридор цены биржевого товара с его опубликованием на интернет-ресурсе товарной биржи.</w:t>
      </w:r>
    </w:p>
    <w:p w:rsidR="00000000" w:rsidRDefault="00BE5836">
      <w:pPr>
        <w:pStyle w:val="pj"/>
      </w:pPr>
      <w:r>
        <w:rPr>
          <w:rStyle w:val="s0"/>
        </w:rPr>
        <w:t> </w:t>
      </w:r>
    </w:p>
    <w:p w:rsidR="00000000" w:rsidRDefault="00BE5836">
      <w:pPr>
        <w:pStyle w:val="pj"/>
      </w:pPr>
      <w:bookmarkStart w:id="44" w:name="SUB27500"/>
      <w:bookmarkEnd w:id="44"/>
      <w:r>
        <w:rPr>
          <w:rStyle w:val="s1"/>
        </w:rPr>
        <w:t xml:space="preserve">Глава 27. </w:t>
      </w:r>
      <w:r>
        <w:rPr>
          <w:rStyle w:val="s0"/>
        </w:rPr>
        <w:t xml:space="preserve">Исключена в соответствии с </w:t>
      </w:r>
      <w:hyperlink r:id="rId153" w:anchor="sub_id=27" w:history="1">
        <w:r>
          <w:rPr>
            <w:rStyle w:val="a4"/>
          </w:rPr>
          <w:t>приказом</w:t>
        </w:r>
      </w:hyperlink>
      <w:r>
        <w:rPr>
          <w:rStyle w:val="s0"/>
        </w:rPr>
        <w:t xml:space="preserve"> и.о. Мини</w:t>
      </w:r>
      <w:r>
        <w:rPr>
          <w:rStyle w:val="s0"/>
        </w:rPr>
        <w:t xml:space="preserve">стра торговли и интеграции РК от 20.03.25 г. № 116-НҚ </w:t>
      </w:r>
      <w:r>
        <w:rPr>
          <w:rStyle w:val="s3"/>
        </w:rPr>
        <w:t>(введен в действие с 1 июля 2025 г.) (</w:t>
      </w:r>
      <w:hyperlink r:id="rId154" w:anchor="sub_id=27500" w:history="1">
        <w:r>
          <w:rPr>
            <w:rStyle w:val="a4"/>
            <w:i/>
            <w:iCs/>
          </w:rPr>
          <w:t>см. стар. ред.</w:t>
        </w:r>
      </w:hyperlink>
      <w:r>
        <w:rPr>
          <w:rStyle w:val="s3"/>
        </w:rPr>
        <w:t>)</w:t>
      </w:r>
    </w:p>
    <w:p w:rsidR="00000000" w:rsidRDefault="00BE5836">
      <w:pPr>
        <w:pStyle w:val="pj"/>
      </w:pPr>
      <w:r>
        <w:t> </w:t>
      </w:r>
    </w:p>
    <w:p w:rsidR="00000000" w:rsidRDefault="00BE5836">
      <w:pPr>
        <w:pStyle w:val="pji"/>
      </w:pPr>
      <w:bookmarkStart w:id="45" w:name="SUB29900"/>
      <w:bookmarkEnd w:id="45"/>
      <w:r>
        <w:rPr>
          <w:rStyle w:val="s3"/>
        </w:rPr>
        <w:t xml:space="preserve">Правила дополнены главой 28 в соответствии с </w:t>
      </w:r>
      <w:hyperlink r:id="rId155" w:history="1">
        <w:r>
          <w:rPr>
            <w:rStyle w:val="a4"/>
            <w:i/>
            <w:iCs/>
          </w:rPr>
          <w:t>приказом</w:t>
        </w:r>
      </w:hyperlink>
      <w:r>
        <w:rPr>
          <w:rStyle w:val="s3"/>
        </w:rPr>
        <w:t xml:space="preserve"> Министра торговли и интеграции РК от 07.09.23 г. № 335-НҚ (введен в действие с 24 сентября 2023 г.)</w:t>
      </w:r>
    </w:p>
    <w:p w:rsidR="00000000" w:rsidRDefault="00BE5836">
      <w:pPr>
        <w:pStyle w:val="pc"/>
      </w:pPr>
      <w:r>
        <w:rPr>
          <w:rStyle w:val="s1"/>
        </w:rPr>
        <w:t>Глава 28. Секция торговли сахаром</w:t>
      </w:r>
    </w:p>
    <w:p w:rsidR="00000000" w:rsidRDefault="00BE5836">
      <w:pPr>
        <w:pStyle w:val="pj"/>
      </w:pPr>
      <w:r>
        <w:rPr>
          <w:rStyle w:val="s0"/>
        </w:rPr>
        <w:t> </w:t>
      </w:r>
    </w:p>
    <w:p w:rsidR="00000000" w:rsidRDefault="00BE5836">
      <w:pPr>
        <w:pStyle w:val="pj"/>
      </w:pPr>
      <w:r>
        <w:rPr>
          <w:rStyle w:val="s0"/>
        </w:rPr>
        <w:t>299. Товарная биржа, имеющая намерение осуществлять организацию биржевых торгов сахаром, направляет в уполномоченный орган извещение о начале торгов сахаром в произвольной форме.</w:t>
      </w:r>
    </w:p>
    <w:p w:rsidR="00000000" w:rsidRDefault="00BE5836">
      <w:pPr>
        <w:pStyle w:val="pj"/>
      </w:pPr>
      <w:r>
        <w:rPr>
          <w:rStyle w:val="s0"/>
        </w:rPr>
        <w:t>300. Перечень товарных бирж, являющихся организаторами торгов сахаром, с указ</w:t>
      </w:r>
      <w:r>
        <w:rPr>
          <w:rStyle w:val="s0"/>
        </w:rPr>
        <w:t>анием их наименования и контактных данных публикуется на официальном интернет-ресурсе уполномоченного органа и уполномоченного органа в области развития агропромышленного комплекса.</w:t>
      </w:r>
    </w:p>
    <w:p w:rsidR="00000000" w:rsidRDefault="00BE5836">
      <w:pPr>
        <w:pStyle w:val="pj"/>
      </w:pPr>
      <w:r>
        <w:rPr>
          <w:rStyle w:val="s0"/>
        </w:rPr>
        <w:t>301. Участниками биржевых торгов сахаром являются продавцы и покупатели, а</w:t>
      </w:r>
      <w:r>
        <w:rPr>
          <w:rStyle w:val="s0"/>
        </w:rPr>
        <w:t>ккредитованные товарной биржей в качестве дилера либо действующие через аккредитованных брокеров.</w:t>
      </w:r>
    </w:p>
    <w:p w:rsidR="00000000" w:rsidRDefault="00BE5836">
      <w:pPr>
        <w:pStyle w:val="pj"/>
      </w:pPr>
      <w:r>
        <w:rPr>
          <w:rStyle w:val="s0"/>
        </w:rPr>
        <w:t>К участникам биржевых торгов сахара относятся:</w:t>
      </w:r>
    </w:p>
    <w:p w:rsidR="00000000" w:rsidRDefault="00BE5836">
      <w:pPr>
        <w:pStyle w:val="pj"/>
      </w:pPr>
      <w:r>
        <w:rPr>
          <w:rStyle w:val="s0"/>
        </w:rPr>
        <w:t>1) продавцы сахара - производители сахара, в том числе:</w:t>
      </w:r>
    </w:p>
    <w:p w:rsidR="00000000" w:rsidRDefault="00BE5836">
      <w:pPr>
        <w:pStyle w:val="pj"/>
      </w:pPr>
      <w:r>
        <w:rPr>
          <w:rStyle w:val="s0"/>
        </w:rPr>
        <w:t>отечественные импортеры сахара - субъект предпринимател</w:t>
      </w:r>
      <w:r>
        <w:rPr>
          <w:rStyle w:val="s0"/>
        </w:rPr>
        <w:t>ьства и (или) собственник сахара, принадлежащего ему на праве собственности или иных законных основаниях, осуществляющий реализацию на территории Республики Казахстан сахара, импортированного из третьих стран и из стран Евразийского экономического союза;</w:t>
      </w:r>
    </w:p>
    <w:p w:rsidR="00000000" w:rsidRDefault="00BE5836">
      <w:pPr>
        <w:pStyle w:val="pj"/>
      </w:pPr>
      <w:r>
        <w:rPr>
          <w:rStyle w:val="s0"/>
        </w:rPr>
        <w:t>и</w:t>
      </w:r>
      <w:r>
        <w:rPr>
          <w:rStyle w:val="s0"/>
        </w:rPr>
        <w:t xml:space="preserve">мпортеры сахара, иностранные юридические лица - обособленное подразделение нерезидента - юридического лица, расположенное вне места его нахождения и осуществляющее все или часть его функций, в том числе функции представительства, осуществляющее реализацию </w:t>
      </w:r>
      <w:r>
        <w:rPr>
          <w:rStyle w:val="s0"/>
        </w:rPr>
        <w:t>сахара на территории Республики Казахстан;</w:t>
      </w:r>
    </w:p>
    <w:p w:rsidR="00000000" w:rsidRDefault="00BE5836">
      <w:pPr>
        <w:pStyle w:val="pj"/>
      </w:pPr>
      <w:r>
        <w:rPr>
          <w:rStyle w:val="s0"/>
        </w:rPr>
        <w:t>субъекты предпринимательства, осуществляющие приобретение сахара у производителей через законтрактованные оборотные средства либо займы.</w:t>
      </w:r>
    </w:p>
    <w:p w:rsidR="00000000" w:rsidRDefault="00BE5836">
      <w:pPr>
        <w:pStyle w:val="pj"/>
      </w:pPr>
      <w:r>
        <w:rPr>
          <w:rStyle w:val="s0"/>
        </w:rPr>
        <w:t>Производители сахара в случае реализации сахара через законтрактованные обор</w:t>
      </w:r>
      <w:r>
        <w:rPr>
          <w:rStyle w:val="s0"/>
        </w:rPr>
        <w:t>отные средства либо займы и (или) по договорам в рамках механизмов стабилизации цен на социально значимые продовольственные товары обеспечивают его реализацию вне товарных бирж.</w:t>
      </w:r>
    </w:p>
    <w:p w:rsidR="00000000" w:rsidRDefault="00BE5836">
      <w:pPr>
        <w:pStyle w:val="pj"/>
      </w:pPr>
      <w:r>
        <w:rPr>
          <w:rStyle w:val="s0"/>
        </w:rPr>
        <w:t>2) покупатели сахара - субъекты предпринимательства, приобретающие сахар для с</w:t>
      </w:r>
      <w:r>
        <w:rPr>
          <w:rStyle w:val="s0"/>
        </w:rPr>
        <w:t>обственных нужд и (или) осуществляющие дальнейшую реализацию сахара внутри территории Республики Казахстана.</w:t>
      </w:r>
    </w:p>
    <w:p w:rsidR="00000000" w:rsidRDefault="00BE5836">
      <w:pPr>
        <w:pStyle w:val="pj"/>
      </w:pPr>
      <w:r>
        <w:rPr>
          <w:rStyle w:val="s0"/>
        </w:rPr>
        <w:t>Покупатели и продавцы сахара для получения доступа к биржевым торгам сахаром направляют в уполномоченный орган извещение о начале торгов в произвол</w:t>
      </w:r>
      <w:r>
        <w:rPr>
          <w:rStyle w:val="s0"/>
        </w:rPr>
        <w:t>ьной форме с приложением документов, подтверждающих их статус на рынке сахара.</w:t>
      </w:r>
    </w:p>
    <w:p w:rsidR="00000000" w:rsidRDefault="00BE5836">
      <w:pPr>
        <w:pStyle w:val="pj"/>
      </w:pPr>
      <w:r>
        <w:rPr>
          <w:rStyle w:val="s0"/>
        </w:rPr>
        <w:t>Перечень покупателей и продавцов сахара публикуется на официальном интернет-ресурсе уполномоченного органа.</w:t>
      </w:r>
    </w:p>
    <w:p w:rsidR="00000000" w:rsidRDefault="00BE5836">
      <w:pPr>
        <w:pStyle w:val="pj"/>
      </w:pPr>
      <w:r>
        <w:rPr>
          <w:rStyle w:val="s0"/>
        </w:rPr>
        <w:t>302. Продавец предоставляет в уполномоченный орган и уполномоченный о</w:t>
      </w:r>
      <w:r>
        <w:rPr>
          <w:rStyle w:val="s0"/>
        </w:rPr>
        <w:t>рган в области развития агропромышленного комплекса, помесячный план реализации сахара на следующий год на внутренний рынок Республики Казахстан, за исключением сахара реализованного через законтрактованные оборотные средства либо займы и (или) по договора</w:t>
      </w:r>
      <w:r>
        <w:rPr>
          <w:rStyle w:val="s0"/>
        </w:rPr>
        <w:t>м в рамках механизмов стабилизации цен на социально значимые продовольственные товары (далее - План) в срок не позднее первого декабря предшествующего года.</w:t>
      </w:r>
    </w:p>
    <w:p w:rsidR="00000000" w:rsidRDefault="00BE5836">
      <w:pPr>
        <w:pStyle w:val="pj"/>
      </w:pPr>
      <w:r>
        <w:rPr>
          <w:rStyle w:val="s0"/>
        </w:rPr>
        <w:t xml:space="preserve">В случае корректировки Плана, продавец предоставляет в уполномоченный орган и уполномоченный орган </w:t>
      </w:r>
      <w:r>
        <w:rPr>
          <w:rStyle w:val="s0"/>
        </w:rPr>
        <w:t>в области развития агропромышленного комплекса обновленный План в течении пяти рабочих дней после его утверждения.</w:t>
      </w:r>
    </w:p>
    <w:p w:rsidR="00000000" w:rsidRDefault="00BE5836">
      <w:pPr>
        <w:pStyle w:val="pj"/>
      </w:pPr>
      <w:r>
        <w:rPr>
          <w:rStyle w:val="s0"/>
        </w:rPr>
        <w:t>303. Отраженные в Плане объемы, продавцы выставляют на реализацию в течение пяти торговых сессий, равномерно распределенных в рамках календар</w:t>
      </w:r>
      <w:r>
        <w:rPr>
          <w:rStyle w:val="s0"/>
        </w:rPr>
        <w:t>ного месяца.</w:t>
      </w:r>
    </w:p>
    <w:p w:rsidR="00000000" w:rsidRDefault="00BE5836">
      <w:pPr>
        <w:pStyle w:val="pj"/>
      </w:pPr>
      <w:r>
        <w:rPr>
          <w:rStyle w:val="s0"/>
        </w:rPr>
        <w:t>304. Товарная биржа - организатор торгов сахаром публикует на интернет-ресурсе товарной биржи не позднее одного рабочего дня, с даты утверждения:</w:t>
      </w:r>
    </w:p>
    <w:p w:rsidR="00000000" w:rsidRDefault="00BE5836">
      <w:pPr>
        <w:pStyle w:val="pj"/>
      </w:pPr>
      <w:r>
        <w:rPr>
          <w:rStyle w:val="s0"/>
        </w:rPr>
        <w:t>1) график и периодичность проведения торговых дней и торговых сессий;</w:t>
      </w:r>
    </w:p>
    <w:p w:rsidR="00000000" w:rsidRDefault="00BE5836">
      <w:pPr>
        <w:pStyle w:val="pj"/>
      </w:pPr>
      <w:r>
        <w:rPr>
          <w:rStyle w:val="s0"/>
        </w:rPr>
        <w:t>2) торговые инструменты, вк</w:t>
      </w:r>
      <w:r>
        <w:rPr>
          <w:rStyle w:val="s0"/>
        </w:rPr>
        <w:t>лючая базис поставки товара (спецификации товаров);</w:t>
      </w:r>
    </w:p>
    <w:p w:rsidR="00000000" w:rsidRDefault="00BE5836">
      <w:pPr>
        <w:pStyle w:val="pj"/>
      </w:pPr>
      <w:r>
        <w:rPr>
          <w:rStyle w:val="s0"/>
        </w:rPr>
        <w:t>3) размер лотов;</w:t>
      </w:r>
    </w:p>
    <w:p w:rsidR="00000000" w:rsidRDefault="00BE5836">
      <w:pPr>
        <w:pStyle w:val="pj"/>
      </w:pPr>
      <w:r>
        <w:rPr>
          <w:rStyle w:val="s0"/>
        </w:rPr>
        <w:t>4) размер биржевого сбора за участие в биржевых торгах сахаром.</w:t>
      </w:r>
    </w:p>
    <w:p w:rsidR="00000000" w:rsidRDefault="00BE5836">
      <w:pPr>
        <w:pStyle w:val="pj"/>
      </w:pPr>
      <w:r>
        <w:rPr>
          <w:rStyle w:val="s0"/>
        </w:rPr>
        <w:t>305. Время начала и окончания торговой сессии и клиринга устанавливаются товарной биржей с учетом продолжительности торгово</w:t>
      </w:r>
      <w:r>
        <w:rPr>
          <w:rStyle w:val="s0"/>
        </w:rPr>
        <w:t>й сессии по каждому торговому инструменту производителями сахара и оптовыми продавцами сахара, и последующей торговли сахаром по ввезенными на территорию Республики Казахстан из третьих стран и из стран Евразийского экономического союза.</w:t>
      </w:r>
    </w:p>
    <w:p w:rsidR="00000000" w:rsidRDefault="00BE5836">
      <w:pPr>
        <w:pStyle w:val="pj"/>
      </w:pPr>
      <w:r>
        <w:rPr>
          <w:rStyle w:val="s0"/>
        </w:rPr>
        <w:t>306. В случае, есл</w:t>
      </w:r>
      <w:r>
        <w:rPr>
          <w:rStyle w:val="s0"/>
        </w:rPr>
        <w:t>и сахар выставлялся на реализацию в соответствующей торговой сессии, но не был реализован, то такой объем дополнительно выставляется на последующих торговых сессиях в рамках периода, установленного пунктом 303 настоящих Правил.</w:t>
      </w:r>
    </w:p>
    <w:p w:rsidR="00000000" w:rsidRDefault="00BE5836">
      <w:pPr>
        <w:pStyle w:val="pj"/>
      </w:pPr>
      <w:r>
        <w:rPr>
          <w:rStyle w:val="s0"/>
        </w:rPr>
        <w:t>307. В случае, если сахар вы</w:t>
      </w:r>
      <w:r>
        <w:rPr>
          <w:rStyle w:val="s0"/>
        </w:rPr>
        <w:t>ставлялся на реализацию, но сделки между продавцом и покупателями не состоялись, продавец реализует нереализованный объем сахара по своему усмотрению посредством внебиржевой сделки.</w:t>
      </w:r>
    </w:p>
    <w:p w:rsidR="00000000" w:rsidRDefault="00BE5836">
      <w:pPr>
        <w:pStyle w:val="pj"/>
      </w:pPr>
      <w:r>
        <w:rPr>
          <w:rStyle w:val="s0"/>
        </w:rPr>
        <w:t>308. Сахар реализуется через товарные биржи по соответствующим торговым ин</w:t>
      </w:r>
      <w:r>
        <w:rPr>
          <w:rStyle w:val="s0"/>
        </w:rPr>
        <w:t>струментам.</w:t>
      </w:r>
    </w:p>
    <w:p w:rsidR="00000000" w:rsidRDefault="00BE5836">
      <w:pPr>
        <w:pStyle w:val="pj"/>
      </w:pPr>
      <w:r>
        <w:rPr>
          <w:rStyle w:val="s0"/>
        </w:rPr>
        <w:t>309. График проведения биржевых торгов сахаром, размещается организатором торгов сахаром не менее чем за пять рабочих дней до их начала на собственном интернет-ресурсе товарной биржи.</w:t>
      </w:r>
    </w:p>
    <w:p w:rsidR="00000000" w:rsidRDefault="00BE5836">
      <w:pPr>
        <w:pStyle w:val="pj"/>
      </w:pPr>
      <w:r>
        <w:rPr>
          <w:rStyle w:val="s0"/>
        </w:rPr>
        <w:t>Об изменении графика и периодичности проведения торговых дне</w:t>
      </w:r>
      <w:r>
        <w:rPr>
          <w:rStyle w:val="s0"/>
        </w:rPr>
        <w:t>й и торговых сессий участники биржевых торгов сахаром извещаются не позднее, чем за 48 часов до начала торгового дня.</w:t>
      </w:r>
    </w:p>
    <w:p w:rsidR="00000000" w:rsidRDefault="00BE5836">
      <w:pPr>
        <w:pStyle w:val="pj"/>
      </w:pPr>
      <w:r>
        <w:rPr>
          <w:rStyle w:val="s0"/>
        </w:rPr>
        <w:t>310. Заявки на реализацию выставляются продавцами сахара в лотах.</w:t>
      </w:r>
    </w:p>
    <w:p w:rsidR="00000000" w:rsidRDefault="00BE5836">
      <w:pPr>
        <w:pStyle w:val="pj"/>
      </w:pPr>
      <w:r>
        <w:rPr>
          <w:rStyle w:val="s0"/>
        </w:rPr>
        <w:t>Минимальный размер партии биржевого товара, возможного к приобретению через товарную биржу, составляет один лот.</w:t>
      </w:r>
    </w:p>
    <w:p w:rsidR="00000000" w:rsidRDefault="00BE5836">
      <w:pPr>
        <w:pStyle w:val="pj"/>
      </w:pPr>
      <w:r>
        <w:rPr>
          <w:rStyle w:val="s0"/>
        </w:rPr>
        <w:t>Минимальный размер лота составляет не менее 60 тонн (одна вагонная норма). Максимальный размер лота по торговым инструментам, предусматривающим</w:t>
      </w:r>
      <w:r>
        <w:rPr>
          <w:rStyle w:val="s0"/>
        </w:rPr>
        <w:t xml:space="preserve"> поставку сахара железнодорожным транспортом, составляет 5 (пять) вагонов (300-350 тонн, в зависимости от вагонной нормы), автомобильным транспортом, составляет 100 (сто) тонн.</w:t>
      </w:r>
    </w:p>
    <w:p w:rsidR="00000000" w:rsidRDefault="00BE5836">
      <w:pPr>
        <w:pStyle w:val="pj"/>
      </w:pPr>
      <w:r>
        <w:rPr>
          <w:rStyle w:val="s0"/>
        </w:rPr>
        <w:t>311. Покупателями в целях удовлетворения собственных нужд, в ходе биржевых торг</w:t>
      </w:r>
      <w:r>
        <w:rPr>
          <w:rStyle w:val="s0"/>
        </w:rPr>
        <w:t>ов допускается приобретение более одного лота.</w:t>
      </w:r>
    </w:p>
    <w:p w:rsidR="00000000" w:rsidRDefault="00BE5836">
      <w:pPr>
        <w:pStyle w:val="pji"/>
      </w:pPr>
      <w:r>
        <w:rPr>
          <w:rStyle w:val="s3"/>
        </w:rPr>
        <w:t xml:space="preserve">Пункт 312 изложен в редакции </w:t>
      </w:r>
      <w:hyperlink r:id="rId156" w:anchor="sub_id=312" w:history="1">
        <w:r>
          <w:rPr>
            <w:rStyle w:val="a4"/>
            <w:i/>
            <w:iCs/>
          </w:rPr>
          <w:t>приказа</w:t>
        </w:r>
      </w:hyperlink>
      <w:r>
        <w:rPr>
          <w:rStyle w:val="s3"/>
        </w:rPr>
        <w:t xml:space="preserve"> и.о. Министра торговли и интеграции РК от 20.03.25 г. № 116-НҚ (введен в действие с 1 июля </w:t>
      </w:r>
      <w:r>
        <w:rPr>
          <w:rStyle w:val="s3"/>
        </w:rPr>
        <w:t>2025 г.) (</w:t>
      </w:r>
      <w:hyperlink r:id="rId157" w:anchor="sub_id=31200" w:history="1">
        <w:r>
          <w:rPr>
            <w:rStyle w:val="a4"/>
            <w:i/>
            <w:iCs/>
          </w:rPr>
          <w:t>см. стар. ред.</w:t>
        </w:r>
      </w:hyperlink>
      <w:r>
        <w:rPr>
          <w:rStyle w:val="s3"/>
        </w:rPr>
        <w:t>)</w:t>
      </w:r>
    </w:p>
    <w:p w:rsidR="00000000" w:rsidRDefault="00BE5836">
      <w:pPr>
        <w:pStyle w:val="pj"/>
      </w:pPr>
      <w:r>
        <w:rPr>
          <w:rStyle w:val="s0"/>
        </w:rPr>
        <w:t>312. Размер биржевого обеспечения составляет не более 5 процентов от предполагаемой сделки.</w:t>
      </w:r>
    </w:p>
    <w:p w:rsidR="00000000" w:rsidRDefault="00BE5836">
      <w:pPr>
        <w:pStyle w:val="pj"/>
      </w:pPr>
      <w:r>
        <w:rPr>
          <w:rStyle w:val="s0"/>
        </w:rPr>
        <w:t xml:space="preserve">313. Исключен в соответствии с </w:t>
      </w:r>
      <w:hyperlink r:id="rId158" w:anchor="sub_id=313" w:history="1">
        <w:r>
          <w:rPr>
            <w:rStyle w:val="a4"/>
          </w:rPr>
          <w:t>приказом</w:t>
        </w:r>
      </w:hyperlink>
      <w:r>
        <w:rPr>
          <w:rStyle w:val="s0"/>
        </w:rPr>
        <w:t xml:space="preserve"> и.о. Министра торговли и интеграции РК от 20.03.25 г. № 116-НҚ </w:t>
      </w:r>
      <w:r>
        <w:rPr>
          <w:rStyle w:val="s3"/>
        </w:rPr>
        <w:t>(введен в действие с 1 июля 2025 г.) (</w:t>
      </w:r>
      <w:hyperlink r:id="rId159" w:anchor="sub_id=31300" w:history="1">
        <w:r>
          <w:rPr>
            <w:rStyle w:val="a4"/>
            <w:i/>
            <w:iCs/>
          </w:rPr>
          <w:t>см. стар. ред.</w:t>
        </w:r>
      </w:hyperlink>
      <w:r>
        <w:rPr>
          <w:rStyle w:val="s3"/>
        </w:rPr>
        <w:t>)</w:t>
      </w:r>
    </w:p>
    <w:p w:rsidR="00000000" w:rsidRDefault="00BE5836">
      <w:pPr>
        <w:pStyle w:val="pj"/>
      </w:pPr>
      <w:r>
        <w:rPr>
          <w:rStyle w:val="s0"/>
        </w:rPr>
        <w:t>314. Максимальный уровень цены сахара, формируемый в течение торговой сессии, не превышает более ста одного процента от базовой цены.</w:t>
      </w:r>
    </w:p>
    <w:p w:rsidR="00000000" w:rsidRDefault="00BE5836">
      <w:pPr>
        <w:pStyle w:val="pj"/>
      </w:pPr>
      <w:r>
        <w:rPr>
          <w:rStyle w:val="s0"/>
        </w:rPr>
        <w:t>315. На торговых сессиях в качестве базовой цены сахара признаются следующие цены:</w:t>
      </w:r>
    </w:p>
    <w:p w:rsidR="00000000" w:rsidRDefault="00BE5836">
      <w:pPr>
        <w:pStyle w:val="pj"/>
      </w:pPr>
      <w:r>
        <w:rPr>
          <w:rStyle w:val="s0"/>
        </w:rPr>
        <w:t>1) на первых биржевых т</w:t>
      </w:r>
      <w:r>
        <w:rPr>
          <w:rStyle w:val="s0"/>
        </w:rPr>
        <w:t>оргах по вновь утвержденному торговому инструменту базовая цена сахара устанавливается на уровне среднеарифметического значения котировок оптовых цен сахара на базисе поставки соответствующего производителя, сложившегося по итогу предыдущего месяца по данн</w:t>
      </w:r>
      <w:r>
        <w:rPr>
          <w:rStyle w:val="s0"/>
        </w:rPr>
        <w:t>ым цен на внутреннем рынке Республики Казахстан;</w:t>
      </w:r>
    </w:p>
    <w:p w:rsidR="00000000" w:rsidRDefault="00BE5836">
      <w:pPr>
        <w:pStyle w:val="pj"/>
      </w:pPr>
      <w:r>
        <w:rPr>
          <w:rStyle w:val="s0"/>
        </w:rPr>
        <w:t>2) в последующие основные торговые сессии базовая цена устанавливается на уровне средневзвешенной цены, сложившейся за предыдущую торговую сессию по соответствующим торговым инструментам.</w:t>
      </w:r>
    </w:p>
    <w:p w:rsidR="00000000" w:rsidRDefault="00BE5836">
      <w:pPr>
        <w:pStyle w:val="pj"/>
      </w:pPr>
      <w:r>
        <w:rPr>
          <w:rStyle w:val="s0"/>
        </w:rPr>
        <w:t>Организатором торго</w:t>
      </w:r>
      <w:r>
        <w:rPr>
          <w:rStyle w:val="s0"/>
        </w:rPr>
        <w:t>в сахара базовая цена в случаях, предусмотренных подпунктами 1) и 2) настоящего пункта, предварительно согласовывается с уполномоченным органом.</w:t>
      </w:r>
    </w:p>
    <w:p w:rsidR="00000000" w:rsidRDefault="00BE5836">
      <w:pPr>
        <w:pStyle w:val="pj"/>
      </w:pPr>
      <w:r>
        <w:rPr>
          <w:rStyle w:val="s0"/>
        </w:rPr>
        <w:t xml:space="preserve">316. В случае если по утвержденному торговому инструменту или группе торговых инструментов биржевые торги были </w:t>
      </w:r>
      <w:r>
        <w:rPr>
          <w:rStyle w:val="s0"/>
        </w:rPr>
        <w:t>приостановлены более 5 (пяти) рабочих дней, их возобновление начинается с базовой цены, определяемой на уровне средневзвешенной цены сахара, сложившейся за последний торговый месяц по соответствующему базису поставки.</w:t>
      </w:r>
    </w:p>
    <w:p w:rsidR="00000000" w:rsidRDefault="00BE5836">
      <w:pPr>
        <w:pStyle w:val="pj"/>
      </w:pPr>
      <w:r>
        <w:rPr>
          <w:rStyle w:val="s0"/>
        </w:rPr>
        <w:t>317. Расчеты между покупателем и прода</w:t>
      </w:r>
      <w:r>
        <w:rPr>
          <w:rStyle w:val="s0"/>
        </w:rPr>
        <w:t>вцом биржевого товара производятся на условиях стопроцентной предоплаты со стороны покупателя от объема приобретенного биржевого товара.</w:t>
      </w:r>
    </w:p>
    <w:p w:rsidR="00000000" w:rsidRDefault="00BE5836">
      <w:pPr>
        <w:pStyle w:val="pj"/>
      </w:pPr>
      <w:r>
        <w:rPr>
          <w:rStyle w:val="s0"/>
        </w:rPr>
        <w:t>318. Цены заявок указываются на условиях Инкотермс 2020 (EXW, FCA).</w:t>
      </w:r>
    </w:p>
    <w:p w:rsidR="00000000" w:rsidRDefault="00BE5836">
      <w:pPr>
        <w:pStyle w:val="pj"/>
      </w:pPr>
      <w:r>
        <w:rPr>
          <w:rStyle w:val="s0"/>
        </w:rPr>
        <w:t xml:space="preserve">319. Продавец обеспечивает регистрацию внебиржевой </w:t>
      </w:r>
      <w:r>
        <w:rPr>
          <w:rStyle w:val="s0"/>
        </w:rPr>
        <w:t>сделки на товарной бирже в случаях реализации сахара через законтрактованные оборотные средства либо займы и (или) по договорам в рамках механизмов стабилизации цен на социально значимые продовольственные товары.</w:t>
      </w:r>
    </w:p>
    <w:p w:rsidR="00000000" w:rsidRDefault="00BE5836">
      <w:pPr>
        <w:pStyle w:val="pj"/>
      </w:pPr>
      <w:r>
        <w:rPr>
          <w:rStyle w:val="s0"/>
        </w:rPr>
        <w:t>Товарная биржа отказывает в принятии заявки</w:t>
      </w:r>
      <w:r>
        <w:rPr>
          <w:rStyle w:val="s0"/>
        </w:rPr>
        <w:t xml:space="preserve"> продавца на реализацию биржевого товара в случае неисполнения продавцом обязательств, предусмотренных частью 1 настоящего пункта и </w:t>
      </w:r>
      <w:hyperlink w:anchor="sub9700" w:history="1">
        <w:r>
          <w:rPr>
            <w:rStyle w:val="a4"/>
          </w:rPr>
          <w:t>Параграфом 1</w:t>
        </w:r>
      </w:hyperlink>
      <w:r>
        <w:rPr>
          <w:rStyle w:val="s0"/>
        </w:rPr>
        <w:t xml:space="preserve"> Главы 14 настоящих Правил, за предыдущий месяц, о чем официально извещается уполн</w:t>
      </w:r>
      <w:r>
        <w:rPr>
          <w:rStyle w:val="s0"/>
        </w:rPr>
        <w:t>омоченный орган.</w:t>
      </w:r>
    </w:p>
    <w:p w:rsidR="00000000" w:rsidRDefault="00BE5836">
      <w:pPr>
        <w:pStyle w:val="pj"/>
      </w:pPr>
      <w:r>
        <w:rPr>
          <w:rStyle w:val="s0"/>
        </w:rPr>
        <w:t>320. Результаты торгов публикуются на официальном интернет-ресурсе организатора торгов сахара с соблюдением условия об анонимности сторон биржевых сделок, не позднее одного рабочего дня, следующего за торговым днем.</w:t>
      </w:r>
    </w:p>
    <w:p w:rsidR="00000000" w:rsidRDefault="00BE5836">
      <w:pPr>
        <w:pStyle w:val="pj"/>
      </w:pPr>
      <w:r>
        <w:rPr>
          <w:rStyle w:val="s0"/>
        </w:rPr>
        <w:t>Сводные результаты торг</w:t>
      </w:r>
      <w:r>
        <w:rPr>
          <w:rStyle w:val="s0"/>
        </w:rPr>
        <w:t>ов за прошедший месяц публикуются на сайте организатора торгов сахара не позднее первого числа месяца, следующего за отчетным.</w:t>
      </w:r>
    </w:p>
    <w:p w:rsidR="00000000" w:rsidRDefault="00BE5836">
      <w:pPr>
        <w:pStyle w:val="pj"/>
      </w:pPr>
      <w:r>
        <w:rPr>
          <w:rStyle w:val="s0"/>
        </w:rPr>
        <w:t>321. Товарная биржа на основании заключенных сделок рассчитывает биржевые и внебиржевые индексы и с учетом полученных данных выво</w:t>
      </w:r>
      <w:r>
        <w:rPr>
          <w:rStyle w:val="s0"/>
        </w:rPr>
        <w:t>дит биржевой коридор цены сахара с его опубликованием на интернет-ресурсе товарной биржи.</w:t>
      </w:r>
    </w:p>
    <w:p w:rsidR="00000000" w:rsidRDefault="00BE5836">
      <w:pPr>
        <w:pStyle w:val="pj"/>
      </w:pPr>
      <w:r>
        <w:rPr>
          <w:rStyle w:val="s0"/>
        </w:rPr>
        <w:t>322. В случае наличия на внутреннем рынке Республики Казахстан форс-мажорных обстоятельств, связанных с принятыми ограничительными мерами третьих стран и стран Еврази</w:t>
      </w:r>
      <w:r>
        <w:rPr>
          <w:rStyle w:val="s0"/>
        </w:rPr>
        <w:t>йского экономического союза на поставку сырья для производства сахара для третьих стран, резким ростом цен на импортируемое сырье в Республику Казахстан и (или) снижением объема производства сахара (плановый и внеплановый ремонт, аварийные ситуации) уполно</w:t>
      </w:r>
      <w:r>
        <w:rPr>
          <w:rStyle w:val="s0"/>
        </w:rPr>
        <w:t>моченный орган по согласованию с уполномоченным органом в области развития агропромышленного комплекса на период до стабилизации ситуации на рынке устанавливает базовые цены для основных торговых сессий, не соответствующих настоящим Правилам и (или) изменя</w:t>
      </w:r>
      <w:r>
        <w:rPr>
          <w:rStyle w:val="s0"/>
        </w:rPr>
        <w:t>ет режим торгов сахаром и (или) приостанавливает биржевые торги сахаром.».</w:t>
      </w:r>
    </w:p>
    <w:p w:rsidR="00000000" w:rsidRDefault="00BE5836">
      <w:pPr>
        <w:pStyle w:val="pj"/>
      </w:pPr>
      <w:r>
        <w:t> </w:t>
      </w:r>
    </w:p>
    <w:p w:rsidR="00000000" w:rsidRDefault="00BE5836">
      <w:pPr>
        <w:pStyle w:val="pj"/>
      </w:pPr>
      <w:r>
        <w:rPr>
          <w:rStyle w:val="s0"/>
        </w:rPr>
        <w:t> </w:t>
      </w:r>
    </w:p>
    <w:p w:rsidR="00000000" w:rsidRDefault="00BE5836">
      <w:pPr>
        <w:pStyle w:val="pr"/>
      </w:pPr>
      <w:r>
        <w:t> </w:t>
      </w:r>
    </w:p>
    <w:sectPr w:rsidR="00000000">
      <w:headerReference w:type="even" r:id="rId160"/>
      <w:headerReference w:type="default" r:id="rId161"/>
      <w:footerReference w:type="even" r:id="rId162"/>
      <w:footerReference w:type="default" r:id="rId163"/>
      <w:headerReference w:type="first" r:id="rId164"/>
      <w:footerReference w:type="first" r:id="rId1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836" w:rsidRDefault="00BE5836" w:rsidP="00BE5836">
      <w:r>
        <w:separator/>
      </w:r>
    </w:p>
  </w:endnote>
  <w:endnote w:type="continuationSeparator" w:id="0">
    <w:p w:rsidR="00BE5836" w:rsidRDefault="00BE5836" w:rsidP="00BE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36" w:rsidRDefault="00BE583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36" w:rsidRDefault="00BE583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36" w:rsidRDefault="00BE58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836" w:rsidRDefault="00BE5836" w:rsidP="00BE5836">
      <w:r>
        <w:separator/>
      </w:r>
    </w:p>
  </w:footnote>
  <w:footnote w:type="continuationSeparator" w:id="0">
    <w:p w:rsidR="00BE5836" w:rsidRDefault="00BE5836" w:rsidP="00BE5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36" w:rsidRDefault="00BE583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36" w:rsidRDefault="00BE5836" w:rsidP="00BE5836">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BE5836" w:rsidRDefault="00BE5836" w:rsidP="00BE5836">
    <w:pPr>
      <w:pStyle w:val="a6"/>
      <w:spacing w:after="100"/>
      <w:jc w:val="right"/>
      <w:rPr>
        <w:rFonts w:ascii="Arial" w:hAnsi="Arial" w:cs="Arial"/>
        <w:color w:val="808080"/>
        <w:sz w:val="20"/>
      </w:rPr>
    </w:pPr>
    <w:r>
      <w:rPr>
        <w:rFonts w:ascii="Arial" w:hAnsi="Arial" w:cs="Arial"/>
        <w:color w:val="808080"/>
        <w:sz w:val="20"/>
      </w:rPr>
      <w:t>Документ: Приказ и.о. Министра национальной экономики Республики Казахстан от 30 марта 2015 года № 280 «Об утверждении Правил биржевой торговли» (с изменениям и дополнения по состоянию на 01.07.2025 г.)</w:t>
    </w:r>
  </w:p>
  <w:p w:rsidR="00BE5836" w:rsidRPr="00BE5836" w:rsidRDefault="00BE5836" w:rsidP="00BE5836">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09.11.2015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36" w:rsidRDefault="00BE583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BE5836"/>
    <w:rsid w:val="00BE5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BE5836"/>
    <w:pPr>
      <w:tabs>
        <w:tab w:val="center" w:pos="4677"/>
        <w:tab w:val="right" w:pos="9355"/>
      </w:tabs>
    </w:pPr>
  </w:style>
  <w:style w:type="character" w:customStyle="1" w:styleId="a7">
    <w:name w:val="Верхний колонтитул Знак"/>
    <w:basedOn w:val="a0"/>
    <w:link w:val="a6"/>
    <w:uiPriority w:val="99"/>
    <w:rsid w:val="00BE5836"/>
    <w:rPr>
      <w:rFonts w:eastAsiaTheme="minorEastAsia"/>
      <w:sz w:val="24"/>
      <w:szCs w:val="24"/>
    </w:rPr>
  </w:style>
  <w:style w:type="paragraph" w:styleId="a8">
    <w:name w:val="footer"/>
    <w:basedOn w:val="a"/>
    <w:link w:val="a9"/>
    <w:uiPriority w:val="99"/>
    <w:unhideWhenUsed/>
    <w:rsid w:val="00BE5836"/>
    <w:pPr>
      <w:tabs>
        <w:tab w:val="center" w:pos="4677"/>
        <w:tab w:val="right" w:pos="9355"/>
      </w:tabs>
    </w:pPr>
  </w:style>
  <w:style w:type="character" w:customStyle="1" w:styleId="a9">
    <w:name w:val="Нижний колонтитул Знак"/>
    <w:basedOn w:val="a0"/>
    <w:link w:val="a8"/>
    <w:uiPriority w:val="99"/>
    <w:rsid w:val="00BE5836"/>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BE5836"/>
    <w:pPr>
      <w:tabs>
        <w:tab w:val="center" w:pos="4677"/>
        <w:tab w:val="right" w:pos="9355"/>
      </w:tabs>
    </w:pPr>
  </w:style>
  <w:style w:type="character" w:customStyle="1" w:styleId="a7">
    <w:name w:val="Верхний колонтитул Знак"/>
    <w:basedOn w:val="a0"/>
    <w:link w:val="a6"/>
    <w:uiPriority w:val="99"/>
    <w:rsid w:val="00BE5836"/>
    <w:rPr>
      <w:rFonts w:eastAsiaTheme="minorEastAsia"/>
      <w:sz w:val="24"/>
      <w:szCs w:val="24"/>
    </w:rPr>
  </w:style>
  <w:style w:type="paragraph" w:styleId="a8">
    <w:name w:val="footer"/>
    <w:basedOn w:val="a"/>
    <w:link w:val="a9"/>
    <w:uiPriority w:val="99"/>
    <w:unhideWhenUsed/>
    <w:rsid w:val="00BE5836"/>
    <w:pPr>
      <w:tabs>
        <w:tab w:val="center" w:pos="4677"/>
        <w:tab w:val="right" w:pos="9355"/>
      </w:tabs>
    </w:pPr>
  </w:style>
  <w:style w:type="character" w:customStyle="1" w:styleId="a9">
    <w:name w:val="Нижний колонтитул Знак"/>
    <w:basedOn w:val="a0"/>
    <w:link w:val="a8"/>
    <w:uiPriority w:val="99"/>
    <w:rsid w:val="00BE583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1800909" TargetMode="External"/><Relationship Id="rId21" Type="http://schemas.openxmlformats.org/officeDocument/2006/relationships/hyperlink" Target="http://online.zakon.kz/Document/?doc_id=34423370" TargetMode="External"/><Relationship Id="rId42" Type="http://schemas.openxmlformats.org/officeDocument/2006/relationships/hyperlink" Target="http://online.zakon.kz/Document/?doc_id=31800909" TargetMode="External"/><Relationship Id="rId63" Type="http://schemas.openxmlformats.org/officeDocument/2006/relationships/hyperlink" Target="http://online.zakon.kz/Document/?doc_id=38311260" TargetMode="External"/><Relationship Id="rId84" Type="http://schemas.openxmlformats.org/officeDocument/2006/relationships/hyperlink" Target="http://online.zakon.kz/Document/?doc_id=31800909" TargetMode="External"/><Relationship Id="rId138" Type="http://schemas.openxmlformats.org/officeDocument/2006/relationships/hyperlink" Target="http://online.zakon.kz/Document/?doc_id=35816073" TargetMode="External"/><Relationship Id="rId159" Type="http://schemas.openxmlformats.org/officeDocument/2006/relationships/hyperlink" Target="http://online.zakon.kz/Document/?doc_id=31800909" TargetMode="External"/><Relationship Id="rId107" Type="http://schemas.openxmlformats.org/officeDocument/2006/relationships/hyperlink" Target="http://online.zakon.kz/Document/?doc_id=31800909" TargetMode="External"/><Relationship Id="rId11" Type="http://schemas.openxmlformats.org/officeDocument/2006/relationships/hyperlink" Target="http://online.zakon.kz/Document/?doc_id=30413553" TargetMode="External"/><Relationship Id="rId32" Type="http://schemas.openxmlformats.org/officeDocument/2006/relationships/hyperlink" Target="http://online.zakon.kz/Document/?doc_id=30413553" TargetMode="External"/><Relationship Id="rId53" Type="http://schemas.openxmlformats.org/officeDocument/2006/relationships/hyperlink" Target="http://online.zakon.kz/Document/?doc_id=38311260" TargetMode="External"/><Relationship Id="rId74" Type="http://schemas.openxmlformats.org/officeDocument/2006/relationships/hyperlink" Target="http://online.zakon.kz/Document/?doc_id=30413553" TargetMode="External"/><Relationship Id="rId128" Type="http://schemas.openxmlformats.org/officeDocument/2006/relationships/hyperlink" Target="http://online.zakon.kz/Document/?doc_id=31800909" TargetMode="External"/><Relationship Id="rId149" Type="http://schemas.openxmlformats.org/officeDocument/2006/relationships/hyperlink" Target="http://online.zakon.kz/Document/?doc_id=38311260" TargetMode="External"/><Relationship Id="rId5" Type="http://schemas.openxmlformats.org/officeDocument/2006/relationships/footnotes" Target="footnotes.xml"/><Relationship Id="rId95" Type="http://schemas.openxmlformats.org/officeDocument/2006/relationships/hyperlink" Target="http://online.zakon.kz/Document/?doc_id=38311260" TargetMode="External"/><Relationship Id="rId160" Type="http://schemas.openxmlformats.org/officeDocument/2006/relationships/header" Target="header1.xml"/><Relationship Id="rId22" Type="http://schemas.openxmlformats.org/officeDocument/2006/relationships/hyperlink" Target="http://online.zakon.kz/Document/?doc_id=34423370" TargetMode="External"/><Relationship Id="rId43" Type="http://schemas.openxmlformats.org/officeDocument/2006/relationships/hyperlink" Target="http://online.zakon.kz/Document/?doc_id=38311260" TargetMode="External"/><Relationship Id="rId64" Type="http://schemas.openxmlformats.org/officeDocument/2006/relationships/hyperlink" Target="http://online.zakon.kz/Document/?doc_id=31800909" TargetMode="External"/><Relationship Id="rId118" Type="http://schemas.openxmlformats.org/officeDocument/2006/relationships/hyperlink" Target="http://online.zakon.kz/Document/?doc_id=38311260" TargetMode="External"/><Relationship Id="rId139" Type="http://schemas.openxmlformats.org/officeDocument/2006/relationships/hyperlink" Target="http://online.zakon.kz/Document/?doc_id=34657890" TargetMode="External"/><Relationship Id="rId85" Type="http://schemas.openxmlformats.org/officeDocument/2006/relationships/hyperlink" Target="http://online.zakon.kz/Document/?doc_id=38311260" TargetMode="External"/><Relationship Id="rId150" Type="http://schemas.openxmlformats.org/officeDocument/2006/relationships/hyperlink" Target="http://online.zakon.kz/Document/?doc_id=31800909" TargetMode="External"/><Relationship Id="rId12" Type="http://schemas.openxmlformats.org/officeDocument/2006/relationships/hyperlink" Target="http://online.zakon.kz/Document/?doc_id=34423370" TargetMode="External"/><Relationship Id="rId17" Type="http://schemas.openxmlformats.org/officeDocument/2006/relationships/hyperlink" Target="http://online.zakon.kz/Document/?doc_id=39414529" TargetMode="External"/><Relationship Id="rId33" Type="http://schemas.openxmlformats.org/officeDocument/2006/relationships/hyperlink" Target="http://online.zakon.kz/Document/?doc_id=38311260" TargetMode="External"/><Relationship Id="rId38" Type="http://schemas.openxmlformats.org/officeDocument/2006/relationships/hyperlink" Target="http://online.zakon.kz/Document/?doc_id=31800909" TargetMode="External"/><Relationship Id="rId59" Type="http://schemas.openxmlformats.org/officeDocument/2006/relationships/hyperlink" Target="http://online.zakon.kz/Document/?doc_id=38311260" TargetMode="External"/><Relationship Id="rId103" Type="http://schemas.openxmlformats.org/officeDocument/2006/relationships/hyperlink" Target="http://online.zakon.kz/Document/?doc_id=30413553" TargetMode="External"/><Relationship Id="rId108" Type="http://schemas.openxmlformats.org/officeDocument/2006/relationships/hyperlink" Target="http://online.zakon.kz/Document/?doc_id=38311260" TargetMode="External"/><Relationship Id="rId124" Type="http://schemas.openxmlformats.org/officeDocument/2006/relationships/hyperlink" Target="http://online.zakon.kz/Document/?doc_id=38311260" TargetMode="External"/><Relationship Id="rId129" Type="http://schemas.openxmlformats.org/officeDocument/2006/relationships/hyperlink" Target="http://online.zakon.kz/Document/?doc_id=35816073" TargetMode="External"/><Relationship Id="rId54" Type="http://schemas.openxmlformats.org/officeDocument/2006/relationships/hyperlink" Target="http://online.zakon.kz/Document/?doc_id=31800909" TargetMode="External"/><Relationship Id="rId70" Type="http://schemas.openxmlformats.org/officeDocument/2006/relationships/hyperlink" Target="http://online.zakon.kz/Document/?doc_id=38311260" TargetMode="External"/><Relationship Id="rId75" Type="http://schemas.openxmlformats.org/officeDocument/2006/relationships/hyperlink" Target="http://online.zakon.kz/Document/?doc_id=38311260" TargetMode="External"/><Relationship Id="rId91" Type="http://schemas.openxmlformats.org/officeDocument/2006/relationships/hyperlink" Target="http://online.zakon.kz/Document/?doc_id=38311260" TargetMode="External"/><Relationship Id="rId96" Type="http://schemas.openxmlformats.org/officeDocument/2006/relationships/hyperlink" Target="http://online.zakon.kz/Document/?doc_id=31800909" TargetMode="External"/><Relationship Id="rId140" Type="http://schemas.openxmlformats.org/officeDocument/2006/relationships/hyperlink" Target="http://online.zakon.kz/Document/?doc_id=32060539" TargetMode="External"/><Relationship Id="rId145" Type="http://schemas.openxmlformats.org/officeDocument/2006/relationships/hyperlink" Target="http://online.zakon.kz/Document/?doc_id=35816073" TargetMode="External"/><Relationship Id="rId161" Type="http://schemas.openxmlformats.org/officeDocument/2006/relationships/header" Target="header2.xm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online.zakon.kz/Document/?doc_id=39132964" TargetMode="External"/><Relationship Id="rId28" Type="http://schemas.openxmlformats.org/officeDocument/2006/relationships/hyperlink" Target="http://online.zakon.kz/Document/?doc_id=30413553" TargetMode="External"/><Relationship Id="rId49" Type="http://schemas.openxmlformats.org/officeDocument/2006/relationships/hyperlink" Target="http://online.zakon.kz/Document/?doc_id=38311260" TargetMode="External"/><Relationship Id="rId114" Type="http://schemas.openxmlformats.org/officeDocument/2006/relationships/hyperlink" Target="http://online.zakon.kz/Document/?doc_id=38311260" TargetMode="External"/><Relationship Id="rId119" Type="http://schemas.openxmlformats.org/officeDocument/2006/relationships/hyperlink" Target="http://online.zakon.kz/Document/?doc_id=31800909" TargetMode="External"/><Relationship Id="rId44" Type="http://schemas.openxmlformats.org/officeDocument/2006/relationships/hyperlink" Target="http://online.zakon.kz/Document/?doc_id=1016101" TargetMode="External"/><Relationship Id="rId60" Type="http://schemas.openxmlformats.org/officeDocument/2006/relationships/hyperlink" Target="http://online.zakon.kz/Document/?doc_id=31800909" TargetMode="External"/><Relationship Id="rId65" Type="http://schemas.openxmlformats.org/officeDocument/2006/relationships/hyperlink" Target="http://online.zakon.kz/Document/?doc_id=38311260" TargetMode="External"/><Relationship Id="rId81" Type="http://schemas.openxmlformats.org/officeDocument/2006/relationships/hyperlink" Target="http://online.zakon.kz/Document/?doc_id=38311260" TargetMode="External"/><Relationship Id="rId86" Type="http://schemas.openxmlformats.org/officeDocument/2006/relationships/hyperlink" Target="http://online.zakon.kz/Document/?doc_id=31800909" TargetMode="External"/><Relationship Id="rId130" Type="http://schemas.openxmlformats.org/officeDocument/2006/relationships/hyperlink" Target="http://online.zakon.kz/Document/?doc_id=34657890" TargetMode="External"/><Relationship Id="rId135" Type="http://schemas.openxmlformats.org/officeDocument/2006/relationships/hyperlink" Target="http://online.zakon.kz/Document/?doc_id=31800909" TargetMode="External"/><Relationship Id="rId151" Type="http://schemas.openxmlformats.org/officeDocument/2006/relationships/hyperlink" Target="http://online.zakon.kz/Document/?doc_id=38311260" TargetMode="External"/><Relationship Id="rId156" Type="http://schemas.openxmlformats.org/officeDocument/2006/relationships/hyperlink" Target="http://online.zakon.kz/Document/?doc_id=38311260" TargetMode="External"/><Relationship Id="rId13" Type="http://schemas.openxmlformats.org/officeDocument/2006/relationships/hyperlink" Target="http://online.zakon.kz/Document/?doc_id=34423370" TargetMode="External"/><Relationship Id="rId18" Type="http://schemas.openxmlformats.org/officeDocument/2006/relationships/hyperlink" Target="http://online.zakon.kz/Document/?doc_id=38100399" TargetMode="External"/><Relationship Id="rId39" Type="http://schemas.openxmlformats.org/officeDocument/2006/relationships/hyperlink" Target="http://online.zakon.kz/Document/?doc_id=38311260" TargetMode="External"/><Relationship Id="rId109" Type="http://schemas.openxmlformats.org/officeDocument/2006/relationships/hyperlink" Target="http://online.zakon.kz/Document/?doc_id=31800909" TargetMode="External"/><Relationship Id="rId34" Type="http://schemas.openxmlformats.org/officeDocument/2006/relationships/hyperlink" Target="http://online.zakon.kz/Document/?doc_id=31800909" TargetMode="External"/><Relationship Id="rId50" Type="http://schemas.openxmlformats.org/officeDocument/2006/relationships/hyperlink" Target="http://online.zakon.kz/Document/?doc_id=31800909" TargetMode="External"/><Relationship Id="rId55" Type="http://schemas.openxmlformats.org/officeDocument/2006/relationships/hyperlink" Target="http://online.zakon.kz/Document/?doc_id=38311260" TargetMode="External"/><Relationship Id="rId76" Type="http://schemas.openxmlformats.org/officeDocument/2006/relationships/hyperlink" Target="http://online.zakon.kz/Document/?doc_id=31800909" TargetMode="External"/><Relationship Id="rId97" Type="http://schemas.openxmlformats.org/officeDocument/2006/relationships/hyperlink" Target="http://online.zakon.kz/Document/?doc_id=38311260" TargetMode="External"/><Relationship Id="rId104" Type="http://schemas.openxmlformats.org/officeDocument/2006/relationships/hyperlink" Target="http://online.zakon.kz/Document/?doc_id=38311260" TargetMode="External"/><Relationship Id="rId120" Type="http://schemas.openxmlformats.org/officeDocument/2006/relationships/hyperlink" Target="http://online.zakon.kz/Document/?doc_id=38311260" TargetMode="External"/><Relationship Id="rId125" Type="http://schemas.openxmlformats.org/officeDocument/2006/relationships/hyperlink" Target="http://online.zakon.kz/Document/?doc_id=31800909" TargetMode="External"/><Relationship Id="rId141" Type="http://schemas.openxmlformats.org/officeDocument/2006/relationships/hyperlink" Target="http://online.zakon.kz/Document/?doc_id=35816073" TargetMode="External"/><Relationship Id="rId146" Type="http://schemas.openxmlformats.org/officeDocument/2006/relationships/hyperlink" Target="http://online.zakon.kz/Document/?doc_id=34657890" TargetMode="External"/><Relationship Id="rId167" Type="http://schemas.openxmlformats.org/officeDocument/2006/relationships/theme" Target="theme/theme1.xml"/><Relationship Id="rId7" Type="http://schemas.openxmlformats.org/officeDocument/2006/relationships/hyperlink" Target="http://online.zakon.kz/Document/?doc_id=38142977" TargetMode="External"/><Relationship Id="rId71" Type="http://schemas.openxmlformats.org/officeDocument/2006/relationships/hyperlink" Target="http://online.zakon.kz/Document/?doc_id=31800909" TargetMode="External"/><Relationship Id="rId92" Type="http://schemas.openxmlformats.org/officeDocument/2006/relationships/hyperlink" Target="http://online.zakon.kz/Document/?doc_id=31800909" TargetMode="External"/><Relationship Id="rId162" Type="http://schemas.openxmlformats.org/officeDocument/2006/relationships/footer" Target="footer1.xml"/><Relationship Id="rId2" Type="http://schemas.microsoft.com/office/2007/relationships/stylesWithEffects" Target="stylesWithEffects.xml"/><Relationship Id="rId29" Type="http://schemas.openxmlformats.org/officeDocument/2006/relationships/hyperlink" Target="http://online.zakon.kz/Document/?doc_id=39672635" TargetMode="External"/><Relationship Id="rId24" Type="http://schemas.openxmlformats.org/officeDocument/2006/relationships/hyperlink" Target="http://online.zakon.kz/Document/?doc_id=30413553" TargetMode="External"/><Relationship Id="rId40" Type="http://schemas.openxmlformats.org/officeDocument/2006/relationships/hyperlink" Target="http://online.zakon.kz/Document/?doc_id=31800909" TargetMode="External"/><Relationship Id="rId45" Type="http://schemas.openxmlformats.org/officeDocument/2006/relationships/hyperlink" Target="http://online.zakon.kz/Document/?doc_id=38311260" TargetMode="External"/><Relationship Id="rId66" Type="http://schemas.openxmlformats.org/officeDocument/2006/relationships/hyperlink" Target="http://online.zakon.kz/Document/?doc_id=31800909" TargetMode="External"/><Relationship Id="rId87" Type="http://schemas.openxmlformats.org/officeDocument/2006/relationships/hyperlink" Target="http://online.zakon.kz/Document/?doc_id=38311260" TargetMode="External"/><Relationship Id="rId110" Type="http://schemas.openxmlformats.org/officeDocument/2006/relationships/hyperlink" Target="http://online.zakon.kz/Document/?doc_id=39768520" TargetMode="External"/><Relationship Id="rId115" Type="http://schemas.openxmlformats.org/officeDocument/2006/relationships/hyperlink" Target="http://online.zakon.kz/Document/?doc_id=31800909" TargetMode="External"/><Relationship Id="rId131" Type="http://schemas.openxmlformats.org/officeDocument/2006/relationships/hyperlink" Target="https://www.gov.kz/memleket/entities/miid?lang=ru" TargetMode="External"/><Relationship Id="rId136" Type="http://schemas.openxmlformats.org/officeDocument/2006/relationships/hyperlink" Target="http://online.zakon.kz/Document/?doc_id=35816073" TargetMode="External"/><Relationship Id="rId157" Type="http://schemas.openxmlformats.org/officeDocument/2006/relationships/hyperlink" Target="http://online.zakon.kz/Document/?doc_id=31800909" TargetMode="External"/><Relationship Id="rId61" Type="http://schemas.openxmlformats.org/officeDocument/2006/relationships/hyperlink" Target="http://online.zakon.kz/Document/?doc_id=38311260" TargetMode="External"/><Relationship Id="rId82" Type="http://schemas.openxmlformats.org/officeDocument/2006/relationships/hyperlink" Target="http://online.zakon.kz/Document/?doc_id=31800909" TargetMode="External"/><Relationship Id="rId152" Type="http://schemas.openxmlformats.org/officeDocument/2006/relationships/hyperlink" Target="http://online.zakon.kz/Document/?doc_id=31800909" TargetMode="External"/><Relationship Id="rId19" Type="http://schemas.openxmlformats.org/officeDocument/2006/relationships/hyperlink" Target="http://online.zakon.kz/Document/?doc_id=34730027" TargetMode="External"/><Relationship Id="rId14" Type="http://schemas.openxmlformats.org/officeDocument/2006/relationships/hyperlink" Target="http://online.zakon.kz/Document/?doc_id=39132964" TargetMode="External"/><Relationship Id="rId30" Type="http://schemas.openxmlformats.org/officeDocument/2006/relationships/hyperlink" Target="http://online.zakon.kz/Document/?doc_id=33877109" TargetMode="External"/><Relationship Id="rId35" Type="http://schemas.openxmlformats.org/officeDocument/2006/relationships/hyperlink" Target="http://online.zakon.kz/Document/?doc_id=38311260" TargetMode="External"/><Relationship Id="rId56" Type="http://schemas.openxmlformats.org/officeDocument/2006/relationships/hyperlink" Target="http://online.zakon.kz/Document/?doc_id=31800909" TargetMode="External"/><Relationship Id="rId77" Type="http://schemas.openxmlformats.org/officeDocument/2006/relationships/hyperlink" Target="http://online.zakon.kz/Document/?doc_id=38984439" TargetMode="External"/><Relationship Id="rId100" Type="http://schemas.openxmlformats.org/officeDocument/2006/relationships/hyperlink" Target="http://online.zakon.kz/Document/?doc_id=31800909" TargetMode="External"/><Relationship Id="rId105" Type="http://schemas.openxmlformats.org/officeDocument/2006/relationships/hyperlink" Target="http://online.zakon.kz/Document/?doc_id=31800909" TargetMode="External"/><Relationship Id="rId126" Type="http://schemas.openxmlformats.org/officeDocument/2006/relationships/hyperlink" Target="http://online.zakon.kz/Document/?doc_id=31107618" TargetMode="External"/><Relationship Id="rId147" Type="http://schemas.openxmlformats.org/officeDocument/2006/relationships/hyperlink" Target="http://online.zakon.kz/Document/?doc_id=35816073" TargetMode="External"/><Relationship Id="rId8" Type="http://schemas.openxmlformats.org/officeDocument/2006/relationships/hyperlink" Target="http://online.zakon.kz/Document/?doc_id=34423370" TargetMode="External"/><Relationship Id="rId51" Type="http://schemas.openxmlformats.org/officeDocument/2006/relationships/hyperlink" Target="http://online.zakon.kz/Document/?doc_id=38311260" TargetMode="External"/><Relationship Id="rId72" Type="http://schemas.openxmlformats.org/officeDocument/2006/relationships/hyperlink" Target="http://online.zakon.kz/Document/?doc_id=38311260" TargetMode="External"/><Relationship Id="rId93" Type="http://schemas.openxmlformats.org/officeDocument/2006/relationships/hyperlink" Target="http://online.zakon.kz/Document/?doc_id=38311260" TargetMode="External"/><Relationship Id="rId98" Type="http://schemas.openxmlformats.org/officeDocument/2006/relationships/hyperlink" Target="http://online.zakon.kz/Document/?doc_id=31800909" TargetMode="External"/><Relationship Id="rId121" Type="http://schemas.openxmlformats.org/officeDocument/2006/relationships/hyperlink" Target="http://online.zakon.kz/Document/?doc_id=31800909" TargetMode="External"/><Relationship Id="rId142" Type="http://schemas.openxmlformats.org/officeDocument/2006/relationships/hyperlink" Target="http://online.zakon.kz/Document/?doc_id=34657890" TargetMode="External"/><Relationship Id="rId163"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hyperlink" Target="http://online.zakon.kz/Document/?doc_id=38311260" TargetMode="External"/><Relationship Id="rId46" Type="http://schemas.openxmlformats.org/officeDocument/2006/relationships/hyperlink" Target="http://online.zakon.kz/Document/?doc_id=31800909" TargetMode="External"/><Relationship Id="rId67" Type="http://schemas.openxmlformats.org/officeDocument/2006/relationships/hyperlink" Target="http://online.zakon.kz/Document/?doc_id=1013880" TargetMode="External"/><Relationship Id="rId116" Type="http://schemas.openxmlformats.org/officeDocument/2006/relationships/hyperlink" Target="http://online.zakon.kz/Document/?doc_id=38311260" TargetMode="External"/><Relationship Id="rId137" Type="http://schemas.openxmlformats.org/officeDocument/2006/relationships/hyperlink" Target="http://online.zakon.kz/Document/?doc_id=34657890" TargetMode="External"/><Relationship Id="rId158" Type="http://schemas.openxmlformats.org/officeDocument/2006/relationships/hyperlink" Target="http://online.zakon.kz/Document/?doc_id=38311260" TargetMode="External"/><Relationship Id="rId20" Type="http://schemas.openxmlformats.org/officeDocument/2006/relationships/hyperlink" Target="http://online.zakon.kz/Document/?doc_id=38706811" TargetMode="External"/><Relationship Id="rId41" Type="http://schemas.openxmlformats.org/officeDocument/2006/relationships/hyperlink" Target="http://online.zakon.kz/Document/?doc_id=38311260" TargetMode="External"/><Relationship Id="rId62" Type="http://schemas.openxmlformats.org/officeDocument/2006/relationships/hyperlink" Target="http://online.zakon.kz/Document/?doc_id=31800909" TargetMode="External"/><Relationship Id="rId83" Type="http://schemas.openxmlformats.org/officeDocument/2006/relationships/hyperlink" Target="http://online.zakon.kz/Document/?doc_id=38311260" TargetMode="External"/><Relationship Id="rId88" Type="http://schemas.openxmlformats.org/officeDocument/2006/relationships/hyperlink" Target="http://online.zakon.kz/Document/?doc_id=31800909" TargetMode="External"/><Relationship Id="rId111" Type="http://schemas.openxmlformats.org/officeDocument/2006/relationships/hyperlink" Target="http://online.zakon.kz/Document/?doc_id=38311260" TargetMode="External"/><Relationship Id="rId132" Type="http://schemas.openxmlformats.org/officeDocument/2006/relationships/hyperlink" Target="http://online.zakon.kz/Document/?doc_id=35816073" TargetMode="External"/><Relationship Id="rId153" Type="http://schemas.openxmlformats.org/officeDocument/2006/relationships/hyperlink" Target="http://online.zakon.kz/Document/?doc_id=38311260" TargetMode="External"/><Relationship Id="rId15" Type="http://schemas.openxmlformats.org/officeDocument/2006/relationships/hyperlink" Target="http://online.zakon.kz/Document/?doc_id=38142977" TargetMode="External"/><Relationship Id="rId36" Type="http://schemas.openxmlformats.org/officeDocument/2006/relationships/hyperlink" Target="http://online.zakon.kz/Document/?doc_id=31800909" TargetMode="External"/><Relationship Id="rId57" Type="http://schemas.openxmlformats.org/officeDocument/2006/relationships/hyperlink" Target="http://online.zakon.kz/Document/?doc_id=38311260" TargetMode="External"/><Relationship Id="rId106" Type="http://schemas.openxmlformats.org/officeDocument/2006/relationships/hyperlink" Target="http://online.zakon.kz/Document/?doc_id=38311260" TargetMode="External"/><Relationship Id="rId127" Type="http://schemas.openxmlformats.org/officeDocument/2006/relationships/hyperlink" Target="http://online.zakon.kz/Document/?doc_id=38311260" TargetMode="External"/><Relationship Id="rId10" Type="http://schemas.openxmlformats.org/officeDocument/2006/relationships/hyperlink" Target="http://online.zakon.kz/Document/?doc_id=39132964" TargetMode="External"/><Relationship Id="rId31" Type="http://schemas.openxmlformats.org/officeDocument/2006/relationships/hyperlink" Target="http://online.zakon.kz/Document/?doc_id=30466908" TargetMode="External"/><Relationship Id="rId52" Type="http://schemas.openxmlformats.org/officeDocument/2006/relationships/hyperlink" Target="http://online.zakon.kz/Document/?doc_id=31800909" TargetMode="External"/><Relationship Id="rId73" Type="http://schemas.openxmlformats.org/officeDocument/2006/relationships/hyperlink" Target="http://online.zakon.kz/Document/?doc_id=31800909" TargetMode="External"/><Relationship Id="rId78" Type="http://schemas.openxmlformats.org/officeDocument/2006/relationships/hyperlink" Target="http://online.zakon.kz/Document/?doc_id=1003548" TargetMode="External"/><Relationship Id="rId94" Type="http://schemas.openxmlformats.org/officeDocument/2006/relationships/hyperlink" Target="http://online.zakon.kz/Document/?doc_id=31800909" TargetMode="External"/><Relationship Id="rId99" Type="http://schemas.openxmlformats.org/officeDocument/2006/relationships/hyperlink" Target="http://online.zakon.kz/Document/?doc_id=38311260" TargetMode="External"/><Relationship Id="rId101" Type="http://schemas.openxmlformats.org/officeDocument/2006/relationships/hyperlink" Target="http://online.zakon.kz/Document/?doc_id=35110250" TargetMode="External"/><Relationship Id="rId122" Type="http://schemas.openxmlformats.org/officeDocument/2006/relationships/hyperlink" Target="http://online.zakon.kz/Document/?doc_id=38311260" TargetMode="External"/><Relationship Id="rId143" Type="http://schemas.openxmlformats.org/officeDocument/2006/relationships/hyperlink" Target="http://online.zakon.kz/Document/?doc_id=35816073" TargetMode="External"/><Relationship Id="rId148" Type="http://schemas.openxmlformats.org/officeDocument/2006/relationships/hyperlink" Target="http://online.zakon.kz/Document/?doc_id=34657890" TargetMode="External"/><Relationship Id="rId16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online.zakon.kz/Document/?doc_id=34423370" TargetMode="External"/><Relationship Id="rId26" Type="http://schemas.openxmlformats.org/officeDocument/2006/relationships/hyperlink" Target="http://online.zakon.kz/Document/?doc_id=31800909" TargetMode="External"/><Relationship Id="rId47" Type="http://schemas.openxmlformats.org/officeDocument/2006/relationships/hyperlink" Target="http://online.zakon.kz/Document/?doc_id=38311260" TargetMode="External"/><Relationship Id="rId68" Type="http://schemas.openxmlformats.org/officeDocument/2006/relationships/hyperlink" Target="http://online.zakon.kz/Document/?doc_id=38311260" TargetMode="External"/><Relationship Id="rId89" Type="http://schemas.openxmlformats.org/officeDocument/2006/relationships/hyperlink" Target="http://online.zakon.kz/Document/?doc_id=38311260" TargetMode="External"/><Relationship Id="rId112" Type="http://schemas.openxmlformats.org/officeDocument/2006/relationships/hyperlink" Target="http://online.zakon.kz/Document/?doc_id=31800909" TargetMode="External"/><Relationship Id="rId133" Type="http://schemas.openxmlformats.org/officeDocument/2006/relationships/hyperlink" Target="http://online.zakon.kz/Document/?doc_id=34657890" TargetMode="External"/><Relationship Id="rId154" Type="http://schemas.openxmlformats.org/officeDocument/2006/relationships/hyperlink" Target="http://online.zakon.kz/Document/?doc_id=31800909" TargetMode="External"/><Relationship Id="rId16" Type="http://schemas.openxmlformats.org/officeDocument/2006/relationships/hyperlink" Target="http://online.zakon.kz/Document/?doc_id=38142977" TargetMode="External"/><Relationship Id="rId37" Type="http://schemas.openxmlformats.org/officeDocument/2006/relationships/hyperlink" Target="http://online.zakon.kz/Document/?doc_id=38311260" TargetMode="External"/><Relationship Id="rId58" Type="http://schemas.openxmlformats.org/officeDocument/2006/relationships/hyperlink" Target="http://online.zakon.kz/Document/?doc_id=31800909" TargetMode="External"/><Relationship Id="rId79" Type="http://schemas.openxmlformats.org/officeDocument/2006/relationships/hyperlink" Target="http://online.zakon.kz/Document/?doc_id=38311260" TargetMode="External"/><Relationship Id="rId102" Type="http://schemas.openxmlformats.org/officeDocument/2006/relationships/hyperlink" Target="http://online.zakon.kz/Document/?doc_id=1005029" TargetMode="External"/><Relationship Id="rId123" Type="http://schemas.openxmlformats.org/officeDocument/2006/relationships/hyperlink" Target="http://online.zakon.kz/Document/?doc_id=31800909" TargetMode="External"/><Relationship Id="rId144" Type="http://schemas.openxmlformats.org/officeDocument/2006/relationships/hyperlink" Target="http://online.zakon.kz/Document/?doc_id=34657890" TargetMode="External"/><Relationship Id="rId90" Type="http://schemas.openxmlformats.org/officeDocument/2006/relationships/hyperlink" Target="http://online.zakon.kz/Document/?doc_id=31800909" TargetMode="External"/><Relationship Id="rId165" Type="http://schemas.openxmlformats.org/officeDocument/2006/relationships/footer" Target="footer3.xml"/><Relationship Id="rId27" Type="http://schemas.openxmlformats.org/officeDocument/2006/relationships/hyperlink" Target="http://online.zakon.kz/Document/?doc_id=30413553" TargetMode="External"/><Relationship Id="rId48" Type="http://schemas.openxmlformats.org/officeDocument/2006/relationships/hyperlink" Target="http://online.zakon.kz/Document/?doc_id=31800909" TargetMode="External"/><Relationship Id="rId69" Type="http://schemas.openxmlformats.org/officeDocument/2006/relationships/hyperlink" Target="http://online.zakon.kz/Document/?doc_id=31800909" TargetMode="External"/><Relationship Id="rId113" Type="http://schemas.openxmlformats.org/officeDocument/2006/relationships/hyperlink" Target="http://online.zakon.kz/Document/?doc_id=39021015" TargetMode="External"/><Relationship Id="rId134" Type="http://schemas.openxmlformats.org/officeDocument/2006/relationships/hyperlink" Target="http://online.zakon.kz/Document/?doc_id=38311260" TargetMode="External"/><Relationship Id="rId80" Type="http://schemas.openxmlformats.org/officeDocument/2006/relationships/hyperlink" Target="http://online.zakon.kz/Document/?doc_id=31800909" TargetMode="External"/><Relationship Id="rId155" Type="http://schemas.openxmlformats.org/officeDocument/2006/relationships/hyperlink" Target="http://online.zakon.kz/Document/?doc_id=34513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15659</Words>
  <Characters>119564</Characters>
  <Application>Microsoft Office Word</Application>
  <DocSecurity>0</DocSecurity>
  <Lines>996</Lines>
  <Paragraphs>269</Paragraphs>
  <ScaleCrop>false</ScaleCrop>
  <Company/>
  <LinksUpToDate>false</LinksUpToDate>
  <CharactersWithSpaces>134954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2025-06-27T14:14:00Z</dcterms:created>
  <dcterms:modified xsi:type="dcterms:W3CDTF">2025-06-27T14:14:00Z</dcterms:modified>
</cp:coreProperties>
</file>