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4DEDC" w14:textId="77777777" w:rsidR="00A660AF" w:rsidRDefault="00A660AF">
      <w:pPr>
        <w:pStyle w:val="Texttabtab"/>
        <w:rPr>
          <w:rFonts w:cs="Times New Roman"/>
        </w:rPr>
      </w:pPr>
    </w:p>
    <w:p w14:paraId="77067390" w14:textId="77777777" w:rsidR="00A660AF" w:rsidRDefault="00000000">
      <w:pPr>
        <w:pStyle w:val="af9"/>
        <w:spacing w:after="0"/>
        <w:ind w:left="5400"/>
        <w:rPr>
          <w:sz w:val="22"/>
          <w:szCs w:val="22"/>
        </w:rPr>
      </w:pPr>
      <w:r>
        <w:rPr>
          <w:b/>
          <w:bCs/>
          <w:sz w:val="22"/>
          <w:szCs w:val="22"/>
        </w:rPr>
        <w:t>БЕКІТІЛДІ</w:t>
      </w:r>
    </w:p>
    <w:p w14:paraId="4D8C4CC1" w14:textId="77777777" w:rsidR="00A660AF" w:rsidRDefault="00000000">
      <w:pPr>
        <w:pStyle w:val="af9"/>
        <w:tabs>
          <w:tab w:val="left" w:pos="4962"/>
        </w:tabs>
        <w:spacing w:after="0"/>
        <w:ind w:left="5400"/>
        <w:rPr>
          <w:sz w:val="22"/>
          <w:szCs w:val="22"/>
        </w:rPr>
      </w:pPr>
      <w:r>
        <w:rPr>
          <w:sz w:val="22"/>
          <w:szCs w:val="22"/>
        </w:rPr>
        <w:t xml:space="preserve">Басқарманың шешімімен </w:t>
      </w:r>
    </w:p>
    <w:p w14:paraId="1A696241" w14:textId="77777777" w:rsidR="00A660AF" w:rsidRDefault="00000000">
      <w:pPr>
        <w:pStyle w:val="af9"/>
        <w:tabs>
          <w:tab w:val="left" w:pos="4962"/>
        </w:tabs>
        <w:spacing w:after="0"/>
        <w:ind w:left="5400"/>
        <w:rPr>
          <w:sz w:val="22"/>
          <w:szCs w:val="22"/>
        </w:rPr>
      </w:pPr>
      <w:r>
        <w:rPr>
          <w:sz w:val="22"/>
          <w:szCs w:val="22"/>
        </w:rPr>
        <w:t>"БНАЖ" тауар биржасы" АҚ</w:t>
      </w:r>
    </w:p>
    <w:p w14:paraId="57EB1ECB" w14:textId="77777777" w:rsidR="00A660AF" w:rsidRDefault="00000000">
      <w:pPr>
        <w:pStyle w:val="af9"/>
        <w:tabs>
          <w:tab w:val="left" w:pos="4962"/>
          <w:tab w:val="right" w:pos="9258"/>
        </w:tabs>
        <w:spacing w:after="0"/>
        <w:ind w:left="5400"/>
      </w:pPr>
      <w:r>
        <w:rPr>
          <w:sz w:val="22"/>
          <w:szCs w:val="22"/>
        </w:rPr>
        <w:t>(03.02.2023 жылғы № 1640хаттама)</w:t>
      </w:r>
    </w:p>
    <w:p w14:paraId="72094103" w14:textId="77777777" w:rsidR="00A660AF" w:rsidRDefault="00A660AF">
      <w:pPr>
        <w:pStyle w:val="afc"/>
        <w:spacing w:before="240" w:after="0"/>
        <w:jc w:val="center"/>
        <w:rPr>
          <w:rFonts w:eastAsia="Arial Unicode MS"/>
          <w:b/>
          <w:bCs/>
          <w:sz w:val="22"/>
          <w:szCs w:val="22"/>
        </w:rPr>
      </w:pPr>
    </w:p>
    <w:p w14:paraId="6810062D" w14:textId="77777777" w:rsidR="00A660AF" w:rsidRDefault="00000000">
      <w:pPr>
        <w:pStyle w:val="afc"/>
        <w:spacing w:before="240" w:after="0"/>
        <w:jc w:val="center"/>
        <w:rPr>
          <w:rFonts w:eastAsia="Arial Unicode MS"/>
          <w:b/>
          <w:bCs/>
          <w:sz w:val="22"/>
          <w:szCs w:val="22"/>
        </w:rPr>
      </w:pPr>
      <w:r>
        <w:rPr>
          <w:rFonts w:eastAsia="Arial Unicode MS"/>
          <w:b/>
          <w:bCs/>
          <w:sz w:val="22"/>
          <w:szCs w:val="22"/>
        </w:rPr>
        <w:t xml:space="preserve">ЕРЕКШЕЛІК </w:t>
      </w:r>
    </w:p>
    <w:p w14:paraId="49C9D060" w14:textId="77777777" w:rsidR="00A660AF" w:rsidRDefault="00000000">
      <w:pPr>
        <w:pStyle w:val="afc"/>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5E4BDF85" w14:textId="77777777" w:rsidR="00A660AF" w:rsidRDefault="00000000">
      <w:pPr>
        <w:pStyle w:val="afc"/>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1FCAD9B2" w14:textId="77777777" w:rsidR="00A660AF" w:rsidRDefault="00000000">
      <w:pPr>
        <w:pStyle w:val="afc"/>
        <w:spacing w:before="240" w:after="0"/>
        <w:jc w:val="center"/>
        <w:rPr>
          <w:rFonts w:eastAsia="Arial Unicode MS"/>
          <w:sz w:val="22"/>
          <w:szCs w:val="22"/>
        </w:rPr>
      </w:pPr>
      <w:r>
        <w:rPr>
          <w:sz w:val="22"/>
          <w:szCs w:val="22"/>
        </w:rPr>
        <w:t>DRDDD</w:t>
      </w:r>
      <w:r>
        <w:rPr>
          <w:sz w:val="22"/>
          <w:szCs w:val="22"/>
          <w:lang w:val="en-US"/>
        </w:rPr>
        <w:t>TI</w:t>
      </w:r>
      <w:r>
        <w:rPr>
          <w:sz w:val="22"/>
          <w:szCs w:val="22"/>
        </w:rPr>
        <w:t xml:space="preserve"> – Қысқы дизельдік отын, жеткізу шарттары DDP Түркістан облысы, Созақ ауданы, "Оңтүстік Инкай" кеніші.</w:t>
      </w:r>
    </w:p>
    <w:p w14:paraId="440E361D" w14:textId="77777777" w:rsidR="00A660AF" w:rsidRDefault="00000000">
      <w:pPr>
        <w:pStyle w:val="1200"/>
        <w:numPr>
          <w:ilvl w:val="0"/>
          <w:numId w:val="13"/>
        </w:numPr>
        <w:spacing w:before="240" w:after="240"/>
        <w:rPr>
          <w:rFonts w:ascii="Times New Roman" w:hAnsi="Times New Roman"/>
          <w:b/>
          <w:sz w:val="22"/>
          <w:szCs w:val="22"/>
        </w:rPr>
      </w:pPr>
      <w:r>
        <w:rPr>
          <w:rFonts w:ascii="Times New Roman" w:hAnsi="Times New Roman"/>
          <w:b/>
          <w:sz w:val="22"/>
          <w:szCs w:val="22"/>
        </w:rPr>
        <w:t>Терминдер мен анықтамалар</w:t>
      </w:r>
    </w:p>
    <w:p w14:paraId="703ED611" w14:textId="77777777" w:rsidR="00A660AF" w:rsidRDefault="00A660AF">
      <w:pPr>
        <w:pStyle w:val="aff0"/>
        <w:ind w:left="0"/>
        <w:rPr>
          <w:rFonts w:ascii="Times New Roman" w:hAnsi="Times New Roman" w:cs="Times New Roman"/>
          <w:b/>
          <w:color w:val="000000"/>
          <w:sz w:val="22"/>
          <w:szCs w:val="22"/>
        </w:rPr>
      </w:pPr>
    </w:p>
    <w:tbl>
      <w:tblPr>
        <w:tblW w:w="9315" w:type="dxa"/>
        <w:tblInd w:w="-113" w:type="dxa"/>
        <w:tblLayout w:type="fixed"/>
        <w:tblLook w:val="0000" w:firstRow="0" w:lastRow="0" w:firstColumn="0" w:lastColumn="0" w:noHBand="0" w:noVBand="0"/>
      </w:tblPr>
      <w:tblGrid>
        <w:gridCol w:w="2235"/>
        <w:gridCol w:w="7080"/>
      </w:tblGrid>
      <w:tr w:rsidR="00A660AF" w14:paraId="53FFDCA0" w14:textId="77777777">
        <w:tc>
          <w:tcPr>
            <w:tcW w:w="2235" w:type="dxa"/>
            <w:tcBorders>
              <w:top w:val="single" w:sz="4" w:space="0" w:color="000000"/>
              <w:left w:val="single" w:sz="4" w:space="0" w:color="000000"/>
              <w:bottom w:val="single" w:sz="4" w:space="0" w:color="000000"/>
              <w:right w:val="single" w:sz="4" w:space="0" w:color="000000"/>
            </w:tcBorders>
          </w:tcPr>
          <w:p w14:paraId="35A73AB8" w14:textId="77777777" w:rsidR="00A660AF" w:rsidRDefault="00000000">
            <w:pPr>
              <w:pStyle w:val="aff"/>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6B847816" w14:textId="77777777" w:rsidR="00A660AF" w:rsidRDefault="00000000">
            <w:pPr>
              <w:pStyle w:val="aff"/>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A660AF" w14:paraId="611AEFE0"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19BFD10D" w14:textId="77777777" w:rsidR="00A660AF" w:rsidRDefault="00000000">
            <w:pPr>
              <w:pStyle w:val="aff"/>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6EC39AEA" w14:textId="77777777" w:rsidR="00A660AF" w:rsidRDefault="00000000">
            <w:pPr>
              <w:pStyle w:val="aff"/>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дизельдік отын</w:t>
            </w:r>
          </w:p>
        </w:tc>
      </w:tr>
      <w:tr w:rsidR="00A660AF" w14:paraId="1F16113C" w14:textId="77777777">
        <w:tc>
          <w:tcPr>
            <w:tcW w:w="2235" w:type="dxa"/>
            <w:tcBorders>
              <w:top w:val="single" w:sz="4" w:space="0" w:color="000000"/>
              <w:left w:val="single" w:sz="4" w:space="0" w:color="000000"/>
              <w:bottom w:val="single" w:sz="4" w:space="0" w:color="000000"/>
              <w:right w:val="single" w:sz="4" w:space="0" w:color="000000"/>
            </w:tcBorders>
          </w:tcPr>
          <w:p w14:paraId="617161BA" w14:textId="77777777" w:rsidR="00A660AF" w:rsidRDefault="00000000">
            <w:pPr>
              <w:pStyle w:val="aff"/>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55BF185A" w14:textId="77777777" w:rsidR="00A660AF" w:rsidRDefault="00000000">
            <w:pPr>
              <w:pStyle w:val="aff"/>
              <w:spacing w:before="60" w:after="0"/>
              <w:jc w:val="left"/>
            </w:pPr>
            <w:r>
              <w:rPr>
                <w:rFonts w:ascii="Times New Roman" w:eastAsia="Arial Unicode MS" w:hAnsi="Times New Roman" w:cs="Times New Roman"/>
                <w:bCs/>
                <w:sz w:val="22"/>
                <w:szCs w:val="22"/>
                <w:lang w:val="kk-KZ"/>
              </w:rPr>
              <w:t>"БНАЖ клирингтік орталығы" ЖШС</w:t>
            </w:r>
          </w:p>
        </w:tc>
      </w:tr>
      <w:tr w:rsidR="00A660AF" w14:paraId="0A9CD394" w14:textId="77777777">
        <w:tc>
          <w:tcPr>
            <w:tcW w:w="2235" w:type="dxa"/>
            <w:tcBorders>
              <w:top w:val="single" w:sz="4" w:space="0" w:color="000000"/>
              <w:left w:val="single" w:sz="4" w:space="0" w:color="000000"/>
              <w:bottom w:val="single" w:sz="4" w:space="0" w:color="000000"/>
              <w:right w:val="single" w:sz="4" w:space="0" w:color="000000"/>
            </w:tcBorders>
          </w:tcPr>
          <w:p w14:paraId="2C9FEACA" w14:textId="77777777" w:rsidR="00A660AF" w:rsidRDefault="00000000">
            <w:pPr>
              <w:pStyle w:val="aff"/>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0DFEFF82" w14:textId="77777777" w:rsidR="00A660AF" w:rsidRDefault="00000000">
            <w:pPr>
              <w:pStyle w:val="aff"/>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тауар биржасы" АҚ сауда-саттық ережелері</w:t>
            </w:r>
          </w:p>
        </w:tc>
      </w:tr>
      <w:tr w:rsidR="00A660AF" w14:paraId="28E1C930" w14:textId="77777777">
        <w:tc>
          <w:tcPr>
            <w:tcW w:w="2235" w:type="dxa"/>
            <w:tcBorders>
              <w:top w:val="single" w:sz="4" w:space="0" w:color="000000"/>
              <w:left w:val="single" w:sz="4" w:space="0" w:color="000000"/>
              <w:bottom w:val="single" w:sz="4" w:space="0" w:color="000000"/>
              <w:right w:val="single" w:sz="4" w:space="0" w:color="000000"/>
            </w:tcBorders>
          </w:tcPr>
          <w:p w14:paraId="3D6D94D4" w14:textId="77777777" w:rsidR="00A660AF" w:rsidRDefault="00000000">
            <w:pPr>
              <w:pStyle w:val="aff"/>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2FF36E78" w14:textId="77777777" w:rsidR="00A660AF" w:rsidRDefault="00000000">
            <w:pPr>
              <w:pStyle w:val="aff"/>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A660AF" w14:paraId="071086C4" w14:textId="77777777">
        <w:tc>
          <w:tcPr>
            <w:tcW w:w="2235" w:type="dxa"/>
            <w:tcBorders>
              <w:top w:val="single" w:sz="4" w:space="0" w:color="000000"/>
              <w:left w:val="single" w:sz="4" w:space="0" w:color="000000"/>
              <w:bottom w:val="single" w:sz="4" w:space="0" w:color="000000"/>
              <w:right w:val="single" w:sz="4" w:space="0" w:color="000000"/>
            </w:tcBorders>
          </w:tcPr>
          <w:p w14:paraId="78EFF6DF" w14:textId="77777777" w:rsidR="00A660AF" w:rsidRDefault="00000000">
            <w:pPr>
              <w:pStyle w:val="aff"/>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28DED14F" w14:textId="77777777" w:rsidR="00A660AF"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Қосарланған қарсы аукцион</w:t>
            </w:r>
          </w:p>
        </w:tc>
      </w:tr>
      <w:tr w:rsidR="00A660AF" w14:paraId="1B87B231" w14:textId="77777777">
        <w:tc>
          <w:tcPr>
            <w:tcW w:w="2235" w:type="dxa"/>
            <w:tcBorders>
              <w:top w:val="single" w:sz="4" w:space="0" w:color="000000"/>
              <w:left w:val="single" w:sz="4" w:space="0" w:color="000000"/>
              <w:bottom w:val="single" w:sz="4" w:space="0" w:color="000000"/>
              <w:right w:val="single" w:sz="4" w:space="0" w:color="000000"/>
            </w:tcBorders>
          </w:tcPr>
          <w:p w14:paraId="200EB01F" w14:textId="77777777" w:rsidR="00A660AF" w:rsidRDefault="00000000">
            <w:pPr>
              <w:pStyle w:val="aff"/>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6E876176" w14:textId="77777777" w:rsidR="00A660AF" w:rsidRDefault="00000000">
            <w:pPr>
              <w:pStyle w:val="aff"/>
              <w:spacing w:before="60" w:after="0"/>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5AB2E1A7" w14:textId="77777777" w:rsidR="00A660AF" w:rsidRDefault="00000000">
            <w:pPr>
              <w:pStyle w:val="aff"/>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A660AF" w14:paraId="711365AC" w14:textId="77777777">
        <w:tc>
          <w:tcPr>
            <w:tcW w:w="2235" w:type="dxa"/>
            <w:tcBorders>
              <w:top w:val="single" w:sz="4" w:space="0" w:color="000000"/>
              <w:left w:val="single" w:sz="4" w:space="0" w:color="000000"/>
              <w:bottom w:val="single" w:sz="4" w:space="0" w:color="000000"/>
              <w:right w:val="single" w:sz="4" w:space="0" w:color="000000"/>
            </w:tcBorders>
          </w:tcPr>
          <w:p w14:paraId="3FCBB234" w14:textId="77777777" w:rsidR="00A660AF" w:rsidRDefault="00000000">
            <w:pPr>
              <w:pStyle w:val="aff"/>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04805BC5" w14:textId="77777777" w:rsidR="00A660AF"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4B4D571A" w14:textId="77777777" w:rsidR="00A660AF"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A660AF" w14:paraId="75976596" w14:textId="77777777">
        <w:tc>
          <w:tcPr>
            <w:tcW w:w="2235" w:type="dxa"/>
            <w:tcBorders>
              <w:top w:val="single" w:sz="4" w:space="0" w:color="000000"/>
              <w:left w:val="single" w:sz="4" w:space="0" w:color="000000"/>
              <w:bottom w:val="single" w:sz="4" w:space="0" w:color="000000"/>
              <w:right w:val="single" w:sz="4" w:space="0" w:color="000000"/>
            </w:tcBorders>
          </w:tcPr>
          <w:p w14:paraId="10306089" w14:textId="77777777" w:rsidR="00A660AF" w:rsidRDefault="00000000">
            <w:pPr>
              <w:pStyle w:val="aff"/>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2AF434B9" w14:textId="77777777" w:rsidR="00A660AF"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A660AF" w14:paraId="2595CF76" w14:textId="77777777">
        <w:tc>
          <w:tcPr>
            <w:tcW w:w="2235" w:type="dxa"/>
            <w:tcBorders>
              <w:top w:val="single" w:sz="4" w:space="0" w:color="000000"/>
              <w:left w:val="single" w:sz="4" w:space="0" w:color="000000"/>
              <w:bottom w:val="single" w:sz="4" w:space="0" w:color="000000"/>
              <w:right w:val="single" w:sz="4" w:space="0" w:color="000000"/>
            </w:tcBorders>
          </w:tcPr>
          <w:p w14:paraId="4C21172A" w14:textId="77777777" w:rsidR="00A660AF" w:rsidRDefault="00000000">
            <w:pPr>
              <w:pStyle w:val="aff"/>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2C8280D9" w14:textId="77777777" w:rsidR="00A660AF"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A660AF" w14:paraId="22515BF3" w14:textId="77777777">
        <w:tc>
          <w:tcPr>
            <w:tcW w:w="2235" w:type="dxa"/>
            <w:tcBorders>
              <w:top w:val="single" w:sz="4" w:space="0" w:color="000000"/>
              <w:left w:val="single" w:sz="4" w:space="0" w:color="000000"/>
              <w:bottom w:val="single" w:sz="4" w:space="0" w:color="000000"/>
              <w:right w:val="single" w:sz="4" w:space="0" w:color="000000"/>
            </w:tcBorders>
          </w:tcPr>
          <w:p w14:paraId="7F44B868" w14:textId="77777777" w:rsidR="00A660AF"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Тауар –</w:t>
            </w:r>
          </w:p>
        </w:tc>
        <w:tc>
          <w:tcPr>
            <w:tcW w:w="7080" w:type="dxa"/>
            <w:tcBorders>
              <w:top w:val="single" w:sz="4" w:space="0" w:color="000000"/>
              <w:left w:val="single" w:sz="4" w:space="0" w:color="000000"/>
              <w:bottom w:val="single" w:sz="4" w:space="0" w:color="000000"/>
              <w:right w:val="single" w:sz="4" w:space="0" w:color="000000"/>
            </w:tcBorders>
          </w:tcPr>
          <w:p w14:paraId="0A63661F" w14:textId="77777777" w:rsidR="00A660AF" w:rsidRDefault="00000000">
            <w:pPr>
              <w:pStyle w:val="aff"/>
              <w:spacing w:before="60" w:after="0"/>
              <w:rPr>
                <w:rFonts w:ascii="Times New Roman" w:hAnsi="Times New Roman" w:cs="Times New Roman"/>
                <w:sz w:val="24"/>
              </w:rPr>
            </w:pPr>
            <w:r>
              <w:rPr>
                <w:rFonts w:ascii="Times New Roman" w:eastAsia="Arial Unicode MS" w:hAnsi="Times New Roman" w:cs="Times New Roman"/>
                <w:bCs/>
                <w:sz w:val="22"/>
                <w:szCs w:val="22"/>
                <w:lang w:val="kk-KZ"/>
              </w:rPr>
              <w:t xml:space="preserve">Қысқы дизель отыны. Іштен жанатын дизельді қозғалтқышта және сұйық отынмен жұмыс істейтін жылыту қазандықтарында отын ретінде пайдаланылатын сұйық өнім. </w:t>
            </w:r>
          </w:p>
        </w:tc>
      </w:tr>
    </w:tbl>
    <w:p w14:paraId="264144F5" w14:textId="77777777" w:rsidR="00A660AF" w:rsidRDefault="00000000">
      <w:pPr>
        <w:tabs>
          <w:tab w:val="left" w:pos="5240"/>
        </w:tabs>
        <w:suppressAutoHyphens w:val="0"/>
        <w:ind w:left="-426"/>
        <w:jc w:val="both"/>
        <w:rPr>
          <w:b/>
          <w:sz w:val="22"/>
          <w:szCs w:val="22"/>
          <w:lang w:eastAsia="ru-RU"/>
        </w:rPr>
      </w:pPr>
      <w:r>
        <w:rPr>
          <w:b/>
          <w:sz w:val="22"/>
          <w:szCs w:val="22"/>
          <w:lang w:eastAsia="ru-RU"/>
        </w:rPr>
        <w:t>1. Қолдану саласы</w:t>
      </w:r>
    </w:p>
    <w:p w14:paraId="30FF3004" w14:textId="77777777" w:rsidR="00A660AF" w:rsidRDefault="00000000">
      <w:pPr>
        <w:tabs>
          <w:tab w:val="left" w:pos="5240"/>
        </w:tabs>
        <w:suppressAutoHyphens w:val="0"/>
        <w:ind w:left="-426"/>
        <w:jc w:val="both"/>
        <w:rPr>
          <w:sz w:val="22"/>
          <w:szCs w:val="22"/>
          <w:lang w:eastAsia="ru-RU"/>
        </w:rPr>
      </w:pPr>
      <w:r>
        <w:rPr>
          <w:sz w:val="22"/>
          <w:szCs w:val="22"/>
          <w:lang w:eastAsia="ru-RU"/>
        </w:rPr>
        <w:t>Қысқы дизель отыны қысқы маусымда автомобильдерге, тракторларға, компрессорларға және жүк тиегіштерге қолданылады.</w:t>
      </w:r>
    </w:p>
    <w:p w14:paraId="48E1C818" w14:textId="77777777" w:rsidR="00A660AF" w:rsidRDefault="00000000">
      <w:pPr>
        <w:tabs>
          <w:tab w:val="left" w:pos="5240"/>
        </w:tabs>
        <w:suppressAutoHyphens w:val="0"/>
        <w:ind w:left="-426"/>
        <w:jc w:val="both"/>
        <w:rPr>
          <w:b/>
          <w:sz w:val="22"/>
          <w:szCs w:val="22"/>
          <w:lang w:eastAsia="ru-RU"/>
        </w:rPr>
      </w:pPr>
      <w:r>
        <w:rPr>
          <w:b/>
          <w:sz w:val="22"/>
          <w:szCs w:val="22"/>
          <w:lang w:eastAsia="ru-RU"/>
        </w:rPr>
        <w:t>2. Түрлері мен өлшемдері.</w:t>
      </w:r>
    </w:p>
    <w:p w14:paraId="18C614DE" w14:textId="77777777" w:rsidR="00A660AF" w:rsidRDefault="00000000">
      <w:pPr>
        <w:tabs>
          <w:tab w:val="left" w:pos="5240"/>
        </w:tabs>
        <w:suppressAutoHyphens w:val="0"/>
        <w:ind w:left="-426"/>
        <w:jc w:val="both"/>
        <w:rPr>
          <w:sz w:val="22"/>
          <w:szCs w:val="22"/>
          <w:lang w:eastAsia="ru-RU"/>
        </w:rPr>
      </w:pPr>
      <w:r>
        <w:rPr>
          <w:sz w:val="22"/>
          <w:szCs w:val="22"/>
          <w:lang w:eastAsia="ru-RU"/>
        </w:rPr>
        <w:t>Дизель отыны сыртқы түрі бойынша мөлдір, қоспасыз және қоқыссыз болуы керек.</w:t>
      </w:r>
    </w:p>
    <w:p w14:paraId="021B3B74" w14:textId="77777777" w:rsidR="00A660AF" w:rsidRDefault="00000000">
      <w:pPr>
        <w:tabs>
          <w:tab w:val="left" w:pos="5240"/>
        </w:tabs>
        <w:suppressAutoHyphens w:val="0"/>
        <w:ind w:left="-426"/>
        <w:jc w:val="both"/>
        <w:rPr>
          <w:b/>
          <w:sz w:val="22"/>
          <w:szCs w:val="22"/>
          <w:lang w:eastAsia="ru-RU"/>
        </w:rPr>
      </w:pPr>
      <w:r>
        <w:rPr>
          <w:b/>
          <w:sz w:val="22"/>
          <w:szCs w:val="22"/>
          <w:lang w:eastAsia="ru-RU"/>
        </w:rPr>
        <w:t>3.Техникалық сипаттамалар.</w:t>
      </w:r>
    </w:p>
    <w:p w14:paraId="69C48A75" w14:textId="77777777" w:rsidR="00A660AF" w:rsidRDefault="00000000">
      <w:pPr>
        <w:tabs>
          <w:tab w:val="left" w:pos="5240"/>
        </w:tabs>
        <w:suppressAutoHyphens w:val="0"/>
        <w:ind w:left="-426"/>
        <w:jc w:val="both"/>
      </w:pPr>
      <w:r>
        <w:rPr>
          <w:sz w:val="22"/>
          <w:szCs w:val="22"/>
          <w:lang w:eastAsia="ru-RU"/>
        </w:rPr>
        <w:t xml:space="preserve">Қысқы дизель отынының техникалық сипаттамалары "Автомобиль және авиациялық бензинге, дизельдік отынға және сотқа қойылатын талаптар туралы" КО ТР 013/2011 No3 қосымшасының талаптарына </w:t>
      </w:r>
      <w:r>
        <w:rPr>
          <w:sz w:val="22"/>
          <w:szCs w:val="22"/>
          <w:lang w:eastAsia="ru-RU"/>
        </w:rPr>
        <w:lastRenderedPageBreak/>
        <w:t>сәйкес келуі керек.</w:t>
      </w:r>
      <w:r>
        <w:t>отынға, реактивті қозғалтқыштарға арналған отынға және мазутқа" және кестеде келтірілген параметрлерге сәйкес.</w:t>
      </w:r>
    </w:p>
    <w:tbl>
      <w:tblPr>
        <w:tblW w:w="5100" w:type="pct"/>
        <w:tblInd w:w="-431" w:type="dxa"/>
        <w:tblLayout w:type="fixed"/>
        <w:tblLook w:val="0000" w:firstRow="0" w:lastRow="0" w:firstColumn="0" w:lastColumn="0" w:noHBand="0" w:noVBand="0"/>
      </w:tblPr>
      <w:tblGrid>
        <w:gridCol w:w="537"/>
        <w:gridCol w:w="6089"/>
        <w:gridCol w:w="2906"/>
      </w:tblGrid>
      <w:tr w:rsidR="00A660AF" w14:paraId="0152C0E9" w14:textId="77777777">
        <w:tc>
          <w:tcPr>
            <w:tcW w:w="537" w:type="dxa"/>
            <w:tcBorders>
              <w:top w:val="single" w:sz="4" w:space="0" w:color="000000"/>
              <w:left w:val="single" w:sz="4" w:space="0" w:color="000000"/>
              <w:bottom w:val="single" w:sz="4" w:space="0" w:color="000000"/>
              <w:right w:val="single" w:sz="4" w:space="0" w:color="000000"/>
            </w:tcBorders>
            <w:vAlign w:val="center"/>
          </w:tcPr>
          <w:p w14:paraId="3400A8FC" w14:textId="77777777" w:rsidR="00A660AF" w:rsidRDefault="00000000">
            <w:pPr>
              <w:tabs>
                <w:tab w:val="left" w:pos="5240"/>
              </w:tabs>
              <w:suppressAutoHyphens w:val="0"/>
              <w:jc w:val="both"/>
              <w:rPr>
                <w:sz w:val="22"/>
                <w:szCs w:val="22"/>
                <w:lang w:eastAsia="ru-RU"/>
              </w:rPr>
            </w:pPr>
            <w:r>
              <w:rPr>
                <w:sz w:val="22"/>
                <w:szCs w:val="22"/>
                <w:lang w:eastAsia="ru-RU"/>
              </w:rPr>
              <w:t>р/с</w:t>
            </w:r>
          </w:p>
        </w:tc>
        <w:tc>
          <w:tcPr>
            <w:tcW w:w="6096" w:type="dxa"/>
            <w:tcBorders>
              <w:top w:val="single" w:sz="4" w:space="0" w:color="000000"/>
              <w:left w:val="single" w:sz="4" w:space="0" w:color="000000"/>
              <w:bottom w:val="single" w:sz="4" w:space="0" w:color="000000"/>
              <w:right w:val="single" w:sz="4" w:space="0" w:color="000000"/>
            </w:tcBorders>
            <w:vAlign w:val="center"/>
          </w:tcPr>
          <w:p w14:paraId="185FAD68" w14:textId="77777777" w:rsidR="00A660AF" w:rsidRDefault="00000000">
            <w:pPr>
              <w:tabs>
                <w:tab w:val="left" w:pos="5240"/>
              </w:tabs>
              <w:suppressAutoHyphens w:val="0"/>
              <w:jc w:val="both"/>
              <w:rPr>
                <w:sz w:val="22"/>
                <w:szCs w:val="22"/>
                <w:lang w:eastAsia="ru-RU"/>
              </w:rPr>
            </w:pPr>
            <w:r>
              <w:rPr>
                <w:sz w:val="22"/>
                <w:szCs w:val="22"/>
                <w:lang w:eastAsia="ru-RU"/>
              </w:rPr>
              <w:t>Қысқы дизель отынының сипаттамасы</w:t>
            </w:r>
          </w:p>
        </w:tc>
        <w:tc>
          <w:tcPr>
            <w:tcW w:w="2909" w:type="dxa"/>
            <w:tcBorders>
              <w:top w:val="single" w:sz="4" w:space="0" w:color="000000"/>
              <w:left w:val="single" w:sz="4" w:space="0" w:color="000000"/>
              <w:bottom w:val="single" w:sz="4" w:space="0" w:color="000000"/>
              <w:right w:val="single" w:sz="4" w:space="0" w:color="000000"/>
            </w:tcBorders>
            <w:vAlign w:val="center"/>
          </w:tcPr>
          <w:p w14:paraId="298C2ACD" w14:textId="77777777" w:rsidR="00A660AF" w:rsidRDefault="00000000">
            <w:pPr>
              <w:tabs>
                <w:tab w:val="left" w:pos="5240"/>
              </w:tabs>
              <w:suppressAutoHyphens w:val="0"/>
              <w:jc w:val="both"/>
              <w:rPr>
                <w:sz w:val="22"/>
                <w:szCs w:val="22"/>
                <w:lang w:eastAsia="ru-RU"/>
              </w:rPr>
            </w:pPr>
            <w:r>
              <w:rPr>
                <w:sz w:val="22"/>
                <w:szCs w:val="22"/>
                <w:lang w:eastAsia="ru-RU"/>
              </w:rPr>
              <w:t>К4 экологиялық сыныбына қатысты норма</w:t>
            </w:r>
          </w:p>
        </w:tc>
      </w:tr>
      <w:tr w:rsidR="00A660AF" w14:paraId="075DBBCF" w14:textId="77777777">
        <w:tc>
          <w:tcPr>
            <w:tcW w:w="537" w:type="dxa"/>
            <w:tcBorders>
              <w:top w:val="single" w:sz="4" w:space="0" w:color="000000"/>
              <w:left w:val="single" w:sz="4" w:space="0" w:color="000000"/>
              <w:bottom w:val="single" w:sz="4" w:space="0" w:color="000000"/>
              <w:right w:val="single" w:sz="4" w:space="0" w:color="000000"/>
            </w:tcBorders>
            <w:vAlign w:val="center"/>
          </w:tcPr>
          <w:p w14:paraId="5EBF543A" w14:textId="77777777" w:rsidR="00A660AF" w:rsidRDefault="00000000">
            <w:pPr>
              <w:tabs>
                <w:tab w:val="left" w:pos="5240"/>
              </w:tabs>
              <w:suppressAutoHyphens w:val="0"/>
              <w:jc w:val="both"/>
              <w:rPr>
                <w:sz w:val="22"/>
                <w:szCs w:val="22"/>
                <w:lang w:eastAsia="ru-RU"/>
              </w:rPr>
            </w:pPr>
            <w:r>
              <w:rPr>
                <w:sz w:val="22"/>
                <w:szCs w:val="22"/>
                <w:lang w:eastAsia="ru-RU"/>
              </w:rPr>
              <w:t>1</w:t>
            </w:r>
          </w:p>
        </w:tc>
        <w:tc>
          <w:tcPr>
            <w:tcW w:w="6096" w:type="dxa"/>
            <w:tcBorders>
              <w:top w:val="single" w:sz="4" w:space="0" w:color="000000"/>
              <w:left w:val="single" w:sz="4" w:space="0" w:color="000000"/>
              <w:bottom w:val="single" w:sz="4" w:space="0" w:color="000000"/>
              <w:right w:val="single" w:sz="4" w:space="0" w:color="000000"/>
            </w:tcBorders>
            <w:vAlign w:val="center"/>
          </w:tcPr>
          <w:p w14:paraId="6D0F2E01" w14:textId="77777777" w:rsidR="00A660AF" w:rsidRDefault="00000000">
            <w:pPr>
              <w:tabs>
                <w:tab w:val="left" w:pos="5240"/>
              </w:tabs>
              <w:suppressAutoHyphens w:val="0"/>
              <w:jc w:val="both"/>
              <w:rPr>
                <w:sz w:val="22"/>
                <w:szCs w:val="22"/>
                <w:lang w:eastAsia="ru-RU"/>
              </w:rPr>
            </w:pPr>
            <w:r>
              <w:rPr>
                <w:sz w:val="22"/>
                <w:szCs w:val="22"/>
                <w:lang w:eastAsia="ru-RU"/>
              </w:rPr>
              <w:t>Күкірттің салмақтық үлесі, мг/кг артық емес</w:t>
            </w:r>
          </w:p>
        </w:tc>
        <w:tc>
          <w:tcPr>
            <w:tcW w:w="2909" w:type="dxa"/>
            <w:tcBorders>
              <w:top w:val="single" w:sz="4" w:space="0" w:color="000000"/>
              <w:left w:val="single" w:sz="4" w:space="0" w:color="000000"/>
              <w:bottom w:val="single" w:sz="4" w:space="0" w:color="000000"/>
              <w:right w:val="single" w:sz="4" w:space="0" w:color="000000"/>
            </w:tcBorders>
            <w:vAlign w:val="center"/>
          </w:tcPr>
          <w:p w14:paraId="7A64C81B" w14:textId="77777777" w:rsidR="00A660AF" w:rsidRDefault="00000000">
            <w:pPr>
              <w:tabs>
                <w:tab w:val="left" w:pos="5240"/>
              </w:tabs>
              <w:suppressAutoHyphens w:val="0"/>
              <w:jc w:val="both"/>
              <w:rPr>
                <w:sz w:val="22"/>
                <w:szCs w:val="22"/>
                <w:lang w:eastAsia="ru-RU"/>
              </w:rPr>
            </w:pPr>
            <w:r>
              <w:rPr>
                <w:sz w:val="22"/>
                <w:szCs w:val="22"/>
                <w:lang w:eastAsia="ru-RU"/>
              </w:rPr>
              <w:t>50</w:t>
            </w:r>
          </w:p>
        </w:tc>
      </w:tr>
      <w:tr w:rsidR="00A660AF" w14:paraId="55C548CD" w14:textId="77777777">
        <w:tc>
          <w:tcPr>
            <w:tcW w:w="537" w:type="dxa"/>
            <w:tcBorders>
              <w:top w:val="single" w:sz="4" w:space="0" w:color="000000"/>
              <w:left w:val="single" w:sz="4" w:space="0" w:color="000000"/>
              <w:bottom w:val="single" w:sz="4" w:space="0" w:color="000000"/>
              <w:right w:val="single" w:sz="4" w:space="0" w:color="000000"/>
            </w:tcBorders>
            <w:vAlign w:val="center"/>
          </w:tcPr>
          <w:p w14:paraId="31FA9B63" w14:textId="77777777" w:rsidR="00A660AF" w:rsidRDefault="00000000">
            <w:pPr>
              <w:tabs>
                <w:tab w:val="left" w:pos="5240"/>
              </w:tabs>
              <w:suppressAutoHyphens w:val="0"/>
              <w:jc w:val="both"/>
              <w:rPr>
                <w:sz w:val="22"/>
                <w:szCs w:val="22"/>
                <w:lang w:eastAsia="ru-RU"/>
              </w:rPr>
            </w:pPr>
            <w:r>
              <w:rPr>
                <w:sz w:val="22"/>
                <w:szCs w:val="22"/>
                <w:lang w:eastAsia="ru-RU"/>
              </w:rPr>
              <w:t>2</w:t>
            </w:r>
          </w:p>
        </w:tc>
        <w:tc>
          <w:tcPr>
            <w:tcW w:w="6096" w:type="dxa"/>
            <w:tcBorders>
              <w:top w:val="single" w:sz="4" w:space="0" w:color="000000"/>
              <w:left w:val="single" w:sz="4" w:space="0" w:color="000000"/>
              <w:bottom w:val="single" w:sz="4" w:space="0" w:color="000000"/>
              <w:right w:val="single" w:sz="4" w:space="0" w:color="000000"/>
            </w:tcBorders>
            <w:vAlign w:val="center"/>
          </w:tcPr>
          <w:p w14:paraId="7627FEBA" w14:textId="77777777" w:rsidR="00A660AF" w:rsidRDefault="00000000">
            <w:pPr>
              <w:tabs>
                <w:tab w:val="left" w:pos="5240"/>
              </w:tabs>
              <w:suppressAutoHyphens w:val="0"/>
              <w:jc w:val="both"/>
              <w:rPr>
                <w:sz w:val="22"/>
                <w:szCs w:val="22"/>
                <w:lang w:eastAsia="ru-RU"/>
              </w:rPr>
            </w:pPr>
            <w:r>
              <w:rPr>
                <w:sz w:val="22"/>
                <w:szCs w:val="22"/>
                <w:lang w:eastAsia="ru-RU"/>
              </w:rPr>
              <w:t>Жабық тигельдегі тұтану температурасы, С төмен емес</w:t>
            </w:r>
          </w:p>
        </w:tc>
        <w:tc>
          <w:tcPr>
            <w:tcW w:w="2909" w:type="dxa"/>
            <w:tcBorders>
              <w:top w:val="single" w:sz="4" w:space="0" w:color="000000"/>
              <w:left w:val="single" w:sz="4" w:space="0" w:color="000000"/>
              <w:bottom w:val="single" w:sz="4" w:space="0" w:color="000000"/>
              <w:right w:val="single" w:sz="4" w:space="0" w:color="000000"/>
            </w:tcBorders>
            <w:vAlign w:val="center"/>
          </w:tcPr>
          <w:p w14:paraId="776416A2" w14:textId="77777777" w:rsidR="00A660AF" w:rsidRDefault="00000000">
            <w:pPr>
              <w:tabs>
                <w:tab w:val="left" w:pos="5240"/>
              </w:tabs>
              <w:suppressAutoHyphens w:val="0"/>
              <w:jc w:val="both"/>
              <w:rPr>
                <w:sz w:val="22"/>
                <w:szCs w:val="22"/>
                <w:lang w:eastAsia="ru-RU"/>
              </w:rPr>
            </w:pPr>
            <w:r>
              <w:rPr>
                <w:sz w:val="22"/>
                <w:szCs w:val="22"/>
                <w:lang w:eastAsia="ru-RU"/>
              </w:rPr>
              <w:t>30</w:t>
            </w:r>
          </w:p>
        </w:tc>
      </w:tr>
      <w:tr w:rsidR="00A660AF" w14:paraId="4CA0B1C8" w14:textId="77777777">
        <w:tc>
          <w:tcPr>
            <w:tcW w:w="537" w:type="dxa"/>
            <w:tcBorders>
              <w:top w:val="single" w:sz="4" w:space="0" w:color="000000"/>
              <w:left w:val="single" w:sz="4" w:space="0" w:color="000000"/>
              <w:bottom w:val="single" w:sz="4" w:space="0" w:color="000000"/>
              <w:right w:val="single" w:sz="4" w:space="0" w:color="000000"/>
            </w:tcBorders>
            <w:vAlign w:val="center"/>
          </w:tcPr>
          <w:p w14:paraId="0C86B55F" w14:textId="77777777" w:rsidR="00A660AF" w:rsidRDefault="00000000">
            <w:pPr>
              <w:tabs>
                <w:tab w:val="left" w:pos="5240"/>
              </w:tabs>
              <w:suppressAutoHyphens w:val="0"/>
              <w:jc w:val="both"/>
              <w:rPr>
                <w:sz w:val="22"/>
                <w:szCs w:val="22"/>
                <w:lang w:eastAsia="ru-RU"/>
              </w:rPr>
            </w:pPr>
            <w:r>
              <w:rPr>
                <w:sz w:val="22"/>
                <w:szCs w:val="22"/>
                <w:lang w:eastAsia="ru-RU"/>
              </w:rPr>
              <w:t>3</w:t>
            </w:r>
          </w:p>
        </w:tc>
        <w:tc>
          <w:tcPr>
            <w:tcW w:w="6096" w:type="dxa"/>
            <w:tcBorders>
              <w:top w:val="single" w:sz="4" w:space="0" w:color="000000"/>
              <w:left w:val="single" w:sz="4" w:space="0" w:color="000000"/>
              <w:bottom w:val="single" w:sz="4" w:space="0" w:color="000000"/>
              <w:right w:val="single" w:sz="4" w:space="0" w:color="000000"/>
            </w:tcBorders>
            <w:vAlign w:val="center"/>
          </w:tcPr>
          <w:p w14:paraId="26E8A946" w14:textId="77777777" w:rsidR="00A660AF" w:rsidRDefault="00000000">
            <w:pPr>
              <w:tabs>
                <w:tab w:val="left" w:pos="5240"/>
              </w:tabs>
              <w:suppressAutoHyphens w:val="0"/>
              <w:jc w:val="both"/>
              <w:rPr>
                <w:sz w:val="22"/>
                <w:szCs w:val="22"/>
                <w:lang w:eastAsia="ru-RU"/>
              </w:rPr>
            </w:pPr>
            <w:r>
              <w:rPr>
                <w:sz w:val="22"/>
                <w:szCs w:val="22"/>
                <w:lang w:eastAsia="ru-RU"/>
              </w:rPr>
              <w:t>Фракциялық құрамы - көлемдікінің 95 пайызы С жоғары емес температурада айдалады</w:t>
            </w:r>
          </w:p>
        </w:tc>
        <w:tc>
          <w:tcPr>
            <w:tcW w:w="2909" w:type="dxa"/>
            <w:tcBorders>
              <w:top w:val="single" w:sz="4" w:space="0" w:color="000000"/>
              <w:left w:val="single" w:sz="4" w:space="0" w:color="000000"/>
              <w:bottom w:val="single" w:sz="4" w:space="0" w:color="000000"/>
              <w:right w:val="single" w:sz="4" w:space="0" w:color="000000"/>
            </w:tcBorders>
            <w:vAlign w:val="center"/>
          </w:tcPr>
          <w:p w14:paraId="46B298E7" w14:textId="77777777" w:rsidR="00A660AF" w:rsidRDefault="00000000">
            <w:pPr>
              <w:tabs>
                <w:tab w:val="left" w:pos="5240"/>
              </w:tabs>
              <w:suppressAutoHyphens w:val="0"/>
              <w:jc w:val="both"/>
              <w:rPr>
                <w:sz w:val="22"/>
                <w:szCs w:val="22"/>
                <w:lang w:eastAsia="ru-RU"/>
              </w:rPr>
            </w:pPr>
            <w:r>
              <w:rPr>
                <w:sz w:val="22"/>
                <w:szCs w:val="22"/>
                <w:lang w:eastAsia="ru-RU"/>
              </w:rPr>
              <w:t>360</w:t>
            </w:r>
          </w:p>
        </w:tc>
      </w:tr>
      <w:tr w:rsidR="00A660AF" w14:paraId="1271910C" w14:textId="77777777">
        <w:tc>
          <w:tcPr>
            <w:tcW w:w="537" w:type="dxa"/>
            <w:tcBorders>
              <w:top w:val="single" w:sz="4" w:space="0" w:color="000000"/>
              <w:left w:val="single" w:sz="4" w:space="0" w:color="000000"/>
              <w:bottom w:val="single" w:sz="4" w:space="0" w:color="000000"/>
              <w:right w:val="single" w:sz="4" w:space="0" w:color="000000"/>
            </w:tcBorders>
            <w:vAlign w:val="center"/>
          </w:tcPr>
          <w:p w14:paraId="4BD113A8" w14:textId="77777777" w:rsidR="00A660AF" w:rsidRDefault="00000000">
            <w:pPr>
              <w:tabs>
                <w:tab w:val="left" w:pos="5240"/>
              </w:tabs>
              <w:suppressAutoHyphens w:val="0"/>
              <w:jc w:val="both"/>
              <w:rPr>
                <w:sz w:val="22"/>
                <w:szCs w:val="22"/>
                <w:lang w:eastAsia="ru-RU"/>
              </w:rPr>
            </w:pPr>
            <w:r>
              <w:rPr>
                <w:sz w:val="22"/>
                <w:szCs w:val="22"/>
                <w:lang w:eastAsia="ru-RU"/>
              </w:rPr>
              <w:t>4</w:t>
            </w:r>
          </w:p>
        </w:tc>
        <w:tc>
          <w:tcPr>
            <w:tcW w:w="6096" w:type="dxa"/>
            <w:tcBorders>
              <w:top w:val="single" w:sz="4" w:space="0" w:color="000000"/>
              <w:left w:val="single" w:sz="4" w:space="0" w:color="000000"/>
              <w:bottom w:val="single" w:sz="4" w:space="0" w:color="000000"/>
              <w:right w:val="single" w:sz="4" w:space="0" w:color="000000"/>
            </w:tcBorders>
            <w:vAlign w:val="center"/>
          </w:tcPr>
          <w:p w14:paraId="2EEBF13E" w14:textId="77777777" w:rsidR="00A660AF" w:rsidRDefault="00000000">
            <w:pPr>
              <w:tabs>
                <w:tab w:val="left" w:pos="5240"/>
              </w:tabs>
              <w:suppressAutoHyphens w:val="0"/>
              <w:jc w:val="both"/>
              <w:rPr>
                <w:sz w:val="22"/>
                <w:szCs w:val="22"/>
                <w:lang w:eastAsia="ru-RU"/>
              </w:rPr>
            </w:pPr>
            <w:r>
              <w:rPr>
                <w:sz w:val="22"/>
                <w:szCs w:val="22"/>
                <w:lang w:eastAsia="ru-RU"/>
              </w:rPr>
              <w:t>Қысқы дизель отыны үшін цетан саны, кем емес</w:t>
            </w:r>
          </w:p>
        </w:tc>
        <w:tc>
          <w:tcPr>
            <w:tcW w:w="2909" w:type="dxa"/>
            <w:tcBorders>
              <w:top w:val="single" w:sz="4" w:space="0" w:color="000000"/>
              <w:left w:val="single" w:sz="4" w:space="0" w:color="000000"/>
              <w:bottom w:val="single" w:sz="4" w:space="0" w:color="000000"/>
              <w:right w:val="single" w:sz="4" w:space="0" w:color="000000"/>
            </w:tcBorders>
            <w:vAlign w:val="center"/>
          </w:tcPr>
          <w:p w14:paraId="2C92AFDE" w14:textId="77777777" w:rsidR="00A660AF" w:rsidRDefault="00000000">
            <w:pPr>
              <w:tabs>
                <w:tab w:val="left" w:pos="5240"/>
              </w:tabs>
              <w:suppressAutoHyphens w:val="0"/>
              <w:jc w:val="both"/>
              <w:rPr>
                <w:sz w:val="22"/>
                <w:szCs w:val="22"/>
                <w:lang w:val="en-US" w:eastAsia="ru-RU"/>
              </w:rPr>
            </w:pPr>
            <w:r>
              <w:rPr>
                <w:sz w:val="22"/>
                <w:szCs w:val="22"/>
                <w:lang w:eastAsia="ru-RU"/>
              </w:rPr>
              <w:t>47</w:t>
            </w:r>
          </w:p>
        </w:tc>
      </w:tr>
      <w:tr w:rsidR="00A660AF" w14:paraId="5DA339F9" w14:textId="77777777">
        <w:tc>
          <w:tcPr>
            <w:tcW w:w="537" w:type="dxa"/>
            <w:tcBorders>
              <w:top w:val="single" w:sz="4" w:space="0" w:color="000000"/>
              <w:left w:val="single" w:sz="4" w:space="0" w:color="000000"/>
              <w:bottom w:val="single" w:sz="4" w:space="0" w:color="000000"/>
              <w:right w:val="single" w:sz="4" w:space="0" w:color="000000"/>
            </w:tcBorders>
            <w:vAlign w:val="center"/>
          </w:tcPr>
          <w:p w14:paraId="29D63215" w14:textId="77777777" w:rsidR="00A660AF" w:rsidRDefault="00000000">
            <w:pPr>
              <w:tabs>
                <w:tab w:val="left" w:pos="5240"/>
              </w:tabs>
              <w:suppressAutoHyphens w:val="0"/>
              <w:jc w:val="both"/>
              <w:rPr>
                <w:sz w:val="22"/>
                <w:szCs w:val="22"/>
                <w:lang w:val="en-US" w:eastAsia="ru-RU"/>
              </w:rPr>
            </w:pPr>
            <w:r>
              <w:rPr>
                <w:sz w:val="22"/>
                <w:szCs w:val="22"/>
                <w:lang w:val="en-US" w:eastAsia="ru-RU"/>
              </w:rPr>
              <w:t>5</w:t>
            </w:r>
          </w:p>
        </w:tc>
        <w:tc>
          <w:tcPr>
            <w:tcW w:w="6096" w:type="dxa"/>
            <w:tcBorders>
              <w:top w:val="single" w:sz="4" w:space="0" w:color="000000"/>
              <w:left w:val="single" w:sz="4" w:space="0" w:color="000000"/>
              <w:bottom w:val="single" w:sz="4" w:space="0" w:color="000000"/>
              <w:right w:val="single" w:sz="4" w:space="0" w:color="000000"/>
            </w:tcBorders>
            <w:vAlign w:val="center"/>
          </w:tcPr>
          <w:p w14:paraId="194C165D" w14:textId="77777777" w:rsidR="00A660AF" w:rsidRDefault="00000000">
            <w:pPr>
              <w:tabs>
                <w:tab w:val="left" w:pos="5240"/>
              </w:tabs>
              <w:suppressAutoHyphens w:val="0"/>
              <w:jc w:val="both"/>
              <w:rPr>
                <w:sz w:val="22"/>
                <w:szCs w:val="22"/>
                <w:lang w:eastAsia="ru-RU"/>
              </w:rPr>
            </w:pPr>
            <w:r>
              <w:rPr>
                <w:sz w:val="22"/>
                <w:szCs w:val="22"/>
                <w:lang w:eastAsia="ru-RU"/>
              </w:rPr>
              <w:t>Майлау қабілеті, артық емес</w:t>
            </w:r>
          </w:p>
        </w:tc>
        <w:tc>
          <w:tcPr>
            <w:tcW w:w="2909" w:type="dxa"/>
            <w:tcBorders>
              <w:top w:val="single" w:sz="4" w:space="0" w:color="000000"/>
              <w:left w:val="single" w:sz="4" w:space="0" w:color="000000"/>
              <w:bottom w:val="single" w:sz="4" w:space="0" w:color="000000"/>
              <w:right w:val="single" w:sz="4" w:space="0" w:color="000000"/>
            </w:tcBorders>
            <w:vAlign w:val="center"/>
          </w:tcPr>
          <w:p w14:paraId="1702B33F" w14:textId="77777777" w:rsidR="00A660AF" w:rsidRDefault="00000000">
            <w:pPr>
              <w:tabs>
                <w:tab w:val="left" w:pos="5240"/>
              </w:tabs>
              <w:suppressAutoHyphens w:val="0"/>
              <w:jc w:val="both"/>
              <w:rPr>
                <w:sz w:val="22"/>
                <w:szCs w:val="22"/>
                <w:lang w:val="en-US" w:eastAsia="ru-RU"/>
              </w:rPr>
            </w:pPr>
            <w:r>
              <w:rPr>
                <w:sz w:val="22"/>
                <w:szCs w:val="22"/>
                <w:lang w:val="en-US" w:eastAsia="ru-RU"/>
              </w:rPr>
              <w:t>460</w:t>
            </w:r>
          </w:p>
        </w:tc>
      </w:tr>
      <w:tr w:rsidR="00A660AF" w14:paraId="17A12DA8" w14:textId="77777777">
        <w:tc>
          <w:tcPr>
            <w:tcW w:w="537" w:type="dxa"/>
            <w:tcBorders>
              <w:top w:val="single" w:sz="4" w:space="0" w:color="000000"/>
              <w:left w:val="single" w:sz="4" w:space="0" w:color="000000"/>
              <w:bottom w:val="single" w:sz="4" w:space="0" w:color="000000"/>
              <w:right w:val="single" w:sz="4" w:space="0" w:color="000000"/>
            </w:tcBorders>
            <w:vAlign w:val="center"/>
          </w:tcPr>
          <w:p w14:paraId="59F3E73D" w14:textId="77777777" w:rsidR="00A660AF" w:rsidRDefault="00000000">
            <w:pPr>
              <w:tabs>
                <w:tab w:val="left" w:pos="5240"/>
              </w:tabs>
              <w:suppressAutoHyphens w:val="0"/>
              <w:jc w:val="both"/>
              <w:rPr>
                <w:sz w:val="22"/>
                <w:szCs w:val="22"/>
                <w:lang w:val="en-US" w:eastAsia="ru-RU"/>
              </w:rPr>
            </w:pPr>
            <w:r>
              <w:rPr>
                <w:sz w:val="22"/>
                <w:szCs w:val="22"/>
                <w:lang w:val="en-US" w:eastAsia="ru-RU"/>
              </w:rPr>
              <w:t>6</w:t>
            </w:r>
          </w:p>
        </w:tc>
        <w:tc>
          <w:tcPr>
            <w:tcW w:w="6096" w:type="dxa"/>
            <w:tcBorders>
              <w:top w:val="single" w:sz="4" w:space="0" w:color="000000"/>
              <w:left w:val="single" w:sz="4" w:space="0" w:color="000000"/>
              <w:bottom w:val="single" w:sz="4" w:space="0" w:color="000000"/>
              <w:right w:val="single" w:sz="4" w:space="0" w:color="000000"/>
            </w:tcBorders>
            <w:vAlign w:val="center"/>
          </w:tcPr>
          <w:p w14:paraId="7CFAEA92" w14:textId="77777777" w:rsidR="00A660AF" w:rsidRDefault="00000000">
            <w:pPr>
              <w:tabs>
                <w:tab w:val="left" w:pos="5240"/>
              </w:tabs>
              <w:suppressAutoHyphens w:val="0"/>
              <w:jc w:val="both"/>
            </w:pPr>
            <w:r>
              <w:rPr>
                <w:sz w:val="22"/>
                <w:szCs w:val="22"/>
                <w:lang w:eastAsia="ru-RU"/>
              </w:rPr>
              <w:t>Сүзілудің шекті температурасы, төмен емес:</w:t>
            </w:r>
          </w:p>
        </w:tc>
        <w:tc>
          <w:tcPr>
            <w:tcW w:w="2909" w:type="dxa"/>
            <w:tcBorders>
              <w:top w:val="single" w:sz="4" w:space="0" w:color="000000"/>
              <w:left w:val="single" w:sz="4" w:space="0" w:color="000000"/>
              <w:bottom w:val="single" w:sz="4" w:space="0" w:color="000000"/>
              <w:right w:val="single" w:sz="4" w:space="0" w:color="000000"/>
            </w:tcBorders>
            <w:vAlign w:val="center"/>
          </w:tcPr>
          <w:p w14:paraId="4105D3F5" w14:textId="77777777" w:rsidR="00A660AF" w:rsidRDefault="00000000">
            <w:pPr>
              <w:tabs>
                <w:tab w:val="left" w:pos="5240"/>
              </w:tabs>
              <w:suppressAutoHyphens w:val="0"/>
              <w:jc w:val="both"/>
            </w:pPr>
            <w:r>
              <w:rPr>
                <w:sz w:val="22"/>
                <w:szCs w:val="22"/>
                <w:lang w:eastAsia="ru-RU"/>
              </w:rPr>
              <w:t xml:space="preserve">минус </w:t>
            </w:r>
            <w:r>
              <w:rPr>
                <w:sz w:val="22"/>
                <w:szCs w:val="22"/>
                <w:lang w:val="en-US" w:eastAsia="ru-RU"/>
              </w:rPr>
              <w:t>15</w:t>
            </w:r>
          </w:p>
        </w:tc>
      </w:tr>
      <w:tr w:rsidR="00A660AF" w14:paraId="69F863DB" w14:textId="77777777">
        <w:tc>
          <w:tcPr>
            <w:tcW w:w="537" w:type="dxa"/>
            <w:tcBorders>
              <w:top w:val="single" w:sz="4" w:space="0" w:color="000000"/>
              <w:left w:val="single" w:sz="4" w:space="0" w:color="000000"/>
              <w:bottom w:val="single" w:sz="4" w:space="0" w:color="000000"/>
              <w:right w:val="single" w:sz="4" w:space="0" w:color="000000"/>
            </w:tcBorders>
            <w:vAlign w:val="center"/>
          </w:tcPr>
          <w:p w14:paraId="1D613CBB" w14:textId="77777777" w:rsidR="00A660AF" w:rsidRDefault="00000000">
            <w:pPr>
              <w:tabs>
                <w:tab w:val="left" w:pos="5240"/>
              </w:tabs>
              <w:suppressAutoHyphens w:val="0"/>
              <w:jc w:val="both"/>
              <w:rPr>
                <w:sz w:val="22"/>
                <w:szCs w:val="22"/>
                <w:lang w:eastAsia="ru-RU"/>
              </w:rPr>
            </w:pPr>
            <w:r>
              <w:rPr>
                <w:sz w:val="22"/>
                <w:szCs w:val="22"/>
                <w:lang w:eastAsia="ru-RU"/>
              </w:rPr>
              <w:t>7</w:t>
            </w:r>
          </w:p>
        </w:tc>
        <w:tc>
          <w:tcPr>
            <w:tcW w:w="6096" w:type="dxa"/>
            <w:tcBorders>
              <w:top w:val="single" w:sz="4" w:space="0" w:color="000000"/>
              <w:left w:val="single" w:sz="4" w:space="0" w:color="000000"/>
              <w:bottom w:val="single" w:sz="4" w:space="0" w:color="000000"/>
              <w:right w:val="single" w:sz="4" w:space="0" w:color="000000"/>
            </w:tcBorders>
            <w:vAlign w:val="center"/>
          </w:tcPr>
          <w:p w14:paraId="36639C57" w14:textId="77777777" w:rsidR="00A660AF" w:rsidRDefault="00000000">
            <w:pPr>
              <w:tabs>
                <w:tab w:val="left" w:pos="5240"/>
              </w:tabs>
              <w:suppressAutoHyphens w:val="0"/>
              <w:jc w:val="both"/>
              <w:rPr>
                <w:sz w:val="22"/>
                <w:szCs w:val="22"/>
                <w:lang w:eastAsia="ru-RU"/>
              </w:rPr>
            </w:pPr>
            <w:r>
              <w:rPr>
                <w:sz w:val="22"/>
                <w:szCs w:val="22"/>
                <w:lang w:eastAsia="ru-RU"/>
              </w:rPr>
              <w:t>Өндіруші зауыттың міндетті нұсқауы, қысқы дизель отынының шығу тегі.</w:t>
            </w:r>
          </w:p>
        </w:tc>
        <w:tc>
          <w:tcPr>
            <w:tcW w:w="2909" w:type="dxa"/>
            <w:tcBorders>
              <w:top w:val="single" w:sz="4" w:space="0" w:color="000000"/>
              <w:left w:val="single" w:sz="4" w:space="0" w:color="000000"/>
              <w:bottom w:val="single" w:sz="4" w:space="0" w:color="000000"/>
              <w:right w:val="single" w:sz="4" w:space="0" w:color="000000"/>
            </w:tcBorders>
            <w:vAlign w:val="center"/>
          </w:tcPr>
          <w:p w14:paraId="2671773F" w14:textId="77777777" w:rsidR="00A660AF" w:rsidRDefault="00A660AF">
            <w:pPr>
              <w:tabs>
                <w:tab w:val="left" w:pos="5240"/>
              </w:tabs>
              <w:suppressAutoHyphens w:val="0"/>
              <w:snapToGrid w:val="0"/>
              <w:jc w:val="both"/>
              <w:rPr>
                <w:sz w:val="22"/>
                <w:szCs w:val="22"/>
                <w:lang w:eastAsia="ru-RU"/>
              </w:rPr>
            </w:pPr>
          </w:p>
        </w:tc>
      </w:tr>
    </w:tbl>
    <w:p w14:paraId="791BBCB2" w14:textId="77777777" w:rsidR="00A660AF" w:rsidRDefault="00000000">
      <w:pPr>
        <w:tabs>
          <w:tab w:val="left" w:pos="5240"/>
        </w:tabs>
        <w:suppressAutoHyphens w:val="0"/>
        <w:ind w:left="-426"/>
        <w:jc w:val="both"/>
        <w:rPr>
          <w:sz w:val="22"/>
          <w:szCs w:val="22"/>
          <w:lang w:eastAsia="ru-RU"/>
        </w:rPr>
      </w:pPr>
      <w:r>
        <w:rPr>
          <w:b/>
          <w:sz w:val="22"/>
          <w:szCs w:val="22"/>
          <w:lang w:eastAsia="ru-RU"/>
        </w:rPr>
        <w:t>4. Қаптама.</w:t>
      </w:r>
    </w:p>
    <w:p w14:paraId="3822E755" w14:textId="77777777" w:rsidR="00A660AF" w:rsidRDefault="00000000">
      <w:pPr>
        <w:tabs>
          <w:tab w:val="left" w:pos="5240"/>
        </w:tabs>
        <w:suppressAutoHyphens w:val="0"/>
        <w:ind w:left="-426"/>
        <w:jc w:val="both"/>
        <w:rPr>
          <w:sz w:val="22"/>
          <w:szCs w:val="22"/>
          <w:lang w:eastAsia="ru-RU"/>
        </w:rPr>
      </w:pPr>
      <w:r>
        <w:rPr>
          <w:sz w:val="22"/>
          <w:szCs w:val="22"/>
          <w:lang w:eastAsia="ru-RU"/>
        </w:rPr>
        <w:t>ЖЖМ тасымалдауға арналған автоцистернаның болуы.</w:t>
      </w:r>
    </w:p>
    <w:p w14:paraId="2E118CA9" w14:textId="77777777" w:rsidR="00A660AF" w:rsidRDefault="00000000">
      <w:pPr>
        <w:tabs>
          <w:tab w:val="left" w:pos="5240"/>
        </w:tabs>
        <w:suppressAutoHyphens w:val="0"/>
        <w:ind w:left="-426"/>
        <w:jc w:val="both"/>
        <w:rPr>
          <w:b/>
          <w:sz w:val="22"/>
          <w:szCs w:val="22"/>
          <w:lang w:eastAsia="ru-RU"/>
        </w:rPr>
      </w:pPr>
      <w:r>
        <w:rPr>
          <w:b/>
          <w:sz w:val="22"/>
          <w:szCs w:val="22"/>
          <w:lang w:eastAsia="ru-RU"/>
        </w:rPr>
        <w:t>5. Таңбалау</w:t>
      </w:r>
    </w:p>
    <w:p w14:paraId="724DEEA2" w14:textId="77777777" w:rsidR="00A660AF" w:rsidRDefault="00000000">
      <w:pPr>
        <w:tabs>
          <w:tab w:val="left" w:pos="5240"/>
        </w:tabs>
        <w:suppressAutoHyphens w:val="0"/>
        <w:ind w:left="-426"/>
        <w:jc w:val="both"/>
      </w:pPr>
      <w:r>
        <w:rPr>
          <w:sz w:val="22"/>
          <w:szCs w:val="22"/>
          <w:lang w:eastAsia="ru-RU"/>
        </w:rPr>
        <w:t>Қысқы дизель отынын жеткізу кезінде жанар-жағармайдың шартты белгісі бар құжаттар ұсынылады: сапа сертификаты немесе паспорты, сондай-ақ өндірушінің атауы, салмағы мен маркасын қамтитын сәйкестік сертификаты.</w:t>
      </w:r>
    </w:p>
    <w:p w14:paraId="32C8A261" w14:textId="77777777" w:rsidR="00A660AF" w:rsidRDefault="00000000">
      <w:pPr>
        <w:tabs>
          <w:tab w:val="left" w:pos="5240"/>
        </w:tabs>
        <w:suppressAutoHyphens w:val="0"/>
        <w:ind w:left="-426"/>
        <w:jc w:val="both"/>
        <w:rPr>
          <w:b/>
          <w:sz w:val="22"/>
          <w:szCs w:val="22"/>
          <w:lang w:eastAsia="ru-RU"/>
        </w:rPr>
      </w:pPr>
      <w:r>
        <w:rPr>
          <w:b/>
          <w:sz w:val="22"/>
          <w:szCs w:val="22"/>
          <w:lang w:eastAsia="ru-RU"/>
        </w:rPr>
        <w:t>6. Кепілдік.</w:t>
      </w:r>
    </w:p>
    <w:p w14:paraId="560A41DF" w14:textId="77777777" w:rsidR="00A660AF" w:rsidRDefault="00000000">
      <w:pPr>
        <w:tabs>
          <w:tab w:val="left" w:pos="5240"/>
        </w:tabs>
        <w:suppressAutoHyphens w:val="0"/>
        <w:ind w:left="-426"/>
        <w:jc w:val="both"/>
      </w:pPr>
      <w:r>
        <w:rPr>
          <w:sz w:val="22"/>
          <w:szCs w:val="22"/>
          <w:lang w:eastAsia="ru-RU"/>
        </w:rPr>
        <w:t>Мұнай өнімдерін өндіруші немесе мұнай өнімдерін өндіруші зауытта шикізатты өңдейтін мұнай жеткізушісі қысқы дизель отынының техникалық сипаттамалары мен сапасының сәйкестігіне кепілдік беруі керек ("Мұнай өнімдерінің жекелеген түрлерін өндіруді және олардың айналымын мемлекеттік реттеу туралы" Қазақстан Республикасының Заңы). ).</w:t>
      </w:r>
    </w:p>
    <w:p w14:paraId="628DF1A9" w14:textId="77777777" w:rsidR="00A660AF" w:rsidRDefault="00000000">
      <w:pPr>
        <w:tabs>
          <w:tab w:val="left" w:pos="5240"/>
        </w:tabs>
        <w:suppressAutoHyphens w:val="0"/>
        <w:ind w:left="-426"/>
        <w:jc w:val="both"/>
        <w:rPr>
          <w:b/>
          <w:bCs/>
          <w:sz w:val="22"/>
          <w:szCs w:val="22"/>
          <w:lang w:eastAsia="ru-RU"/>
        </w:rPr>
      </w:pPr>
      <w:r>
        <w:rPr>
          <w:b/>
          <w:bCs/>
          <w:sz w:val="22"/>
          <w:szCs w:val="22"/>
          <w:lang w:eastAsia="ru-RU"/>
        </w:rPr>
        <w:t>7. Әлеуетті өнім беруші конкурстық өтінімге мыналарды қоса беруге тиіс:</w:t>
      </w:r>
    </w:p>
    <w:p w14:paraId="7A7CBE93" w14:textId="77777777" w:rsidR="00A660AF" w:rsidRDefault="00000000">
      <w:pPr>
        <w:tabs>
          <w:tab w:val="left" w:pos="5240"/>
        </w:tabs>
        <w:suppressAutoHyphens w:val="0"/>
        <w:ind w:left="-426"/>
        <w:jc w:val="both"/>
        <w:rPr>
          <w:sz w:val="22"/>
          <w:szCs w:val="22"/>
          <w:lang w:eastAsia="ru-RU"/>
        </w:rPr>
      </w:pPr>
      <w:r>
        <w:rPr>
          <w:sz w:val="22"/>
          <w:szCs w:val="22"/>
          <w:lang w:eastAsia="ru-RU"/>
        </w:rPr>
        <w:t>1) Жеткізуші тауардың сәйкестігіне және оның шахтаға жеткізілуіне кепілдік беруі керек.</w:t>
      </w:r>
    </w:p>
    <w:p w14:paraId="1EA819F8" w14:textId="77777777" w:rsidR="00A660AF" w:rsidRDefault="00000000">
      <w:pPr>
        <w:tabs>
          <w:tab w:val="left" w:pos="5240"/>
        </w:tabs>
        <w:suppressAutoHyphens w:val="0"/>
        <w:ind w:left="-426"/>
        <w:jc w:val="both"/>
      </w:pPr>
      <w:r>
        <w:rPr>
          <w:sz w:val="22"/>
          <w:szCs w:val="22"/>
          <w:lang w:eastAsia="ru-RU"/>
        </w:rPr>
        <w:t>а) Қысқы дизель отыны жеткізілетін автокөлік құралдары барлық құжаттармен (техникалық паспортты міндетті түрде тарификациялаумен қамтамасыз етілуі керек) және Қазақстан Республикасының заңнамасына сәйкес автомобиль көлігімен қауіпті жүктерді тасымалдау үшін талап етілетін тиісті белгілермен, ЖҚҚ және АҚҚ-мен жабдықталуы керек. .</w:t>
      </w:r>
    </w:p>
    <w:p w14:paraId="31F90FA5" w14:textId="77777777" w:rsidR="00A660AF" w:rsidRDefault="00000000">
      <w:pPr>
        <w:tabs>
          <w:tab w:val="left" w:pos="5240"/>
        </w:tabs>
        <w:suppressAutoHyphens w:val="0"/>
        <w:ind w:left="-426"/>
        <w:jc w:val="both"/>
      </w:pPr>
      <w:r>
        <w:rPr>
          <w:sz w:val="22"/>
          <w:szCs w:val="22"/>
          <w:lang w:eastAsia="ru-RU"/>
        </w:rPr>
        <w:t>б) Талаптары Қазақстан Республикасы Инвестициялар және даму министрінің міндетін атқарушының 2015 жылғы 17 сәуірдегі № бұйрығымен бекітілген Қазақстан Республикасының аумағында Автомобиль көлігімен қауіпті жүктерді тасымалдау ережелеріне және Қазақстан Республикасының аумағында көлік құралдарымен тасымалдауға рұқсат етілген қауіпті жүктердің тізбесіне сәйкес келуі тиіс ағымдағы 2022 жылдың соңына дейін мұнай өнімдерін тасымалдау шартын ұсыну. және 2015 жылғы № 460".</w:t>
      </w:r>
    </w:p>
    <w:p w14:paraId="3AD9EA88" w14:textId="77777777" w:rsidR="00A660AF" w:rsidRDefault="00000000">
      <w:pPr>
        <w:tabs>
          <w:tab w:val="left" w:pos="5240"/>
        </w:tabs>
        <w:suppressAutoHyphens w:val="0"/>
        <w:ind w:left="-426"/>
        <w:jc w:val="both"/>
        <w:rPr>
          <w:sz w:val="22"/>
          <w:szCs w:val="22"/>
          <w:lang w:eastAsia="ru-RU"/>
        </w:rPr>
      </w:pPr>
      <w:r>
        <w:rPr>
          <w:sz w:val="22"/>
          <w:szCs w:val="22"/>
          <w:lang w:eastAsia="ru-RU"/>
        </w:rPr>
        <w:t>в) Автокөлікте отынды айдауға арналған кіріктірілген сорғының болуы туралы растау.</w:t>
      </w:r>
    </w:p>
    <w:p w14:paraId="55074915" w14:textId="77777777" w:rsidR="00A660AF" w:rsidRDefault="00000000">
      <w:pPr>
        <w:tabs>
          <w:tab w:val="left" w:pos="5240"/>
        </w:tabs>
        <w:suppressAutoHyphens w:val="0"/>
        <w:ind w:left="-426"/>
        <w:jc w:val="both"/>
      </w:pPr>
      <w:r>
        <w:rPr>
          <w:sz w:val="22"/>
          <w:szCs w:val="22"/>
          <w:lang w:eastAsia="ru-RU"/>
        </w:rPr>
        <w:t>2) Мұнай өнімдерін өндірушіден немесе мұнай өнімдерін өндірушінің зауытында шикізатты өңдеуді жүзеге асыратын мұнай жеткізушісінен құжаттамалық растауды ұсыну ("Мұнай өнімдерінің жекелеген түрлерін өндіруді және олардың айналымын мемлекеттік реттеу туралы" Қазақстан Республикасының Заңы). ):</w:t>
      </w:r>
    </w:p>
    <w:p w14:paraId="138B9721" w14:textId="77777777" w:rsidR="00A660AF" w:rsidRDefault="00000000">
      <w:pPr>
        <w:tabs>
          <w:tab w:val="left" w:pos="5240"/>
        </w:tabs>
        <w:suppressAutoHyphens w:val="0"/>
        <w:ind w:left="-426"/>
        <w:jc w:val="both"/>
        <w:rPr>
          <w:sz w:val="22"/>
          <w:szCs w:val="22"/>
          <w:lang w:eastAsia="ru-RU"/>
        </w:rPr>
      </w:pPr>
      <w:r>
        <w:rPr>
          <w:sz w:val="22"/>
          <w:szCs w:val="22"/>
          <w:lang w:eastAsia="ru-RU"/>
        </w:rPr>
        <w:t>а) Әлеуетті өнім берушіні ағымдағы 2022 жылдың соңына дейін қысқы дизель отынының қажетті көлемімен және сапасымен қамтамасыз ету мүмкіндігі туралы хат.</w:t>
      </w:r>
    </w:p>
    <w:p w14:paraId="6D318110" w14:textId="77777777" w:rsidR="00A660AF" w:rsidRDefault="00000000">
      <w:pPr>
        <w:tabs>
          <w:tab w:val="left" w:pos="5240"/>
        </w:tabs>
        <w:suppressAutoHyphens w:val="0"/>
        <w:ind w:left="-426"/>
        <w:jc w:val="both"/>
        <w:rPr>
          <w:sz w:val="22"/>
          <w:szCs w:val="22"/>
          <w:lang w:eastAsia="ru-RU"/>
        </w:rPr>
      </w:pPr>
      <w:r>
        <w:rPr>
          <w:sz w:val="22"/>
          <w:szCs w:val="22"/>
          <w:lang w:eastAsia="ru-RU"/>
        </w:rPr>
        <w:t>б) Мұнай өнімдерін өндірушімен мұнай өңдеу туралы келісім;</w:t>
      </w:r>
    </w:p>
    <w:p w14:paraId="1F3125DF" w14:textId="77777777" w:rsidR="00A660AF" w:rsidRDefault="00000000">
      <w:pPr>
        <w:tabs>
          <w:tab w:val="left" w:pos="5240"/>
        </w:tabs>
        <w:suppressAutoHyphens w:val="0"/>
        <w:ind w:left="-426"/>
        <w:jc w:val="both"/>
        <w:rPr>
          <w:sz w:val="22"/>
          <w:szCs w:val="22"/>
          <w:lang w:eastAsia="ru-RU"/>
        </w:rPr>
      </w:pPr>
      <w:r>
        <w:rPr>
          <w:sz w:val="22"/>
          <w:szCs w:val="22"/>
          <w:lang w:eastAsia="ru-RU"/>
        </w:rPr>
        <w:t>в) Қысқы дизель отынының сапасын растайтын құжат;</w:t>
      </w:r>
    </w:p>
    <w:p w14:paraId="3B869495" w14:textId="77777777" w:rsidR="00A660AF" w:rsidRDefault="00000000">
      <w:pPr>
        <w:tabs>
          <w:tab w:val="left" w:pos="5240"/>
        </w:tabs>
        <w:suppressAutoHyphens w:val="0"/>
        <w:ind w:left="-426"/>
        <w:jc w:val="both"/>
      </w:pPr>
      <w:r>
        <w:rPr>
          <w:sz w:val="22"/>
          <w:szCs w:val="22"/>
          <w:lang w:eastAsia="ru-RU"/>
        </w:rPr>
        <w:t xml:space="preserve">г) ҚР СТ сапа менеджменті жүйесінің құжатын ұсыну </w:t>
      </w:r>
      <w:r>
        <w:rPr>
          <w:sz w:val="22"/>
          <w:szCs w:val="22"/>
          <w:lang w:val="en-US" w:eastAsia="ru-RU"/>
        </w:rPr>
        <w:t>ISO</w:t>
      </w:r>
      <w:r>
        <w:rPr>
          <w:sz w:val="22"/>
          <w:szCs w:val="22"/>
          <w:lang w:eastAsia="ru-RU"/>
        </w:rPr>
        <w:t xml:space="preserve"> 9001-2016.</w:t>
      </w:r>
    </w:p>
    <w:p w14:paraId="34FEF74A" w14:textId="77777777" w:rsidR="00A660AF" w:rsidRDefault="00000000">
      <w:pPr>
        <w:tabs>
          <w:tab w:val="left" w:pos="5240"/>
        </w:tabs>
        <w:suppressAutoHyphens w:val="0"/>
        <w:ind w:left="-426"/>
        <w:jc w:val="both"/>
        <w:rPr>
          <w:sz w:val="22"/>
          <w:szCs w:val="22"/>
          <w:lang w:eastAsia="ru-RU"/>
        </w:rPr>
      </w:pPr>
      <w:r>
        <w:rPr>
          <w:sz w:val="22"/>
          <w:szCs w:val="22"/>
          <w:lang w:eastAsia="ru-RU"/>
        </w:rPr>
        <w:t>3) Ағымдағы 2022 жылдың соңына дейін әлеуетті Жеткізушіде қысқы дизель отынының қажетті көлемінің болуы туралы мұнай өңдеу зауытынан хат ұсыну.</w:t>
      </w:r>
    </w:p>
    <w:p w14:paraId="34619F96" w14:textId="77777777" w:rsidR="00A660AF" w:rsidRDefault="00000000">
      <w:pPr>
        <w:tabs>
          <w:tab w:val="left" w:pos="5240"/>
        </w:tabs>
        <w:suppressAutoHyphens w:val="0"/>
        <w:ind w:left="-426"/>
        <w:jc w:val="both"/>
      </w:pPr>
      <w:r>
        <w:rPr>
          <w:sz w:val="22"/>
          <w:szCs w:val="22"/>
          <w:lang w:eastAsia="ru-RU"/>
        </w:rPr>
        <w:t>4) Ағымдағы 2022 жылдың соңына дейін әлеуетті Жеткізуші мен мұнай базасы арасындағы шарттық қатынастарды растау.</w:t>
      </w:r>
    </w:p>
    <w:p w14:paraId="2033FED5" w14:textId="77777777" w:rsidR="00A660AF" w:rsidRDefault="00000000">
      <w:pPr>
        <w:tabs>
          <w:tab w:val="left" w:pos="5240"/>
        </w:tabs>
        <w:suppressAutoHyphens w:val="0"/>
        <w:ind w:left="-426"/>
        <w:jc w:val="both"/>
        <w:rPr>
          <w:sz w:val="22"/>
          <w:szCs w:val="22"/>
          <w:lang w:eastAsia="ru-RU"/>
        </w:rPr>
      </w:pPr>
      <w:r>
        <w:rPr>
          <w:sz w:val="22"/>
          <w:szCs w:val="22"/>
          <w:lang w:eastAsia="ru-RU"/>
        </w:rPr>
        <w:t>5) Қазақстан Республикасының Азаматтық кодексінде көзделген тәртіппен әлеуетті өнім беруші үшін хаттарға қол қоюға тұлғалардың өкілеттіктерін растайтын құжаттарды ұсынуға міндетті.</w:t>
      </w:r>
    </w:p>
    <w:p w14:paraId="05C3F3D8" w14:textId="77777777" w:rsidR="00A660AF" w:rsidRDefault="00A660AF">
      <w:pPr>
        <w:pStyle w:val="aff0"/>
        <w:ind w:left="0"/>
        <w:rPr>
          <w:rFonts w:ascii="Times New Roman" w:hAnsi="Times New Roman" w:cs="Times New Roman"/>
          <w:sz w:val="22"/>
          <w:szCs w:val="22"/>
          <w:lang w:eastAsia="ru-RU"/>
        </w:rPr>
      </w:pPr>
    </w:p>
    <w:p w14:paraId="496E5D5D" w14:textId="77777777" w:rsidR="00A660AF" w:rsidRDefault="00000000">
      <w:pPr>
        <w:pStyle w:val="aff0"/>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2A00A5F5" w14:textId="77777777" w:rsidR="00A660AF" w:rsidRDefault="00000000">
      <w:pPr>
        <w:pStyle w:val="1200"/>
        <w:numPr>
          <w:ilvl w:val="0"/>
          <w:numId w:val="14"/>
        </w:numPr>
        <w:spacing w:before="240" w:after="240"/>
        <w:rPr>
          <w:rFonts w:ascii="Times New Roman" w:hAnsi="Times New Roman"/>
          <w:b/>
          <w:sz w:val="22"/>
          <w:szCs w:val="22"/>
        </w:rPr>
      </w:pPr>
      <w:r>
        <w:rPr>
          <w:rFonts w:ascii="Times New Roman" w:hAnsi="Times New Roman"/>
          <w:b/>
          <w:sz w:val="22"/>
          <w:szCs w:val="22"/>
        </w:rPr>
        <w:t>Жалпы ережелер</w:t>
      </w:r>
    </w:p>
    <w:p w14:paraId="75EB746E" w14:textId="77777777" w:rsidR="00A660AF" w:rsidRDefault="00000000">
      <w:pPr>
        <w:pStyle w:val="1200"/>
        <w:numPr>
          <w:ilvl w:val="1"/>
          <w:numId w:val="10"/>
        </w:numPr>
        <w:rPr>
          <w:rFonts w:ascii="Times New Roman" w:hAnsi="Times New Roman"/>
          <w:sz w:val="22"/>
          <w:szCs w:val="22"/>
        </w:rPr>
      </w:pPr>
      <w:r>
        <w:rPr>
          <w:rFonts w:ascii="Times New Roman" w:hAnsi="Times New Roman"/>
          <w:sz w:val="22"/>
          <w:szCs w:val="22"/>
        </w:rPr>
        <w:lastRenderedPageBreak/>
        <w:t>Тауар коды: DRDDDTI – Қысқы дизельді отын, жеткізу шарттары: DDP</w:t>
      </w:r>
      <w:bookmarkStart w:id="0" w:name="_Hlk116481580"/>
      <w:r>
        <w:rPr>
          <w:rFonts w:ascii="Times New Roman" w:hAnsi="Times New Roman"/>
          <w:sz w:val="22"/>
          <w:szCs w:val="22"/>
        </w:rPr>
        <w:t xml:space="preserve"> Түркістан облысы, Созақ ауданы, </w:t>
      </w:r>
      <w:bookmarkEnd w:id="0"/>
      <w:r>
        <w:rPr>
          <w:rFonts w:ascii="Times New Roman" w:hAnsi="Times New Roman"/>
          <w:sz w:val="22"/>
          <w:szCs w:val="22"/>
        </w:rPr>
        <w:t>"Оңтүстік Инкай" кеніші</w:t>
      </w:r>
    </w:p>
    <w:p w14:paraId="64DE844A" w14:textId="77777777" w:rsidR="00A660AF" w:rsidRDefault="00000000">
      <w:pPr>
        <w:pStyle w:val="1200"/>
        <w:numPr>
          <w:ilvl w:val="1"/>
          <w:numId w:val="10"/>
        </w:numPr>
      </w:pPr>
      <w:r>
        <w:rPr>
          <w:rFonts w:ascii="Times New Roman" w:hAnsi="Times New Roman"/>
          <w:sz w:val="22"/>
          <w:szCs w:val="22"/>
        </w:rPr>
        <w:t>Сауда лоты - 1 тоннаны құрайды;</w:t>
      </w:r>
    </w:p>
    <w:p w14:paraId="4785ED1D" w14:textId="77777777" w:rsidR="00A660AF" w:rsidRDefault="00000000">
      <w:pPr>
        <w:pStyle w:val="1200"/>
        <w:numPr>
          <w:ilvl w:val="1"/>
          <w:numId w:val="10"/>
        </w:numPr>
      </w:pPr>
      <w:r>
        <w:rPr>
          <w:rFonts w:ascii="Times New Roman" w:hAnsi="Times New Roman"/>
          <w:sz w:val="22"/>
          <w:szCs w:val="22"/>
        </w:rPr>
        <w:t>Тауардың бағасы ҚҚС есебімен теңгемен көрсетіледі;</w:t>
      </w:r>
    </w:p>
    <w:p w14:paraId="77E65064" w14:textId="77777777" w:rsidR="00A660AF" w:rsidRDefault="00000000">
      <w:pPr>
        <w:pStyle w:val="1200"/>
        <w:numPr>
          <w:ilvl w:val="1"/>
          <w:numId w:val="10"/>
        </w:numPr>
        <w:rPr>
          <w:rFonts w:ascii="Times New Roman" w:hAnsi="Times New Roman"/>
          <w:sz w:val="22"/>
          <w:szCs w:val="22"/>
        </w:rPr>
      </w:pPr>
      <w:r>
        <w:rPr>
          <w:rFonts w:ascii="Times New Roman" w:hAnsi="Times New Roman"/>
          <w:sz w:val="22"/>
          <w:szCs w:val="22"/>
        </w:rPr>
        <w:t>Жеткізу шарттары – автокөлік;</w:t>
      </w:r>
    </w:p>
    <w:p w14:paraId="59A70AE1" w14:textId="77777777" w:rsidR="00A660AF" w:rsidRDefault="00000000">
      <w:pPr>
        <w:pStyle w:val="1200"/>
        <w:numPr>
          <w:ilvl w:val="1"/>
          <w:numId w:val="10"/>
        </w:numPr>
      </w:pPr>
      <w:r>
        <w:rPr>
          <w:rFonts w:ascii="Times New Roman" w:hAnsi="Times New Roman"/>
          <w:sz w:val="22"/>
          <w:szCs w:val="22"/>
        </w:rPr>
        <w:t>Жеткізу мерзімі</w:t>
      </w:r>
      <w:bookmarkStart w:id="1" w:name="_Hlk112933987"/>
      <w:r>
        <w:rPr>
          <w:rFonts w:ascii="Times New Roman" w:hAnsi="Times New Roman"/>
          <w:sz w:val="22"/>
          <w:szCs w:val="22"/>
        </w:rPr>
        <w:t>: 5 (бес) күнтізбелік күн ішінде</w:t>
      </w:r>
      <w:bookmarkEnd w:id="1"/>
      <w:r>
        <w:rPr>
          <w:rFonts w:ascii="Times New Roman" w:hAnsi="Times New Roman"/>
          <w:sz w:val="22"/>
          <w:szCs w:val="22"/>
        </w:rPr>
        <w:t xml:space="preserve"> сатып алушыдан Өтінімді алған күннен бастап;</w:t>
      </w:r>
    </w:p>
    <w:p w14:paraId="785951FF" w14:textId="77777777" w:rsidR="00A660AF" w:rsidRDefault="00000000">
      <w:pPr>
        <w:pStyle w:val="1200"/>
        <w:numPr>
          <w:ilvl w:val="1"/>
          <w:numId w:val="10"/>
        </w:numPr>
      </w:pPr>
      <w:r>
        <w:rPr>
          <w:rFonts w:ascii="Times New Roman" w:hAnsi="Times New Roman"/>
          <w:sz w:val="22"/>
          <w:szCs w:val="22"/>
        </w:rPr>
        <w:t>Биржалық қамтамасыз етудің мөлшері – мәміленің (өтінімнің) болжамды сомасының 1 (бір) пайызы;</w:t>
      </w:r>
    </w:p>
    <w:p w14:paraId="15AB91EF" w14:textId="77777777" w:rsidR="00A660AF" w:rsidRDefault="00000000">
      <w:pPr>
        <w:pStyle w:val="1200"/>
        <w:numPr>
          <w:ilvl w:val="1"/>
          <w:numId w:val="10"/>
        </w:numPr>
        <w:rPr>
          <w:rFonts w:ascii="Times New Roman" w:hAnsi="Times New Roman"/>
          <w:sz w:val="22"/>
          <w:szCs w:val="22"/>
        </w:rPr>
      </w:pPr>
      <w:r>
        <w:rPr>
          <w:rFonts w:ascii="Times New Roman" w:hAnsi="Times New Roman"/>
          <w:sz w:val="22"/>
          <w:szCs w:val="22"/>
        </w:rPr>
        <w:t>Тауарды жеткізу фактісі бойынша 30 (отыз) күнтізбелік күн ішінде, Сатып алушының бухгалтериясы тауарлық-материалдық қорларды бір жаққа жіберуге арналған шот-фактураның түпнұсқасын (Тауарларды қабылдау-тапсыру актісі) алған күннен бастап.</w:t>
      </w:r>
    </w:p>
    <w:p w14:paraId="720A3FAF" w14:textId="77777777" w:rsidR="00A660AF" w:rsidRDefault="00000000">
      <w:pPr>
        <w:pStyle w:val="1200"/>
        <w:numPr>
          <w:ilvl w:val="1"/>
          <w:numId w:val="10"/>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 1 қосымшасы болып табылатын және мәмілеге қатысушыларға ұсынылатын жеткізілім шартының үлгі нысанына сәйкес жасалуы керек.</w:t>
      </w:r>
    </w:p>
    <w:p w14:paraId="0E3A0FD1" w14:textId="77777777" w:rsidR="00A660AF" w:rsidRDefault="00000000">
      <w:pPr>
        <w:pStyle w:val="1200"/>
        <w:numPr>
          <w:ilvl w:val="1"/>
          <w:numId w:val="10"/>
        </w:numPr>
        <w:rPr>
          <w:rFonts w:ascii="Times New Roman" w:hAnsi="Times New Roman"/>
          <w:sz w:val="22"/>
          <w:szCs w:val="22"/>
        </w:rPr>
      </w:pPr>
      <w:r>
        <w:rPr>
          <w:rFonts w:ascii="Times New Roman" w:eastAsia="Arial Unicode MS" w:hAnsi="Times New Roman"/>
          <w:bCs/>
          <w:sz w:val="22"/>
          <w:szCs w:val="22"/>
        </w:rPr>
        <w:t>Осы Спецификацияға сәйкес мұнай өнімдерін сатушылар мыналар болып табылады</w:t>
      </w:r>
      <w:r>
        <w:rPr>
          <w:rFonts w:ascii="Times New Roman" w:eastAsia="Arial Unicode MS" w:hAnsi="Times New Roman"/>
          <w:bCs/>
          <w:sz w:val="22"/>
          <w:szCs w:val="22"/>
          <w:lang w:val="kk-KZ"/>
        </w:rPr>
        <w:t xml:space="preserve">қуаттылығы аз мұнай өнімдерін өндірушілер, мұнай өнімдерін көтерме және бөлшек саудада сатушылар. </w:t>
      </w:r>
    </w:p>
    <w:p w14:paraId="647D867C" w14:textId="77777777" w:rsidR="00A660AF" w:rsidRDefault="00000000">
      <w:pPr>
        <w:pStyle w:val="1200"/>
        <w:numPr>
          <w:ilvl w:val="1"/>
          <w:numId w:val="10"/>
        </w:numPr>
        <w:rPr>
          <w:rFonts w:ascii="Times New Roman" w:hAnsi="Times New Roman"/>
          <w:sz w:val="22"/>
          <w:szCs w:val="22"/>
        </w:r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3E9D40C7" w14:textId="77777777" w:rsidR="00A660AF" w:rsidRDefault="00000000">
      <w:pPr>
        <w:pStyle w:val="1200"/>
        <w:numPr>
          <w:ilvl w:val="0"/>
          <w:numId w:val="10"/>
        </w:numPr>
        <w:spacing w:before="240" w:after="240"/>
      </w:pPr>
      <w:r>
        <w:rPr>
          <w:rFonts w:ascii="Times New Roman" w:hAnsi="Times New Roman"/>
          <w:b/>
          <w:sz w:val="22"/>
          <w:szCs w:val="22"/>
        </w:rPr>
        <w:t xml:space="preserve">Мәміле бойынша тауарды төлеу және жеткізу мерзімдері </w:t>
      </w:r>
    </w:p>
    <w:p w14:paraId="31CAE431" w14:textId="77777777" w:rsidR="00A660AF" w:rsidRDefault="00000000">
      <w:pPr>
        <w:pStyle w:val="1200"/>
        <w:numPr>
          <w:ilvl w:val="1"/>
          <w:numId w:val="10"/>
        </w:numPr>
      </w:pPr>
      <w:bookmarkStart w:id="2" w:name="_Ref349647362"/>
      <w:r>
        <w:t>ІАД мәмілесінің орындалуы тауарды төлеу мен жеткізудің келесі мерзімдерінде жүзеге асырылады:</w:t>
      </w:r>
      <w:bookmarkEnd w:id="2"/>
      <w:r>
        <w:t xml:space="preserve"> </w:t>
      </w:r>
    </w:p>
    <w:tbl>
      <w:tblPr>
        <w:tblW w:w="9315" w:type="dxa"/>
        <w:tblInd w:w="-113" w:type="dxa"/>
        <w:tblLayout w:type="fixed"/>
        <w:tblLook w:val="0000" w:firstRow="0" w:lastRow="0" w:firstColumn="0" w:lastColumn="0" w:noHBand="0" w:noVBand="0"/>
      </w:tblPr>
      <w:tblGrid>
        <w:gridCol w:w="2802"/>
        <w:gridCol w:w="6513"/>
      </w:tblGrid>
      <w:tr w:rsidR="00A660AF" w14:paraId="320B32C6"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4FA0F3BB" w14:textId="77777777" w:rsidR="00A660AF" w:rsidRDefault="00000000">
            <w:pPr>
              <w:pStyle w:val="1200"/>
              <w:suppressAutoHyphens w:val="0"/>
              <w:jc w:val="center"/>
              <w:rPr>
                <w:rFonts w:ascii="Times New Roman" w:hAnsi="Times New Roman"/>
                <w:sz w:val="22"/>
                <w:szCs w:val="22"/>
              </w:rPr>
            </w:pPr>
            <w:r>
              <w:rPr>
                <w:rFonts w:ascii="Times New Roman" w:hAnsi="Times New Roman"/>
                <w:sz w:val="22"/>
                <w:szCs w:val="22"/>
              </w:rPr>
              <w:t>Т+с+в</w:t>
            </w:r>
          </w:p>
        </w:tc>
        <w:tc>
          <w:tcPr>
            <w:tcW w:w="6513" w:type="dxa"/>
            <w:tcBorders>
              <w:top w:val="single" w:sz="4" w:space="0" w:color="000000"/>
              <w:left w:val="single" w:sz="4" w:space="0" w:color="000000"/>
              <w:bottom w:val="single" w:sz="4" w:space="0" w:color="000000"/>
              <w:right w:val="single" w:sz="4" w:space="0" w:color="000000"/>
            </w:tcBorders>
            <w:vAlign w:val="center"/>
          </w:tcPr>
          <w:p w14:paraId="6CB33528" w14:textId="77777777" w:rsidR="00A660AF" w:rsidRDefault="00000000">
            <w:pPr>
              <w:pStyle w:val="1200"/>
              <w:suppressAutoHyphens w:val="0"/>
              <w:jc w:val="center"/>
              <w:rPr>
                <w:rFonts w:ascii="Times New Roman" w:hAnsi="Times New Roman"/>
                <w:sz w:val="22"/>
                <w:szCs w:val="22"/>
              </w:rPr>
            </w:pPr>
            <w:r>
              <w:rPr>
                <w:rFonts w:ascii="Times New Roman" w:hAnsi="Times New Roman"/>
                <w:sz w:val="22"/>
                <w:szCs w:val="22"/>
              </w:rPr>
              <w:t>Сатушының тауарды Сатып алушыға жеткізу мерзімі</w:t>
            </w:r>
          </w:p>
        </w:tc>
      </w:tr>
      <w:tr w:rsidR="00A660AF" w14:paraId="141EFB21"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72A7977D" w14:textId="77777777" w:rsidR="00A660AF" w:rsidRDefault="00000000">
            <w:pPr>
              <w:pStyle w:val="1200"/>
              <w:suppressAutoHyphens w:val="0"/>
              <w:jc w:val="center"/>
              <w:rPr>
                <w:rFonts w:ascii="Times New Roman" w:hAnsi="Times New Roman"/>
                <w:sz w:val="22"/>
                <w:szCs w:val="22"/>
              </w:rPr>
            </w:pPr>
            <w:r>
              <w:rPr>
                <w:rFonts w:ascii="Times New Roman" w:hAnsi="Times New Roman"/>
                <w:sz w:val="24"/>
                <w:szCs w:val="24"/>
                <w:lang w:val="en-US"/>
              </w:rPr>
              <w:t>d+</w:t>
            </w:r>
            <w:r>
              <w:rPr>
                <w:rFonts w:ascii="Times New Roman" w:hAnsi="Times New Roman"/>
                <w:sz w:val="24"/>
                <w:szCs w:val="24"/>
              </w:rPr>
              <w:t>е</w:t>
            </w:r>
          </w:p>
        </w:tc>
        <w:tc>
          <w:tcPr>
            <w:tcW w:w="6513" w:type="dxa"/>
            <w:tcBorders>
              <w:top w:val="single" w:sz="4" w:space="0" w:color="000000"/>
              <w:left w:val="single" w:sz="4" w:space="0" w:color="000000"/>
              <w:bottom w:val="single" w:sz="4" w:space="0" w:color="000000"/>
              <w:right w:val="single" w:sz="4" w:space="0" w:color="000000"/>
            </w:tcBorders>
            <w:vAlign w:val="center"/>
          </w:tcPr>
          <w:p w14:paraId="226B9424" w14:textId="77777777" w:rsidR="00A660AF" w:rsidRDefault="00000000">
            <w:pPr>
              <w:pStyle w:val="1200"/>
              <w:suppressAutoHyphens w:val="0"/>
              <w:jc w:val="cente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0394D07F" w14:textId="77777777" w:rsidR="00A660AF" w:rsidRDefault="00000000">
      <w:pPr>
        <w:pStyle w:val="1200"/>
        <w:suppressAutoHyphens w:val="0"/>
      </w:pPr>
      <w:r>
        <w:rPr>
          <w:rFonts w:ascii="Times New Roman" w:hAnsi="Times New Roman"/>
          <w:sz w:val="24"/>
          <w:szCs w:val="24"/>
        </w:rPr>
        <w:t xml:space="preserve"> "Т" - Шартқа Тараптардың қол қойған күні; </w:t>
      </w:r>
    </w:p>
    <w:p w14:paraId="7F0F51C1" w14:textId="77777777" w:rsidR="00A660AF" w:rsidRDefault="00000000">
      <w:pPr>
        <w:pStyle w:val="1200"/>
        <w:suppressAutoHyphens w:val="0"/>
        <w:spacing w:before="0" w:line="240" w:lineRule="atLeast"/>
        <w:rPr>
          <w:rFonts w:ascii="Times New Roman" w:hAnsi="Times New Roman"/>
          <w:sz w:val="24"/>
          <w:szCs w:val="24"/>
        </w:rPr>
      </w:pPr>
      <w:r>
        <w:rPr>
          <w:rFonts w:ascii="Times New Roman" w:hAnsi="Times New Roman"/>
          <w:sz w:val="24"/>
          <w:szCs w:val="24"/>
        </w:rPr>
        <w:t xml:space="preserve">"с" - Сатушының Сатып алушыдан жеткізуге жазбаша өтінімді алған күні; </w:t>
      </w:r>
    </w:p>
    <w:p w14:paraId="09C04D1B" w14:textId="77777777" w:rsidR="00A660AF" w:rsidRDefault="00000000">
      <w:pPr>
        <w:pStyle w:val="1200"/>
        <w:suppressAutoHyphens w:val="0"/>
        <w:spacing w:before="0" w:line="240" w:lineRule="atLeast"/>
      </w:pPr>
      <w:r>
        <w:rPr>
          <w:rFonts w:ascii="Times New Roman" w:hAnsi="Times New Roman"/>
          <w:sz w:val="24"/>
          <w:szCs w:val="24"/>
        </w:rPr>
        <w:t>"в" - 5 (бес) күнтізбелік күн;</w:t>
      </w:r>
    </w:p>
    <w:p w14:paraId="315ABF2E" w14:textId="77777777" w:rsidR="00A660AF" w:rsidRDefault="00000000">
      <w:pPr>
        <w:pStyle w:val="1200"/>
        <w:suppressAutoHyphens w:val="0"/>
        <w:spacing w:before="0" w:line="240" w:lineRule="atLeast"/>
      </w:pPr>
      <w:r>
        <w:rPr>
          <w:rFonts w:ascii="Times New Roman" w:hAnsi="Times New Roman"/>
          <w:sz w:val="24"/>
          <w:szCs w:val="24"/>
        </w:rPr>
        <w:t>«</w:t>
      </w:r>
      <w:r>
        <w:rPr>
          <w:rFonts w:ascii="Times New Roman" w:hAnsi="Times New Roman"/>
          <w:sz w:val="24"/>
          <w:szCs w:val="24"/>
          <w:lang w:val="en-US"/>
        </w:rPr>
        <w:t>d</w:t>
      </w:r>
      <w:r>
        <w:rPr>
          <w:rFonts w:ascii="Times New Roman" w:hAnsi="Times New Roman"/>
          <w:sz w:val="24"/>
          <w:szCs w:val="24"/>
        </w:rPr>
        <w:t>" - қорларды босатуға арналған жүкқұжатқа қол қойылған күн</w:t>
      </w:r>
    </w:p>
    <w:p w14:paraId="01650E4C" w14:textId="77777777" w:rsidR="00A660AF" w:rsidRDefault="00000000">
      <w:pPr>
        <w:pStyle w:val="1200"/>
        <w:suppressAutoHyphens w:val="0"/>
        <w:spacing w:before="0" w:line="240" w:lineRule="atLeast"/>
        <w:rPr>
          <w:rFonts w:ascii="Times New Roman" w:hAnsi="Times New Roman"/>
          <w:sz w:val="24"/>
          <w:szCs w:val="24"/>
        </w:rPr>
      </w:pPr>
      <w:r>
        <w:rPr>
          <w:rFonts w:ascii="Times New Roman" w:hAnsi="Times New Roman"/>
          <w:sz w:val="24"/>
          <w:szCs w:val="24"/>
        </w:rPr>
        <w:t>"е" - 30 (отыз) күнтізбелік күн.</w:t>
      </w:r>
    </w:p>
    <w:p w14:paraId="1CE23122" w14:textId="77777777" w:rsidR="00A660AF" w:rsidRDefault="00000000">
      <w:pPr>
        <w:pStyle w:val="1200"/>
        <w:rPr>
          <w:rFonts w:ascii="Times New Roman" w:hAnsi="Times New Roman"/>
          <w:sz w:val="22"/>
          <w:szCs w:val="22"/>
        </w:rPr>
      </w:pPr>
      <w:r>
        <w:rPr>
          <w:rFonts w:ascii="Times New Roman" w:hAnsi="Times New Roman"/>
          <w:b/>
          <w:bCs/>
          <w:sz w:val="22"/>
          <w:szCs w:val="22"/>
        </w:rPr>
        <w:t>10.</w:t>
      </w:r>
      <w:r>
        <w:rPr>
          <w:rFonts w:ascii="Times New Roman" w:hAnsi="Times New Roman"/>
          <w:b/>
          <w:bCs/>
          <w:sz w:val="22"/>
          <w:szCs w:val="22"/>
        </w:rPr>
        <w:tab/>
        <w:t>Ерекшелікке өзгерістер мен толықтырулар енгізу</w:t>
      </w:r>
    </w:p>
    <w:p w14:paraId="2C83AFAF" w14:textId="77777777" w:rsidR="00A660AF" w:rsidRDefault="00000000">
      <w:pPr>
        <w:pStyle w:val="1200"/>
        <w:suppressAutoHyphens w:val="0"/>
      </w:pPr>
      <w:r>
        <w:rPr>
          <w:rFonts w:ascii="Times New Roman" w:hAnsi="Times New Roman"/>
          <w:sz w:val="22"/>
          <w:szCs w:val="22"/>
        </w:rPr>
        <w:t>10.1 Биржа Спецификацияға өзгерістер мен толықтырулар енгізуге құқылы.</w:t>
      </w:r>
    </w:p>
    <w:p w14:paraId="52F792BE" w14:textId="77777777" w:rsidR="00A660AF" w:rsidRDefault="00000000">
      <w:pPr>
        <w:pStyle w:val="1200"/>
        <w:suppressAutoHyphens w:val="0"/>
        <w:rPr>
          <w:rFonts w:ascii="Times New Roman" w:hAnsi="Times New Roman"/>
          <w:sz w:val="22"/>
          <w:szCs w:val="22"/>
        </w:rPr>
      </w:pPr>
      <w:r>
        <w:rPr>
          <w:rFonts w:ascii="Times New Roman" w:hAnsi="Times New Roman"/>
          <w:sz w:val="22"/>
          <w:szCs w:val="22"/>
        </w:rPr>
        <w:t>10.2 Ерекшелікке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7EC57420" w14:textId="77777777" w:rsidR="00A660AF" w:rsidRDefault="00000000">
      <w:pPr>
        <w:pStyle w:val="1200"/>
        <w:rPr>
          <w:rFonts w:ascii="Times New Roman" w:hAnsi="Times New Roman"/>
          <w:sz w:val="22"/>
          <w:szCs w:val="22"/>
        </w:rPr>
      </w:pPr>
      <w:r>
        <w:rPr>
          <w:rFonts w:ascii="Times New Roman" w:hAnsi="Times New Roman"/>
          <w:sz w:val="22"/>
          <w:szCs w:val="22"/>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7804E3C3" w14:textId="77777777" w:rsidR="00A660AF" w:rsidRDefault="00A660AF">
      <w:pPr>
        <w:pStyle w:val="af9"/>
        <w:spacing w:after="0"/>
        <w:ind w:left="5940"/>
        <w:jc w:val="right"/>
        <w:rPr>
          <w:color w:val="000000"/>
          <w:sz w:val="22"/>
          <w:szCs w:val="22"/>
        </w:rPr>
      </w:pPr>
    </w:p>
    <w:p w14:paraId="6EA29EA8" w14:textId="77777777" w:rsidR="00A660AF" w:rsidRDefault="00A660AF">
      <w:pPr>
        <w:pStyle w:val="af9"/>
        <w:spacing w:after="0"/>
        <w:ind w:left="5940"/>
        <w:jc w:val="right"/>
        <w:rPr>
          <w:sz w:val="22"/>
          <w:szCs w:val="22"/>
        </w:rPr>
      </w:pPr>
    </w:p>
    <w:p w14:paraId="6FAD85BE" w14:textId="77777777" w:rsidR="00A660AF" w:rsidRDefault="00000000">
      <w:pPr>
        <w:pStyle w:val="afc"/>
        <w:spacing w:before="0" w:after="0"/>
        <w:ind w:left="4820"/>
        <w:jc w:val="right"/>
        <w:rPr>
          <w:sz w:val="22"/>
          <w:szCs w:val="22"/>
        </w:rPr>
      </w:pPr>
      <w:r>
        <w:rPr>
          <w:sz w:val="22"/>
          <w:szCs w:val="22"/>
        </w:rPr>
        <w:t xml:space="preserve"> </w:t>
      </w:r>
    </w:p>
    <w:p w14:paraId="6EF0CDD2" w14:textId="77777777" w:rsidR="00A660AF" w:rsidRDefault="00A660AF">
      <w:pPr>
        <w:jc w:val="center"/>
        <w:rPr>
          <w:rFonts w:eastAsia="Calibri"/>
          <w:b/>
          <w:color w:val="000000"/>
          <w:sz w:val="22"/>
          <w:szCs w:val="22"/>
          <w:lang w:val="kk-KZ" w:eastAsia="en-US"/>
        </w:rPr>
      </w:pPr>
    </w:p>
    <w:p w14:paraId="2714DE9C" w14:textId="77777777" w:rsidR="00A660AF" w:rsidRDefault="00A660AF">
      <w:pPr>
        <w:jc w:val="center"/>
        <w:rPr>
          <w:rFonts w:eastAsia="Calibri"/>
          <w:b/>
          <w:sz w:val="22"/>
          <w:szCs w:val="22"/>
          <w:lang w:val="kk-KZ" w:eastAsia="en-US"/>
        </w:rPr>
      </w:pPr>
    </w:p>
    <w:p w14:paraId="66ACE11C" w14:textId="77777777" w:rsidR="00A660AF" w:rsidRDefault="00A660AF">
      <w:pPr>
        <w:jc w:val="center"/>
        <w:rPr>
          <w:rFonts w:eastAsia="Calibri"/>
          <w:b/>
          <w:sz w:val="22"/>
          <w:szCs w:val="22"/>
          <w:lang w:eastAsia="en-US"/>
        </w:rPr>
      </w:pPr>
    </w:p>
    <w:p w14:paraId="1144D23B" w14:textId="77777777" w:rsidR="00A660AF" w:rsidRDefault="00A660AF">
      <w:pPr>
        <w:jc w:val="center"/>
        <w:rPr>
          <w:rFonts w:eastAsia="Calibri"/>
          <w:b/>
          <w:sz w:val="22"/>
          <w:szCs w:val="22"/>
          <w:lang w:eastAsia="en-US"/>
        </w:rPr>
      </w:pPr>
    </w:p>
    <w:p w14:paraId="1841D9DB" w14:textId="77777777" w:rsidR="00A660AF" w:rsidRDefault="00A660AF">
      <w:pPr>
        <w:pStyle w:val="Headright"/>
        <w:ind w:right="0"/>
        <w:jc w:val="left"/>
        <w:rPr>
          <w:rFonts w:eastAsia="Calibri" w:cs="Times New Roman"/>
          <w:b/>
          <w:sz w:val="22"/>
          <w:szCs w:val="22"/>
          <w:lang w:eastAsia="en-US"/>
        </w:rPr>
      </w:pPr>
    </w:p>
    <w:p w14:paraId="314F77C8" w14:textId="77777777" w:rsidR="00A660AF" w:rsidRDefault="00A660AF">
      <w:pPr>
        <w:pStyle w:val="Headright"/>
        <w:ind w:right="0"/>
        <w:jc w:val="left"/>
        <w:rPr>
          <w:rFonts w:eastAsia="Calibri" w:cs="Times New Roman"/>
          <w:b/>
          <w:sz w:val="22"/>
          <w:szCs w:val="22"/>
          <w:lang w:eastAsia="en-US"/>
        </w:rPr>
      </w:pPr>
    </w:p>
    <w:p w14:paraId="50B30999" w14:textId="77777777" w:rsidR="00A660AF" w:rsidRDefault="00A660AF">
      <w:pPr>
        <w:pStyle w:val="Headright"/>
        <w:ind w:right="0"/>
        <w:jc w:val="left"/>
        <w:rPr>
          <w:rFonts w:cs="Times New Roman"/>
          <w:sz w:val="22"/>
          <w:szCs w:val="22"/>
        </w:rPr>
      </w:pPr>
    </w:p>
    <w:p w14:paraId="7F841988" w14:textId="77777777" w:rsidR="00A660AF" w:rsidRDefault="00A660AF">
      <w:pPr>
        <w:pStyle w:val="Headright"/>
        <w:ind w:right="0"/>
        <w:jc w:val="left"/>
        <w:rPr>
          <w:rFonts w:cs="Times New Roman"/>
          <w:sz w:val="22"/>
          <w:szCs w:val="22"/>
        </w:rPr>
      </w:pPr>
    </w:p>
    <w:p w14:paraId="09D46647" w14:textId="77777777" w:rsidR="00A660AF" w:rsidRDefault="00A660AF">
      <w:pPr>
        <w:pStyle w:val="Headright"/>
        <w:ind w:right="0"/>
        <w:jc w:val="left"/>
        <w:rPr>
          <w:rFonts w:cs="Times New Roman"/>
          <w:sz w:val="22"/>
          <w:szCs w:val="22"/>
        </w:rPr>
      </w:pPr>
    </w:p>
    <w:p w14:paraId="34646C9D" w14:textId="77777777" w:rsidR="00A660AF" w:rsidRDefault="00A660AF">
      <w:pPr>
        <w:pStyle w:val="Headright"/>
        <w:ind w:right="0"/>
        <w:jc w:val="left"/>
        <w:rPr>
          <w:rFonts w:cs="Times New Roman"/>
          <w:sz w:val="22"/>
          <w:szCs w:val="22"/>
        </w:rPr>
      </w:pPr>
    </w:p>
    <w:p w14:paraId="0BA78D11" w14:textId="77777777" w:rsidR="00A660AF" w:rsidRDefault="00A660AF">
      <w:pPr>
        <w:pStyle w:val="Headright"/>
        <w:ind w:right="0"/>
        <w:jc w:val="left"/>
        <w:rPr>
          <w:rFonts w:cs="Times New Roman"/>
          <w:sz w:val="22"/>
          <w:szCs w:val="22"/>
        </w:rPr>
      </w:pPr>
    </w:p>
    <w:p w14:paraId="35DB8A56" w14:textId="77777777" w:rsidR="00A660AF" w:rsidRDefault="00A660AF">
      <w:pPr>
        <w:pStyle w:val="Headright"/>
        <w:ind w:right="0"/>
        <w:jc w:val="left"/>
        <w:rPr>
          <w:rFonts w:cs="Times New Roman"/>
          <w:sz w:val="22"/>
          <w:szCs w:val="22"/>
        </w:rPr>
      </w:pPr>
    </w:p>
    <w:p w14:paraId="4256D1D2" w14:textId="77777777" w:rsidR="00A660AF" w:rsidRDefault="00000000">
      <w:pPr>
        <w:pStyle w:val="afc"/>
        <w:spacing w:before="0" w:after="0"/>
        <w:ind w:left="4820"/>
        <w:jc w:val="right"/>
        <w:rPr>
          <w:sz w:val="22"/>
          <w:szCs w:val="22"/>
        </w:rPr>
      </w:pPr>
      <w:r>
        <w:rPr>
          <w:rFonts w:eastAsia="Calibri"/>
          <w:sz w:val="22"/>
          <w:szCs w:val="22"/>
          <w:lang w:eastAsia="en-US"/>
        </w:rPr>
        <w:t>Ерекшелікке №1/1 қосымша</w:t>
      </w:r>
    </w:p>
    <w:p w14:paraId="17BC3132" w14:textId="77777777" w:rsidR="00A660AF" w:rsidRDefault="00A660AF">
      <w:pPr>
        <w:pStyle w:val="Headright"/>
        <w:ind w:right="0"/>
        <w:jc w:val="center"/>
        <w:rPr>
          <w:rFonts w:eastAsia="Calibri" w:cs="Times New Roman"/>
          <w:b/>
          <w:color w:val="000000"/>
          <w:sz w:val="22"/>
          <w:szCs w:val="22"/>
          <w:lang w:eastAsia="en-US"/>
        </w:rPr>
      </w:pPr>
    </w:p>
    <w:p w14:paraId="29B7FEB7" w14:textId="77777777" w:rsidR="00A660AF" w:rsidRDefault="00A660AF">
      <w:pPr>
        <w:pStyle w:val="Headright"/>
        <w:ind w:right="0"/>
        <w:jc w:val="center"/>
        <w:rPr>
          <w:rFonts w:eastAsia="Calibri" w:cs="Times New Roman"/>
          <w:b/>
          <w:sz w:val="22"/>
          <w:szCs w:val="22"/>
          <w:lang w:eastAsia="en-US"/>
        </w:rPr>
      </w:pPr>
    </w:p>
    <w:p w14:paraId="12B38B20" w14:textId="77777777" w:rsidR="00A660AF" w:rsidRDefault="00000000">
      <w:pPr>
        <w:pStyle w:val="Headright"/>
        <w:ind w:right="0"/>
        <w:jc w:val="center"/>
        <w:rPr>
          <w:rFonts w:cs="Times New Roman"/>
          <w:sz w:val="22"/>
          <w:szCs w:val="22"/>
        </w:rPr>
      </w:pPr>
      <w:r>
        <w:rPr>
          <w:rFonts w:eastAsia="Calibri" w:cs="Times New Roman"/>
          <w:b/>
          <w:sz w:val="22"/>
          <w:szCs w:val="22"/>
          <w:lang w:eastAsia="en-US"/>
        </w:rPr>
        <w:t>ШАРТТЫҢ БОЛЖАМДЫ НЫСАНЫ</w:t>
      </w:r>
    </w:p>
    <w:p w14:paraId="0CECF989" w14:textId="77777777" w:rsidR="00A660AF" w:rsidRDefault="00A660AF">
      <w:pPr>
        <w:pStyle w:val="Headright"/>
        <w:ind w:right="0"/>
        <w:jc w:val="left"/>
        <w:rPr>
          <w:rFonts w:cs="Times New Roman"/>
          <w:sz w:val="22"/>
          <w:szCs w:val="22"/>
        </w:rPr>
      </w:pPr>
    </w:p>
    <w:p w14:paraId="7A2DA501" w14:textId="77777777" w:rsidR="00A660AF" w:rsidRDefault="00A660AF">
      <w:pPr>
        <w:pStyle w:val="Headright"/>
        <w:ind w:right="0"/>
        <w:jc w:val="left"/>
        <w:rPr>
          <w:rFonts w:cs="Times New Roman"/>
          <w:sz w:val="22"/>
          <w:szCs w:val="22"/>
        </w:rPr>
      </w:pPr>
    </w:p>
    <w:p w14:paraId="442005F5" w14:textId="77777777" w:rsidR="00A660AF" w:rsidRDefault="00A660AF">
      <w:pPr>
        <w:pStyle w:val="Headright"/>
        <w:ind w:right="0"/>
        <w:jc w:val="left"/>
        <w:rPr>
          <w:rFonts w:cs="Times New Roman"/>
          <w:sz w:val="22"/>
          <w:szCs w:val="22"/>
        </w:rPr>
      </w:pPr>
    </w:p>
    <w:p w14:paraId="1B9165BE" w14:textId="77777777" w:rsidR="00A660AF" w:rsidRDefault="00000000">
      <w:pPr>
        <w:suppressAutoHyphens w:val="0"/>
        <w:ind w:firstLine="709"/>
        <w:jc w:val="center"/>
      </w:pPr>
      <w:r>
        <w:rPr>
          <w:rFonts w:ascii="Arial" w:hAnsi="Arial" w:cs="Arial"/>
          <w:b/>
          <w:sz w:val="20"/>
          <w:szCs w:val="20"/>
          <w:lang w:eastAsia="ru-RU"/>
        </w:rPr>
        <w:t>(ЖОБА) ШАРТ № ___________</w:t>
      </w:r>
    </w:p>
    <w:p w14:paraId="33F8E66B" w14:textId="77777777" w:rsidR="00A660AF" w:rsidRDefault="00000000">
      <w:pPr>
        <w:suppressAutoHyphens w:val="0"/>
        <w:jc w:val="center"/>
        <w:rPr>
          <w:rFonts w:ascii="Arial" w:hAnsi="Arial" w:cs="Arial"/>
          <w:b/>
          <w:sz w:val="20"/>
          <w:szCs w:val="20"/>
          <w:lang w:eastAsia="ru-RU"/>
        </w:rPr>
      </w:pPr>
      <w:r>
        <w:rPr>
          <w:rFonts w:ascii="Arial" w:hAnsi="Arial" w:cs="Arial"/>
          <w:b/>
          <w:sz w:val="20"/>
          <w:szCs w:val="20"/>
          <w:lang w:eastAsia="ru-RU"/>
        </w:rPr>
        <w:t>Тауарларды сатып алу туралы</w:t>
      </w:r>
    </w:p>
    <w:p w14:paraId="6EAC59C8" w14:textId="77777777" w:rsidR="00A660AF" w:rsidRDefault="00000000">
      <w:pPr>
        <w:suppressAutoHyphens w:val="0"/>
        <w:jc w:val="center"/>
        <w:rPr>
          <w:rFonts w:ascii="Arial" w:hAnsi="Arial" w:cs="Arial"/>
          <w:b/>
          <w:sz w:val="20"/>
          <w:szCs w:val="20"/>
          <w:lang w:eastAsia="ru-RU"/>
        </w:rPr>
      </w:pPr>
      <w:r>
        <w:rPr>
          <w:rFonts w:ascii="Arial" w:hAnsi="Arial" w:cs="Arial"/>
          <w:b/>
          <w:sz w:val="20"/>
          <w:szCs w:val="20"/>
          <w:lang w:eastAsia="ru-RU"/>
        </w:rPr>
        <w:t>(операциялық қызмет)</w:t>
      </w:r>
    </w:p>
    <w:p w14:paraId="64FD2F5C" w14:textId="77777777" w:rsidR="00A660AF" w:rsidRDefault="00A660AF">
      <w:pPr>
        <w:suppressAutoHyphens w:val="0"/>
        <w:jc w:val="center"/>
        <w:rPr>
          <w:rFonts w:ascii="Arial" w:hAnsi="Arial" w:cs="Arial"/>
          <w:b/>
          <w:sz w:val="20"/>
          <w:szCs w:val="20"/>
          <w:lang w:eastAsia="ru-RU"/>
        </w:rPr>
      </w:pPr>
    </w:p>
    <w:p w14:paraId="600ED73A" w14:textId="77777777" w:rsidR="00A660AF" w:rsidRDefault="00000000">
      <w:pPr>
        <w:suppressAutoHyphens w:val="0"/>
        <w:jc w:val="center"/>
        <w:rPr>
          <w:rFonts w:ascii="Arial" w:hAnsi="Arial" w:cs="Arial"/>
          <w:sz w:val="20"/>
          <w:szCs w:val="20"/>
          <w:lang w:eastAsia="ru-RU"/>
        </w:rPr>
      </w:pPr>
      <w:r>
        <w:rPr>
          <w:rFonts w:ascii="Arial" w:hAnsi="Arial" w:cs="Arial"/>
          <w:sz w:val="20"/>
          <w:szCs w:val="20"/>
          <w:lang w:eastAsia="ru-RU"/>
        </w:rPr>
        <w:t>Шымкент қ.</w:t>
      </w:r>
      <w:r>
        <w:rPr>
          <w:rFonts w:ascii="Arial" w:hAnsi="Arial" w:cs="Arial"/>
          <w:sz w:val="20"/>
          <w:szCs w:val="20"/>
          <w:lang w:eastAsia="ru-RU"/>
        </w:rPr>
        <w:tab/>
      </w:r>
      <w:r>
        <w:rPr>
          <w:rFonts w:ascii="Arial" w:hAnsi="Arial" w:cs="Arial"/>
          <w:sz w:val="20"/>
          <w:szCs w:val="20"/>
          <w:lang w:eastAsia="ru-RU"/>
        </w:rPr>
        <w:tab/>
      </w:r>
      <w:r>
        <w:rPr>
          <w:rFonts w:ascii="Arial" w:hAnsi="Arial" w:cs="Arial"/>
          <w:sz w:val="20"/>
          <w:szCs w:val="20"/>
          <w:lang w:eastAsia="ru-RU"/>
        </w:rPr>
        <w:tab/>
      </w:r>
      <w:r>
        <w:rPr>
          <w:rFonts w:ascii="Arial" w:hAnsi="Arial" w:cs="Arial"/>
          <w:sz w:val="20"/>
          <w:szCs w:val="20"/>
          <w:lang w:eastAsia="ru-RU"/>
        </w:rPr>
        <w:tab/>
      </w:r>
      <w:r>
        <w:rPr>
          <w:rFonts w:ascii="Arial" w:hAnsi="Arial" w:cs="Arial"/>
          <w:sz w:val="20"/>
          <w:szCs w:val="20"/>
          <w:lang w:eastAsia="ru-RU"/>
        </w:rPr>
        <w:tab/>
      </w:r>
      <w:r>
        <w:rPr>
          <w:rFonts w:ascii="Arial" w:hAnsi="Arial" w:cs="Arial"/>
          <w:sz w:val="20"/>
          <w:szCs w:val="20"/>
          <w:lang w:eastAsia="ru-RU"/>
        </w:rPr>
        <w:tab/>
      </w:r>
      <w:r>
        <w:rPr>
          <w:rFonts w:ascii="Arial" w:hAnsi="Arial" w:cs="Arial"/>
          <w:sz w:val="20"/>
          <w:szCs w:val="20"/>
          <w:lang w:eastAsia="ru-RU"/>
        </w:rPr>
        <w:tab/>
        <w:t xml:space="preserve"> "______"____________ 20____ жылдың</w:t>
      </w:r>
    </w:p>
    <w:p w14:paraId="3463C11C" w14:textId="77777777" w:rsidR="00A660AF" w:rsidRDefault="00A660AF">
      <w:pPr>
        <w:tabs>
          <w:tab w:val="left" w:pos="540"/>
        </w:tabs>
        <w:suppressAutoHyphens w:val="0"/>
        <w:jc w:val="both"/>
        <w:rPr>
          <w:rFonts w:ascii="Arial" w:hAnsi="Arial" w:cs="Arial"/>
          <w:sz w:val="20"/>
          <w:szCs w:val="20"/>
          <w:lang w:eastAsia="ru-RU"/>
        </w:rPr>
      </w:pPr>
    </w:p>
    <w:p w14:paraId="71F41E5E" w14:textId="77777777" w:rsidR="00A660AF" w:rsidRDefault="00000000">
      <w:pPr>
        <w:tabs>
          <w:tab w:val="left" w:pos="2977"/>
        </w:tabs>
        <w:suppressAutoHyphens w:val="0"/>
        <w:ind w:firstLine="720"/>
        <w:jc w:val="both"/>
      </w:pPr>
      <w:r>
        <w:fldChar w:fldCharType="begin">
          <w:ffData>
            <w:name w:val="ТекстовоеПоле153"/>
            <w:enabled/>
            <w:calcOnExit w:val="0"/>
            <w:textInput/>
          </w:ffData>
        </w:fldChar>
      </w:r>
      <w:r>
        <w:rPr>
          <w:rFonts w:ascii="Arial" w:eastAsia="Arial" w:hAnsi="Arial" w:cs="Arial"/>
          <w:b/>
          <w:sz w:val="20"/>
          <w:szCs w:val="20"/>
          <w:lang w:eastAsia="ru-RU"/>
        </w:rPr>
        <w:instrText xml:space="preserve"> FORMTEXT </w:instrText>
      </w:r>
      <w:bookmarkStart w:id="3" w:name="ТекстовоеПоле1531"/>
      <w:r>
        <w:rPr>
          <w:rFonts w:ascii="Arial" w:hAnsi="Arial" w:cs="Arial"/>
          <w:b/>
          <w:sz w:val="20"/>
          <w:szCs w:val="20"/>
          <w:lang w:eastAsia="ru-RU"/>
        </w:rPr>
      </w:r>
      <w:r>
        <w:rPr>
          <w:rFonts w:ascii="Arial" w:hAnsi="Arial" w:cs="Arial"/>
          <w:b/>
          <w:sz w:val="20"/>
          <w:szCs w:val="20"/>
          <w:lang w:eastAsia="ru-RU"/>
        </w:rPr>
        <w:fldChar w:fldCharType="separate"/>
      </w:r>
      <w:bookmarkStart w:id="4" w:name="ТекстовоеПоле12"/>
      <w:bookmarkStart w:id="5" w:name="ТекстовоеПоле13"/>
      <w:r>
        <w:fldChar w:fldCharType="begin">
          <w:ffData>
            <w:name w:val="__Fieldmark__0_38533"/>
            <w:enabled/>
            <w:calcOnExit w:val="0"/>
            <w:textInput/>
          </w:ffData>
        </w:fldChar>
      </w:r>
      <w:r>
        <w:rPr>
          <w:rFonts w:ascii="Arial" w:hAnsi="Arial" w:cs="Arial"/>
          <w:b/>
          <w:sz w:val="20"/>
          <w:szCs w:val="20"/>
          <w:lang w:eastAsia="ru-RU"/>
        </w:rPr>
        <w:instrText xml:space="preserve"> FORMTEXT </w:instrText>
      </w:r>
      <w:r>
        <w:rPr>
          <w:rFonts w:ascii="Arial" w:hAnsi="Arial" w:cs="Arial"/>
          <w:b/>
          <w:sz w:val="20"/>
          <w:szCs w:val="20"/>
          <w:lang w:eastAsia="ru-RU"/>
        </w:rPr>
      </w:r>
      <w:r>
        <w:rPr>
          <w:rFonts w:ascii="Arial" w:hAnsi="Arial" w:cs="Arial"/>
          <w:b/>
          <w:sz w:val="20"/>
          <w:szCs w:val="20"/>
          <w:lang w:eastAsia="ru-RU"/>
        </w:rPr>
        <w:fldChar w:fldCharType="separate"/>
      </w:r>
      <w:r>
        <w:rPr>
          <w:rFonts w:ascii="Arial" w:hAnsi="Arial" w:cs="Arial"/>
          <w:b/>
          <w:sz w:val="20"/>
          <w:szCs w:val="20"/>
          <w:lang w:eastAsia="ru-RU"/>
        </w:rPr>
        <w:t xml:space="preserve"> FORMT</w:t>
      </w:r>
      <w:r>
        <w:rPr>
          <w:rFonts w:ascii="Arial" w:hAnsi="Arial" w:cs="Arial"/>
          <w:b/>
          <w:sz w:val="20"/>
          <w:szCs w:val="20"/>
          <w:lang w:val="en-US" w:eastAsia="en-US"/>
        </w:rPr>
        <w:t>EXT (өнім берушінің атауы</w:t>
      </w:r>
      <w:r>
        <w:rPr>
          <w:rFonts w:ascii="Arial" w:hAnsi="Arial" w:cs="Arial"/>
          <w:b/>
          <w:sz w:val="20"/>
          <w:szCs w:val="20"/>
          <w:lang w:eastAsia="ru-RU"/>
        </w:rPr>
        <w:t>)</w:t>
      </w:r>
      <w:r>
        <w:rPr>
          <w:rFonts w:ascii="Arial" w:hAnsi="Arial" w:cs="Arial"/>
          <w:sz w:val="20"/>
          <w:szCs w:val="20"/>
          <w:lang w:eastAsia="ru-RU"/>
        </w:rPr>
        <w:fldChar w:fldCharType="end"/>
      </w:r>
      <w:r>
        <w:rPr>
          <w:rFonts w:ascii="Arial" w:hAnsi="Arial" w:cs="Arial"/>
          <w:sz w:val="20"/>
          <w:szCs w:val="20"/>
          <w:lang w:eastAsia="ru-RU"/>
        </w:rPr>
        <w:t>, заңнамалар бойынша құрылған және қолданыстағы</w:t>
      </w:r>
      <w:r>
        <w:rPr>
          <w:rFonts w:ascii="Arial" w:hAnsi="Arial" w:cs="Arial"/>
          <w:bCs/>
          <w:sz w:val="20"/>
          <w:szCs w:val="20"/>
          <w:lang w:eastAsia="ru-RU"/>
        </w:rPr>
        <w:t>Қазақстан Республикасының Аумағында</w:t>
      </w:r>
      <w:r>
        <w:rPr>
          <w:rFonts w:ascii="Arial" w:hAnsi="Arial" w:cs="Arial"/>
          <w:sz w:val="20"/>
          <w:szCs w:val="20"/>
          <w:lang w:eastAsia="ru-RU"/>
        </w:rPr>
        <w:t>бұдан әрі аталатын ға</w:t>
      </w:r>
      <w:r>
        <w:rPr>
          <w:rFonts w:ascii="Arial" w:hAnsi="Arial" w:cs="Arial"/>
          <w:b/>
          <w:sz w:val="20"/>
          <w:szCs w:val="20"/>
          <w:lang w:eastAsia="ru-RU"/>
        </w:rPr>
        <w:t>м"Жеткізуші</w:t>
      </w:r>
      <w:r>
        <w:rPr>
          <w:rFonts w:ascii="Arial" w:hAnsi="Arial" w:cs="Arial"/>
          <w:sz w:val="20"/>
          <w:szCs w:val="20"/>
          <w:lang w:eastAsia="ru-RU"/>
        </w:rPr>
        <w:t>", тұлғалар</w:t>
      </w:r>
      <w:r>
        <w:rPr>
          <w:rFonts w:ascii="Arial" w:hAnsi="Arial" w:cs="Arial"/>
          <w:b/>
          <w:sz w:val="20"/>
          <w:szCs w:val="20"/>
          <w:lang w:eastAsia="ru-RU"/>
        </w:rPr>
        <w:t>е _____</w:t>
      </w:r>
      <w:r>
        <w:rPr>
          <w:rFonts w:ascii="Arial" w:hAnsi="Arial" w:cs="Arial"/>
          <w:sz w:val="20"/>
          <w:szCs w:val="20"/>
          <w:lang w:eastAsia="ru-RU"/>
        </w:rPr>
        <w:t>__ (</w:t>
      </w:r>
      <w:r>
        <w:fldChar w:fldCharType="begin">
          <w:ffData>
            <w:name w:val="__Fieldmark__1_38533"/>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FORMT</w:t>
      </w:r>
      <w:r>
        <w:rPr>
          <w:rFonts w:ascii="Arial" w:hAnsi="Arial" w:cs="Arial"/>
          <w:sz w:val="20"/>
          <w:szCs w:val="20"/>
          <w:lang w:val="en-US" w:eastAsia="en-US"/>
        </w:rPr>
        <w:t>EXT Лауазымы Аты-жөні</w:t>
      </w:r>
      <w:bookmarkEnd w:id="4"/>
      <w:r>
        <w:rPr>
          <w:rFonts w:ascii="Arial" w:hAnsi="Arial" w:cs="Arial"/>
          <w:sz w:val="20"/>
          <w:szCs w:val="20"/>
          <w:lang w:eastAsia="ru-RU"/>
        </w:rPr>
        <w:t>.</w:t>
      </w:r>
      <w:r>
        <w:rPr>
          <w:rFonts w:ascii="Arial" w:hAnsi="Arial" w:cs="Arial"/>
          <w:b/>
          <w:bCs/>
          <w:sz w:val="20"/>
          <w:szCs w:val="20"/>
          <w:lang w:eastAsia="ru-RU"/>
        </w:rPr>
        <w:fldChar w:fldCharType="end"/>
      </w:r>
      <w:r>
        <w:rPr>
          <w:rFonts w:ascii="Arial" w:hAnsi="Arial" w:cs="Arial"/>
          <w:sz w:val="20"/>
          <w:szCs w:val="20"/>
          <w:lang w:eastAsia="ru-RU"/>
        </w:rPr>
        <w:t>) негізінде әрекет ететін _________ (</w:t>
      </w:r>
      <w:r>
        <w:fldChar w:fldCharType="begin">
          <w:ffData>
            <w:name w:val="__Fieldmark__2_38533"/>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FORMT</w:t>
      </w:r>
      <w:r>
        <w:rPr>
          <w:rFonts w:ascii="Arial" w:hAnsi="Arial" w:cs="Arial"/>
          <w:sz w:val="20"/>
          <w:szCs w:val="20"/>
          <w:lang w:val="en-US" w:eastAsia="en-US"/>
        </w:rPr>
        <w:t>Жарғының, ___ жылғы №____ Сенімхаттың EXT</w:t>
      </w:r>
      <w:bookmarkEnd w:id="5"/>
      <w:r>
        <w:rPr>
          <w:rFonts w:ascii="Arial" w:hAnsi="Arial" w:cs="Arial"/>
          <w:sz w:val="20"/>
          <w:szCs w:val="20"/>
          <w:lang w:eastAsia="ru-RU"/>
        </w:rPr>
        <w:t>.</w:t>
      </w:r>
      <w:r>
        <w:rPr>
          <w:rFonts w:ascii="Arial" w:hAnsi="Arial" w:cs="Arial"/>
          <w:sz w:val="20"/>
          <w:szCs w:val="20"/>
          <w:lang w:eastAsia="ru-RU"/>
        </w:rPr>
        <w:fldChar w:fldCharType="end"/>
      </w:r>
      <w:r>
        <w:rPr>
          <w:rFonts w:ascii="Arial" w:hAnsi="Arial" w:cs="Arial"/>
          <w:i/>
          <w:sz w:val="20"/>
          <w:szCs w:val="20"/>
          <w:lang w:eastAsia="ru-RU"/>
        </w:rPr>
        <w:t>, арнайы рұқсат, лицензия болған жағдайда, олардың деректемелерін - нөмірін және иә көрсету</w:t>
      </w:r>
      <w:r>
        <w:rPr>
          <w:rFonts w:ascii="Arial" w:hAnsi="Arial" w:cs="Arial"/>
          <w:sz w:val="20"/>
          <w:szCs w:val="20"/>
          <w:lang w:eastAsia="ru-RU"/>
        </w:rPr>
        <w:t>ту),</w:t>
      </w:r>
      <w:r>
        <w:rPr>
          <w:rFonts w:ascii="Arial" w:hAnsi="Arial" w:cs="Arial"/>
          <w:sz w:val="20"/>
          <w:szCs w:val="20"/>
          <w:lang w:eastAsia="ru-RU"/>
        </w:rPr>
        <w:fldChar w:fldCharType="end"/>
      </w:r>
      <w:bookmarkEnd w:id="3"/>
      <w:r>
        <w:rPr>
          <w:rFonts w:ascii="Arial" w:hAnsi="Arial" w:cs="Arial"/>
          <w:b/>
          <w:sz w:val="20"/>
          <w:szCs w:val="20"/>
          <w:lang w:eastAsia="ru-RU"/>
        </w:rPr>
        <w:t xml:space="preserve"> </w:t>
      </w:r>
      <w:r>
        <w:rPr>
          <w:rFonts w:ascii="Arial" w:hAnsi="Arial" w:cs="Arial"/>
          <w:sz w:val="20"/>
          <w:szCs w:val="20"/>
          <w:lang w:eastAsia="ru-RU"/>
        </w:rPr>
        <w:t>бір жағынан және</w:t>
      </w:r>
    </w:p>
    <w:p w14:paraId="3D3DFC20" w14:textId="77777777" w:rsidR="00A660AF" w:rsidRDefault="00000000">
      <w:pPr>
        <w:suppressAutoHyphens w:val="0"/>
        <w:ind w:firstLine="720"/>
        <w:jc w:val="both"/>
      </w:pPr>
      <w:r>
        <w:fldChar w:fldCharType="begin">
          <w:ffData>
            <w:name w:val="ТекстовоеПоле175"/>
            <w:enabled/>
            <w:calcOnExit w:val="0"/>
            <w:textInput/>
          </w:ffData>
        </w:fldChar>
      </w:r>
      <w:r>
        <w:rPr>
          <w:rFonts w:ascii="Arial" w:hAnsi="Arial" w:cs="Arial"/>
          <w:b/>
          <w:bCs/>
          <w:sz w:val="20"/>
          <w:szCs w:val="20"/>
          <w:lang w:val="en-US" w:eastAsia="en-US"/>
        </w:rPr>
        <w:instrText xml:space="preserve"> FORMTEXT </w:instrText>
      </w:r>
      <w:r>
        <w:rPr>
          <w:rFonts w:ascii="Arial" w:hAnsi="Arial" w:cs="Arial"/>
          <w:b/>
          <w:bCs/>
          <w:sz w:val="20"/>
          <w:szCs w:val="20"/>
          <w:lang w:val="en-US" w:eastAsia="en-US"/>
        </w:rPr>
      </w:r>
      <w:r>
        <w:rPr>
          <w:rFonts w:ascii="Arial" w:hAnsi="Arial" w:cs="Arial"/>
          <w:b/>
          <w:bCs/>
          <w:sz w:val="20"/>
          <w:szCs w:val="20"/>
          <w:lang w:val="en-US" w:eastAsia="en-US"/>
        </w:rPr>
        <w:fldChar w:fldCharType="separate"/>
      </w:r>
      <w:r>
        <w:rPr>
          <w:rFonts w:ascii="Arial" w:hAnsi="Arial" w:cs="Arial"/>
          <w:b/>
          <w:bCs/>
          <w:sz w:val="20"/>
          <w:szCs w:val="20"/>
          <w:lang w:val="en-US" w:eastAsia="en-US"/>
        </w:rPr>
        <w:t>"Оңтүстік тау-кен химия компаниясы" бірлескен кәсіпорны" жауапкершілігі шектеулі серіктестігі</w:t>
      </w:r>
      <w:r>
        <w:rPr>
          <w:rFonts w:ascii="Arial" w:hAnsi="Arial" w:cs="Arial"/>
          <w:b/>
          <w:bCs/>
          <w:sz w:val="20"/>
          <w:szCs w:val="20"/>
          <w:lang w:val="en-US" w:eastAsia="en-US"/>
        </w:rPr>
        <w:fldChar w:fldCharType="end"/>
      </w:r>
      <w:r>
        <w:rPr>
          <w:rFonts w:ascii="Arial" w:hAnsi="Arial" w:cs="Arial"/>
          <w:b/>
          <w:bCs/>
          <w:sz w:val="20"/>
          <w:szCs w:val="20"/>
          <w:lang w:eastAsia="ru-RU"/>
        </w:rPr>
        <w:t xml:space="preserve">, </w:t>
      </w:r>
      <w:r>
        <w:rPr>
          <w:rFonts w:ascii="Arial" w:hAnsi="Arial" w:cs="Arial"/>
          <w:bCs/>
          <w:sz w:val="20"/>
          <w:szCs w:val="20"/>
          <w:lang w:eastAsia="ru-RU"/>
        </w:rPr>
        <w:t>Қазақстан Республикасының заңнамасы бойынша құрылған және әрекет ететін,</w:t>
      </w:r>
      <w:r>
        <w:rPr>
          <w:rFonts w:ascii="Arial" w:hAnsi="Arial" w:cs="Arial"/>
          <w:sz w:val="20"/>
          <w:szCs w:val="20"/>
          <w:lang w:eastAsia="ru-RU"/>
        </w:rPr>
        <w:t xml:space="preserve"> бұдан әрі деп аталатын </w:t>
      </w:r>
      <w:r>
        <w:rPr>
          <w:rFonts w:ascii="Arial" w:hAnsi="Arial" w:cs="Arial"/>
          <w:b/>
          <w:sz w:val="20"/>
          <w:szCs w:val="20"/>
          <w:lang w:eastAsia="ru-RU"/>
        </w:rPr>
        <w:t>"Сатып алушы"</w:t>
      </w:r>
      <w:r>
        <w:rPr>
          <w:rFonts w:ascii="Arial" w:hAnsi="Arial" w:cs="Arial"/>
          <w:sz w:val="20"/>
          <w:szCs w:val="20"/>
          <w:lang w:eastAsia="ru-RU"/>
        </w:rPr>
        <w:t>, атынан _____________________________</w:t>
      </w:r>
      <w:r>
        <w:rPr>
          <w:rFonts w:ascii="Arial" w:hAnsi="Arial" w:cs="Arial"/>
          <w:b/>
          <w:sz w:val="20"/>
          <w:szCs w:val="20"/>
          <w:lang w:eastAsia="ru-RU"/>
        </w:rPr>
        <w:t>,</w:t>
      </w:r>
      <w:r>
        <w:rPr>
          <w:rFonts w:ascii="Arial" w:hAnsi="Arial" w:cs="Arial"/>
          <w:sz w:val="20"/>
          <w:szCs w:val="20"/>
          <w:lang w:eastAsia="ru-RU"/>
        </w:rPr>
        <w:t xml:space="preserve"> негізінде әрекет ететін __________________________, екінші жағынан, ал бірлесіп "Тараптар" деп аталатындар тауарларды сатып алу туралы осы шартты (бұдан әрі – Шарт) жасасты. </w:t>
      </w:r>
      <w:r>
        <w:fldChar w:fldCharType="begin">
          <w:ffData>
            <w:name w:val="ТекстовоеПоле47"/>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 xml:space="preserve">ашық конкурстың қорытындыларын шығару хаттамасының негізінде № __________ бастап "____"________ 20___ </w:t>
      </w:r>
      <w:r>
        <w:rPr>
          <w:rFonts w:ascii="Arial" w:hAnsi="Arial" w:cs="Arial"/>
          <w:sz w:val="20"/>
          <w:szCs w:val="20"/>
          <w:lang w:eastAsia="ru-RU"/>
        </w:rPr>
        <w:t>қ.</w:t>
      </w:r>
      <w:r>
        <w:fldChar w:fldCharType="begin">
          <w:ffData>
            <w:name w:val="__Fieldmark__5_38533"/>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FORMT</w:t>
      </w:r>
      <w:r>
        <w:rPr>
          <w:rFonts w:ascii="Arial" w:hAnsi="Arial" w:cs="Arial"/>
          <w:sz w:val="20"/>
          <w:szCs w:val="20"/>
          <w:lang w:val="en-US" w:eastAsia="en-US"/>
        </w:rPr>
        <w:t>Төмендегілер туралы EXT</w:t>
      </w:r>
      <w:r>
        <w:rPr>
          <w:rFonts w:ascii="Arial" w:hAnsi="Arial" w:cs="Arial"/>
          <w:sz w:val="20"/>
          <w:szCs w:val="20"/>
          <w:lang w:eastAsia="ru-RU"/>
        </w:rPr>
        <w:t>:</w:t>
      </w:r>
      <w:r>
        <w:rPr>
          <w:rFonts w:ascii="Arial" w:hAnsi="Arial" w:cs="Arial"/>
          <w:sz w:val="20"/>
          <w:szCs w:val="20"/>
          <w:lang w:eastAsia="ru-RU"/>
        </w:rPr>
        <w:fldChar w:fldCharType="end"/>
      </w:r>
      <w:r>
        <w:rPr>
          <w:rFonts w:ascii="Arial" w:hAnsi="Arial" w:cs="Arial"/>
          <w:sz w:val="20"/>
          <w:szCs w:val="20"/>
          <w:lang w:eastAsia="ru-RU"/>
        </w:rPr>
        <w:fldChar w:fldCharType="end"/>
      </w:r>
      <w:r>
        <w:rPr>
          <w:rFonts w:ascii="Arial" w:hAnsi="Arial" w:cs="Arial"/>
          <w:sz w:val="20"/>
          <w:szCs w:val="20"/>
          <w:lang w:eastAsia="ru-RU"/>
        </w:rPr>
        <w:t xml:space="preserve"> </w:t>
      </w:r>
    </w:p>
    <w:p w14:paraId="0DFE3AC2" w14:textId="77777777" w:rsidR="00A660AF" w:rsidRDefault="00A660AF">
      <w:pPr>
        <w:suppressAutoHyphens w:val="0"/>
        <w:ind w:firstLine="720"/>
        <w:jc w:val="both"/>
        <w:rPr>
          <w:rFonts w:ascii="Arial" w:hAnsi="Arial" w:cs="Arial"/>
          <w:sz w:val="20"/>
          <w:szCs w:val="20"/>
          <w:lang w:eastAsia="ru-RU"/>
        </w:rPr>
      </w:pPr>
    </w:p>
    <w:p w14:paraId="6D20E3DD" w14:textId="77777777" w:rsidR="00A660AF" w:rsidRDefault="00000000">
      <w:pPr>
        <w:suppressAutoHyphens w:val="0"/>
        <w:ind w:firstLine="720"/>
        <w:jc w:val="both"/>
        <w:rPr>
          <w:rFonts w:ascii="Arial" w:hAnsi="Arial" w:cs="Arial"/>
          <w:sz w:val="20"/>
          <w:szCs w:val="20"/>
          <w:lang w:eastAsia="ru-RU"/>
        </w:rPr>
      </w:pPr>
      <w:r>
        <w:rPr>
          <w:rFonts w:ascii="Arial" w:hAnsi="Arial" w:cs="Arial"/>
          <w:sz w:val="20"/>
          <w:szCs w:val="20"/>
          <w:lang w:eastAsia="ru-RU"/>
        </w:rPr>
        <w:t>Осы Шартта төменде санамаланған терминдердің мынадай түсіндірмесі болады:</w:t>
      </w:r>
    </w:p>
    <w:p w14:paraId="21D288C0" w14:textId="77777777" w:rsidR="00A660AF" w:rsidRDefault="00000000">
      <w:pPr>
        <w:numPr>
          <w:ilvl w:val="0"/>
          <w:numId w:val="8"/>
        </w:numPr>
        <w:tabs>
          <w:tab w:val="left" w:pos="360"/>
          <w:tab w:val="left" w:pos="993"/>
        </w:tabs>
        <w:suppressAutoHyphens w:val="0"/>
        <w:ind w:left="0" w:firstLine="720"/>
        <w:contextualSpacing/>
        <w:jc w:val="both"/>
      </w:pPr>
      <w:r>
        <w:rPr>
          <w:rFonts w:ascii="Arial" w:hAnsi="Arial" w:cs="Arial"/>
          <w:b/>
          <w:bCs/>
          <w:sz w:val="20"/>
          <w:szCs w:val="20"/>
          <w:lang w:eastAsia="ru-RU"/>
        </w:rPr>
        <w:t>Шарт</w:t>
      </w:r>
      <w:r>
        <w:rPr>
          <w:rFonts w:ascii="Arial" w:hAnsi="Arial" w:cs="Arial"/>
          <w:sz w:val="20"/>
          <w:szCs w:val="20"/>
          <w:lang w:eastAsia="ru-RU"/>
        </w:rPr>
        <w:t xml:space="preserve"> - сатып алушы мен Жеткізуші арасында қол жеткізілген, жазбаша түрде бекітілген және Тараптар оған барлық Қосымшалармен және толықтырулармен, сондай-ақ осы Шартта сілтеме жасалған барлық қажетті құжаттамамен қол қойған осы Келісімді білдіреді.</w:t>
      </w:r>
    </w:p>
    <w:p w14:paraId="24D50425" w14:textId="77777777" w:rsidR="00A660AF" w:rsidRDefault="00000000">
      <w:pPr>
        <w:numPr>
          <w:ilvl w:val="0"/>
          <w:numId w:val="8"/>
        </w:numPr>
        <w:tabs>
          <w:tab w:val="left" w:pos="360"/>
          <w:tab w:val="left" w:pos="993"/>
        </w:tabs>
        <w:suppressAutoHyphens w:val="0"/>
        <w:ind w:left="0" w:firstLine="720"/>
        <w:contextualSpacing/>
        <w:jc w:val="both"/>
      </w:pPr>
      <w:r>
        <w:rPr>
          <w:rFonts w:ascii="Arial" w:hAnsi="Arial" w:cs="Arial"/>
          <w:b/>
          <w:bCs/>
          <w:sz w:val="20"/>
          <w:szCs w:val="20"/>
          <w:lang w:eastAsia="ru-RU"/>
        </w:rPr>
        <w:t>Шарттың жалпы сомасы</w:t>
      </w:r>
      <w:r>
        <w:rPr>
          <w:rFonts w:ascii="Arial" w:hAnsi="Arial" w:cs="Arial"/>
          <w:sz w:val="20"/>
          <w:szCs w:val="20"/>
          <w:lang w:eastAsia="ru-RU"/>
        </w:rPr>
        <w:t xml:space="preserve"> - өнім берушіге осы Шарт бойынша өзінің барлық міндеттемелерін толық және тиісінше орындағаны үшін осы Шарт бойынша төленуге тиісті соманы білдіреді.</w:t>
      </w:r>
    </w:p>
    <w:p w14:paraId="1B0CC37B" w14:textId="77777777" w:rsidR="00A660AF" w:rsidRDefault="00000000">
      <w:pPr>
        <w:numPr>
          <w:ilvl w:val="0"/>
          <w:numId w:val="8"/>
        </w:numPr>
        <w:tabs>
          <w:tab w:val="left" w:pos="360"/>
          <w:tab w:val="left" w:pos="993"/>
        </w:tabs>
        <w:suppressAutoHyphens w:val="0"/>
        <w:ind w:left="0" w:firstLine="720"/>
        <w:contextualSpacing/>
        <w:jc w:val="both"/>
      </w:pPr>
      <w:r>
        <w:rPr>
          <w:rFonts w:ascii="Arial" w:hAnsi="Arial" w:cs="Arial"/>
          <w:b/>
          <w:sz w:val="20"/>
          <w:szCs w:val="20"/>
          <w:lang w:eastAsia="ru-RU"/>
        </w:rPr>
        <w:t>Шағым</w:t>
      </w:r>
      <w:r>
        <w:rPr>
          <w:rFonts w:ascii="Arial" w:hAnsi="Arial" w:cs="Arial"/>
          <w:sz w:val="20"/>
          <w:szCs w:val="20"/>
          <w:lang w:eastAsia="ru-RU"/>
        </w:rPr>
        <w:t xml:space="preserve"> - осы Шарт бойынша міндеттемелерді орындамаған және/немесе тиісінше орындамаған жағдайда бір Тараптың екінші Тарапқа жіберген хабарламасын, хатын білдіреді.</w:t>
      </w:r>
    </w:p>
    <w:p w14:paraId="53B3F676" w14:textId="77777777" w:rsidR="00A660AF" w:rsidRDefault="00000000">
      <w:pPr>
        <w:numPr>
          <w:ilvl w:val="0"/>
          <w:numId w:val="8"/>
        </w:numPr>
        <w:tabs>
          <w:tab w:val="left" w:pos="360"/>
          <w:tab w:val="left" w:pos="993"/>
        </w:tabs>
        <w:suppressAutoHyphens w:val="0"/>
        <w:ind w:left="0" w:firstLine="720"/>
        <w:contextualSpacing/>
        <w:jc w:val="both"/>
      </w:pPr>
      <w:r>
        <w:rPr>
          <w:rFonts w:ascii="Arial" w:hAnsi="Arial" w:cs="Arial"/>
          <w:b/>
          <w:sz w:val="20"/>
          <w:szCs w:val="20"/>
          <w:lang w:eastAsia="ru-RU"/>
        </w:rPr>
        <w:t>Тауардағы елішілік құндылық</w:t>
      </w:r>
      <w:r>
        <w:rPr>
          <w:rFonts w:ascii="Arial" w:hAnsi="Arial" w:cs="Arial"/>
          <w:sz w:val="20"/>
          <w:szCs w:val="20"/>
          <w:lang w:eastAsia="ru-RU"/>
        </w:rPr>
        <w:t xml:space="preserve"> - пайдаланылатын жергілікті материалдар құнының және тауар өндірушінің Қазақстан Республикасының аумағында жүзеге асырылатын тауарларды өңдеуге жұмсаған шығындарының тауардың түпкілікті құнындағы пайызы.</w:t>
      </w:r>
    </w:p>
    <w:p w14:paraId="3A02F039" w14:textId="77777777" w:rsidR="00A660AF" w:rsidRDefault="00000000">
      <w:pPr>
        <w:numPr>
          <w:ilvl w:val="0"/>
          <w:numId w:val="8"/>
        </w:numPr>
        <w:tabs>
          <w:tab w:val="left" w:pos="360"/>
          <w:tab w:val="left" w:pos="993"/>
        </w:tabs>
        <w:suppressAutoHyphens w:val="0"/>
        <w:ind w:left="0" w:firstLine="720"/>
        <w:contextualSpacing/>
        <w:jc w:val="both"/>
      </w:pPr>
      <w:r>
        <w:rPr>
          <w:rFonts w:ascii="Arial" w:hAnsi="Arial" w:cs="Arial"/>
          <w:b/>
          <w:sz w:val="20"/>
          <w:szCs w:val="20"/>
          <w:lang w:eastAsia="ru-RU"/>
        </w:rPr>
        <w:t xml:space="preserve">ТЖҚ сатып алу туралы шарттың елеулі талаптары – </w:t>
      </w:r>
      <w:r>
        <w:rPr>
          <w:rFonts w:ascii="Arial" w:hAnsi="Arial" w:cs="Arial"/>
          <w:sz w:val="20"/>
          <w:szCs w:val="20"/>
          <w:lang w:eastAsia="ru-RU"/>
        </w:rPr>
        <w:t>шарттың нысанасы, тауарды жеткізу мерзімі мен орны және төлем тәртібі туралы талаптар;.</w:t>
      </w:r>
    </w:p>
    <w:p w14:paraId="1DC68F01" w14:textId="77777777" w:rsidR="00A660AF" w:rsidRDefault="00000000">
      <w:pPr>
        <w:numPr>
          <w:ilvl w:val="0"/>
          <w:numId w:val="8"/>
        </w:numPr>
        <w:tabs>
          <w:tab w:val="left" w:pos="993"/>
        </w:tabs>
        <w:suppressAutoHyphens w:val="0"/>
        <w:ind w:left="0" w:firstLine="720"/>
        <w:contextualSpacing/>
        <w:jc w:val="both"/>
      </w:pPr>
      <w:r>
        <w:rPr>
          <w:rFonts w:ascii="Arial" w:hAnsi="Arial" w:cs="Arial"/>
          <w:b/>
          <w:sz w:val="20"/>
          <w:szCs w:val="20"/>
          <w:lang w:eastAsia="ru-RU"/>
        </w:rPr>
        <w:t>Қазақстанда шығарылған тауар</w:t>
      </w:r>
      <w:r>
        <w:rPr>
          <w:rFonts w:ascii="Arial" w:hAnsi="Arial" w:cs="Arial"/>
          <w:sz w:val="20"/>
          <w:szCs w:val="20"/>
          <w:lang w:eastAsia="ru-RU"/>
        </w:rPr>
        <w:t xml:space="preserve"> - тауардың Қазақстан Республикасының аумағында шығарылғанын растайтын, оның ішкі айналымға шығарылғаны туралы сертификат берілген тауар.</w:t>
      </w:r>
    </w:p>
    <w:p w14:paraId="6568DA19" w14:textId="77777777" w:rsidR="00A660AF" w:rsidRDefault="00000000">
      <w:pPr>
        <w:numPr>
          <w:ilvl w:val="0"/>
          <w:numId w:val="8"/>
        </w:numPr>
        <w:tabs>
          <w:tab w:val="left" w:pos="993"/>
        </w:tabs>
        <w:suppressAutoHyphens w:val="0"/>
        <w:ind w:left="0" w:firstLine="720"/>
        <w:contextualSpacing/>
        <w:jc w:val="both"/>
      </w:pPr>
      <w:r>
        <w:rPr>
          <w:rFonts w:ascii="Arial" w:hAnsi="Arial" w:cs="Arial"/>
          <w:b/>
          <w:sz w:val="20"/>
          <w:szCs w:val="20"/>
          <w:lang w:eastAsia="ru-RU"/>
        </w:rPr>
        <w:t xml:space="preserve">Қазақстандық тауар өндіруші – </w:t>
      </w:r>
      <w:r>
        <w:rPr>
          <w:rFonts w:ascii="Arial" w:hAnsi="Arial" w:cs="Arial"/>
          <w:sz w:val="20"/>
          <w:szCs w:val="20"/>
          <w:lang w:eastAsia="ru-RU"/>
        </w:rPr>
        <w:t>қазақстанда шығарылған тауарларды өндіретін Қазақстан Республикасының азаматтары және (немесе) Қазақстан Республикасының заңды тұлғалары.</w:t>
      </w:r>
    </w:p>
    <w:p w14:paraId="0283EEE4" w14:textId="77777777" w:rsidR="00A660AF" w:rsidRDefault="00000000">
      <w:pPr>
        <w:numPr>
          <w:ilvl w:val="0"/>
          <w:numId w:val="8"/>
        </w:numPr>
        <w:tabs>
          <w:tab w:val="left" w:pos="993"/>
        </w:tabs>
        <w:suppressAutoHyphens w:val="0"/>
        <w:ind w:left="0" w:firstLine="720"/>
        <w:contextualSpacing/>
        <w:jc w:val="both"/>
      </w:pPr>
      <w:r>
        <w:rPr>
          <w:rFonts w:ascii="Arial" w:hAnsi="Arial" w:cs="Arial"/>
          <w:b/>
          <w:sz w:val="20"/>
          <w:szCs w:val="20"/>
          <w:lang w:eastAsia="ru-RU"/>
        </w:rPr>
        <w:t>ТЖҚ сатып алу ережелері</w:t>
      </w:r>
      <w:r>
        <w:rPr>
          <w:rFonts w:ascii="Arial" w:hAnsi="Arial" w:cs="Arial"/>
          <w:sz w:val="20"/>
          <w:szCs w:val="20"/>
          <w:lang w:eastAsia="ru-RU"/>
        </w:rPr>
        <w:t xml:space="preserve"> – Ережелерді</w:t>
      </w:r>
      <w:r>
        <w:rPr>
          <w:rFonts w:ascii="Arial" w:hAnsi="Arial" w:cs="Arial"/>
          <w:sz w:val="20"/>
          <w:szCs w:val="20"/>
          <w:lang w:val="kk-KZ" w:eastAsia="ru-RU"/>
        </w:rPr>
        <w:t>а</w:t>
      </w:r>
      <w:r>
        <w:rPr>
          <w:rFonts w:ascii="Arial" w:hAnsi="Arial" w:cs="Arial"/>
          <w:sz w:val="20"/>
          <w:szCs w:val="20"/>
          <w:lang w:eastAsia="ru-RU"/>
        </w:rPr>
        <w:t xml:space="preserve"> жер қойнауын пайдаланушылар мен олардың мердігерлерінің пайдаланылатын тауарларды, жұмыстар мен көрсетілетін қызметтерді сатып алуы</w:t>
      </w:r>
      <w:r>
        <w:rPr>
          <w:rFonts w:ascii="Arial" w:hAnsi="Arial" w:cs="Arial"/>
          <w:sz w:val="20"/>
          <w:szCs w:val="20"/>
          <w:lang w:val="kk-KZ" w:eastAsia="ru-RU"/>
        </w:rPr>
        <w:t xml:space="preserve"> </w:t>
      </w:r>
      <w:r>
        <w:rPr>
          <w:rFonts w:ascii="Arial" w:hAnsi="Arial" w:cs="Arial"/>
          <w:sz w:val="20"/>
          <w:szCs w:val="20"/>
          <w:lang w:eastAsia="ru-RU"/>
        </w:rPr>
        <w:t>Қазақстан Республикасы Энергетика министрінің 2018 жылғы 18 мамырдағы № 196 бұйрығымен бекітілген көмірсутектерді барлау немесе өндіру және уран өндіру жөніндегі операцияларды жүргізу кезінде.</w:t>
      </w:r>
    </w:p>
    <w:p w14:paraId="1A705355" w14:textId="77777777" w:rsidR="00A660AF" w:rsidRDefault="00A660AF">
      <w:pPr>
        <w:suppressAutoHyphens w:val="0"/>
        <w:jc w:val="both"/>
        <w:rPr>
          <w:rFonts w:ascii="Arial" w:hAnsi="Arial" w:cs="Arial"/>
          <w:sz w:val="20"/>
          <w:szCs w:val="20"/>
          <w:lang w:eastAsia="ru-RU"/>
        </w:rPr>
      </w:pPr>
    </w:p>
    <w:p w14:paraId="6239A7B1" w14:textId="77777777" w:rsidR="00A660AF" w:rsidRDefault="00000000">
      <w:pPr>
        <w:keepNext/>
        <w:numPr>
          <w:ilvl w:val="0"/>
          <w:numId w:val="6"/>
        </w:numPr>
        <w:suppressAutoHyphens w:val="0"/>
        <w:spacing w:before="120"/>
        <w:ind w:left="0"/>
        <w:jc w:val="center"/>
        <w:outlineLvl w:val="0"/>
        <w:rPr>
          <w:rFonts w:ascii="Arial" w:hAnsi="Arial" w:cs="Arial"/>
          <w:b/>
          <w:sz w:val="20"/>
          <w:szCs w:val="20"/>
          <w:lang w:eastAsia="ru-RU"/>
        </w:rPr>
      </w:pPr>
      <w:r>
        <w:rPr>
          <w:rFonts w:ascii="Arial" w:hAnsi="Arial" w:cs="Arial"/>
          <w:b/>
          <w:sz w:val="20"/>
          <w:szCs w:val="20"/>
          <w:lang w:eastAsia="ru-RU"/>
        </w:rPr>
        <w:t>ШАРТТЫҢ НЫСАНАСЫ</w:t>
      </w:r>
    </w:p>
    <w:p w14:paraId="58E30A8A" w14:textId="77777777" w:rsidR="00A660AF" w:rsidRDefault="00000000">
      <w:pPr>
        <w:suppressAutoHyphens w:val="0"/>
        <w:spacing w:before="120"/>
        <w:ind w:firstLine="709"/>
        <w:jc w:val="both"/>
      </w:pPr>
      <w:r>
        <w:rPr>
          <w:rFonts w:ascii="Arial" w:hAnsi="Arial" w:cs="Arial"/>
          <w:sz w:val="20"/>
          <w:szCs w:val="20"/>
          <w:lang w:eastAsia="ru-RU"/>
        </w:rPr>
        <w:t>1.1. Өнім беруші міндеттенеді</w:t>
      </w:r>
      <w:r>
        <w:fldChar w:fldCharType="begin">
          <w:ffData>
            <w:name w:val="ТекстовоеПоле140"/>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 өнім берушінің конкурстық өтініміне және Сатып алушының конкурстық құжаттамасына сәйкес,</w:t>
      </w:r>
      <w:r>
        <w:rPr>
          <w:rFonts w:ascii="Arial" w:hAnsi="Arial" w:cs="Arial"/>
          <w:sz w:val="20"/>
          <w:szCs w:val="20"/>
          <w:lang w:val="en-US" w:eastAsia="en-US"/>
        </w:rPr>
        <w:fldChar w:fldCharType="end"/>
      </w:r>
      <w:r>
        <w:rPr>
          <w:rFonts w:ascii="Arial" w:hAnsi="Arial" w:cs="Arial"/>
          <w:sz w:val="20"/>
          <w:szCs w:val="20"/>
          <w:lang w:eastAsia="ru-RU"/>
        </w:rPr>
        <w:t xml:space="preserve"> меншікке беру </w:t>
      </w:r>
      <w:bookmarkStart w:id="6" w:name="ТекстовоеПоле16"/>
      <w:r>
        <w:rPr>
          <w:rFonts w:ascii="Arial" w:hAnsi="Arial" w:cs="Arial"/>
          <w:sz w:val="20"/>
          <w:szCs w:val="20"/>
          <w:lang w:eastAsia="ru-RU"/>
        </w:rPr>
        <w:t xml:space="preserve">ЖЖМ тауары (операциялық қызмет), </w:t>
      </w:r>
      <w:r>
        <w:fldChar w:fldCharType="begin">
          <w:ffData>
            <w:name w:val="ТекстовоеПоле1"/>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 xml:space="preserve">саны, сапасы және көрсетілген бағалар бойынша </w:t>
      </w:r>
      <w:r>
        <w:rPr>
          <w:rFonts w:ascii="Arial" w:hAnsi="Arial" w:cs="Arial"/>
          <w:b/>
          <w:sz w:val="20"/>
          <w:szCs w:val="20"/>
          <w:lang w:val="en-US" w:eastAsia="en-US"/>
        </w:rPr>
        <w:t>қосымшада</w:t>
      </w:r>
      <w:r>
        <w:rPr>
          <w:rFonts w:ascii="Arial" w:hAnsi="Arial" w:cs="Arial"/>
          <w:sz w:val="20"/>
          <w:szCs w:val="20"/>
          <w:lang w:val="en-US" w:eastAsia="en-US"/>
        </w:rPr>
        <w:t xml:space="preserve"> Шарттың ажырамас бөлігі болып табылатын Оның 1-тармағы (бұдан әрі - Тауар), </w:t>
      </w:r>
      <w:r>
        <w:rPr>
          <w:rFonts w:ascii="Arial" w:hAnsi="Arial" w:cs="Arial"/>
          <w:sz w:val="20"/>
          <w:szCs w:val="20"/>
          <w:lang w:val="en-US" w:eastAsia="en-US"/>
        </w:rPr>
        <w:fldChar w:fldCharType="end"/>
      </w:r>
      <w:bookmarkEnd w:id="6"/>
      <w:r>
        <w:rPr>
          <w:rFonts w:ascii="Arial" w:hAnsi="Arial" w:cs="Arial"/>
          <w:sz w:val="20"/>
          <w:szCs w:val="20"/>
          <w:lang w:eastAsia="ru-RU"/>
        </w:rPr>
        <w:t>ал Сатып алушы, шағымдар болмаған жағдайда, Тауарды осы Шарттың талаптары бойынша қабылдайды және төлейді.</w:t>
      </w:r>
    </w:p>
    <w:p w14:paraId="191836CA"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1.2. Тауар мемлекеттік және/немесе орыс тілдерінде оның сапасын растайтын құжаттармен бірге ұсынылуы тиіс.</w:t>
      </w:r>
    </w:p>
    <w:p w14:paraId="50FA9103" w14:textId="77777777" w:rsidR="00A660AF" w:rsidRDefault="00000000">
      <w:pPr>
        <w:suppressAutoHyphens w:val="0"/>
        <w:ind w:firstLine="709"/>
        <w:jc w:val="both"/>
      </w:pPr>
      <w:bookmarkStart w:id="7" w:name="ТекстовоеПоле154"/>
      <w:r>
        <w:rPr>
          <w:rFonts w:ascii="Arial" w:hAnsi="Arial" w:cs="Arial"/>
          <w:sz w:val="20"/>
          <w:szCs w:val="20"/>
          <w:lang w:eastAsia="ru-RU"/>
        </w:rPr>
        <w:lastRenderedPageBreak/>
        <w:t xml:space="preserve">1.3. Өнім көрсетілген техникалық шарттарға сәйкес келуі керек </w:t>
      </w:r>
      <w:r>
        <w:rPr>
          <w:rFonts w:ascii="Arial" w:hAnsi="Arial" w:cs="Arial"/>
          <w:b/>
          <w:sz w:val="20"/>
          <w:szCs w:val="20"/>
          <w:lang w:eastAsia="ru-RU"/>
        </w:rPr>
        <w:t>2-қосымшаға сәйкес</w:t>
      </w:r>
      <w:r>
        <w:rPr>
          <w:rFonts w:ascii="Arial" w:hAnsi="Arial" w:cs="Arial"/>
          <w:sz w:val="20"/>
          <w:szCs w:val="20"/>
          <w:lang w:eastAsia="ru-RU"/>
        </w:rPr>
        <w:t xml:space="preserve"> шарттың ажырамас бөлігі болып табылатын оған</w:t>
      </w:r>
    </w:p>
    <w:p w14:paraId="379A11AF" w14:textId="77777777" w:rsidR="00A660AF" w:rsidRDefault="00000000">
      <w:pPr>
        <w:suppressAutoHyphens w:val="0"/>
        <w:ind w:firstLine="709"/>
        <w:jc w:val="both"/>
        <w:rPr>
          <w:rFonts w:ascii="Arial" w:hAnsi="Arial" w:cs="Arial"/>
          <w:sz w:val="20"/>
          <w:szCs w:val="20"/>
          <w:lang w:eastAsia="ru-RU"/>
        </w:rPr>
      </w:pPr>
      <w:r>
        <w:fldChar w:fldCharType="begin">
          <w:ffData>
            <w:name w:val="ТекстовоеПоле2"/>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1.4. ТР сатып алу ережелерінің 122-тармағында көзделген жағдайларды қоспағанда, осы Шартқа Шарттың елеулі талаптарын өзгертетін өзгерістер мен толықтырулар енгізуге жол берілмейді.</w:t>
      </w:r>
      <w:r>
        <w:rPr>
          <w:rFonts w:ascii="Arial" w:hAnsi="Arial" w:cs="Arial"/>
          <w:sz w:val="20"/>
          <w:szCs w:val="20"/>
          <w:lang w:val="en-US" w:eastAsia="en-US"/>
        </w:rPr>
        <w:t>Ұ. </w:t>
      </w:r>
      <w:r>
        <w:rPr>
          <w:rFonts w:ascii="Arial" w:hAnsi="Arial" w:cs="Arial"/>
          <w:sz w:val="20"/>
          <w:szCs w:val="20"/>
          <w:lang w:val="en-US" w:eastAsia="en-US"/>
        </w:rPr>
        <w:fldChar w:fldCharType="end"/>
      </w:r>
      <w:bookmarkEnd w:id="7"/>
    </w:p>
    <w:p w14:paraId="2CA52823" w14:textId="77777777" w:rsidR="00A660AF" w:rsidRDefault="00A660AF">
      <w:pPr>
        <w:suppressAutoHyphens w:val="0"/>
        <w:ind w:firstLine="540"/>
        <w:jc w:val="both"/>
        <w:rPr>
          <w:rFonts w:ascii="Arial" w:hAnsi="Arial" w:cs="Arial"/>
          <w:sz w:val="20"/>
          <w:szCs w:val="20"/>
          <w:lang w:eastAsia="ru-RU"/>
        </w:rPr>
      </w:pPr>
    </w:p>
    <w:p w14:paraId="57019E15" w14:textId="77777777" w:rsidR="00A660AF" w:rsidRDefault="00000000">
      <w:pPr>
        <w:numPr>
          <w:ilvl w:val="0"/>
          <w:numId w:val="6"/>
        </w:numPr>
        <w:suppressAutoHyphens w:val="0"/>
        <w:spacing w:before="120"/>
        <w:ind w:left="0"/>
        <w:contextualSpacing/>
        <w:jc w:val="center"/>
        <w:rPr>
          <w:rFonts w:ascii="Arial" w:hAnsi="Arial" w:cs="Arial"/>
          <w:b/>
          <w:sz w:val="20"/>
          <w:szCs w:val="20"/>
          <w:lang w:eastAsia="ru-RU"/>
        </w:rPr>
      </w:pPr>
      <w:r>
        <w:rPr>
          <w:rFonts w:ascii="Arial" w:hAnsi="Arial" w:cs="Arial"/>
          <w:b/>
          <w:sz w:val="20"/>
          <w:szCs w:val="20"/>
          <w:lang w:eastAsia="ru-RU"/>
        </w:rPr>
        <w:t>ТАУАРДЫҢ ЖАЛПЫ ҚҰНЫ ЖӘНЕ ЕСЕП АЙЫРЫСУ ШАРТТАРЫ</w:t>
      </w:r>
    </w:p>
    <w:p w14:paraId="741A5D86" w14:textId="77777777" w:rsidR="00A660AF" w:rsidRDefault="00000000">
      <w:pPr>
        <w:spacing w:before="120"/>
        <w:ind w:firstLine="709"/>
        <w:jc w:val="both"/>
      </w:pPr>
      <w:r>
        <w:rPr>
          <w:rFonts w:ascii="Arial" w:hAnsi="Arial" w:cs="Arial"/>
          <w:sz w:val="20"/>
          <w:szCs w:val="20"/>
          <w:lang w:eastAsia="ru-RU"/>
        </w:rPr>
        <w:t xml:space="preserve">2.1. Осы Шарт бойынша Тауарлардың жалпы құны (Келісімшарттың жалпы сомасы) құрайды </w:t>
      </w:r>
      <w:r>
        <w:fldChar w:fldCharType="begin">
          <w:ffData>
            <w:name w:val="ТекстовоеПоле20"/>
            <w:enabled/>
            <w:calcOnExit w:val="0"/>
            <w:textInput/>
          </w:ffData>
        </w:fldChar>
      </w:r>
      <w:r>
        <w:rPr>
          <w:rFonts w:ascii="Arial" w:hAnsi="Arial" w:cs="Arial"/>
          <w:b/>
          <w:sz w:val="20"/>
          <w:szCs w:val="20"/>
          <w:u w:val="single"/>
          <w:lang w:val="en-US" w:eastAsia="en-US"/>
        </w:rPr>
        <w:instrText xml:space="preserve"> FORMTEXT </w:instrText>
      </w:r>
      <w:r>
        <w:rPr>
          <w:rFonts w:ascii="Arial" w:hAnsi="Arial" w:cs="Arial"/>
          <w:b/>
          <w:sz w:val="20"/>
          <w:szCs w:val="20"/>
          <w:u w:val="single"/>
          <w:lang w:val="en-US" w:eastAsia="en-US"/>
        </w:rPr>
      </w:r>
      <w:r>
        <w:rPr>
          <w:rFonts w:ascii="Arial" w:hAnsi="Arial" w:cs="Arial"/>
          <w:b/>
          <w:sz w:val="20"/>
          <w:szCs w:val="20"/>
          <w:u w:val="single"/>
          <w:lang w:val="en-US" w:eastAsia="en-US"/>
        </w:rPr>
        <w:fldChar w:fldCharType="separate"/>
      </w:r>
      <w:r>
        <w:rPr>
          <w:rFonts w:ascii="Arial" w:hAnsi="Arial" w:cs="Arial"/>
          <w:b/>
          <w:sz w:val="20"/>
          <w:szCs w:val="20"/>
          <w:u w:val="single"/>
          <w:lang w:val="en-US" w:eastAsia="en-US"/>
        </w:rPr>
        <w:t>     </w:t>
      </w:r>
      <w:r>
        <w:rPr>
          <w:rFonts w:ascii="Arial" w:hAnsi="Arial" w:cs="Arial"/>
          <w:b/>
          <w:sz w:val="20"/>
          <w:szCs w:val="20"/>
          <w:u w:val="single"/>
          <w:lang w:val="en-US" w:eastAsia="en-US"/>
        </w:rPr>
        <w:fldChar w:fldCharType="end"/>
      </w:r>
      <w:r>
        <w:rPr>
          <w:rFonts w:ascii="Arial" w:hAnsi="Arial" w:cs="Arial"/>
          <w:sz w:val="20"/>
          <w:szCs w:val="20"/>
          <w:lang w:eastAsia="ru-RU"/>
        </w:rPr>
        <w:t xml:space="preserve"> </w:t>
      </w:r>
      <w:r>
        <w:rPr>
          <w:rFonts w:ascii="Arial" w:hAnsi="Arial" w:cs="Arial"/>
          <w:b/>
          <w:sz w:val="20"/>
          <w:szCs w:val="20"/>
          <w:lang w:eastAsia="ru-RU"/>
        </w:rPr>
        <w:t>(</w:t>
      </w:r>
      <w:r>
        <w:fldChar w:fldCharType="begin">
          <w:ffData>
            <w:name w:val="ТекстовоеПоле21"/>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сомасы жазбаша</w:t>
      </w:r>
      <w:r>
        <w:rPr>
          <w:rFonts w:ascii="Arial" w:hAnsi="Arial" w:cs="Arial"/>
          <w:sz w:val="20"/>
          <w:szCs w:val="20"/>
          <w:lang w:val="en-US" w:eastAsia="en-US"/>
        </w:rPr>
        <w:fldChar w:fldCharType="end"/>
      </w:r>
      <w:r>
        <w:rPr>
          <w:rFonts w:ascii="Arial" w:hAnsi="Arial" w:cs="Arial"/>
          <w:b/>
          <w:sz w:val="20"/>
          <w:szCs w:val="20"/>
          <w:lang w:eastAsia="ru-RU"/>
        </w:rPr>
        <w:t xml:space="preserve">) </w:t>
      </w:r>
      <w:r>
        <w:rPr>
          <w:rFonts w:ascii="Arial" w:hAnsi="Arial" w:cs="Arial"/>
          <w:sz w:val="20"/>
          <w:szCs w:val="20"/>
          <w:lang w:eastAsia="ru-RU"/>
        </w:rPr>
        <w:t xml:space="preserve">теңге </w:t>
      </w:r>
      <w:r>
        <w:fldChar w:fldCharType="begin">
          <w:ffData>
            <w:name w:val="ТекстовоеПоле142"/>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ҚҚС есебімен</w:t>
      </w:r>
      <w:r>
        <w:rPr>
          <w:rFonts w:ascii="Arial" w:hAnsi="Arial" w:cs="Arial"/>
          <w:sz w:val="20"/>
          <w:szCs w:val="20"/>
          <w:lang w:val="en-US" w:eastAsia="en-US"/>
        </w:rPr>
        <w:fldChar w:fldCharType="end"/>
      </w:r>
      <w:r>
        <w:rPr>
          <w:rFonts w:ascii="Arial" w:hAnsi="Arial" w:cs="Arial"/>
          <w:sz w:val="20"/>
          <w:szCs w:val="20"/>
          <w:lang w:val="en-US" w:eastAsia="en-US"/>
        </w:rPr>
        <w:t xml:space="preserve">. </w:t>
      </w:r>
    </w:p>
    <w:p w14:paraId="3282CBFA" w14:textId="77777777" w:rsidR="00A660AF" w:rsidRDefault="00000000">
      <w:pPr>
        <w:suppressAutoHyphens w:val="0"/>
        <w:ind w:firstLine="709"/>
        <w:jc w:val="both"/>
      </w:pPr>
      <w:r>
        <w:rPr>
          <w:rFonts w:ascii="Arial" w:hAnsi="Arial" w:cs="Arial"/>
          <w:sz w:val="20"/>
          <w:szCs w:val="20"/>
          <w:lang w:eastAsia="ru-RU"/>
        </w:rPr>
        <w:t>2.2. Тауардың бағасына тасымалдау, сақтандыру, кедендік баждарды, салықтарды, алымдарды төлеу шығындары, сондай-ақ Жеткізушінің Келісімшарт бойынша өз міндеттемелерін орындауына байланысты басқа шығындар кіреді.</w:t>
      </w:r>
    </w:p>
    <w:p w14:paraId="5ED7F7AE" w14:textId="77777777" w:rsidR="00A660AF" w:rsidRDefault="00000000">
      <w:pPr>
        <w:suppressAutoHyphens w:val="0"/>
        <w:ind w:firstLine="709"/>
        <w:jc w:val="both"/>
      </w:pPr>
      <w:r>
        <w:fldChar w:fldCharType="begin">
          <w:ffData>
            <w:name w:val="Unnamed"/>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2.3. Тауар үшін төлем Тауарды жеткізу фактісі бойынша Шартта көрсетілген Жеткізушінің есеп айырысу шотына ақша аудару арқылы тауарлы-материалдық қорларды жөнелтпе құжатқа қол қойылғаннан кейін күнтізбелік 30 (отыз) күн ішінде теңгемен жүзеге асырылады. жағы.</w:t>
      </w:r>
    </w:p>
    <w:p w14:paraId="1E45C174" w14:textId="77777777" w:rsidR="00A660AF" w:rsidRDefault="00000000">
      <w:pPr>
        <w:suppressAutoHyphens w:val="0"/>
        <w:ind w:firstLine="709"/>
        <w:jc w:val="both"/>
        <w:rPr>
          <w:rFonts w:ascii="Arial" w:hAnsi="Arial" w:cs="Arial"/>
          <w:spacing w:val="-2"/>
          <w:sz w:val="20"/>
          <w:szCs w:val="20"/>
          <w:lang w:eastAsia="ru-RU"/>
        </w:rPr>
      </w:pPr>
      <w:r>
        <w:rPr>
          <w:rFonts w:ascii="Arial" w:hAnsi="Arial" w:cs="Arial"/>
          <w:sz w:val="20"/>
          <w:szCs w:val="20"/>
          <w:lang w:eastAsia="ru-RU"/>
        </w:rPr>
        <w:t xml:space="preserve">2.4. Жеткізілген Тауарлар үшін төлемді Сатып алушы Жеткізуші 3.4-тармақта, тармақта көзделген құжаттарды ұсынған жағдайда жүзеге асырады..4.2.3., 4.2.7. және осы Шарттың 7-бабының, </w:t>
      </w:r>
      <w:r>
        <w:rPr>
          <w:rFonts w:ascii="Arial" w:hAnsi="Arial" w:cs="Arial"/>
          <w:spacing w:val="-2"/>
          <w:sz w:val="20"/>
          <w:szCs w:val="20"/>
          <w:lang w:eastAsia="ru-RU"/>
        </w:rPr>
        <w:t>Сатып алушының Тауардың сапасына, толықтығына, санына және жеткізу мерзіміне шағымы болмаған жағдайда және Тараптар жеткізілген Тауарлар мен жүргізілген төлемдер бойынша өзара есеп айырысуларды салыстыру актісіне қол қойғаннан кейін.</w:t>
      </w:r>
      <w:r>
        <w:rPr>
          <w:rFonts w:ascii="Arial" w:hAnsi="Arial" w:cs="Arial"/>
          <w:spacing w:val="-2"/>
          <w:sz w:val="20"/>
          <w:szCs w:val="20"/>
          <w:lang w:eastAsia="ru-RU"/>
        </w:rPr>
        <w:fldChar w:fldCharType="end"/>
      </w:r>
      <w:bookmarkStart w:id="8" w:name="ТекстовоеПоле167"/>
      <w:r>
        <w:rPr>
          <w:rFonts w:ascii="Arial" w:hAnsi="Arial" w:cs="Arial"/>
          <w:spacing w:val="-2"/>
          <w:sz w:val="20"/>
          <w:szCs w:val="20"/>
          <w:lang w:eastAsia="ru-RU"/>
        </w:rPr>
        <w:t xml:space="preserve"> </w:t>
      </w:r>
      <w:bookmarkEnd w:id="8"/>
    </w:p>
    <w:p w14:paraId="751B408D" w14:textId="77777777" w:rsidR="00A660AF" w:rsidRDefault="00000000">
      <w:pPr>
        <w:suppressAutoHyphens w:val="0"/>
        <w:ind w:firstLine="709"/>
        <w:jc w:val="both"/>
      </w:pPr>
      <w:r>
        <w:rPr>
          <w:rFonts w:ascii="Arial" w:hAnsi="Arial" w:cs="Arial"/>
          <w:spacing w:val="-2"/>
          <w:sz w:val="20"/>
          <w:szCs w:val="20"/>
          <w:lang w:eastAsia="ru-RU"/>
        </w:rPr>
        <w:t xml:space="preserve">2.5. Алған күнімен (жеткізілген күнімен) Тауарға қол қойылған күн болып есептеледі </w:t>
      </w:r>
      <w:r>
        <w:fldChar w:fldCharType="begin">
          <w:ffData>
            <w:name w:val="ТекстовоеПоле169"/>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кеніштің қоймасына қабылданғаны туралы белгісі бар Тапсырыс берушінің қойма сақтаушысының қойманы Күзетшіден басқа жаққа босатуына арналған шот-фактура</w:t>
      </w:r>
      <w:r>
        <w:rPr>
          <w:rFonts w:ascii="Arial" w:hAnsi="Arial" w:cs="Arial"/>
          <w:sz w:val="20"/>
          <w:szCs w:val="20"/>
          <w:lang w:eastAsia="ru-RU"/>
        </w:rPr>
        <w:fldChar w:fldCharType="end"/>
      </w:r>
      <w:r>
        <w:rPr>
          <w:rFonts w:ascii="Arial" w:hAnsi="Arial" w:cs="Arial"/>
          <w:sz w:val="20"/>
          <w:szCs w:val="20"/>
          <w:lang w:eastAsia="ru-RU"/>
        </w:rPr>
        <w:t xml:space="preserve">. </w:t>
      </w:r>
    </w:p>
    <w:p w14:paraId="31885104" w14:textId="77777777" w:rsidR="00A660AF" w:rsidRDefault="00000000">
      <w:pPr>
        <w:suppressAutoHyphens w:val="0"/>
        <w:ind w:firstLine="709"/>
        <w:jc w:val="both"/>
      </w:pPr>
      <w:r>
        <w:rPr>
          <w:rFonts w:ascii="Arial" w:hAnsi="Arial" w:cs="Arial"/>
          <w:spacing w:val="-2"/>
          <w:sz w:val="20"/>
          <w:szCs w:val="20"/>
          <w:lang w:eastAsia="ru-RU"/>
        </w:rPr>
        <w:t>Төлем тапсырмасындағы банктік мөртаңбаның күні төлем жасалған күн болып есептеледі</w:t>
      </w:r>
      <w:r>
        <w:rPr>
          <w:rFonts w:ascii="Arial" w:hAnsi="Arial" w:cs="Arial"/>
          <w:bCs/>
          <w:sz w:val="20"/>
          <w:szCs w:val="20"/>
          <w:lang w:eastAsia="ru-RU"/>
        </w:rPr>
        <w:t xml:space="preserve"> Сатып алушының.</w:t>
      </w:r>
    </w:p>
    <w:p w14:paraId="5598E097" w14:textId="77777777" w:rsidR="00A660AF" w:rsidRDefault="00A660AF">
      <w:pPr>
        <w:suppressAutoHyphens w:val="0"/>
        <w:ind w:firstLine="540"/>
        <w:jc w:val="both"/>
        <w:rPr>
          <w:rFonts w:ascii="Arial" w:hAnsi="Arial" w:cs="Arial"/>
          <w:bCs/>
          <w:sz w:val="20"/>
          <w:szCs w:val="20"/>
          <w:lang w:eastAsia="ru-RU"/>
        </w:rPr>
      </w:pPr>
    </w:p>
    <w:p w14:paraId="64ECEE66" w14:textId="77777777" w:rsidR="00A660AF" w:rsidRDefault="00000000">
      <w:pPr>
        <w:numPr>
          <w:ilvl w:val="0"/>
          <w:numId w:val="6"/>
        </w:numPr>
        <w:suppressAutoHyphens w:val="0"/>
        <w:spacing w:before="120"/>
        <w:ind w:left="0"/>
        <w:contextualSpacing/>
        <w:jc w:val="center"/>
        <w:rPr>
          <w:rFonts w:ascii="Arial" w:hAnsi="Arial" w:cs="Arial"/>
          <w:b/>
          <w:sz w:val="20"/>
          <w:szCs w:val="20"/>
          <w:lang w:eastAsia="ru-RU"/>
        </w:rPr>
      </w:pPr>
      <w:r>
        <w:rPr>
          <w:rFonts w:ascii="Arial" w:hAnsi="Arial" w:cs="Arial"/>
          <w:b/>
          <w:sz w:val="20"/>
          <w:szCs w:val="20"/>
          <w:lang w:eastAsia="ru-RU"/>
        </w:rPr>
        <w:t>ЖЕТКІЗУ ШАРТТАРЫ МЕН МЕРЗІМДЕРІ</w:t>
      </w:r>
    </w:p>
    <w:p w14:paraId="7082AE52" w14:textId="77777777" w:rsidR="00A660AF" w:rsidRDefault="00000000">
      <w:pPr>
        <w:tabs>
          <w:tab w:val="left" w:pos="1134"/>
        </w:tabs>
        <w:suppressAutoHyphens w:val="0"/>
        <w:spacing w:before="120"/>
        <w:ind w:firstLine="709"/>
        <w:jc w:val="both"/>
      </w:pPr>
      <w:r>
        <w:rPr>
          <w:rFonts w:ascii="Arial" w:hAnsi="Arial" w:cs="Arial"/>
          <w:sz w:val="20"/>
          <w:szCs w:val="20"/>
          <w:lang w:eastAsia="ru-RU"/>
        </w:rPr>
        <w:t xml:space="preserve">3.1. Жеткізу орны: </w:t>
      </w:r>
      <w:r>
        <w:fldChar w:fldCharType="begin">
          <w:ffData>
            <w:name w:val="ТекстовоеПоле117"/>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Түркістан облысы Созақ ауданында орналасқан "Оңтүстік Инкай"/"Ақдала" кенішінің Сатып алушының қоймасы</w:t>
      </w:r>
      <w:r>
        <w:rPr>
          <w:rFonts w:ascii="Arial" w:hAnsi="Arial" w:cs="Arial"/>
          <w:sz w:val="20"/>
          <w:szCs w:val="20"/>
          <w:lang w:val="en-US" w:eastAsia="en-US"/>
        </w:rPr>
        <w:fldChar w:fldCharType="end"/>
      </w:r>
      <w:r>
        <w:rPr>
          <w:rFonts w:ascii="Arial" w:hAnsi="Arial" w:cs="Arial"/>
          <w:sz w:val="20"/>
          <w:szCs w:val="20"/>
          <w:lang w:eastAsia="ru-RU"/>
        </w:rPr>
        <w:t xml:space="preserve">. </w:t>
      </w:r>
    </w:p>
    <w:p w14:paraId="606675E0" w14:textId="77777777" w:rsidR="00A660AF" w:rsidRDefault="00000000">
      <w:pPr>
        <w:tabs>
          <w:tab w:val="left" w:pos="1134"/>
        </w:tabs>
        <w:suppressAutoHyphens w:val="0"/>
        <w:ind w:firstLine="709"/>
        <w:jc w:val="both"/>
      </w:pPr>
      <w:r>
        <w:rPr>
          <w:rFonts w:ascii="Arial" w:hAnsi="Arial" w:cs="Arial"/>
          <w:bCs/>
          <w:sz w:val="20"/>
          <w:szCs w:val="20"/>
          <w:lang w:eastAsia="ru-RU"/>
        </w:rPr>
        <w:t xml:space="preserve">3.2. </w:t>
      </w:r>
      <w:r>
        <w:rPr>
          <w:rFonts w:ascii="Arial" w:hAnsi="Arial" w:cs="Arial"/>
          <w:sz w:val="20"/>
          <w:szCs w:val="20"/>
          <w:lang w:eastAsia="ru-RU"/>
        </w:rPr>
        <w:t xml:space="preserve">Тауарды жеткізуді Жеткізуші жүзеге асыруы керек </w:t>
      </w:r>
      <w:r>
        <w:fldChar w:fldCharType="begin">
          <w:ffData>
            <w:name w:val="ТекстовоеПоле120"/>
            <w:enabled/>
            <w:calcOnExit w:val="0"/>
            <w:textInput/>
          </w:ffData>
        </w:fldChar>
      </w:r>
      <w:r>
        <w:rPr>
          <w:rFonts w:ascii="Arial" w:hAnsi="Arial" w:cs="Arial"/>
          <w:sz w:val="20"/>
          <w:szCs w:val="20"/>
          <w:lang w:val="en-US" w:eastAsia="en-US"/>
        </w:rPr>
        <w:instrText xml:space="preserve"> FORMTEXT </w:instrText>
      </w:r>
      <w:bookmarkStart w:id="9" w:name="ТекстовоеПоле122"/>
      <w:bookmarkStart w:id="10" w:name="ТекстовоеПоле121"/>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күннен бастап 5 (бес) күнтізбелік күн ішінде</w:t>
      </w:r>
      <w:r>
        <w:rPr>
          <w:rFonts w:ascii="Arial" w:hAnsi="Arial" w:cs="Arial"/>
          <w:sz w:val="20"/>
          <w:szCs w:val="20"/>
          <w:lang w:eastAsia="ru-RU"/>
        </w:rPr>
        <w:t xml:space="preserve">ы </w:t>
      </w:r>
      <w:r>
        <w:fldChar w:fldCharType="begin">
          <w:ffData>
            <w:name w:val="__Fieldmark__16_3853"/>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FORMTEXT </w:t>
      </w:r>
      <w:r>
        <w:rPr>
          <w:rFonts w:ascii="Arial" w:hAnsi="Arial" w:cs="Arial"/>
          <w:sz w:val="20"/>
          <w:szCs w:val="20"/>
          <w:lang w:eastAsia="ru-RU"/>
        </w:rPr>
        <w:fldChar w:fldCharType="end"/>
      </w:r>
      <w:r>
        <w:rPr>
          <w:rFonts w:ascii="Arial" w:hAnsi="Arial" w:cs="Arial"/>
          <w:sz w:val="20"/>
          <w:szCs w:val="20"/>
          <w:lang w:eastAsia="ru-RU"/>
        </w:rPr>
        <w:fldChar w:fldCharType="end"/>
      </w:r>
      <w:bookmarkEnd w:id="9"/>
      <w:bookmarkEnd w:id="10"/>
      <w:r>
        <w:rPr>
          <w:rFonts w:ascii="Arial" w:hAnsi="Arial" w:cs="Arial"/>
          <w:sz w:val="20"/>
          <w:szCs w:val="20"/>
          <w:lang w:eastAsia="ru-RU"/>
        </w:rPr>
        <w:t>сатып алушыдан өтінім алған кезде Жеткізуші Тауарды өз қоймасында сақтайды. Өнім беруші осы Шарттың 3.3-тармағында көзделген тәртіппен Сатып алушымен мерзімінен бұрын жеткізуді келіскен жағдайларды қоспағанда, Сатып алушының өтінімі осы тармақта белгіленген жеткізу мерзімін бұза алмайды. .</w:t>
      </w:r>
    </w:p>
    <w:p w14:paraId="55C4F667" w14:textId="77777777" w:rsidR="00A660AF" w:rsidRDefault="00000000">
      <w:pPr>
        <w:shd w:val="clear" w:color="auto" w:fill="FFFFFF"/>
        <w:tabs>
          <w:tab w:val="left" w:pos="1134"/>
          <w:tab w:val="left" w:pos="1219"/>
        </w:tabs>
        <w:suppressAutoHyphens w:val="0"/>
        <w:ind w:firstLine="709"/>
        <w:jc w:val="both"/>
      </w:pPr>
      <w:r>
        <w:rPr>
          <w:rFonts w:ascii="Arial" w:hAnsi="Arial" w:cs="Arial"/>
          <w:sz w:val="20"/>
          <w:szCs w:val="20"/>
          <w:lang w:eastAsia="ru-RU"/>
        </w:rPr>
        <w:t xml:space="preserve">3.3. </w:t>
      </w:r>
      <w:r>
        <w:fldChar w:fldCharType="begin">
          <w:ffData>
            <w:name w:val="ТекстовоеПоле123"/>
            <w:enabled/>
            <w:calcOnExit w:val="0"/>
            <w:textInput/>
          </w:ffData>
        </w:fldChar>
      </w:r>
      <w:r>
        <w:rPr>
          <w:rFonts w:ascii="Arial" w:hAnsi="Arial" w:cs="Arial"/>
          <w:bCs/>
          <w:sz w:val="20"/>
          <w:szCs w:val="20"/>
          <w:lang w:eastAsia="ru-RU"/>
        </w:rPr>
        <w:instrText xml:space="preserve"> FORMTEXT </w:instrText>
      </w:r>
      <w:bookmarkStart w:id="11" w:name="ТекстовоеПоле125"/>
      <w:bookmarkStart w:id="12" w:name="ТекстовоеПоле1231"/>
      <w:r>
        <w:rPr>
          <w:rFonts w:ascii="Arial" w:hAnsi="Arial" w:cs="Arial"/>
          <w:bCs/>
          <w:sz w:val="20"/>
          <w:szCs w:val="20"/>
          <w:lang w:eastAsia="ru-RU"/>
        </w:rPr>
      </w:r>
      <w:r>
        <w:rPr>
          <w:rFonts w:ascii="Arial" w:hAnsi="Arial" w:cs="Arial"/>
          <w:bCs/>
          <w:sz w:val="20"/>
          <w:szCs w:val="20"/>
          <w:lang w:eastAsia="ru-RU"/>
        </w:rPr>
        <w:fldChar w:fldCharType="separate"/>
      </w:r>
      <w:r>
        <w:rPr>
          <w:rFonts w:ascii="Arial" w:hAnsi="Arial" w:cs="Arial"/>
          <w:bCs/>
          <w:sz w:val="20"/>
          <w:szCs w:val="20"/>
          <w:lang w:eastAsia="ru-RU"/>
        </w:rPr>
        <w:t>Сатып алушымен келісім бойынша Тауарды мерзімінен бұрын жеткізуге рұқсат етіледі</w:t>
      </w:r>
      <w:r>
        <w:rPr>
          <w:rFonts w:ascii="Arial" w:hAnsi="Arial" w:cs="Arial"/>
          <w:sz w:val="20"/>
          <w:szCs w:val="20"/>
          <w:lang w:eastAsia="ru-RU"/>
        </w:rPr>
        <w:t xml:space="preserve">. </w:t>
      </w:r>
      <w:r>
        <w:fldChar w:fldCharType="begin">
          <w:ffData>
            <w:name w:val="__Fieldmark__18_3853"/>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FORMTEXT Өтінімді Сатып алушы жазбаша түрде ұсынады. Жеткізушімен келісім бойынша Сатып алушы Тауарды жеткізуге өтінімді телефонограммамен, факсимильді хабарламамен, барлық қажетті мәліметтерді көрсете отырып, электронды пошта арқылы жібере алады. </w:t>
      </w:r>
      <w:r>
        <w:rPr>
          <w:rFonts w:ascii="Arial" w:hAnsi="Arial" w:cs="Arial"/>
          <w:sz w:val="20"/>
          <w:szCs w:val="20"/>
          <w:lang w:eastAsia="ru-RU"/>
        </w:rPr>
        <w:fldChar w:fldCharType="end"/>
      </w:r>
      <w:r>
        <w:rPr>
          <w:rFonts w:ascii="Arial" w:hAnsi="Arial" w:cs="Arial"/>
          <w:sz w:val="20"/>
          <w:szCs w:val="20"/>
          <w:lang w:eastAsia="ru-RU"/>
        </w:rPr>
        <w:fldChar w:fldCharType="end"/>
      </w:r>
      <w:bookmarkEnd w:id="11"/>
      <w:bookmarkEnd w:id="12"/>
      <w:r>
        <w:rPr>
          <w:rFonts w:ascii="Arial" w:hAnsi="Arial" w:cs="Arial"/>
          <w:sz w:val="20"/>
          <w:szCs w:val="20"/>
          <w:lang w:eastAsia="ru-RU"/>
        </w:rPr>
        <w:t xml:space="preserve"> </w:t>
      </w:r>
    </w:p>
    <w:p w14:paraId="002DBA11" w14:textId="77777777" w:rsidR="00A660AF" w:rsidRDefault="00000000">
      <w:pPr>
        <w:tabs>
          <w:tab w:val="left" w:pos="1134"/>
        </w:tabs>
        <w:suppressAutoHyphens w:val="0"/>
        <w:ind w:firstLine="709"/>
        <w:jc w:val="both"/>
      </w:pPr>
      <w:r>
        <w:rPr>
          <w:rFonts w:ascii="Arial" w:hAnsi="Arial" w:cs="Arial"/>
          <w:sz w:val="20"/>
          <w:szCs w:val="20"/>
          <w:lang w:eastAsia="ru-RU"/>
        </w:rPr>
        <w:t>3.4. Тауарды жөнелту және қабылдау кезінде Жеткізуші оған Қазақстан Республикасының заңнамасына сәйкес тиісті түрде ресімделген келесі құжаттардың түпнұсқаларын қоса беруге міндетті:</w:t>
      </w:r>
    </w:p>
    <w:p w14:paraId="7547E02F" w14:textId="77777777" w:rsidR="00A660AF" w:rsidRDefault="00000000">
      <w:pPr>
        <w:numPr>
          <w:ilvl w:val="0"/>
          <w:numId w:val="18"/>
        </w:numPr>
        <w:shd w:val="clear" w:color="auto" w:fill="FFFFFF"/>
        <w:tabs>
          <w:tab w:val="left" w:pos="993"/>
          <w:tab w:val="left" w:pos="1560"/>
        </w:tabs>
        <w:suppressAutoHyphens w:val="0"/>
        <w:ind w:left="0" w:firstLine="709"/>
        <w:contextualSpacing/>
        <w:jc w:val="both"/>
      </w:pPr>
      <w:r>
        <w:rPr>
          <w:rFonts w:ascii="Arial" w:hAnsi="Arial" w:cs="Arial"/>
          <w:sz w:val="20"/>
          <w:szCs w:val="20"/>
          <w:lang w:eastAsia="ru-RU"/>
        </w:rPr>
        <w:t xml:space="preserve">шот-фактура (салық заңнамасының талаптарына сәйкес жазып берілген, </w:t>
      </w:r>
      <w:r>
        <w:rPr>
          <w:rFonts w:ascii="Arial" w:hAnsi="Arial" w:cs="Arial"/>
          <w:i/>
          <w:sz w:val="20"/>
          <w:szCs w:val="20"/>
          <w:lang w:eastAsia="ru-RU"/>
        </w:rPr>
        <w:t>шарттың нөмірі мен жасалған күнін, Сатып алушының толық атауын көрсете отырып</w:t>
      </w:r>
      <w:r>
        <w:rPr>
          <w:rFonts w:ascii="Arial" w:hAnsi="Arial" w:cs="Arial"/>
          <w:sz w:val="20"/>
          <w:szCs w:val="20"/>
          <w:lang w:eastAsia="ru-RU"/>
        </w:rPr>
        <w:t xml:space="preserve">); </w:t>
      </w:r>
    </w:p>
    <w:p w14:paraId="61706C40" w14:textId="77777777" w:rsidR="00A660AF" w:rsidRDefault="00000000">
      <w:pPr>
        <w:numPr>
          <w:ilvl w:val="0"/>
          <w:numId w:val="18"/>
        </w:numPr>
        <w:shd w:val="clear" w:color="auto" w:fill="FFFFFF"/>
        <w:tabs>
          <w:tab w:val="left" w:pos="993"/>
          <w:tab w:val="left" w:pos="1560"/>
        </w:tabs>
        <w:suppressAutoHyphens w:val="0"/>
        <w:ind w:left="0" w:firstLine="709"/>
        <w:contextualSpacing/>
        <w:jc w:val="both"/>
        <w:rPr>
          <w:rFonts w:ascii="Arial" w:hAnsi="Arial" w:cs="Arial"/>
          <w:sz w:val="20"/>
          <w:szCs w:val="20"/>
          <w:lang w:eastAsia="ru-RU"/>
        </w:rPr>
      </w:pPr>
      <w:r>
        <w:rPr>
          <w:rFonts w:ascii="Arial" w:hAnsi="Arial" w:cs="Arial"/>
          <w:sz w:val="20"/>
          <w:szCs w:val="20"/>
          <w:lang w:eastAsia="ru-RU"/>
        </w:rPr>
        <w:t>қорларды басқа жаққа жіберуге арналған жүкқұжат;</w:t>
      </w:r>
    </w:p>
    <w:p w14:paraId="30F5C12C" w14:textId="77777777" w:rsidR="00A660AF" w:rsidRDefault="00000000">
      <w:pPr>
        <w:numPr>
          <w:ilvl w:val="0"/>
          <w:numId w:val="18"/>
        </w:numPr>
        <w:shd w:val="clear" w:color="auto" w:fill="FFFFFF"/>
        <w:tabs>
          <w:tab w:val="left" w:pos="993"/>
          <w:tab w:val="left" w:pos="1560"/>
        </w:tabs>
        <w:suppressAutoHyphens w:val="0"/>
        <w:ind w:left="0" w:firstLine="709"/>
        <w:contextualSpacing/>
        <w:jc w:val="both"/>
      </w:pPr>
      <w:r>
        <w:rPr>
          <w:rFonts w:ascii="Arial" w:hAnsi="Arial" w:cs="Arial"/>
          <w:b/>
          <w:bCs/>
          <w:color w:val="000000"/>
          <w:sz w:val="20"/>
          <w:szCs w:val="20"/>
          <w:lang w:eastAsia="ru-RU"/>
        </w:rPr>
        <w:t>тауар-көлік жүкқұжатының данасы</w:t>
      </w:r>
      <w:r>
        <w:rPr>
          <w:rFonts w:ascii="Arial" w:hAnsi="Arial" w:cs="Arial"/>
          <w:color w:val="000000"/>
          <w:sz w:val="20"/>
          <w:szCs w:val="20"/>
          <w:lang w:eastAsia="ru-RU"/>
        </w:rPr>
        <w:t xml:space="preserve"> Қазақстан Республикасы Инвестициялар және даму министрінің бұйрығымен бекітілген Жүктерді Автомобиль көлігімен тасымалдау ережелерінің талаптарына сәйкес ресімделген жүк алушының</w:t>
      </w:r>
      <w:r>
        <w:rPr>
          <w:rFonts w:ascii="Arial" w:hAnsi="Arial" w:cs="Arial"/>
          <w:sz w:val="20"/>
          <w:szCs w:val="20"/>
          <w:lang w:eastAsia="ru-RU"/>
        </w:rPr>
        <w:t>;</w:t>
      </w:r>
    </w:p>
    <w:p w14:paraId="5F007A5E" w14:textId="77777777" w:rsidR="00A660AF" w:rsidRDefault="00000000">
      <w:pPr>
        <w:numPr>
          <w:ilvl w:val="0"/>
          <w:numId w:val="18"/>
        </w:numPr>
        <w:shd w:val="clear" w:color="auto" w:fill="FFFFFF"/>
        <w:tabs>
          <w:tab w:val="left" w:pos="993"/>
          <w:tab w:val="left" w:pos="1560"/>
        </w:tabs>
        <w:suppressAutoHyphens w:val="0"/>
        <w:ind w:left="0" w:firstLine="709"/>
        <w:contextualSpacing/>
        <w:jc w:val="both"/>
      </w:pPr>
      <w:r>
        <w:rPr>
          <w:rFonts w:ascii="Arial" w:hAnsi="Arial" w:cs="Arial"/>
          <w:sz w:val="20"/>
          <w:szCs w:val="20"/>
          <w:lang w:eastAsia="ru-RU"/>
        </w:rPr>
        <w:t>сәйкестік сертификаты (</w:t>
      </w:r>
      <w:r>
        <w:rPr>
          <w:rFonts w:ascii="Arial" w:hAnsi="Arial" w:cs="Arial"/>
          <w:i/>
          <w:sz w:val="20"/>
          <w:szCs w:val="20"/>
          <w:lang w:eastAsia="ru-RU"/>
        </w:rPr>
        <w:t>егер Тауар міндетті сертификаттауға жататын болса</w:t>
      </w:r>
      <w:r>
        <w:rPr>
          <w:rFonts w:ascii="Arial" w:hAnsi="Arial" w:cs="Arial"/>
          <w:sz w:val="20"/>
          <w:szCs w:val="20"/>
          <w:lang w:eastAsia="ru-RU"/>
        </w:rPr>
        <w:t>);</w:t>
      </w:r>
    </w:p>
    <w:p w14:paraId="306349A2" w14:textId="77777777" w:rsidR="00A660AF" w:rsidRDefault="00000000">
      <w:pPr>
        <w:numPr>
          <w:ilvl w:val="0"/>
          <w:numId w:val="18"/>
        </w:numPr>
        <w:shd w:val="clear" w:color="auto" w:fill="FFFFFF"/>
        <w:tabs>
          <w:tab w:val="left" w:pos="993"/>
          <w:tab w:val="left" w:pos="1560"/>
        </w:tabs>
        <w:suppressAutoHyphens w:val="0"/>
        <w:ind w:left="0" w:firstLine="709"/>
        <w:contextualSpacing/>
        <w:jc w:val="both"/>
      </w:pPr>
      <w:r>
        <w:rPr>
          <w:rFonts w:ascii="Arial" w:hAnsi="Arial" w:cs="Arial"/>
          <w:sz w:val="20"/>
          <w:szCs w:val="20"/>
          <w:lang w:eastAsia="ru-RU"/>
        </w:rPr>
        <w:t>зауыттық сапа сертификатының және/немесе өндіруші-зауыттың (жөнелтушінің) техникалық паспортының түпнұсқалары немесе Тауар, оның техникалық сипаттамалары, пайдалану қағидалары, кепілдіктер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ақпаратты қамтитын өзге де құжат. .</w:t>
      </w:r>
    </w:p>
    <w:p w14:paraId="6C0C8B63" w14:textId="77777777" w:rsidR="00A660AF" w:rsidRDefault="00000000">
      <w:pPr>
        <w:widowControl w:val="0"/>
        <w:tabs>
          <w:tab w:val="left" w:pos="1134"/>
          <w:tab w:val="right" w:pos="1276"/>
        </w:tabs>
        <w:suppressAutoHyphens w:val="0"/>
        <w:ind w:firstLine="709"/>
        <w:jc w:val="both"/>
        <w:rPr>
          <w:rFonts w:ascii="Arial" w:hAnsi="Arial" w:cs="Arial"/>
          <w:sz w:val="20"/>
          <w:szCs w:val="20"/>
          <w:lang w:eastAsia="ru-RU"/>
        </w:rPr>
      </w:pPr>
      <w:r>
        <w:rPr>
          <w:rFonts w:ascii="Arial" w:hAnsi="Arial" w:cs="Arial"/>
          <w:sz w:val="20"/>
          <w:szCs w:val="20"/>
          <w:lang w:eastAsia="ru-RU"/>
        </w:rPr>
        <w:t>3.5. Тауарлар жеткізілетін тауардың сипатына сәйкес қаптамада жеткізіледі, егер жүк тиісті түрде өңделсе, жеткізілім орнына дейін тасымалдау кезінде оның қауіпсіздігін қамтамасыз етеді.</w:t>
      </w:r>
    </w:p>
    <w:p w14:paraId="384C565E" w14:textId="77777777" w:rsidR="00A660AF" w:rsidRDefault="00000000">
      <w:pPr>
        <w:widowControl w:val="0"/>
        <w:tabs>
          <w:tab w:val="left" w:pos="1134"/>
          <w:tab w:val="right" w:pos="1276"/>
        </w:tabs>
        <w:suppressAutoHyphens w:val="0"/>
        <w:ind w:firstLine="709"/>
        <w:jc w:val="both"/>
      </w:pPr>
      <w:r>
        <w:rPr>
          <w:rFonts w:ascii="Arial" w:hAnsi="Arial" w:cs="Arial"/>
          <w:sz w:val="20"/>
          <w:szCs w:val="20"/>
          <w:lang w:eastAsia="ru-RU"/>
        </w:rPr>
        <w:t xml:space="preserve">3.6. Өнім беруші Тауарды межелі жерге жөнелткен күннен бастап уақтылы, бірақ күнтізбелік 1 (бір) күннен кешіктірмей бұл туралы Сатып алушыға жазбаша хабарлауға міндетті (жеделхат, факс, телефонограмма немесе электрондық пошта арқылы). Хабарламада жөнелтілген күні, жөнелтілген күні, теміржол вагонының нөмірі немесе автокөлік құралы мен тіркеменің мемлекеттік нөмірі және т.б., Шарттың нөмірі мен күні, Тауардың атауы мен саны көрсетіледі. </w:t>
      </w:r>
    </w:p>
    <w:p w14:paraId="639A224C" w14:textId="77777777" w:rsidR="00A660AF" w:rsidRDefault="00000000">
      <w:pPr>
        <w:widowControl w:val="0"/>
        <w:numPr>
          <w:ilvl w:val="1"/>
          <w:numId w:val="17"/>
        </w:numPr>
        <w:tabs>
          <w:tab w:val="right" w:pos="993"/>
          <w:tab w:val="left" w:pos="1134"/>
        </w:tabs>
        <w:suppressAutoHyphens w:val="0"/>
        <w:ind w:left="0" w:firstLine="709"/>
        <w:jc w:val="both"/>
        <w:rPr>
          <w:rFonts w:ascii="Arial" w:hAnsi="Arial" w:cs="Arial"/>
          <w:sz w:val="20"/>
          <w:szCs w:val="20"/>
          <w:lang w:eastAsia="ru-RU"/>
        </w:rPr>
      </w:pPr>
      <w:r>
        <w:rPr>
          <w:rFonts w:ascii="Arial" w:hAnsi="Arial" w:cs="Arial"/>
          <w:sz w:val="20"/>
          <w:szCs w:val="20"/>
          <w:lang w:eastAsia="ru-RU"/>
        </w:rPr>
        <w:t xml:space="preserve">Жеткізуші жеткізуді 3.2-тармақта көзделген мерзімдерді бұза отырып жүзеге асырған тауарлар. Келісім-шарт, Сатып алушының келісімінсіз, соңғысы Жеткізушінің есебінен жауапты сақтауға қабылдауы мүмкін. </w:t>
      </w:r>
    </w:p>
    <w:p w14:paraId="2B22A8C2" w14:textId="77777777" w:rsidR="00A660AF" w:rsidRDefault="00000000">
      <w:pPr>
        <w:widowControl w:val="0"/>
        <w:numPr>
          <w:ilvl w:val="1"/>
          <w:numId w:val="17"/>
        </w:numPr>
        <w:tabs>
          <w:tab w:val="right" w:pos="993"/>
          <w:tab w:val="left" w:pos="1134"/>
        </w:tabs>
        <w:suppressAutoHyphens w:val="0"/>
        <w:ind w:left="0" w:firstLine="709"/>
        <w:jc w:val="both"/>
      </w:pPr>
      <w:r>
        <w:rPr>
          <w:rFonts w:ascii="Arial" w:hAnsi="Arial" w:cs="Arial"/>
          <w:sz w:val="20"/>
          <w:szCs w:val="20"/>
          <w:lang w:eastAsia="ru-RU"/>
        </w:rPr>
        <w:lastRenderedPageBreak/>
        <w:t>Егер Шартты орындау кезеңінде Жеткізуші Тауарды уақтылы жеткізуге объективті түрде кедергі келтіретін жағдайларға тап болса, Жеткізуші Сатып алушыға кідірту фактісі, оның ұзақтығы және себептері (себептері) туралы дереу жазбаша хабарлама жіберуі керек.</w:t>
      </w:r>
    </w:p>
    <w:p w14:paraId="6BB0EA93" w14:textId="77777777" w:rsidR="00A660AF" w:rsidRDefault="00000000">
      <w:pPr>
        <w:widowControl w:val="0"/>
        <w:tabs>
          <w:tab w:val="right" w:pos="426"/>
          <w:tab w:val="left" w:pos="1134"/>
        </w:tabs>
        <w:suppressAutoHyphens w:val="0"/>
        <w:ind w:firstLine="709"/>
        <w:jc w:val="both"/>
      </w:pPr>
      <w:r>
        <w:rPr>
          <w:rFonts w:ascii="Arial" w:hAnsi="Arial" w:cs="Arial"/>
          <w:sz w:val="20"/>
          <w:szCs w:val="20"/>
          <w:lang w:eastAsia="ru-RU"/>
        </w:rPr>
        <w:t xml:space="preserve">3.9. Тауарларға меншік құқығы және кездейсоқ жойылу (бүліну) қаупі Тауарға қол қойылған сәттен бастап Өнім берушіден Сатып алушыға ауысады </w:t>
      </w:r>
      <w:r>
        <w:fldChar w:fldCharType="begin">
          <w:ffData>
            <w:name w:val="ТекстовоеПоле170"/>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қорларды басқа жаққа жіберуге арналған жүкқұжат</w:t>
      </w:r>
      <w:r>
        <w:rPr>
          <w:rFonts w:ascii="Arial" w:hAnsi="Arial" w:cs="Arial"/>
          <w:sz w:val="20"/>
          <w:szCs w:val="20"/>
          <w:lang w:eastAsia="ru-RU"/>
        </w:rPr>
        <w:fldChar w:fldCharType="end"/>
      </w:r>
      <w:r>
        <w:rPr>
          <w:rFonts w:ascii="Arial" w:hAnsi="Arial" w:cs="Arial"/>
          <w:sz w:val="20"/>
          <w:szCs w:val="20"/>
          <w:lang w:eastAsia="ru-RU"/>
        </w:rPr>
        <w:t>. Тауарды Сатып алушының меншігіне беру Өнім берушіні кепілдік міндеттемелерін орындаудан босатпайды.</w:t>
      </w:r>
    </w:p>
    <w:p w14:paraId="7D23E9E8" w14:textId="77777777" w:rsidR="00A660AF" w:rsidRDefault="00A660AF">
      <w:pPr>
        <w:widowControl w:val="0"/>
        <w:tabs>
          <w:tab w:val="right" w:pos="426"/>
          <w:tab w:val="left" w:pos="1134"/>
        </w:tabs>
        <w:suppressAutoHyphens w:val="0"/>
        <w:ind w:firstLine="709"/>
        <w:jc w:val="both"/>
        <w:rPr>
          <w:rFonts w:ascii="Arial" w:hAnsi="Arial" w:cs="Arial"/>
          <w:sz w:val="20"/>
          <w:szCs w:val="20"/>
          <w:lang w:eastAsia="ru-RU"/>
        </w:rPr>
      </w:pPr>
    </w:p>
    <w:p w14:paraId="65D167AF" w14:textId="77777777" w:rsidR="00A660AF" w:rsidRDefault="00000000">
      <w:pPr>
        <w:numPr>
          <w:ilvl w:val="0"/>
          <w:numId w:val="17"/>
        </w:numPr>
        <w:suppressAutoHyphens w:val="0"/>
        <w:spacing w:before="120"/>
        <w:ind w:left="0"/>
        <w:jc w:val="center"/>
        <w:rPr>
          <w:rFonts w:ascii="Arial" w:hAnsi="Arial" w:cs="Arial"/>
          <w:b/>
          <w:sz w:val="20"/>
          <w:szCs w:val="20"/>
          <w:lang w:eastAsia="ru-RU"/>
        </w:rPr>
      </w:pPr>
      <w:r>
        <w:rPr>
          <w:rFonts w:ascii="Arial" w:hAnsi="Arial" w:cs="Arial"/>
          <w:b/>
          <w:sz w:val="20"/>
          <w:szCs w:val="20"/>
          <w:lang w:eastAsia="ru-RU"/>
        </w:rPr>
        <w:t>ТАРАПТАРДЫҢ ҚҰҚЫҚТАРЫ МЕН МІНДЕТТЕРІ</w:t>
      </w:r>
    </w:p>
    <w:p w14:paraId="2D838EE6" w14:textId="77777777" w:rsidR="00A660AF" w:rsidRDefault="00000000">
      <w:pPr>
        <w:suppressAutoHyphens w:val="0"/>
        <w:spacing w:before="120"/>
        <w:ind w:firstLine="709"/>
        <w:jc w:val="both"/>
      </w:pPr>
      <w:r>
        <w:rPr>
          <w:rFonts w:ascii="Arial" w:hAnsi="Arial" w:cs="Arial"/>
          <w:sz w:val="20"/>
          <w:szCs w:val="20"/>
          <w:lang w:eastAsia="ru-RU"/>
        </w:rPr>
        <w:t>4.1</w:t>
      </w:r>
      <w:r>
        <w:rPr>
          <w:rFonts w:ascii="Arial" w:hAnsi="Arial" w:cs="Arial"/>
          <w:b/>
          <w:sz w:val="20"/>
          <w:szCs w:val="20"/>
          <w:lang w:eastAsia="ru-RU"/>
        </w:rPr>
        <w:t>.</w:t>
      </w:r>
      <w:r>
        <w:rPr>
          <w:rFonts w:ascii="Arial" w:hAnsi="Arial" w:cs="Arial"/>
          <w:sz w:val="20"/>
          <w:szCs w:val="20"/>
          <w:lang w:eastAsia="ru-RU"/>
        </w:rPr>
        <w:t xml:space="preserve"> </w:t>
      </w:r>
      <w:r>
        <w:rPr>
          <w:rFonts w:ascii="Arial" w:hAnsi="Arial" w:cs="Arial"/>
          <w:b/>
          <w:sz w:val="20"/>
          <w:szCs w:val="20"/>
          <w:lang w:eastAsia="ru-RU"/>
        </w:rPr>
        <w:t>Өнім берушінің құқығы бар</w:t>
      </w:r>
      <w:r>
        <w:rPr>
          <w:rFonts w:ascii="Arial" w:hAnsi="Arial" w:cs="Arial"/>
          <w:sz w:val="20"/>
          <w:szCs w:val="20"/>
          <w:lang w:eastAsia="ru-RU"/>
        </w:rPr>
        <w:t xml:space="preserve"> жеткізілген Тауарды уақтылы төлеуге.</w:t>
      </w:r>
    </w:p>
    <w:p w14:paraId="2B0DDDBB" w14:textId="77777777" w:rsidR="00A660AF" w:rsidRDefault="00000000">
      <w:pPr>
        <w:suppressAutoHyphens w:val="0"/>
        <w:ind w:firstLine="709"/>
        <w:jc w:val="both"/>
      </w:pPr>
      <w:r>
        <w:rPr>
          <w:rFonts w:ascii="Arial" w:hAnsi="Arial" w:cs="Arial"/>
          <w:b/>
          <w:sz w:val="20"/>
          <w:szCs w:val="20"/>
          <w:lang w:eastAsia="ru-RU"/>
        </w:rPr>
        <w:t>4.2. Жеткізушінің міндеттері:</w:t>
      </w:r>
    </w:p>
    <w:p w14:paraId="4E00100C"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4.2.1. тауарды осы Шарттың 3.2-тармағында көзделген мерзімде жеткізуге.;</w:t>
      </w:r>
    </w:p>
    <w:p w14:paraId="73747047"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4.2.2. Сатып алушыға Тауармен бірге осы Шарттың 3.4. тармағында көзделген құжаттарды беруге.;</w:t>
      </w:r>
    </w:p>
    <w:p w14:paraId="55043E6A"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4.2.3. қамтамасыз ету:</w:t>
      </w:r>
    </w:p>
    <w:p w14:paraId="1EDB54A2" w14:textId="77777777" w:rsidR="00A660AF" w:rsidRDefault="00000000">
      <w:pPr>
        <w:numPr>
          <w:ilvl w:val="0"/>
          <w:numId w:val="9"/>
        </w:numPr>
        <w:tabs>
          <w:tab w:val="left" w:pos="993"/>
        </w:tabs>
        <w:suppressAutoHyphens w:val="0"/>
        <w:ind w:left="0" w:firstLine="709"/>
        <w:contextualSpacing/>
        <w:jc w:val="both"/>
      </w:pPr>
      <w:r>
        <w:rPr>
          <w:rFonts w:ascii="Arial" w:hAnsi="Arial" w:cs="Arial"/>
          <w:sz w:val="20"/>
          <w:szCs w:val="20"/>
          <w:lang w:eastAsia="ru-RU"/>
        </w:rPr>
        <w:t xml:space="preserve">жекелеген орындарды буып-түю мен буып-түюдің, таңбалаудың және пломбалаудың белгіленген ережелерін қатаң сақтау; </w:t>
      </w:r>
    </w:p>
    <w:p w14:paraId="5F4A8272" w14:textId="77777777" w:rsidR="00A660AF" w:rsidRDefault="00000000">
      <w:pPr>
        <w:numPr>
          <w:ilvl w:val="0"/>
          <w:numId w:val="9"/>
        </w:numPr>
        <w:tabs>
          <w:tab w:val="left" w:pos="993"/>
        </w:tabs>
        <w:suppressAutoHyphens w:val="0"/>
        <w:ind w:left="0" w:firstLine="709"/>
        <w:contextualSpacing/>
        <w:jc w:val="both"/>
        <w:rPr>
          <w:rFonts w:ascii="Arial" w:hAnsi="Arial" w:cs="Arial"/>
          <w:sz w:val="20"/>
          <w:szCs w:val="20"/>
          <w:lang w:eastAsia="ru-RU"/>
        </w:rPr>
      </w:pPr>
      <w:r>
        <w:rPr>
          <w:rFonts w:ascii="Arial" w:hAnsi="Arial" w:cs="Arial"/>
          <w:sz w:val="20"/>
          <w:szCs w:val="20"/>
          <w:lang w:eastAsia="ru-RU"/>
        </w:rPr>
        <w:t>сапасы мен жинақтылығы жағынан стандарттарда, техникалық шарттарда, сызбаларда, рецептураларда, үлгілерде (эталондарда) белгіленген талаптарға сәйкес келетін тауарды жеткізу;</w:t>
      </w:r>
    </w:p>
    <w:p w14:paraId="487B4713" w14:textId="77777777" w:rsidR="00A660AF" w:rsidRDefault="00000000">
      <w:pPr>
        <w:numPr>
          <w:ilvl w:val="0"/>
          <w:numId w:val="9"/>
        </w:numPr>
        <w:tabs>
          <w:tab w:val="left" w:pos="993"/>
        </w:tabs>
        <w:suppressAutoHyphens w:val="0"/>
        <w:ind w:left="0" w:firstLine="709"/>
        <w:contextualSpacing/>
        <w:jc w:val="both"/>
      </w:pPr>
      <w:r>
        <w:rPr>
          <w:rFonts w:ascii="Arial" w:hAnsi="Arial" w:cs="Arial"/>
          <w:sz w:val="20"/>
          <w:szCs w:val="20"/>
          <w:lang w:eastAsia="ru-RU"/>
        </w:rPr>
        <w:t xml:space="preserve">Белгіленген тәртіппен сапа тексерісінен өтпеген тауарлар, сондай-ақ жөнелтілуіне өнім сапасын бақылауды жүзеге асыратын органдар және осыған уәкілеттік берілген басқа органдар тыйым салған тауарлар жеткізілмеуі керек.; </w:t>
      </w:r>
    </w:p>
    <w:p w14:paraId="3C6280D0" w14:textId="77777777" w:rsidR="00A660AF" w:rsidRDefault="00000000">
      <w:pPr>
        <w:numPr>
          <w:ilvl w:val="0"/>
          <w:numId w:val="9"/>
        </w:numPr>
        <w:tabs>
          <w:tab w:val="left" w:pos="993"/>
        </w:tabs>
        <w:suppressAutoHyphens w:val="0"/>
        <w:ind w:left="0" w:firstLine="709"/>
        <w:contextualSpacing/>
        <w:jc w:val="both"/>
      </w:pPr>
      <w:r>
        <w:rPr>
          <w:rFonts w:ascii="Arial" w:hAnsi="Arial" w:cs="Arial"/>
          <w:sz w:val="20"/>
          <w:szCs w:val="20"/>
          <w:lang w:eastAsia="ru-RU"/>
        </w:rPr>
        <w:t xml:space="preserve">жеткізілетін тауарлардың, жөнелтілімдердің және есеп айырысу құжаттарының сапасы мен толықтығын, олардағы тауарлардың сапасы мен толықтығы туралы мәліметтердің нақты сапа мен толықтығына сәйкестігін куәландыратын құжаттардың нақты және дұрыс ресімделуі; </w:t>
      </w:r>
    </w:p>
    <w:p w14:paraId="29F48E65" w14:textId="77777777" w:rsidR="00A660AF" w:rsidRDefault="00000000">
      <w:pPr>
        <w:numPr>
          <w:ilvl w:val="0"/>
          <w:numId w:val="9"/>
        </w:numPr>
        <w:tabs>
          <w:tab w:val="left" w:pos="993"/>
        </w:tabs>
        <w:suppressAutoHyphens w:val="0"/>
        <w:ind w:left="0" w:firstLine="709"/>
        <w:contextualSpacing/>
        <w:jc w:val="both"/>
      </w:pPr>
      <w:r>
        <w:rPr>
          <w:rFonts w:ascii="Arial" w:hAnsi="Arial" w:cs="Arial"/>
          <w:sz w:val="20"/>
          <w:szCs w:val="20"/>
          <w:lang w:eastAsia="ru-RU"/>
        </w:rPr>
        <w:t>егер жеткізудің ерекше шарттарында, тараптар үшін міндетті басқа ережелерде немесе осы Шартта өзгеше көзделмесе, жеткізілімнің бірінші партиясымен бірге жіберілуі тиіс Тауарлардың сапасы мен толықтығын растайтын құжаттарды уақтылы жіберу;</w:t>
      </w:r>
    </w:p>
    <w:p w14:paraId="26078293" w14:textId="77777777" w:rsidR="00A660AF" w:rsidRDefault="00000000">
      <w:pPr>
        <w:numPr>
          <w:ilvl w:val="0"/>
          <w:numId w:val="9"/>
        </w:numPr>
        <w:tabs>
          <w:tab w:val="left" w:pos="993"/>
        </w:tabs>
        <w:suppressAutoHyphens w:val="0"/>
        <w:ind w:left="0" w:firstLine="709"/>
        <w:contextualSpacing/>
        <w:jc w:val="both"/>
      </w:pPr>
      <w:r>
        <w:rPr>
          <w:rFonts w:ascii="Arial" w:hAnsi="Arial" w:cs="Arial"/>
          <w:sz w:val="20"/>
          <w:szCs w:val="20"/>
          <w:lang w:eastAsia="ru-RU"/>
        </w:rPr>
        <w:t xml:space="preserve">стандарттарда, техникалық шарттарда, жеткізу шарттарында, тараптар үшін басқа да міндетті ережелерде тікелей көзделген жағдайларда, Жеткізуші немесе өндіруші жөнелту (тапсыру) кезінде міндетті болып табылады. Тауарларды буып-түйілген немесе буып-түйілген орындарда әрбір ыдысқа осы ыдыста орналасқан өнімнің атауы мен сапасын куәландыратын құжатты салыңыз; </w:t>
      </w:r>
    </w:p>
    <w:p w14:paraId="0928F8A1" w14:textId="77777777" w:rsidR="00A660AF" w:rsidRDefault="00000000">
      <w:pPr>
        <w:numPr>
          <w:ilvl w:val="0"/>
          <w:numId w:val="9"/>
        </w:numPr>
        <w:tabs>
          <w:tab w:val="left" w:pos="993"/>
        </w:tabs>
        <w:suppressAutoHyphens w:val="0"/>
        <w:ind w:left="0" w:firstLine="709"/>
        <w:contextualSpacing/>
        <w:jc w:val="both"/>
        <w:rPr>
          <w:rFonts w:ascii="Arial" w:hAnsi="Arial" w:cs="Arial"/>
          <w:sz w:val="20"/>
          <w:szCs w:val="20"/>
          <w:lang w:eastAsia="ru-RU"/>
        </w:rPr>
      </w:pPr>
      <w:r>
        <w:rPr>
          <w:rFonts w:ascii="Arial" w:hAnsi="Arial" w:cs="Arial"/>
          <w:sz w:val="20"/>
          <w:szCs w:val="20"/>
          <w:lang w:eastAsia="ru-RU"/>
        </w:rPr>
        <w:t>көлікте Тауарларды тасымалдауға жеткізу, оларды тиеу және бекіту ережелерін, сондай-ақ стандарттар мен техникалық шарттарда белгіленген арнайы тиеу ережелерін, көлік құралдарының ұтымды тиелуін есептеуді қатаң сақтау</w:t>
      </w:r>
    </w:p>
    <w:p w14:paraId="03D6E6F3" w14:textId="77777777" w:rsidR="00A660AF" w:rsidRDefault="00000000">
      <w:pPr>
        <w:suppressAutoHyphens w:val="0"/>
        <w:ind w:firstLine="709"/>
        <w:jc w:val="both"/>
      </w:pPr>
      <w:r>
        <w:rPr>
          <w:rFonts w:ascii="Arial" w:hAnsi="Arial" w:cs="Arial"/>
          <w:sz w:val="20"/>
          <w:szCs w:val="20"/>
          <w:lang w:eastAsia="ru-RU"/>
        </w:rPr>
        <w:t>4.2.4. Тауардың Шарт талаптарына сәйкес келмейтіні анықталған жағдайда, сәйкес келмейтін Тауарды 10 (он) күнтізбелік күн ішінде ауыстырыңыз.,</w:t>
      </w:r>
      <w:r>
        <w:rPr>
          <w:rFonts w:ascii="Arial" w:hAnsi="Arial" w:cs="Arial"/>
          <w:sz w:val="20"/>
          <w:szCs w:val="20"/>
          <w:lang w:val="kk-KZ" w:eastAsia="ru-RU"/>
        </w:rPr>
        <w:t xml:space="preserve"> немесе Тараптармен келісілген өзге мерзімде</w:t>
      </w:r>
      <w:r>
        <w:rPr>
          <w:rFonts w:ascii="Arial" w:hAnsi="Arial" w:cs="Arial"/>
          <w:sz w:val="20"/>
          <w:szCs w:val="20"/>
          <w:lang w:eastAsia="ru-RU"/>
        </w:rPr>
        <w:t>;</w:t>
      </w:r>
    </w:p>
    <w:p w14:paraId="66669D11"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4.2.5. тауарды жеткізу орнына дейін тасымалдау кезінде жетіспеушілік, бүліну, ұрлық жағдайында мүліктік жауапкершілікке тарту;</w:t>
      </w:r>
    </w:p>
    <w:p w14:paraId="09A47623"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4.2.6. тауарларды тасымалдау бойынша есеп пен есептілікті жүргізу;</w:t>
      </w:r>
    </w:p>
    <w:p w14:paraId="0554D1D8" w14:textId="77777777" w:rsidR="00A660AF" w:rsidRDefault="00000000">
      <w:pPr>
        <w:suppressAutoHyphens w:val="0"/>
        <w:ind w:firstLine="709"/>
        <w:jc w:val="both"/>
      </w:pPr>
      <w:r>
        <w:rPr>
          <w:rFonts w:ascii="Arial" w:hAnsi="Arial" w:cs="Arial"/>
          <w:sz w:val="20"/>
          <w:szCs w:val="20"/>
          <w:lang w:eastAsia="ru-RU"/>
        </w:rPr>
        <w:t>4.2.7. ай сайын, есепті айдан кейінгі айдың 3-не дейінгі мерзімде және осы Шарттың орындалуы аяқталғаннан кейін Өзара есеп айырысулардың салыстыру актісін ұсынуға;</w:t>
      </w:r>
    </w:p>
    <w:p w14:paraId="2202F6A1"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4.2.8. Өнім беруші тарапынан Шарт талаптарының орындалуына жауапты тұлғаларды тағайындауға.</w:t>
      </w:r>
    </w:p>
    <w:p w14:paraId="66BC49F0" w14:textId="77777777" w:rsidR="00A660AF" w:rsidRDefault="00000000">
      <w:pPr>
        <w:suppressAutoHyphens w:val="0"/>
        <w:ind w:firstLine="709"/>
        <w:jc w:val="both"/>
      </w:pPr>
      <w:r>
        <w:rPr>
          <w:rFonts w:ascii="Arial" w:hAnsi="Arial" w:cs="Arial"/>
          <w:sz w:val="20"/>
          <w:szCs w:val="20"/>
          <w:lang w:eastAsia="ru-RU"/>
        </w:rPr>
        <w:t>4.2.9. Өнім беруші осы Шартты орындау кезінде Қазақстан Республикасының экология және радиациялық қауіпсіздік саласындағы, сондай-ақ еңбекті қорғау және қауіпсіздік техникасы саласындағы қолданыстағы заңнамасының барлық қолданылатын талаптарын сақтауға міндетті.</w:t>
      </w:r>
    </w:p>
    <w:p w14:paraId="606D7904" w14:textId="77777777" w:rsidR="00A660AF" w:rsidRDefault="00000000">
      <w:pPr>
        <w:suppressAutoHyphens w:val="0"/>
        <w:ind w:firstLine="709"/>
        <w:jc w:val="both"/>
      </w:pPr>
      <w:bookmarkStart w:id="13" w:name="_Hlk6306329"/>
      <w:bookmarkEnd w:id="13"/>
      <w:r>
        <w:rPr>
          <w:rFonts w:ascii="Arial" w:hAnsi="Arial" w:cs="Arial"/>
          <w:bCs/>
          <w:sz w:val="20"/>
          <w:szCs w:val="20"/>
          <w:lang w:eastAsia="ru-RU"/>
        </w:rPr>
        <w:t>4.2.10. осы Шарт жасалған күннен бастап 3 (үш) күн ішінде Сатып алушыға осы Шарттың 3-қосымшасында келтірілген нысанға сәйкес контрагенттің қол қойылған сауалнамасын ұсынуға. Сатып алушы Жеткізушіге, егер ол ағымдағы жылдың 1-ші тоқсанында ұсынылған болса және онда көрсетілген мәліметтер осы Келісімшартқа қол қойылған кезде өзгермеген болса, сауалнаманы ұсынудың қажеті жоқ екендігі туралы жазбаша хабарлауға құқылы. .</w:t>
      </w:r>
    </w:p>
    <w:p w14:paraId="62C87FD1" w14:textId="77777777" w:rsidR="00A660AF" w:rsidRDefault="00A660AF">
      <w:pPr>
        <w:suppressAutoHyphens w:val="0"/>
        <w:ind w:firstLine="709"/>
        <w:jc w:val="both"/>
        <w:rPr>
          <w:rFonts w:ascii="Arial" w:hAnsi="Arial" w:cs="Arial"/>
          <w:b/>
          <w:bCs/>
          <w:sz w:val="20"/>
          <w:szCs w:val="20"/>
          <w:lang w:eastAsia="ru-RU"/>
        </w:rPr>
      </w:pPr>
    </w:p>
    <w:p w14:paraId="40DC6E4F" w14:textId="77777777" w:rsidR="00A660AF" w:rsidRDefault="00000000">
      <w:pPr>
        <w:suppressAutoHyphens w:val="0"/>
        <w:ind w:firstLine="709"/>
        <w:jc w:val="both"/>
        <w:rPr>
          <w:rFonts w:ascii="Arial" w:hAnsi="Arial" w:cs="Arial"/>
          <w:b/>
          <w:sz w:val="20"/>
          <w:szCs w:val="20"/>
          <w:lang w:eastAsia="ru-RU"/>
        </w:rPr>
      </w:pPr>
      <w:r>
        <w:rPr>
          <w:rFonts w:ascii="Arial" w:hAnsi="Arial" w:cs="Arial"/>
          <w:b/>
          <w:sz w:val="20"/>
          <w:szCs w:val="20"/>
          <w:lang w:eastAsia="ru-RU"/>
        </w:rPr>
        <w:t xml:space="preserve">4.3. Сатып алушы құқылы: </w:t>
      </w:r>
    </w:p>
    <w:p w14:paraId="6380B06D" w14:textId="77777777" w:rsidR="00A660AF" w:rsidRDefault="00000000">
      <w:pPr>
        <w:suppressAutoHyphens w:val="0"/>
        <w:ind w:firstLine="709"/>
        <w:jc w:val="both"/>
        <w:rPr>
          <w:rFonts w:ascii="Arial" w:hAnsi="Arial" w:cs="Arial"/>
          <w:b/>
          <w:sz w:val="20"/>
          <w:szCs w:val="20"/>
          <w:lang w:eastAsia="ru-RU"/>
        </w:rPr>
      </w:pPr>
      <w:r>
        <w:rPr>
          <w:rFonts w:ascii="Arial" w:hAnsi="Arial" w:cs="Arial"/>
          <w:sz w:val="20"/>
          <w:szCs w:val="20"/>
          <w:lang w:eastAsia="ru-RU"/>
        </w:rPr>
        <w:t>4.3.1. осы Шарт бойынша Жеткізушінің Тауарларды жеткізу барысына және олардың орындалу мерзімінің сақталуына бақылау мен қадағалауды жүзеге асыру;</w:t>
      </w:r>
    </w:p>
    <w:p w14:paraId="5AFD3CBB"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4.3.2. тауар атауы бойынша сәйкес келмейтін тауарды жеткізу мерзімі кешіктірілген, жеткіліксіз жеткізілген немесе сапасыз жеткізілген жағдайда Тауарды қабылдаудан бас тартуға;</w:t>
      </w:r>
    </w:p>
    <w:p w14:paraId="400FCACB" w14:textId="77777777" w:rsidR="00A660AF" w:rsidRDefault="00000000">
      <w:pPr>
        <w:suppressAutoHyphens w:val="0"/>
        <w:ind w:firstLine="709"/>
        <w:jc w:val="both"/>
      </w:pPr>
      <w:r>
        <w:rPr>
          <w:rFonts w:ascii="Arial" w:hAnsi="Arial" w:cs="Arial"/>
          <w:sz w:val="20"/>
          <w:szCs w:val="20"/>
          <w:lang w:eastAsia="ru-RU"/>
        </w:rPr>
        <w:t>4.3.3. өнім берушіден жетіспейтін Тауарды қосымша жеткізуді, сапасыз немесе атауы бойынша сәйкес келмейтін Тауарды ауыстыруды талап етуге;</w:t>
      </w:r>
    </w:p>
    <w:p w14:paraId="38E3A710"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4.3.4. тек тиісті түрде жеткізілген Тауарларға ақы төлеуге;</w:t>
      </w:r>
    </w:p>
    <w:p w14:paraId="108CD813" w14:textId="77777777" w:rsidR="00A660AF" w:rsidRDefault="00000000">
      <w:pPr>
        <w:suppressAutoHyphens w:val="0"/>
        <w:ind w:firstLine="709"/>
        <w:jc w:val="both"/>
      </w:pPr>
      <w:r>
        <w:rPr>
          <w:rFonts w:ascii="Arial" w:hAnsi="Arial" w:cs="Arial"/>
          <w:sz w:val="20"/>
          <w:szCs w:val="20"/>
          <w:lang w:eastAsia="ru-RU"/>
        </w:rPr>
        <w:lastRenderedPageBreak/>
        <w:t>4.3.5.</w:t>
      </w:r>
      <w:r>
        <w:rPr>
          <w:rFonts w:ascii="Arial" w:hAnsi="Arial" w:cs="Arial"/>
          <w:b/>
          <w:sz w:val="20"/>
          <w:szCs w:val="20"/>
          <w:lang w:eastAsia="ru-RU"/>
        </w:rPr>
        <w:t xml:space="preserve"> </w:t>
      </w:r>
      <w:r>
        <w:rPr>
          <w:rFonts w:ascii="Arial" w:hAnsi="Arial" w:cs="Arial"/>
          <w:sz w:val="20"/>
          <w:szCs w:val="20"/>
          <w:lang w:eastAsia="ru-RU"/>
        </w:rPr>
        <w:t>Өнім беруші осы Шарттың 3.4.-тармағында және 7-бабында көзделген құжаттарды ұсынбаған жағдайда, Өнім беруші міндеттемені орындаған сәтке дейін төлемді кейінге қалдыру;</w:t>
      </w:r>
    </w:p>
    <w:p w14:paraId="0649FA6B"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4.3.6. Өнім берушіден осы Шарт бойынша өзіне алған міндеттемелерін тиісінше орындамаған жағдайда есептелген тұрақсыздық айыбын төлеуді талап етуге.;</w:t>
      </w:r>
    </w:p>
    <w:p w14:paraId="5F18801C" w14:textId="77777777" w:rsidR="00A660AF" w:rsidRDefault="00000000">
      <w:pPr>
        <w:suppressAutoHyphens w:val="0"/>
        <w:ind w:firstLine="709"/>
        <w:jc w:val="both"/>
      </w:pPr>
      <w:r>
        <w:rPr>
          <w:rFonts w:ascii="Arial" w:hAnsi="Arial" w:cs="Arial"/>
          <w:sz w:val="20"/>
          <w:szCs w:val="20"/>
          <w:lang w:eastAsia="ru-RU"/>
        </w:rPr>
        <w:t>4.3.7. Өнім берушіге төлемді жүзеге асыру кезінде, оның ішінде онымен жасалған басқа шарттар бойынша немесе Шарттың орындалуын қамтамасыз ету сомасынан есептелген тұрақсыздық айыбының сомаларын ұстауға.;</w:t>
      </w:r>
    </w:p>
    <w:p w14:paraId="49F79693" w14:textId="77777777" w:rsidR="00A660AF" w:rsidRDefault="00000000">
      <w:pPr>
        <w:suppressAutoHyphens w:val="0"/>
        <w:ind w:firstLine="709"/>
        <w:jc w:val="both"/>
      </w:pPr>
      <w:r>
        <w:rPr>
          <w:rFonts w:ascii="Arial" w:hAnsi="Arial" w:cs="Arial"/>
          <w:sz w:val="20"/>
          <w:szCs w:val="20"/>
          <w:lang w:eastAsia="ru-RU"/>
        </w:rPr>
        <w:t xml:space="preserve">4.3.8. Шартты орындау шеңберінде Жеткізушіден жеткізілетін Тауар туралы қосымша ақпаратты сұрауға және Жеткізушіден мәселелер бойынша барлық қажетті ақпаратты талап етуге </w:t>
      </w:r>
      <w:r>
        <w:rPr>
          <w:rFonts w:ascii="Arial" w:hAnsi="Arial" w:cs="Arial"/>
          <w:sz w:val="20"/>
          <w:szCs w:val="20"/>
          <w:lang w:val="en-US" w:eastAsia="en-US"/>
        </w:rPr>
        <w:t>орнаішілік құндылық</w:t>
      </w:r>
      <w:r>
        <w:rPr>
          <w:rFonts w:ascii="Arial" w:hAnsi="Arial" w:cs="Arial"/>
          <w:sz w:val="20"/>
          <w:szCs w:val="20"/>
          <w:lang w:eastAsia="ru-RU"/>
        </w:rPr>
        <w:t>;</w:t>
      </w:r>
    </w:p>
    <w:p w14:paraId="3A586E87" w14:textId="77777777" w:rsidR="00A660AF" w:rsidRDefault="00000000">
      <w:pPr>
        <w:suppressAutoHyphens w:val="0"/>
        <w:ind w:firstLine="709"/>
        <w:jc w:val="both"/>
      </w:pPr>
      <w:r>
        <w:rPr>
          <w:rFonts w:ascii="Arial" w:hAnsi="Arial" w:cs="Arial"/>
          <w:sz w:val="20"/>
          <w:szCs w:val="20"/>
          <w:lang w:eastAsia="ru-RU"/>
        </w:rPr>
        <w:t xml:space="preserve">4.3.9. Шартты орындаудан біржақты тәртіппен бас тартуға және Жеткізуші үлес туралы жалған ақпарат ұсынған жағдайда зиянды өтеуді талап етуге. </w:t>
      </w:r>
      <w:r>
        <w:rPr>
          <w:rFonts w:ascii="Arial" w:hAnsi="Arial" w:cs="Arial"/>
          <w:sz w:val="20"/>
          <w:szCs w:val="20"/>
          <w:lang w:val="en-US" w:eastAsia="en-US"/>
        </w:rPr>
        <w:t>орнаішілік құндылық</w:t>
      </w:r>
      <w:r>
        <w:rPr>
          <w:rFonts w:ascii="Arial" w:hAnsi="Arial" w:cs="Arial"/>
          <w:sz w:val="20"/>
          <w:szCs w:val="20"/>
          <w:lang w:eastAsia="ru-RU"/>
        </w:rPr>
        <w:t>;</w:t>
      </w:r>
    </w:p>
    <w:p w14:paraId="6D9504CF" w14:textId="77777777" w:rsidR="00A660AF" w:rsidRDefault="00000000">
      <w:pPr>
        <w:suppressAutoHyphens w:val="0"/>
        <w:ind w:firstLine="709"/>
        <w:jc w:val="both"/>
      </w:pPr>
      <w:r>
        <w:rPr>
          <w:rFonts w:ascii="Arial" w:hAnsi="Arial" w:cs="Arial"/>
          <w:sz w:val="20"/>
          <w:szCs w:val="20"/>
          <w:lang w:eastAsia="ru-RU"/>
        </w:rPr>
        <w:t>4.3.10. тиісті емес Тауарлар жеткізілген жағдайда, Тауарларды қабылдаудан ішінара немесе толықтай бас тартуға, сондай-ақ Жеткізушінің Келісімшарт бойынша қабылдаған міндеттемелерін тиісінше орындамауына байланысты Сатып алушының шеккен барлық шығындарын жабуды талап етуге. Бұл жағдайда Сатып алушы Жеткізушінің орын алуы мүмкін кез келген шығындары үшін жауап бермейді, ал Жеткізуші олардың орнын толтыруға құқылы емес;</w:t>
      </w:r>
    </w:p>
    <w:p w14:paraId="08E67C41" w14:textId="77777777" w:rsidR="00A660AF" w:rsidRDefault="00000000">
      <w:pPr>
        <w:suppressAutoHyphens w:val="0"/>
        <w:ind w:firstLine="709"/>
        <w:jc w:val="both"/>
      </w:pPr>
      <w:r>
        <w:rPr>
          <w:rFonts w:ascii="Arial" w:hAnsi="Arial" w:cs="Arial"/>
          <w:sz w:val="20"/>
          <w:szCs w:val="20"/>
          <w:lang w:eastAsia="ru-RU"/>
        </w:rPr>
        <w:t>4.3.11. Жеткізушіні хабардар ете отырып, Шартта көзделген жеткізілетін Тауарлардың көлемін біржақты тәртіппен азайтуға. Бұл жағдайда Тараптар Өнім беруші хабарламаны алған күннен бастап 20 (жиырма) жұмыс күні ішінде Шартқа қосымша келісімге қол қояды;</w:t>
      </w:r>
    </w:p>
    <w:p w14:paraId="0D397141"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4.3.12. Өнім беруші осы Шарт бойынша міндеттемелерін орындамаған немесе тиісінше орындамаған жағдайда сотқа жүгінуге.;</w:t>
      </w:r>
    </w:p>
    <w:p w14:paraId="6FBA8175"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4.3.13. осы Шартта және Қазақстан Республикасының заңнамасында көзделген және одан туындайтын өзге де құқықтарды жүзеге асыруға.</w:t>
      </w:r>
    </w:p>
    <w:p w14:paraId="61056435" w14:textId="77777777" w:rsidR="00A660AF" w:rsidRDefault="00A660AF">
      <w:pPr>
        <w:suppressAutoHyphens w:val="0"/>
        <w:ind w:firstLine="709"/>
        <w:jc w:val="both"/>
        <w:rPr>
          <w:rFonts w:ascii="Arial" w:hAnsi="Arial" w:cs="Arial"/>
          <w:b/>
          <w:sz w:val="20"/>
          <w:szCs w:val="20"/>
          <w:lang w:eastAsia="ru-RU"/>
        </w:rPr>
      </w:pPr>
    </w:p>
    <w:p w14:paraId="26E22517" w14:textId="77777777" w:rsidR="00A660AF" w:rsidRDefault="00000000">
      <w:pPr>
        <w:suppressAutoHyphens w:val="0"/>
        <w:ind w:firstLine="709"/>
        <w:jc w:val="both"/>
        <w:rPr>
          <w:rFonts w:ascii="Arial" w:hAnsi="Arial" w:cs="Arial"/>
          <w:b/>
          <w:sz w:val="20"/>
          <w:szCs w:val="20"/>
          <w:lang w:eastAsia="ru-RU"/>
        </w:rPr>
      </w:pPr>
      <w:r>
        <w:rPr>
          <w:rFonts w:ascii="Arial" w:hAnsi="Arial" w:cs="Arial"/>
          <w:b/>
          <w:sz w:val="20"/>
          <w:szCs w:val="20"/>
          <w:lang w:eastAsia="ru-RU"/>
        </w:rPr>
        <w:t>4.4. Сатып алушы міндетті:</w:t>
      </w:r>
    </w:p>
    <w:p w14:paraId="4CB5A30B" w14:textId="77777777" w:rsidR="00A660AF" w:rsidRDefault="00000000">
      <w:pPr>
        <w:suppressAutoHyphens w:val="0"/>
        <w:ind w:firstLine="709"/>
        <w:jc w:val="both"/>
      </w:pPr>
      <w:r>
        <w:rPr>
          <w:rFonts w:ascii="Arial" w:hAnsi="Arial" w:cs="Arial"/>
          <w:sz w:val="20"/>
          <w:szCs w:val="20"/>
          <w:lang w:eastAsia="ru-RU"/>
        </w:rPr>
        <w:t xml:space="preserve">4.4.1. Тасымалдаушыдан жүктерді тасымалдау кезінде қолданыстағы тасымалдау ережелеріне сәйкес тауарларды қабылдау кезінде тауарлардың (тауарлардың) қауіпсіздігі тасымалдау кезінде, атап айтқанда, қамтамасыз етілгендігін тексеріңіз.: </w:t>
      </w:r>
    </w:p>
    <w:p w14:paraId="6F3CC5F8" w14:textId="77777777" w:rsidR="00A660AF" w:rsidRDefault="00000000">
      <w:pPr>
        <w:numPr>
          <w:ilvl w:val="0"/>
          <w:numId w:val="7"/>
        </w:numPr>
        <w:tabs>
          <w:tab w:val="left" w:pos="1134"/>
        </w:tabs>
        <w:suppressAutoHyphens w:val="0"/>
        <w:ind w:left="0" w:firstLine="709"/>
        <w:contextualSpacing/>
        <w:jc w:val="both"/>
        <w:rPr>
          <w:rFonts w:ascii="Arial" w:hAnsi="Arial" w:cs="Arial"/>
          <w:sz w:val="20"/>
          <w:szCs w:val="20"/>
          <w:lang w:eastAsia="ru-RU"/>
        </w:rPr>
      </w:pPr>
      <w:r>
        <w:rPr>
          <w:rFonts w:ascii="Arial" w:hAnsi="Arial" w:cs="Arial"/>
          <w:sz w:val="20"/>
          <w:szCs w:val="20"/>
          <w:lang w:eastAsia="ru-RU"/>
        </w:rPr>
        <w:t xml:space="preserve">көрсетілген ережелерде көзделген жағдайларда көлік құралдарында немесе контейнерде жөнелтушінің немесе жөнелту пунктінің пломбаларының болуын, пломбалардың жарамдылығын, олардағы бедерлерді, көлік құралының немесе контейнердің жай-күйін, жүктің қорғаныш таңбасының болуын және ыдыстың жарамдылығын тексеру; </w:t>
      </w:r>
    </w:p>
    <w:p w14:paraId="0983A74B" w14:textId="77777777" w:rsidR="00A660AF" w:rsidRDefault="00000000">
      <w:pPr>
        <w:numPr>
          <w:ilvl w:val="0"/>
          <w:numId w:val="7"/>
        </w:numPr>
        <w:tabs>
          <w:tab w:val="left" w:pos="1134"/>
        </w:tabs>
        <w:suppressAutoHyphens w:val="0"/>
        <w:ind w:left="0" w:firstLine="709"/>
        <w:contextualSpacing/>
        <w:jc w:val="both"/>
      </w:pPr>
      <w:r>
        <w:rPr>
          <w:rFonts w:ascii="Arial" w:hAnsi="Arial" w:cs="Arial"/>
          <w:sz w:val="20"/>
          <w:szCs w:val="20"/>
          <w:lang w:eastAsia="ru-RU"/>
        </w:rPr>
        <w:t xml:space="preserve">тауардың атауы мен ондағы көліктік таңбалаудың көлік құжатында көрсетілген мәліметтерге сәйкестігін тексеру; </w:t>
      </w:r>
    </w:p>
    <w:p w14:paraId="1AB5A6D0" w14:textId="77777777" w:rsidR="00A660AF" w:rsidRDefault="00000000">
      <w:pPr>
        <w:numPr>
          <w:ilvl w:val="0"/>
          <w:numId w:val="7"/>
        </w:numPr>
        <w:tabs>
          <w:tab w:val="left" w:pos="1134"/>
        </w:tabs>
        <w:suppressAutoHyphens w:val="0"/>
        <w:ind w:left="0" w:firstLine="709"/>
        <w:contextualSpacing/>
        <w:jc w:val="both"/>
        <w:rPr>
          <w:rFonts w:ascii="Arial" w:hAnsi="Arial" w:cs="Arial"/>
          <w:sz w:val="20"/>
          <w:szCs w:val="20"/>
          <w:lang w:eastAsia="ru-RU"/>
        </w:rPr>
      </w:pPr>
      <w:r>
        <w:rPr>
          <w:rFonts w:ascii="Arial" w:hAnsi="Arial" w:cs="Arial"/>
          <w:sz w:val="20"/>
          <w:szCs w:val="20"/>
          <w:lang w:eastAsia="ru-RU"/>
        </w:rPr>
        <w:t xml:space="preserve">тауарды (жүкті) бүлінуден және бүлінуден (төсеу, температуралық режим және т.б.), жеткізу мерзімдерінен қорғауды қамтамасыз ететін тасымалдаудың белгіленген ережелерінің сақталуын, сондай-ақ Тауарларды (жүктерді) тексеруді қамтамасыз ету. </w:t>
      </w:r>
    </w:p>
    <w:p w14:paraId="45CD46BD" w14:textId="77777777" w:rsidR="00A660AF" w:rsidRDefault="00000000">
      <w:pPr>
        <w:suppressAutoHyphens w:val="0"/>
        <w:ind w:firstLine="709"/>
        <w:jc w:val="both"/>
      </w:pPr>
      <w:r>
        <w:rPr>
          <w:rFonts w:ascii="Arial" w:hAnsi="Arial" w:cs="Arial"/>
          <w:sz w:val="20"/>
          <w:szCs w:val="20"/>
          <w:lang w:eastAsia="ru-RU"/>
        </w:rPr>
        <w:t xml:space="preserve">Тасымалдаушыдан Тауарды (жүкті) орындардың санын, салмағын және жай-күйін тексермей алған жағдайда, Сатып алушы көлік органдарынан көлік құжатына тиісті белгі қоюды талап етуге міндетті. </w:t>
      </w:r>
    </w:p>
    <w:p w14:paraId="6F1F9DF1" w14:textId="77777777" w:rsidR="00A660AF" w:rsidRDefault="00000000">
      <w:pPr>
        <w:suppressAutoHyphens w:val="0"/>
        <w:ind w:firstLine="709"/>
        <w:jc w:val="both"/>
      </w:pPr>
      <w:bookmarkStart w:id="14" w:name="SUB400"/>
      <w:bookmarkEnd w:id="14"/>
      <w:r>
        <w:rPr>
          <w:rFonts w:ascii="Arial" w:hAnsi="Arial" w:cs="Arial"/>
          <w:sz w:val="20"/>
          <w:szCs w:val="20"/>
          <w:lang w:eastAsia="ru-RU"/>
        </w:rPr>
        <w:t>4.4.2</w:t>
      </w:r>
      <w:r>
        <w:rPr>
          <w:rFonts w:ascii="Arial" w:hAnsi="Arial" w:cs="Arial"/>
          <w:b/>
          <w:sz w:val="20"/>
          <w:szCs w:val="20"/>
          <w:lang w:eastAsia="ru-RU"/>
        </w:rPr>
        <w:t>.</w:t>
      </w:r>
      <w:r>
        <w:rPr>
          <w:rFonts w:ascii="Arial" w:hAnsi="Arial" w:cs="Arial"/>
          <w:sz w:val="20"/>
          <w:szCs w:val="20"/>
          <w:lang w:eastAsia="ru-RU"/>
        </w:rPr>
        <w:t xml:space="preserve"> шарт талаптарына сәйкес жеткізілген Тауардың құнын төлеу;</w:t>
      </w:r>
    </w:p>
    <w:p w14:paraId="2AFB2C39"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4.4.3. Тауарды қабылдау-тапсыру актісіне немесе тауарлық-материалдық қорларды жөнелтпе құжатқа бір жаққа қол қоюға немесе Тапсырыс беруші оларды алған күннен бастап 10 (он) жұмыс күнінен кешіктірмей осы Шарттың талаптарын бұзушылықтарды жою туралы талапты жіберуге., осы Шартта белгіленген тәртіппен.</w:t>
      </w:r>
    </w:p>
    <w:p w14:paraId="00DC6259" w14:textId="77777777" w:rsidR="00A660AF" w:rsidRDefault="00A660AF">
      <w:pPr>
        <w:suppressAutoHyphens w:val="0"/>
        <w:jc w:val="center"/>
        <w:rPr>
          <w:rFonts w:ascii="Arial" w:hAnsi="Arial" w:cs="Arial"/>
          <w:b/>
          <w:sz w:val="20"/>
          <w:szCs w:val="20"/>
          <w:lang w:eastAsia="ru-RU"/>
        </w:rPr>
      </w:pPr>
    </w:p>
    <w:p w14:paraId="21B5A96E" w14:textId="77777777" w:rsidR="00A660AF" w:rsidRDefault="00000000">
      <w:pPr>
        <w:numPr>
          <w:ilvl w:val="0"/>
          <w:numId w:val="17"/>
        </w:numPr>
        <w:suppressAutoHyphens w:val="0"/>
        <w:spacing w:before="120"/>
        <w:ind w:left="0"/>
        <w:jc w:val="center"/>
        <w:rPr>
          <w:rFonts w:ascii="Arial" w:hAnsi="Arial" w:cs="Arial"/>
          <w:b/>
          <w:sz w:val="20"/>
          <w:szCs w:val="20"/>
          <w:lang w:eastAsia="ru-RU"/>
        </w:rPr>
      </w:pPr>
      <w:r>
        <w:rPr>
          <w:rFonts w:ascii="Arial" w:hAnsi="Arial" w:cs="Arial"/>
          <w:b/>
          <w:sz w:val="20"/>
          <w:szCs w:val="20"/>
          <w:lang w:eastAsia="ru-RU"/>
        </w:rPr>
        <w:t>ТАУАРҒА ҚОЙЫЛАТЫН ТАЛАПТАР, КЕПІЛДІКТЕР</w:t>
      </w:r>
    </w:p>
    <w:p w14:paraId="5131A42C" w14:textId="77777777" w:rsidR="00A660AF" w:rsidRDefault="00000000">
      <w:pPr>
        <w:suppressAutoHyphens w:val="0"/>
        <w:spacing w:before="120"/>
        <w:ind w:firstLine="709"/>
        <w:jc w:val="both"/>
      </w:pPr>
      <w:r>
        <w:rPr>
          <w:rFonts w:ascii="Arial" w:hAnsi="Arial" w:cs="Arial"/>
          <w:sz w:val="20"/>
          <w:szCs w:val="20"/>
          <w:lang w:eastAsia="ru-RU"/>
        </w:rPr>
        <w:t xml:space="preserve">5.1. Осы Шарт бойынша жеткізілетін Тауарлардың сапасы Келісімшарт талаптарына, стандарттарға, техникалық регламенттерге сәйкес келуі керек, </w:t>
      </w:r>
      <w:r>
        <w:rPr>
          <w:rFonts w:ascii="Arial" w:eastAsia="Calibri" w:hAnsi="Arial" w:cs="Arial"/>
          <w:sz w:val="20"/>
          <w:szCs w:val="20"/>
          <w:lang w:eastAsia="en-US"/>
        </w:rPr>
        <w:t>қауіпсіздікті қамтамасыз ету, Қазақстан Республикасы заңнамасының Тауардың осы түріне қойылатын талаптарына сай болу</w:t>
      </w:r>
      <w:r>
        <w:rPr>
          <w:rFonts w:ascii="Arial" w:hAnsi="Arial" w:cs="Arial"/>
          <w:sz w:val="20"/>
          <w:szCs w:val="20"/>
          <w:lang w:eastAsia="ru-RU"/>
        </w:rPr>
        <w:t xml:space="preserve"> </w:t>
      </w:r>
      <w:r>
        <w:rPr>
          <w:rFonts w:ascii="Arial" w:hAnsi="Arial" w:cs="Arial"/>
          <w:bCs/>
          <w:sz w:val="20"/>
          <w:szCs w:val="20"/>
          <w:lang w:eastAsia="ru-RU"/>
        </w:rPr>
        <w:t>және мемлекеттік және/немесе орыс тілдерінде өндірушінің (дайындаушы зауыттың) сапа сертификатымен (паспортымен) расталуы тиіс.</w:t>
      </w:r>
    </w:p>
    <w:p w14:paraId="78740EB3" w14:textId="77777777" w:rsidR="00A660AF" w:rsidRDefault="00000000">
      <w:pPr>
        <w:suppressAutoHyphens w:val="0"/>
        <w:autoSpaceDE w:val="0"/>
        <w:ind w:firstLine="709"/>
        <w:jc w:val="both"/>
        <w:rPr>
          <w:rFonts w:ascii="Arial" w:hAnsi="Arial" w:cs="Arial"/>
          <w:sz w:val="20"/>
          <w:szCs w:val="20"/>
          <w:lang w:eastAsia="ru-RU"/>
        </w:rPr>
      </w:pPr>
      <w:r>
        <w:rPr>
          <w:rFonts w:ascii="Arial" w:hAnsi="Arial" w:cs="Arial"/>
          <w:bCs/>
          <w:sz w:val="20"/>
          <w:szCs w:val="20"/>
          <w:lang w:eastAsia="ru-RU"/>
        </w:rPr>
        <w:t xml:space="preserve">5.2. </w:t>
      </w:r>
      <w:r>
        <w:rPr>
          <w:rFonts w:ascii="Arial" w:eastAsia="Calibri" w:hAnsi="Arial" w:cs="Arial"/>
          <w:sz w:val="20"/>
          <w:szCs w:val="20"/>
          <w:lang w:eastAsia="en-US"/>
        </w:rPr>
        <w:t>Жеткізуші Тауардың таңбалануы Қазақстан Республикасы заңнамасының талаптарына сәйкес келетініне кепілдік береді және Келісім шарттарына сәйкес Тауарды сәйкестендіруге мүмкіндік береді.</w:t>
      </w:r>
    </w:p>
    <w:p w14:paraId="1764E1F7" w14:textId="77777777" w:rsidR="00A660AF" w:rsidRDefault="00000000">
      <w:pPr>
        <w:widowControl w:val="0"/>
        <w:suppressAutoHyphens w:val="0"/>
        <w:ind w:firstLine="709"/>
        <w:jc w:val="both"/>
        <w:rPr>
          <w:rFonts w:ascii="Arial" w:hAnsi="Arial" w:cs="Arial"/>
          <w:bCs/>
          <w:sz w:val="20"/>
          <w:szCs w:val="20"/>
          <w:lang w:eastAsia="ru-RU"/>
        </w:rPr>
      </w:pPr>
      <w:r>
        <w:rPr>
          <w:rFonts w:ascii="Arial" w:hAnsi="Arial" w:cs="Arial"/>
          <w:sz w:val="20"/>
          <w:szCs w:val="20"/>
          <w:lang w:eastAsia="ru-RU"/>
        </w:rPr>
        <w:t>5.3. Тауардың қаптамасы мен таңбалануының сапасы қолданыстағы нормативтік-техникалық құжаттамаға сәйкес болуы керек және Тауарды сақтау шарттары сақталған жағдайда Жеткізуші белгіленген жарамдылық мерзімі ішінде кепілдік береді.</w:t>
      </w:r>
    </w:p>
    <w:p w14:paraId="143D7ACE" w14:textId="77777777" w:rsidR="00A660AF" w:rsidRDefault="00000000">
      <w:pPr>
        <w:widowControl w:val="0"/>
        <w:suppressAutoHyphens w:val="0"/>
        <w:ind w:firstLine="709"/>
        <w:jc w:val="both"/>
        <w:rPr>
          <w:rFonts w:ascii="Arial" w:hAnsi="Arial" w:cs="Arial"/>
          <w:sz w:val="20"/>
          <w:szCs w:val="20"/>
          <w:lang w:eastAsia="ru-RU"/>
        </w:rPr>
      </w:pPr>
      <w:r>
        <w:rPr>
          <w:rFonts w:ascii="Arial" w:hAnsi="Arial" w:cs="Arial"/>
          <w:sz w:val="20"/>
          <w:szCs w:val="20"/>
          <w:lang w:eastAsia="ru-RU"/>
        </w:rPr>
        <w:t xml:space="preserve">5.4. </w:t>
      </w:r>
      <w:r>
        <w:fldChar w:fldCharType="begin">
          <w:ffData>
            <w:name w:val="Unnamed1"/>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Жеткізілетін тауардың кепілдік мерзімі 12 айды құрайды және Тауар жеткізілген күннен бастап есептеледі.  </w:t>
      </w:r>
      <w:r>
        <w:rPr>
          <w:rFonts w:ascii="Arial" w:hAnsi="Arial" w:cs="Arial"/>
          <w:sz w:val="20"/>
          <w:szCs w:val="20"/>
          <w:lang w:eastAsia="ru-RU"/>
        </w:rPr>
        <w:fldChar w:fldCharType="end"/>
      </w:r>
    </w:p>
    <w:p w14:paraId="159CDB8C" w14:textId="77777777" w:rsidR="00A660AF" w:rsidRDefault="00000000">
      <w:pPr>
        <w:suppressAutoHyphens w:val="0"/>
        <w:ind w:firstLine="709"/>
        <w:jc w:val="both"/>
      </w:pPr>
      <w:r>
        <w:rPr>
          <w:rFonts w:ascii="Arial" w:hAnsi="Arial" w:cs="Arial"/>
          <w:sz w:val="20"/>
          <w:szCs w:val="20"/>
          <w:lang w:eastAsia="ru-RU"/>
        </w:rPr>
        <w:t>5.5. Егер кепілдік мерзімі ішінде жеткізілген Тауарда жасырын кемшіліктер анықталса, Жеткізуші Сатып алушы тарапынан ешқандай қосымша шығынсыз мұндай Тауарды сапа стандартта</w:t>
      </w:r>
      <w:r>
        <w:rPr>
          <w:rFonts w:ascii="Arial" w:hAnsi="Arial" w:cs="Arial"/>
          <w:sz w:val="20"/>
          <w:szCs w:val="20"/>
          <w:lang w:eastAsia="ru-RU"/>
        </w:rPr>
        <w:lastRenderedPageBreak/>
        <w:t>рына сәйкес келетін тауарға ауыстыруға немесе Тауарда анықталған барлық ақауларды (детальдарды) жоюға міндетті. 10 (он) күнтізбелік күн ішінде немесе Сатып алушының хабарламасында көрсетілген өзге мерзімде. Тауардың жасырын ақаулары бойынша Сатып алушының талаптары тауардың жарамдылық мерзімі ішінде Жеткізушіге қойылуы мүмкін. Жасырын ақау - бұл Тауарды әдеттегідей қабылдау кезінде анықталмайтын және тек сақтау және пайдалану процесінде анықталатын кемшіліктер.</w:t>
      </w:r>
    </w:p>
    <w:p w14:paraId="3D9F51DE"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5.6. Сатып алушы жасырын кемшіліктерді анықтаған жағдайда - анықталған кемшіліктер туралы Сатып алушы Жасырын кемшіліктер туралы акт жасайды.</w:t>
      </w:r>
    </w:p>
    <w:p w14:paraId="24147A7B" w14:textId="77777777" w:rsidR="00A660AF" w:rsidRDefault="00000000">
      <w:pPr>
        <w:suppressAutoHyphens w:val="0"/>
        <w:ind w:firstLine="709"/>
        <w:jc w:val="both"/>
      </w:pPr>
      <w:r>
        <w:rPr>
          <w:rFonts w:ascii="Arial" w:hAnsi="Arial" w:cs="Arial"/>
          <w:sz w:val="20"/>
          <w:szCs w:val="20"/>
          <w:lang w:eastAsia="ru-RU"/>
        </w:rPr>
        <w:t xml:space="preserve">Бұл жағдайда Сатып алушы бұл туралы Жеткізушіні жазбаша түрде (оның ішінде факс, телефонограмма, электрондық пошта арқылы) хабардар етеді. Өнім беруші, егер Сатып алушының талабында өзгеше мерзім көрсетілмесе, Сатып алушы хабарлама жіберген күннен бастап 5 (бес) жұмыс күні ішінде жасырын кемшіліктер туралы бірлесіп Акт жасау үшін Сатып алушыға өз өкілін жіберуге міндетті. . </w:t>
      </w:r>
    </w:p>
    <w:p w14:paraId="40AB8970" w14:textId="77777777" w:rsidR="00A660AF" w:rsidRDefault="00000000">
      <w:pPr>
        <w:suppressAutoHyphens w:val="0"/>
        <w:ind w:firstLine="709"/>
        <w:jc w:val="both"/>
      </w:pPr>
      <w:r>
        <w:rPr>
          <w:rFonts w:ascii="Arial" w:hAnsi="Arial" w:cs="Arial"/>
          <w:sz w:val="20"/>
          <w:szCs w:val="20"/>
          <w:lang w:eastAsia="ru-RU"/>
        </w:rPr>
        <w:t>Жеткізушінің өкілі көрсетілген мерзімде келмеген жағдайда, Сатып алушы жасаған Тауардың жасырын кемшіліктері туралы акт Жеткізуші оның талаптарын қанағаттандыру үшін жеткілікті дәлел болып табылады.</w:t>
      </w:r>
    </w:p>
    <w:p w14:paraId="0FC475D7" w14:textId="77777777" w:rsidR="00A660AF" w:rsidRDefault="00000000">
      <w:pPr>
        <w:tabs>
          <w:tab w:val="left" w:pos="1080"/>
        </w:tabs>
        <w:ind w:firstLine="709"/>
        <w:jc w:val="both"/>
        <w:rPr>
          <w:rFonts w:ascii="Arial" w:hAnsi="Arial" w:cs="Arial"/>
          <w:sz w:val="20"/>
          <w:szCs w:val="20"/>
          <w:lang w:eastAsia="ar-SA"/>
        </w:rPr>
      </w:pPr>
      <w:r>
        <w:rPr>
          <w:rFonts w:ascii="Arial" w:hAnsi="Arial" w:cs="Arial"/>
          <w:sz w:val="20"/>
          <w:szCs w:val="20"/>
          <w:lang w:eastAsia="ar-SA"/>
        </w:rPr>
        <w:t>5.7. Кемшіліктері жойылған немесе ауыстырылған Тауарларға кепілдік мерзімі осы Шарттың 5.4-тармағында көрсетілген мерзімге сәйкес ұзартылады.</w:t>
      </w:r>
    </w:p>
    <w:p w14:paraId="7EE97F03" w14:textId="77777777" w:rsidR="00A660AF" w:rsidRDefault="00000000">
      <w:pPr>
        <w:tabs>
          <w:tab w:val="left" w:pos="1080"/>
        </w:tabs>
        <w:ind w:firstLine="709"/>
        <w:jc w:val="both"/>
      </w:pPr>
      <w:r>
        <w:rPr>
          <w:rFonts w:ascii="Arial" w:hAnsi="Arial" w:cs="Arial"/>
          <w:sz w:val="20"/>
          <w:szCs w:val="20"/>
          <w:lang w:eastAsia="ar-SA"/>
        </w:rPr>
        <w:t>5.8. Жеткізушінің кепілдігі Сатып алушының пайдалану ережелерін (нұсқаулықтарын, нұсқаулықтарын) бұзуына байланысты кемшіліктерді (ақауларды) қамтымайды.</w:t>
      </w:r>
    </w:p>
    <w:p w14:paraId="5EBA81FC" w14:textId="77777777" w:rsidR="00A660AF" w:rsidRDefault="00000000">
      <w:pPr>
        <w:tabs>
          <w:tab w:val="left" w:pos="1080"/>
        </w:tabs>
        <w:ind w:firstLine="709"/>
        <w:jc w:val="both"/>
      </w:pPr>
      <w:r>
        <w:rPr>
          <w:rFonts w:ascii="Arial" w:hAnsi="Arial" w:cs="Arial"/>
          <w:sz w:val="20"/>
          <w:szCs w:val="20"/>
          <w:lang w:eastAsia="ar-SA"/>
        </w:rPr>
        <w:t>5.9. Өнім беруші Тауардағы кемшіліктерді жою немесе кепілдік мерзімі ішінде туындаған кемшіліктерді ауыстыру мерзімдерін сақтауға міндетті, әйтпесе Сатып алушы Тауардағы кемшіліктерді жоюға немесе оны үшінші тұлғалардың есебінен ауыстыруға байланысты барлық шығыстарды төлеуге шот ұсынуға құқылы, ал Өнім беруші Сатып алушының өтініші бойынша осындай шот-фактураны Сатып алушыдан алған күннен бастап күнтізбелік 7 (жеті) күн ішінде төлеуге міндетті. тиісті шот-фактура.</w:t>
      </w:r>
    </w:p>
    <w:p w14:paraId="34198FF7" w14:textId="77777777" w:rsidR="00A660AF" w:rsidRDefault="00000000">
      <w:pPr>
        <w:widowControl w:val="0"/>
        <w:suppressAutoHyphens w:val="0"/>
        <w:ind w:firstLine="709"/>
        <w:jc w:val="both"/>
      </w:pPr>
      <w:r>
        <w:rPr>
          <w:rFonts w:ascii="Arial" w:hAnsi="Arial" w:cs="Arial"/>
          <w:sz w:val="20"/>
          <w:szCs w:val="20"/>
          <w:lang w:eastAsia="ru-RU"/>
        </w:rPr>
        <w:t>5.10. Сатып алушы өз бастамасы бойынша Тауардың сапасын ішінара тексеруді жүзеге асыруға құқылы, Тауардың техникалық және/немесе зертханалық зерттеулерін жүргізу арқылы, оның осы Шарттың талаптарына, қолданыстағы стандарттарға, техникалық регламенттерге сәйкестігін растау мақсатында. Сынақ жүргізілген жағдайда, Сатып алушы Жеткізушіге Тауарларға осындай сынақтар жүргізу қажеттілігі туралы және олардың өкілдерін жіберу туралы алдын-ала хабарлауға міндетті. Бұл ретте Өнім беруші сынақтарды жүргізуге өз өкілдерінің қатысуын қамтамасыз етуге міндетті. Сатып алушы белгілеген мерзімде Өнім берушінің өкілдері болмаған жағдайда, Сатып алушы сынақтарды өз бетінше жүргізуге құқылы.</w:t>
      </w:r>
    </w:p>
    <w:p w14:paraId="53B4D464" w14:textId="77777777" w:rsidR="00A660AF" w:rsidRDefault="00000000">
      <w:pPr>
        <w:widowControl w:val="0"/>
        <w:suppressAutoHyphens w:val="0"/>
        <w:ind w:firstLine="709"/>
        <w:jc w:val="both"/>
      </w:pPr>
      <w:r>
        <w:rPr>
          <w:rFonts w:ascii="Arial" w:hAnsi="Arial" w:cs="Arial"/>
          <w:sz w:val="20"/>
          <w:szCs w:val="20"/>
          <w:lang w:eastAsia="ru-RU"/>
        </w:rPr>
        <w:t>5.11. Егер Тауарды сынақтан өткізу кезінде оның осы Шарттың талаптарына, стандарттарға, техникалық регламенттерге сәйкес келмейтіні анықталса, Жеткізуші Сатып алушының талаптарын қанағаттандыруға міндетті. Қазақстан Республикасы Азаматтық кодексінің 428-бабына сәйкес (Арнайы бөлім), растайтын құжаттар негізінде, Сатып алушы тарапынан ешқандай қосымша шығынсыз, Сатып алушы хабарлама жіберген күннен бастап күнтізбелік 10 (он) күн ішінде, егер басқа мерзім Тараптармен келісілмесе.</w:t>
      </w:r>
    </w:p>
    <w:p w14:paraId="5B44DC1D" w14:textId="77777777" w:rsidR="00A660AF" w:rsidRDefault="00000000">
      <w:pPr>
        <w:suppressAutoHyphens w:val="0"/>
        <w:ind w:firstLine="709"/>
        <w:jc w:val="both"/>
        <w:rPr>
          <w:rFonts w:ascii="Arial" w:hAnsi="Arial" w:cs="Arial"/>
          <w:b/>
          <w:sz w:val="20"/>
          <w:szCs w:val="20"/>
          <w:lang w:eastAsia="ru-RU"/>
        </w:rPr>
      </w:pPr>
      <w:r>
        <w:rPr>
          <w:rFonts w:ascii="Arial" w:hAnsi="Arial" w:cs="Arial"/>
          <w:b/>
          <w:sz w:val="20"/>
          <w:szCs w:val="20"/>
          <w:lang w:eastAsia="ru-RU"/>
        </w:rPr>
        <w:t>5.12. Жеткізуші кепілдік береді:</w:t>
      </w:r>
    </w:p>
    <w:p w14:paraId="7BBD31ED" w14:textId="77777777" w:rsidR="00A660AF" w:rsidRDefault="00000000">
      <w:pPr>
        <w:suppressAutoHyphens w:val="0"/>
        <w:ind w:firstLine="709"/>
        <w:jc w:val="both"/>
      </w:pPr>
      <w:r>
        <w:rPr>
          <w:rFonts w:ascii="Arial" w:hAnsi="Arial" w:cs="Arial"/>
          <w:sz w:val="20"/>
          <w:szCs w:val="20"/>
          <w:lang w:eastAsia="ru-RU"/>
        </w:rPr>
        <w:t>5.12.1. осы Шарт бойынша Тауарларды сатуға барлық қажетті лицензиялары мен рұқсаттары бар;</w:t>
      </w:r>
    </w:p>
    <w:p w14:paraId="243158CB" w14:textId="77777777" w:rsidR="00A660AF" w:rsidRDefault="00000000">
      <w:pPr>
        <w:suppressAutoHyphens w:val="0"/>
        <w:ind w:firstLine="709"/>
        <w:jc w:val="both"/>
      </w:pPr>
      <w:r>
        <w:rPr>
          <w:rFonts w:ascii="Arial" w:hAnsi="Arial" w:cs="Arial"/>
          <w:sz w:val="20"/>
          <w:szCs w:val="20"/>
          <w:lang w:eastAsia="ru-RU"/>
        </w:rPr>
        <w:t>5.12.2. осы Шарт шеңберінде жеткізілетін Тауарлар туралы,</w:t>
      </w:r>
      <w:r>
        <w:fldChar w:fldCharType="begin">
          <w:ffData>
            <w:name w:val="ТекстовоеПоле164"/>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 2021 жылдан ерте жасалмаған, жаңа, пайдаланылмаған, Тұтынушыға тапсырылғанға дейін оңтайлы жағдайда сақталған,</w:t>
      </w:r>
      <w:r>
        <w:rPr>
          <w:rFonts w:ascii="Arial" w:hAnsi="Arial" w:cs="Arial"/>
          <w:sz w:val="20"/>
          <w:szCs w:val="20"/>
          <w:lang w:eastAsia="ru-RU"/>
        </w:rPr>
        <w:fldChar w:fldCharType="end"/>
      </w:r>
      <w:r>
        <w:rPr>
          <w:rFonts w:ascii="Arial" w:hAnsi="Arial" w:cs="Arial"/>
          <w:sz w:val="20"/>
          <w:szCs w:val="20"/>
          <w:lang w:eastAsia="ru-RU"/>
        </w:rPr>
        <w:t xml:space="preserve"> конструкцияға, материалдарға немесе жұмысқа байланысты ақаулар болмайды, егер олар Сатып алушының өндірістік ерекшелігі жағдайында қалыпты пайдаланылса;</w:t>
      </w:r>
    </w:p>
    <w:p w14:paraId="14283BCA" w14:textId="77777777" w:rsidR="00A660AF" w:rsidRDefault="00000000">
      <w:pPr>
        <w:suppressAutoHyphens w:val="0"/>
        <w:ind w:firstLine="709"/>
        <w:jc w:val="both"/>
      </w:pPr>
      <w:r>
        <w:rPr>
          <w:rFonts w:ascii="Arial" w:hAnsi="Arial" w:cs="Arial"/>
          <w:sz w:val="20"/>
          <w:szCs w:val="20"/>
          <w:lang w:eastAsia="ru-RU"/>
        </w:rPr>
        <w:t>5.12.3. кепілдік мерзімі ішінде Тауар өндірушінің техникалық сипаттамасына сәйкес Тауардың жарамды және толық функционалды жұмысына;</w:t>
      </w:r>
    </w:p>
    <w:p w14:paraId="668A7844"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5.12.4. Тауар қандай да бір міндеттемелер мен ауыртпалықтардан, оның ішінде оны Сатып алушыға беру сәтіне дейін бос болса, Тауар Қазақстан Республикасының аумағында еркін айналыс режиміне шығарылуы тиіс;</w:t>
      </w:r>
    </w:p>
    <w:p w14:paraId="6934B845" w14:textId="77777777" w:rsidR="00A660AF" w:rsidRDefault="00000000">
      <w:pPr>
        <w:suppressAutoHyphens w:val="0"/>
        <w:ind w:firstLine="709"/>
        <w:jc w:val="both"/>
        <w:rPr>
          <w:rFonts w:ascii="Arial" w:hAnsi="Arial" w:cs="Arial"/>
          <w:sz w:val="20"/>
          <w:szCs w:val="20"/>
          <w:lang w:eastAsia="ru-RU"/>
        </w:rPr>
      </w:pPr>
      <w:r>
        <w:rPr>
          <w:rFonts w:ascii="Arial" w:eastAsia="Calibri" w:hAnsi="Arial" w:cs="Arial"/>
          <w:sz w:val="20"/>
          <w:szCs w:val="20"/>
          <w:lang w:eastAsia="en-US"/>
        </w:rPr>
        <w:t>5.12.5. жеткізілетін Тауарлар үшінші тұлғалардың, оның ішінде зияткерлік меншіктің құқықтары мен заңды мүдделерін бұзбайды.</w:t>
      </w:r>
    </w:p>
    <w:p w14:paraId="268E1AAA" w14:textId="77777777" w:rsidR="00A660AF" w:rsidRDefault="00A660AF">
      <w:pPr>
        <w:suppressAutoHyphens w:val="0"/>
        <w:ind w:firstLine="540"/>
        <w:jc w:val="both"/>
        <w:rPr>
          <w:rFonts w:ascii="Arial" w:hAnsi="Arial" w:cs="Arial"/>
          <w:sz w:val="20"/>
          <w:szCs w:val="20"/>
          <w:lang w:eastAsia="ru-RU"/>
        </w:rPr>
      </w:pPr>
    </w:p>
    <w:p w14:paraId="34A1BF4E" w14:textId="77777777" w:rsidR="00A660AF" w:rsidRDefault="00000000">
      <w:pPr>
        <w:widowControl w:val="0"/>
        <w:numPr>
          <w:ilvl w:val="0"/>
          <w:numId w:val="17"/>
        </w:numPr>
        <w:suppressAutoHyphens w:val="0"/>
        <w:spacing w:before="120"/>
        <w:ind w:left="0"/>
        <w:contextualSpacing/>
        <w:jc w:val="center"/>
        <w:rPr>
          <w:rFonts w:ascii="Arial" w:hAnsi="Arial" w:cs="Arial"/>
          <w:b/>
          <w:sz w:val="20"/>
          <w:szCs w:val="20"/>
          <w:lang w:eastAsia="ru-RU"/>
        </w:rPr>
      </w:pPr>
      <w:r>
        <w:rPr>
          <w:rFonts w:ascii="Arial" w:hAnsi="Arial" w:cs="Arial"/>
          <w:b/>
          <w:sz w:val="20"/>
          <w:szCs w:val="20"/>
          <w:lang w:eastAsia="ru-RU"/>
        </w:rPr>
        <w:t>ТАУАРДЫ ҚАБЫЛДАУ</w:t>
      </w:r>
    </w:p>
    <w:p w14:paraId="3C34DB1E" w14:textId="77777777" w:rsidR="00A660AF" w:rsidRDefault="00000000">
      <w:pPr>
        <w:suppressAutoHyphens w:val="0"/>
        <w:spacing w:before="120"/>
        <w:ind w:firstLine="709"/>
        <w:jc w:val="both"/>
      </w:pPr>
      <w:r>
        <w:rPr>
          <w:rFonts w:ascii="Arial" w:hAnsi="Arial" w:cs="Arial"/>
          <w:sz w:val="20"/>
          <w:szCs w:val="20"/>
          <w:lang w:eastAsia="ru-RU"/>
        </w:rPr>
        <w:t xml:space="preserve">6.1. Тауарларды саны, сапасы және толықтығы бойынша қабылдау Келісімшарт талаптарына, стандарттарға, техникалық регламенттерге, сондай-ақ көлік және ілеспе құжаттарға (жүкқұжат, техникалық шарттар, тізімдеме, қаптама жапсырмалары, техникалық паспорт, сертификат және т.б.) сәйкес жүзеге асырылады. .). </w:t>
      </w:r>
    </w:p>
    <w:p w14:paraId="52C6E830" w14:textId="77777777" w:rsidR="00A660AF" w:rsidRDefault="00000000">
      <w:pPr>
        <w:suppressAutoHyphens w:val="0"/>
        <w:ind w:firstLine="709"/>
        <w:jc w:val="both"/>
      </w:pPr>
      <w:r>
        <w:rPr>
          <w:rFonts w:ascii="Arial" w:hAnsi="Arial" w:cs="Arial"/>
          <w:sz w:val="20"/>
          <w:szCs w:val="20"/>
          <w:lang w:eastAsia="ru-RU"/>
        </w:rPr>
        <w:t>6.2. Тауарды саны бойынша тексеру Тауарды жеткізген күні жүргізіледі.</w:t>
      </w:r>
    </w:p>
    <w:p w14:paraId="33C64E8F"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 xml:space="preserve">Қабылдау кезінде анықталған айқын кемшіліктері бар тауарларды Жеткізуші дереу, бірақ күнтізбелік 10 (он) күннен кешіктірмей, сапалыға ауыстырады. </w:t>
      </w:r>
    </w:p>
    <w:p w14:paraId="59C0849C" w14:textId="77777777" w:rsidR="00A660AF" w:rsidRDefault="00000000">
      <w:pPr>
        <w:suppressAutoHyphens w:val="0"/>
        <w:ind w:firstLine="709"/>
        <w:jc w:val="both"/>
      </w:pPr>
      <w:r>
        <w:rPr>
          <w:rFonts w:ascii="Arial" w:hAnsi="Arial" w:cs="Arial"/>
          <w:sz w:val="20"/>
          <w:szCs w:val="20"/>
          <w:lang w:eastAsia="ru-RU"/>
        </w:rPr>
        <w:t xml:space="preserve">6.3. Тараптар өкілдерінің Тауарларды жеткізу және қабылдауы осы Шарттың 3.1-тармағында көрсетілген жеткізу орнында жүзеге асырылады. </w:t>
      </w:r>
    </w:p>
    <w:p w14:paraId="49AC4B82"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lastRenderedPageBreak/>
        <w:t xml:space="preserve">Тауардың саны мен толық жиынтығы, сыртқы зақымданулар мен ақаулардың жоқтығы тексерілуі керек. </w:t>
      </w:r>
    </w:p>
    <w:p w14:paraId="71D99736" w14:textId="77777777" w:rsidR="00A660AF" w:rsidRDefault="00000000">
      <w:pPr>
        <w:suppressAutoHyphens w:val="0"/>
        <w:ind w:firstLine="709"/>
        <w:jc w:val="both"/>
      </w:pPr>
      <w:r>
        <w:rPr>
          <w:rFonts w:ascii="Arial" w:hAnsi="Arial" w:cs="Arial"/>
          <w:sz w:val="20"/>
          <w:szCs w:val="20"/>
          <w:lang w:eastAsia="ru-RU"/>
        </w:rPr>
        <w:t>6.4. Тауарды берген күні, егер Сатып алушының Тауарға ескертулері болмаса, тексеруден кейін Тараптар тауарлық-материалдық құндылықтарды сату туралы жүкқұжатқа және / немесе Қабылдау-тапсыру актісіне қол қояды, онда олар оны қабылдау нәтижесін көрсетеді. Сатып алушының Тауарды қабылдаған күнін көрсете отырып, саны бойынша.</w:t>
      </w:r>
    </w:p>
    <w:p w14:paraId="438ADC6B" w14:textId="77777777" w:rsidR="00A660AF" w:rsidRDefault="00000000">
      <w:pPr>
        <w:suppressAutoHyphens w:val="0"/>
        <w:ind w:firstLine="709"/>
        <w:jc w:val="both"/>
      </w:pPr>
      <w:r>
        <w:rPr>
          <w:rFonts w:ascii="Arial" w:hAnsi="Arial" w:cs="Arial"/>
          <w:sz w:val="20"/>
          <w:szCs w:val="20"/>
          <w:lang w:eastAsia="ru-RU"/>
        </w:rPr>
        <w:t>6.5. Тауарлар саны мен сапасы бойынша жүкқұжатта және / немесе Қабылдау-тапсыру актісінде сәйкес келмеген жағдайда, Тауарлардың нақты қабылданған саны мен ассортименті туралы белгі қойылып, тауарларды қабылдау кезінде олардың саны мен сапасына сәйкессіздіктер белгілеу туралы акт жасалуы керек. тексерілген өнімдердің саны және қабылдау кезінде анықталған кемшіліктердің (ақаулардың) сипаты. Тауарларды қабылдау кезінде саны мен сапасы бойынша сәйкессіздіктерді анықтау туралы актілерді жасау мерзімі Сатып алушы Тауарларды Қабылдау-тапсыру актісін немесе тауарлық-материалдық құндылықтарды сату туралы шот-фактураны алған күннен бастап 10 (он) жұмыс күнінен аспауы керек. .</w:t>
      </w:r>
    </w:p>
    <w:p w14:paraId="4136BAA1" w14:textId="77777777" w:rsidR="00A660AF" w:rsidRDefault="00000000">
      <w:pPr>
        <w:suppressAutoHyphens w:val="0"/>
        <w:ind w:firstLine="709"/>
        <w:jc w:val="both"/>
      </w:pPr>
      <w:r>
        <w:rPr>
          <w:rFonts w:ascii="Arial" w:hAnsi="Arial" w:cs="Arial"/>
          <w:sz w:val="20"/>
          <w:szCs w:val="20"/>
          <w:lang w:eastAsia="ru-RU"/>
        </w:rPr>
        <w:t xml:space="preserve">6.6. Осы бапқа сәйкес жасалған Актілер негізінде Жеткізуші Сатып алушының Қазақстан Республикасы Азаматтық кодексінің (Ерекше бөлім) 419, 428-баптарына сәйкес талаптарын қанағаттандыруға міндеттенеді. Сатып алушы хабарлама (шағым) жіберген күннен бастап 10 (он) күнтізбелік күн ішінде, егер басқа мерзім Тараптармен келісілмесе, Сатып алушы тарапынан ешқандай қосымша шығынсыз. </w:t>
      </w:r>
    </w:p>
    <w:p w14:paraId="6BA29072" w14:textId="77777777" w:rsidR="00A660AF" w:rsidRDefault="00A660AF">
      <w:pPr>
        <w:suppressAutoHyphens w:val="0"/>
        <w:spacing w:before="120"/>
        <w:ind w:firstLine="539"/>
        <w:jc w:val="both"/>
        <w:rPr>
          <w:rFonts w:ascii="Arial" w:hAnsi="Arial" w:cs="Arial"/>
          <w:sz w:val="20"/>
          <w:szCs w:val="20"/>
          <w:lang w:eastAsia="ru-RU"/>
        </w:rPr>
      </w:pPr>
    </w:p>
    <w:p w14:paraId="568C5D13" w14:textId="77777777" w:rsidR="00A660AF" w:rsidRDefault="00000000">
      <w:pPr>
        <w:numPr>
          <w:ilvl w:val="0"/>
          <w:numId w:val="17"/>
        </w:numPr>
        <w:suppressAutoHyphens w:val="0"/>
        <w:spacing w:before="120"/>
        <w:ind w:left="0"/>
        <w:contextualSpacing/>
        <w:jc w:val="center"/>
      </w:pPr>
      <w:r>
        <w:rPr>
          <w:rFonts w:ascii="Arial" w:hAnsi="Arial" w:cs="Arial"/>
          <w:b/>
          <w:sz w:val="20"/>
          <w:szCs w:val="20"/>
          <w:lang w:eastAsia="ru-RU"/>
        </w:rPr>
        <w:t xml:space="preserve">ЕЛІШІЛІК ҚҰНДЫЛЫҚ МОНИТОРИНГІ </w:t>
      </w:r>
    </w:p>
    <w:p w14:paraId="61DB7EE3" w14:textId="77777777" w:rsidR="00A660AF" w:rsidRDefault="00000000">
      <w:pPr>
        <w:tabs>
          <w:tab w:val="left" w:pos="-2340"/>
        </w:tabs>
        <w:suppressAutoHyphens w:val="0"/>
        <w:spacing w:before="120"/>
        <w:ind w:firstLine="709"/>
        <w:jc w:val="both"/>
      </w:pPr>
      <w:r>
        <w:rPr>
          <w:rFonts w:ascii="Arial" w:hAnsi="Arial" w:cs="Arial"/>
          <w:sz w:val="20"/>
          <w:szCs w:val="20"/>
          <w:lang w:eastAsia="ru-RU"/>
        </w:rPr>
        <w:t xml:space="preserve">7.1. Өнім беруші тоқсан сайын, есепті айдан кейінгі айдың 3-не дейін және осы Шарттың орындалуы аяқталғаннан кейін Сатып алушыға мониторинг шеңберінде есеп береді. </w:t>
      </w:r>
      <w:r>
        <w:rPr>
          <w:rFonts w:ascii="Arial" w:hAnsi="Arial" w:cs="Arial"/>
          <w:sz w:val="20"/>
          <w:szCs w:val="20"/>
          <w:lang w:val="en-US" w:eastAsia="en-US"/>
        </w:rPr>
        <w:t>орнаішілік құндылық</w:t>
      </w:r>
      <w:r>
        <w:rPr>
          <w:rFonts w:ascii="Arial" w:hAnsi="Arial" w:cs="Arial"/>
          <w:sz w:val="20"/>
          <w:szCs w:val="20"/>
          <w:lang w:eastAsia="ru-RU"/>
        </w:rPr>
        <w:t>,</w:t>
      </w:r>
      <w:r>
        <w:rPr>
          <w:rFonts w:ascii="Arial" w:hAnsi="Arial" w:cs="Arial"/>
          <w:bCs/>
          <w:sz w:val="20"/>
          <w:szCs w:val="20"/>
          <w:lang w:eastAsia="ru-RU"/>
        </w:rPr>
        <w:t xml:space="preserve"> нысан бойынша сәйкес </w:t>
      </w:r>
      <w:r>
        <w:rPr>
          <w:rFonts w:ascii="Arial" w:hAnsi="Arial" w:cs="Arial"/>
          <w:b/>
          <w:bCs/>
          <w:sz w:val="20"/>
          <w:szCs w:val="20"/>
          <w:lang w:eastAsia="ru-RU"/>
        </w:rPr>
        <w:t>Қосымшаға</w:t>
      </w:r>
      <w:r>
        <w:rPr>
          <w:rFonts w:ascii="Arial" w:hAnsi="Arial" w:cs="Arial"/>
          <w:bCs/>
          <w:sz w:val="20"/>
          <w:szCs w:val="20"/>
          <w:lang w:eastAsia="ru-RU"/>
        </w:rPr>
        <w:t xml:space="preserve"> Шартқа 4</w:t>
      </w:r>
      <w:r>
        <w:rPr>
          <w:rFonts w:ascii="Arial" w:hAnsi="Arial" w:cs="Arial"/>
          <w:sz w:val="20"/>
          <w:szCs w:val="20"/>
          <w:lang w:eastAsia="ru-RU"/>
        </w:rPr>
        <w:t>.</w:t>
      </w:r>
    </w:p>
    <w:p w14:paraId="3C9FB444" w14:textId="77777777" w:rsidR="00A660AF" w:rsidRDefault="00000000">
      <w:pPr>
        <w:suppressAutoHyphens w:val="0"/>
        <w:ind w:firstLine="709"/>
        <w:jc w:val="both"/>
        <w:rPr>
          <w:rFonts w:ascii="Arial" w:hAnsi="Arial" w:cs="Arial"/>
          <w:b/>
          <w:sz w:val="20"/>
          <w:szCs w:val="20"/>
          <w:lang w:eastAsia="ru-RU"/>
        </w:rPr>
      </w:pPr>
      <w:r>
        <w:fldChar w:fldCharType="begin">
          <w:ffData>
            <w:name w:val="ТекстовоеПоле173"/>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7.2. Доллар</w:t>
      </w:r>
      <w:r>
        <w:rPr>
          <w:rFonts w:ascii="Arial" w:hAnsi="Arial" w:cs="Arial"/>
          <w:sz w:val="20"/>
          <w:szCs w:val="20"/>
          <w:lang w:val="en-US" w:eastAsia="en-US"/>
        </w:rPr>
        <w:t>мен ішкі құндылықпын</w:t>
      </w:r>
      <w:r>
        <w:rPr>
          <w:rFonts w:ascii="Arial" w:hAnsi="Arial" w:cs="Arial"/>
          <w:sz w:val="20"/>
          <w:szCs w:val="20"/>
          <w:lang w:eastAsia="ru-RU"/>
        </w:rPr>
        <w:t>тауардағы ти</w:t>
      </w:r>
      <w:r>
        <w:fldChar w:fldCharType="begin">
          <w:ffData>
            <w:name w:val="__Fieldmark__23_3853"/>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FORMTEXT , Хаттамаға сәйкес</w:t>
      </w:r>
      <w:r>
        <w:rPr>
          <w:rFonts w:ascii="Arial" w:hAnsi="Arial" w:cs="Arial"/>
          <w:sz w:val="20"/>
          <w:szCs w:val="20"/>
          <w:lang w:eastAsia="ru-RU"/>
        </w:rPr>
        <w:fldChar w:fldCharType="end"/>
      </w:r>
      <w:r>
        <w:fldChar w:fldCharType="begin">
          <w:ffData>
            <w:name w:val="__Fieldmark__24_3853"/>
            <w:enabled/>
            <w:calcOnExit w:val="0"/>
            <w:textInput/>
          </w:ffData>
        </w:fldChar>
      </w:r>
      <w:r>
        <w:rPr>
          <w:rFonts w:ascii="Arial" w:hAnsi="Arial" w:cs="Arial"/>
          <w:sz w:val="20"/>
          <w:szCs w:val="20"/>
          <w:lang w:eastAsia="ru-RU"/>
        </w:rPr>
        <w:instrText xml:space="preserve"> FORMTEXT </w:instrText>
      </w:r>
      <w:r>
        <w:rPr>
          <w:rFonts w:ascii="Arial" w:hAnsi="Arial" w:cs="Arial"/>
          <w:sz w:val="20"/>
          <w:szCs w:val="20"/>
          <w:lang w:eastAsia="ru-RU"/>
        </w:rPr>
      </w:r>
      <w:r>
        <w:rPr>
          <w:rFonts w:ascii="Arial" w:hAnsi="Arial" w:cs="Arial"/>
          <w:sz w:val="20"/>
          <w:szCs w:val="20"/>
          <w:lang w:eastAsia="ru-RU"/>
        </w:rPr>
        <w:fldChar w:fldCharType="separate"/>
      </w:r>
      <w:r>
        <w:rPr>
          <w:rFonts w:ascii="Arial" w:hAnsi="Arial" w:cs="Arial"/>
          <w:sz w:val="20"/>
          <w:szCs w:val="20"/>
          <w:lang w:eastAsia="ru-RU"/>
        </w:rPr>
        <w:t xml:space="preserve"> FORMT</w:t>
      </w:r>
      <w:r>
        <w:rPr>
          <w:rFonts w:ascii="Arial" w:hAnsi="Arial" w:cs="Arial"/>
          <w:sz w:val="20"/>
          <w:szCs w:val="20"/>
          <w:lang w:val="en-US" w:eastAsia="en-US"/>
        </w:rPr>
        <w:t>EXT ____ (___) құрайды</w:t>
      </w:r>
      <w:r>
        <w:rPr>
          <w:rFonts w:ascii="Arial" w:hAnsi="Arial" w:cs="Arial"/>
          <w:sz w:val="20"/>
          <w:szCs w:val="20"/>
          <w:lang w:eastAsia="ru-RU"/>
        </w:rPr>
        <w:t>%</w:t>
      </w:r>
      <w:r>
        <w:rPr>
          <w:rFonts w:ascii="Arial" w:hAnsi="Arial" w:cs="Arial"/>
          <w:sz w:val="20"/>
          <w:szCs w:val="20"/>
          <w:lang w:eastAsia="ru-RU"/>
        </w:rPr>
        <w:fldChar w:fldCharType="end"/>
      </w:r>
      <w:r>
        <w:rPr>
          <w:rFonts w:ascii="Arial" w:hAnsi="Arial" w:cs="Arial"/>
          <w:sz w:val="20"/>
          <w:szCs w:val="20"/>
          <w:lang w:eastAsia="ru-RU"/>
        </w:rPr>
        <w:t>.</w:t>
      </w:r>
      <w:r>
        <w:rPr>
          <w:rFonts w:ascii="Arial" w:hAnsi="Arial" w:cs="Arial"/>
          <w:sz w:val="20"/>
          <w:szCs w:val="20"/>
          <w:lang w:eastAsia="ru-RU"/>
        </w:rPr>
        <w:fldChar w:fldCharType="end"/>
      </w:r>
    </w:p>
    <w:p w14:paraId="55D35A76" w14:textId="77777777" w:rsidR="00A660AF" w:rsidRDefault="00A660AF">
      <w:pPr>
        <w:suppressAutoHyphens w:val="0"/>
        <w:spacing w:before="120"/>
        <w:jc w:val="center"/>
        <w:rPr>
          <w:rFonts w:ascii="Arial" w:hAnsi="Arial" w:cs="Arial"/>
          <w:b/>
          <w:sz w:val="20"/>
          <w:szCs w:val="20"/>
          <w:lang w:eastAsia="ru-RU"/>
        </w:rPr>
      </w:pPr>
    </w:p>
    <w:p w14:paraId="28423ED4" w14:textId="77777777" w:rsidR="00A660AF" w:rsidRDefault="00000000">
      <w:pPr>
        <w:numPr>
          <w:ilvl w:val="0"/>
          <w:numId w:val="17"/>
        </w:numPr>
        <w:suppressAutoHyphens w:val="0"/>
        <w:spacing w:before="120"/>
        <w:ind w:left="0"/>
        <w:contextualSpacing/>
        <w:jc w:val="center"/>
        <w:rPr>
          <w:rFonts w:ascii="Arial" w:hAnsi="Arial" w:cs="Arial"/>
          <w:b/>
          <w:sz w:val="20"/>
          <w:szCs w:val="20"/>
          <w:lang w:eastAsia="ru-RU"/>
        </w:rPr>
      </w:pPr>
      <w:r>
        <w:rPr>
          <w:rFonts w:ascii="Arial" w:hAnsi="Arial" w:cs="Arial"/>
          <w:b/>
          <w:sz w:val="20"/>
          <w:szCs w:val="20"/>
          <w:lang w:eastAsia="ru-RU"/>
        </w:rPr>
        <w:t>ТАРАПТАРДЫҢ ЖАУАПКЕРШІЛІГІ</w:t>
      </w:r>
    </w:p>
    <w:p w14:paraId="10711C51" w14:textId="77777777" w:rsidR="00A660AF" w:rsidRDefault="00000000">
      <w:pPr>
        <w:suppressAutoHyphens w:val="0"/>
        <w:spacing w:before="120"/>
        <w:ind w:firstLine="709"/>
        <w:jc w:val="both"/>
      </w:pPr>
      <w:r>
        <w:rPr>
          <w:rFonts w:ascii="Arial" w:hAnsi="Arial" w:cs="Arial"/>
          <w:sz w:val="20"/>
          <w:szCs w:val="20"/>
          <w:lang w:eastAsia="ru-RU"/>
        </w:rPr>
        <w:t>8.1. Шарт бойынша міндеттемелерді орындамағаны немесе тиісінше орындамағаны үшін Тараптар Қазақстан Республикасының заңнамасына сәйкес жауап береді.</w:t>
      </w:r>
    </w:p>
    <w:p w14:paraId="5E5805F9"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8.2. Жеткізуші Тауарды жеткізу мерзімін бұзған жағдайда, Жеткізуші Сатып алушының талабы бойынша әрбір кешіктірілген күнтізбелік күн үшін уақтылы жеткізілмеген Тауар құнының 0,5% (нөл бүтін оннан бес пайызы) мөлшерінде өсімпұл төлеуге міндетті., бірақ мұндай Тауар құнының 30% (отыз пайызынан) аспайды.</w:t>
      </w:r>
    </w:p>
    <w:p w14:paraId="71EA0449" w14:textId="77777777" w:rsidR="00A660AF" w:rsidRDefault="00000000">
      <w:pPr>
        <w:suppressAutoHyphens w:val="0"/>
        <w:ind w:firstLine="709"/>
        <w:jc w:val="both"/>
      </w:pPr>
      <w:r>
        <w:rPr>
          <w:rFonts w:ascii="Arial" w:hAnsi="Arial" w:cs="Arial"/>
          <w:sz w:val="20"/>
          <w:szCs w:val="20"/>
          <w:lang w:eastAsia="ru-RU"/>
        </w:rPr>
        <w:t>8.3. Сатып алушы алынған Тауарларға төлемді кешіктірген жағдайда, Жеткізуші Сатып алушыдан кешіктірілген әрбір күнтізбелік күн үшін уақтылы төленбеген төлем сомасының 0,5% (нөл бүтін оннан бес пайызы) мөлшерінде өсімпұл төлеуді талап етуге құқылы., бірақ уақтылы төленбеген төлем сомасының 30% (отыз пайызынан) аспайды.</w:t>
      </w:r>
    </w:p>
    <w:p w14:paraId="39B354C3" w14:textId="77777777" w:rsidR="00A660AF" w:rsidRDefault="00000000">
      <w:pPr>
        <w:suppressAutoHyphens w:val="0"/>
        <w:ind w:firstLine="709"/>
        <w:jc w:val="both"/>
      </w:pPr>
      <w:r>
        <w:rPr>
          <w:rFonts w:ascii="Arial" w:hAnsi="Arial" w:cs="Arial"/>
          <w:sz w:val="20"/>
          <w:szCs w:val="20"/>
          <w:lang w:eastAsia="ru-RU"/>
        </w:rPr>
        <w:t xml:space="preserve">8.4. Егер жеткізілген Тауарлар сапа стандарттарына, техникалық регламенттерге, басқа құжаттамаларға, үлгілерге (стандарттарға) немесе Келісімшарт талаптарына сәйкес келмесе, Сатып алушы мұндай Тауарды жеткізуден бас тартуға құқылы, ал Жеткізуші Сатып алушының өтініші бойынша 20% мөлшерінде айыппұл төлеуге міндетті. (жиырма пайыз) осындай Тауардың құнынан. </w:t>
      </w:r>
    </w:p>
    <w:p w14:paraId="2FC79A94"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 xml:space="preserve">Егер Жеткізуші Тапсырыс беруші белгілеген мерзімде жеткізілген Тауардың ақауларын жойса, Тауарды немесе оның ақаулы бөліктерін ауыстырса, онда осы тармақта көзделген айыппұлдар өндірілмейді. </w:t>
      </w:r>
    </w:p>
    <w:p w14:paraId="1781DC29" w14:textId="77777777" w:rsidR="00A660AF" w:rsidRDefault="00000000">
      <w:pPr>
        <w:suppressAutoHyphens w:val="0"/>
        <w:ind w:firstLine="709"/>
        <w:jc w:val="both"/>
      </w:pPr>
      <w:r>
        <w:rPr>
          <w:rFonts w:ascii="Arial" w:hAnsi="Arial" w:cs="Arial"/>
          <w:sz w:val="20"/>
          <w:szCs w:val="20"/>
          <w:lang w:eastAsia="ru-RU"/>
        </w:rPr>
        <w:t xml:space="preserve">8.5. Осы Шарттың, стандарттардың, техникалық регламенттердің талаптарына қайшы, таңбаланбаған, контейнерлерсіз немесе қаптамаларсыз, немесе оның қауіпсіздігін қамтамасыз етпейтін контейнерлер мен қаптамаларда, сондай-ақ Тауарларды қаптамалық құралдарды немесе контейнер жабдықтарын пайдаланбай жеткізгені үшін. ережелерге сәйкес Жеткізуші Тауарларды осы құралдарды пайдалана отырып жөнелтуге міндетті, Сатып алушы мұндай Тауарды жеткізуден бас тартуға құқылы, ал Жеткізуші Сатып алушының талабы бойынша осындай Тауар құнының 5% (бес пайызы) мөлшерінде айыппұл төлеуге міндетті. </w:t>
      </w:r>
    </w:p>
    <w:p w14:paraId="6BE7D3CE" w14:textId="77777777" w:rsidR="00A660AF" w:rsidRDefault="00000000">
      <w:pPr>
        <w:suppressAutoHyphens w:val="0"/>
        <w:ind w:firstLine="709"/>
        <w:jc w:val="both"/>
      </w:pPr>
      <w:r>
        <w:rPr>
          <w:rFonts w:ascii="Arial" w:hAnsi="Arial" w:cs="Arial"/>
          <w:sz w:val="20"/>
          <w:szCs w:val="20"/>
          <w:lang w:eastAsia="ru-RU"/>
        </w:rPr>
        <w:t xml:space="preserve">8.6. Өнім беруші Сатып алушының Шарттың 5.5., 5.11, 6.6 тармақтарына сәйкес талаптарын қанағаттандыру мерзімін бұзған жағдайда, Өнім беруші Сатып алушының талабы бойынша осындай Тауар құнының 1% (бір пайызы) мөлшерінде өсімпұл төлеуге міндетті. .  </w:t>
      </w:r>
    </w:p>
    <w:p w14:paraId="37B5678B" w14:textId="77777777" w:rsidR="00A660AF" w:rsidRDefault="00000000">
      <w:pPr>
        <w:suppressAutoHyphens w:val="0"/>
        <w:ind w:firstLine="709"/>
        <w:jc w:val="both"/>
      </w:pPr>
      <w:r>
        <w:rPr>
          <w:rFonts w:ascii="Arial" w:hAnsi="Arial" w:cs="Arial"/>
          <w:sz w:val="20"/>
          <w:szCs w:val="20"/>
          <w:lang w:eastAsia="ru-RU"/>
        </w:rPr>
        <w:t xml:space="preserve">8.7. Өнім беруші Шарттың 3.4-тармағында, 4.2.3., 4.2.7. тармақшаларында көзделген құжаттарды ұсынбаған жағдайда, Өнім беруші талап бойынша </w:t>
      </w:r>
      <w:r>
        <w:rPr>
          <w:rFonts w:ascii="Arial" w:hAnsi="Arial" w:cs="Arial"/>
          <w:sz w:val="20"/>
          <w:szCs w:val="20"/>
          <w:lang w:val="kk-KZ" w:eastAsia="ru-RU"/>
        </w:rPr>
        <w:t>Сатып алушы әрбір бұзушылық үшін құжаттары ұсынылмаған Тауар құнының 5% (бес пайызы) көлемінде айыппұл төлеуге міндетті.</w:t>
      </w:r>
    </w:p>
    <w:p w14:paraId="455213F1" w14:textId="77777777" w:rsidR="00A660AF" w:rsidRDefault="00000000">
      <w:pPr>
        <w:suppressAutoHyphens w:val="0"/>
        <w:ind w:firstLine="709"/>
        <w:jc w:val="both"/>
      </w:pPr>
      <w:r>
        <w:rPr>
          <w:rFonts w:ascii="Arial" w:hAnsi="Arial" w:cs="Arial"/>
          <w:sz w:val="20"/>
          <w:szCs w:val="20"/>
          <w:lang w:eastAsia="ru-RU"/>
        </w:rPr>
        <w:t xml:space="preserve">8.8. Өнім беруші үлес бойынша міндеттемелерін орындамаған жағдайда </w:t>
      </w:r>
      <w:r>
        <w:rPr>
          <w:rFonts w:ascii="Arial" w:hAnsi="Arial" w:cs="Arial"/>
          <w:sz w:val="20"/>
          <w:szCs w:val="20"/>
          <w:lang w:val="en-US" w:eastAsia="en-US"/>
        </w:rPr>
        <w:t>орнаішілік құндылық</w:t>
      </w:r>
      <w:r>
        <w:rPr>
          <w:rFonts w:ascii="Arial" w:hAnsi="Arial" w:cs="Arial"/>
          <w:sz w:val="20"/>
          <w:szCs w:val="20"/>
          <w:lang w:eastAsia="ru-RU"/>
        </w:rPr>
        <w:t xml:space="preserve"> Шарттың 7-бабында көрсетілген Өнім беруші Сатып алушының талабы бойынша үлес бойынша есептілікті уақтылы ұсынбағаны үшін айыппұл төлеуге міндетті </w:t>
      </w:r>
      <w:r>
        <w:rPr>
          <w:rFonts w:ascii="Arial" w:hAnsi="Arial" w:cs="Arial"/>
          <w:sz w:val="20"/>
          <w:szCs w:val="20"/>
          <w:lang w:val="en-US" w:eastAsia="en-US"/>
        </w:rPr>
        <w:t>орнаішілік құндылық</w:t>
      </w:r>
      <w:r>
        <w:rPr>
          <w:rFonts w:ascii="Arial" w:hAnsi="Arial" w:cs="Arial"/>
          <w:sz w:val="20"/>
          <w:szCs w:val="20"/>
          <w:lang w:eastAsia="ru-RU"/>
        </w:rPr>
        <w:t xml:space="preserve"> және/немесе </w:t>
      </w:r>
      <w:r>
        <w:rPr>
          <w:rFonts w:ascii="Arial" w:hAnsi="Arial" w:cs="Arial"/>
          <w:sz w:val="20"/>
          <w:szCs w:val="20"/>
          <w:lang w:eastAsia="ru-RU"/>
        </w:rPr>
        <w:lastRenderedPageBreak/>
        <w:t xml:space="preserve">үлес бойынша дәйексіз есептілікті ұсыну </w:t>
      </w:r>
      <w:r>
        <w:rPr>
          <w:rFonts w:ascii="Arial" w:hAnsi="Arial" w:cs="Arial"/>
          <w:sz w:val="20"/>
          <w:szCs w:val="20"/>
          <w:lang w:val="en-US" w:eastAsia="en-US"/>
        </w:rPr>
        <w:t>орнаішілік құндылық</w:t>
      </w:r>
      <w:r>
        <w:rPr>
          <w:rFonts w:ascii="Arial" w:hAnsi="Arial" w:cs="Arial"/>
          <w:sz w:val="20"/>
          <w:szCs w:val="20"/>
          <w:lang w:eastAsia="ru-RU"/>
        </w:rPr>
        <w:t xml:space="preserve">, әрбір бұзушылық оқиғасы үшін Шарттың жалпы сомасының 5% мөлшерінде, сондай-ақ орындалмаған әрбір 1% үшін 0,15% мөлшерінде </w:t>
      </w:r>
      <w:r>
        <w:rPr>
          <w:rFonts w:ascii="Arial" w:hAnsi="Arial" w:cs="Arial"/>
          <w:sz w:val="20"/>
          <w:szCs w:val="20"/>
          <w:lang w:val="en-US" w:eastAsia="en-US"/>
        </w:rPr>
        <w:t>орнаішілік құндылық</w:t>
      </w:r>
      <w:r>
        <w:rPr>
          <w:rFonts w:ascii="Arial" w:hAnsi="Arial" w:cs="Arial"/>
          <w:sz w:val="20"/>
          <w:szCs w:val="20"/>
          <w:lang w:eastAsia="ru-RU"/>
        </w:rPr>
        <w:t xml:space="preserve"> шарттың жалпы құнынан, бірақ Шарттың жалпы құнының 15%- от аспайды.</w:t>
      </w:r>
    </w:p>
    <w:p w14:paraId="78D3D339" w14:textId="77777777" w:rsidR="00A660AF" w:rsidRDefault="00000000">
      <w:pPr>
        <w:suppressAutoHyphens w:val="0"/>
        <w:ind w:firstLine="709"/>
        <w:jc w:val="both"/>
      </w:pPr>
      <w:r>
        <w:rPr>
          <w:rFonts w:ascii="Arial" w:hAnsi="Arial" w:cs="Arial"/>
          <w:sz w:val="20"/>
          <w:szCs w:val="20"/>
          <w:lang w:eastAsia="ru-RU"/>
        </w:rPr>
        <w:t>8.9. Өнім беруші осы Шартты орындау кезінде Қазақстан Республикасының экология және радиациялық қауіпсіздік саласындағы, сондай-ақ еңбекті қорғау және қауіпсіздік техникасы саласындағы қолданыстағы заңнамасының талаптарын бұзу фактілері анықталған жағдайда, Сатып алушы Өнім Берушіден айыппұлдарды өндіріп алуға құқылы.</w:t>
      </w:r>
      <w:r>
        <w:rPr>
          <w:rFonts w:ascii="Arial" w:hAnsi="Arial" w:cs="Arial"/>
          <w:color w:val="000000"/>
          <w:sz w:val="20"/>
          <w:szCs w:val="20"/>
          <w:lang w:eastAsia="ru-RU"/>
        </w:rPr>
        <w:t xml:space="preserve"> әрбір бұзушылық жағдайы үшін Шарттың жалпы сомасының 5% мөлшерінде</w:t>
      </w:r>
      <w:r>
        <w:rPr>
          <w:rFonts w:ascii="Arial" w:hAnsi="Arial" w:cs="Arial"/>
          <w:sz w:val="20"/>
          <w:szCs w:val="20"/>
          <w:lang w:eastAsia="ru-RU"/>
        </w:rPr>
        <w:t>.</w:t>
      </w:r>
    </w:p>
    <w:p w14:paraId="715B2744" w14:textId="77777777" w:rsidR="00A660AF" w:rsidRDefault="00000000">
      <w:pPr>
        <w:suppressAutoHyphens w:val="0"/>
        <w:ind w:firstLine="709"/>
        <w:jc w:val="both"/>
      </w:pPr>
      <w:r>
        <w:rPr>
          <w:rFonts w:ascii="Arial" w:hAnsi="Arial" w:cs="Arial"/>
          <w:sz w:val="20"/>
          <w:szCs w:val="20"/>
          <w:lang w:eastAsia="ru-RU"/>
        </w:rPr>
        <w:t xml:space="preserve">8.10. </w:t>
      </w:r>
      <w:bookmarkStart w:id="15" w:name="_Hlk6305614"/>
      <w:r>
        <w:rPr>
          <w:rFonts w:ascii="Arial" w:hAnsi="Arial" w:cs="Arial"/>
          <w:sz w:val="20"/>
          <w:szCs w:val="20"/>
          <w:lang w:eastAsia="ru-RU"/>
        </w:rPr>
        <w:t>Сатып алушы Өнім берушіден Қазақстан Республикасының қолданыстағы заңнамасының қолданыстағы талаптарын сақтамауына байланысты мемлекеттік органдар және/немесе кез келген басқа тұлғалар тарапынан Сатып алушыдан қойылған және өндіріп алынған талаптардың/талаптардың барлық расталған сомаларын кері тәртіпте өндіріп алуға құқылы. шартты орындау кезінде экология және радиациялық қауіпсіздік, сондай-ақ еңбекті қорғау және қауіпсіздік техникасы саласындағы.</w:t>
      </w:r>
    </w:p>
    <w:bookmarkEnd w:id="15"/>
    <w:p w14:paraId="50FE5BC1" w14:textId="77777777" w:rsidR="00A660AF" w:rsidRDefault="00000000">
      <w:pPr>
        <w:suppressAutoHyphens w:val="0"/>
        <w:ind w:firstLine="709"/>
        <w:jc w:val="both"/>
      </w:pPr>
      <w:r>
        <w:rPr>
          <w:rFonts w:ascii="Arial" w:hAnsi="Arial" w:cs="Arial"/>
          <w:sz w:val="20"/>
          <w:szCs w:val="20"/>
          <w:lang w:eastAsia="ru-RU"/>
        </w:rPr>
        <w:t xml:space="preserve">8.11. </w:t>
      </w:r>
      <w:r>
        <w:rPr>
          <w:rFonts w:ascii="Arial" w:hAnsi="Arial" w:cs="Arial"/>
          <w:color w:val="000000"/>
          <w:sz w:val="20"/>
          <w:szCs w:val="20"/>
          <w:lang w:eastAsia="ru-RU"/>
        </w:rPr>
        <w:t xml:space="preserve">Өнім беруші Тауарды жеткізуден толық немесе ішінара бас тартқан, оның ішінде Тауарды жеткізуді тоқтатқан жағдайда, Өнім беруші Сатып алушының талабы бойынша жеткізілмеген Тауар құнының 10% (он пайызы) мөлшерінде айыппұл төлеуге міндетті. . </w:t>
      </w:r>
    </w:p>
    <w:p w14:paraId="4912E549" w14:textId="77777777" w:rsidR="00A660AF" w:rsidRDefault="00000000">
      <w:pPr>
        <w:suppressAutoHyphens w:val="0"/>
        <w:ind w:firstLine="709"/>
        <w:jc w:val="both"/>
      </w:pPr>
      <w:r>
        <w:rPr>
          <w:rFonts w:ascii="Arial" w:hAnsi="Arial" w:cs="Arial"/>
          <w:color w:val="000000"/>
          <w:sz w:val="20"/>
          <w:szCs w:val="20"/>
          <w:lang w:eastAsia="ru-RU"/>
        </w:rPr>
        <w:t>Егер Сатып алушы осы Шарт бойынша Тауар үшін төлем жасаған жағдайда, Жеткізуші Сатып алушыға төленген, бірақ жеткізілмеген Тауардың құнын Сатып алушының талабында белгіленген мерзімде қайтаруға міндетті</w:t>
      </w:r>
      <w:r>
        <w:rPr>
          <w:rFonts w:ascii="Arial" w:hAnsi="Arial" w:cs="Arial"/>
          <w:sz w:val="20"/>
          <w:szCs w:val="20"/>
          <w:lang w:eastAsia="ru-RU"/>
        </w:rPr>
        <w:t>.</w:t>
      </w:r>
    </w:p>
    <w:p w14:paraId="74F30A1E"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 xml:space="preserve">8.12. Сатып алушы Өнім берушіден Өнім берушінің міндеттемелерін бұзуынан келтірілген нақты зиянды тұрақсыздық айыбының сомасынан артық өндіріп алуды талап етуге құқылы. </w:t>
      </w:r>
    </w:p>
    <w:p w14:paraId="2AD8109E"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8.13. Сатып алушы Тауар үшін есеп айырысуды немесе Жеткізушінің атына басқа төлемді жүзеге асырған кезде пайда болған тұрақсыздық айыбын (өсімпұл, айыппұл) біржақты тәртіпте ұстауға құқылы.</w:t>
      </w:r>
    </w:p>
    <w:p w14:paraId="3E0250A5" w14:textId="77777777" w:rsidR="00A660AF" w:rsidRDefault="00000000">
      <w:pPr>
        <w:suppressAutoHyphens w:val="0"/>
        <w:ind w:firstLine="709"/>
        <w:jc w:val="both"/>
      </w:pPr>
      <w:r>
        <w:rPr>
          <w:rFonts w:ascii="Arial" w:hAnsi="Arial" w:cs="Arial"/>
          <w:bCs/>
          <w:sz w:val="20"/>
          <w:szCs w:val="20"/>
          <w:lang w:eastAsia="ru-RU"/>
        </w:rPr>
        <w:t xml:space="preserve">8.14. </w:t>
      </w:r>
      <w:r>
        <w:rPr>
          <w:rFonts w:ascii="Arial" w:hAnsi="Arial" w:cs="Arial"/>
          <w:sz w:val="20"/>
          <w:szCs w:val="20"/>
          <w:lang w:eastAsia="ru-RU"/>
        </w:rPr>
        <w:t xml:space="preserve">Сатып алушы бұрын төленген ақшаны қайтаруға және/немесе пайда болған өсімпұлдар мен өсімпұлдарды төлеуге, Жеткізушінің кез-келген банктік шотына төлем талаптарын ұсынуға құқылы, ол ақша жөнелтуші - Жеткізушінің қосымша акцептісіз жүзеге асырылады. . </w:t>
      </w:r>
    </w:p>
    <w:p w14:paraId="79DC9C36" w14:textId="77777777" w:rsidR="00A660AF" w:rsidRDefault="00000000">
      <w:pPr>
        <w:suppressAutoHyphens w:val="0"/>
        <w:ind w:firstLine="709"/>
        <w:jc w:val="both"/>
      </w:pPr>
      <w:r>
        <w:rPr>
          <w:rFonts w:ascii="Arial" w:hAnsi="Arial" w:cs="Arial"/>
          <w:sz w:val="20"/>
          <w:szCs w:val="20"/>
          <w:lang w:eastAsia="ru-RU"/>
        </w:rPr>
        <w:t>8.15. Тараптар осы бапта көзделмеген өзге де міндеттемелерді бұзған жағдайларда, Тараптар Қазақстан Республикасының заңнамасына сәйкес жауаптылықта болады.</w:t>
      </w:r>
    </w:p>
    <w:p w14:paraId="1F61AE64" w14:textId="77777777" w:rsidR="00A660AF" w:rsidRDefault="00000000">
      <w:pPr>
        <w:suppressAutoHyphens w:val="0"/>
        <w:ind w:firstLine="709"/>
        <w:jc w:val="both"/>
      </w:pPr>
      <w:r>
        <w:rPr>
          <w:rFonts w:ascii="Arial" w:hAnsi="Arial" w:cs="Arial"/>
          <w:spacing w:val="-2"/>
          <w:sz w:val="20"/>
          <w:szCs w:val="20"/>
          <w:lang w:eastAsia="ru-RU"/>
        </w:rPr>
        <w:t xml:space="preserve">8.16. </w:t>
      </w:r>
      <w:r>
        <w:rPr>
          <w:rFonts w:ascii="Arial" w:hAnsi="Arial" w:cs="Arial"/>
          <w:sz w:val="20"/>
          <w:szCs w:val="20"/>
          <w:lang w:eastAsia="ru-RU"/>
        </w:rPr>
        <w:t>Тұрақсыздық айыбын (айыппұлды, өсімпұлды) төлеу Тараптарды осы Шарт бойынша міндеттемелерді орындаудан босатпайды.</w:t>
      </w:r>
    </w:p>
    <w:p w14:paraId="016C0607" w14:textId="77777777" w:rsidR="00A660AF" w:rsidRDefault="00A660AF">
      <w:pPr>
        <w:suppressAutoHyphens w:val="0"/>
        <w:ind w:firstLine="540"/>
        <w:jc w:val="both"/>
        <w:rPr>
          <w:rFonts w:ascii="Arial" w:hAnsi="Arial" w:cs="Arial"/>
          <w:sz w:val="20"/>
          <w:szCs w:val="20"/>
          <w:lang w:eastAsia="ru-RU"/>
        </w:rPr>
      </w:pPr>
    </w:p>
    <w:p w14:paraId="282FE9E6" w14:textId="77777777" w:rsidR="00A660AF" w:rsidRDefault="00000000">
      <w:pPr>
        <w:numPr>
          <w:ilvl w:val="0"/>
          <w:numId w:val="17"/>
        </w:numPr>
        <w:suppressAutoHyphens w:val="0"/>
        <w:spacing w:before="120"/>
        <w:ind w:left="0"/>
        <w:contextualSpacing/>
        <w:jc w:val="center"/>
      </w:pPr>
      <w:r>
        <w:rPr>
          <w:rFonts w:ascii="Arial" w:hAnsi="Arial" w:cs="Arial"/>
          <w:b/>
          <w:sz w:val="20"/>
          <w:szCs w:val="20"/>
          <w:lang w:eastAsia="ru-RU"/>
        </w:rPr>
        <w:t>ЕҢСЕРІЛМЕЙТІН КҮШ МӘН-ЖАЙЛАРЫ (ФОРС-МАЖОР)</w:t>
      </w:r>
    </w:p>
    <w:p w14:paraId="512CEE9A" w14:textId="77777777" w:rsidR="00A660AF" w:rsidRDefault="00000000">
      <w:pPr>
        <w:suppressAutoHyphens w:val="0"/>
        <w:spacing w:before="120"/>
        <w:ind w:firstLine="709"/>
        <w:jc w:val="both"/>
        <w:rPr>
          <w:rFonts w:ascii="Arial" w:hAnsi="Arial" w:cs="Arial"/>
          <w:sz w:val="20"/>
          <w:szCs w:val="20"/>
          <w:lang w:eastAsia="ru-RU"/>
        </w:rPr>
      </w:pPr>
      <w:r>
        <w:rPr>
          <w:rFonts w:ascii="Arial" w:hAnsi="Arial" w:cs="Arial"/>
          <w:sz w:val="20"/>
          <w:szCs w:val="20"/>
          <w:lang w:eastAsia="ru-RU"/>
        </w:rPr>
        <w:t>9.1. Тараптар осы Шарт бойынша міндеттемелерді ішінара немесе толық орындамағаны үшін жауапкершіліктен босатылады, егер бұл орындалмау Шарт жасалғаннан кейін туындаған еңсерілмейтін күш (форс–мажор) жағдайларының салдары болып табылса. Тараптар ақылға қонымды шаралар арқылы алдын ала болжай алмаған немесе алдын ала алмаған төтенше сипаттағы оқиғалар нәтижесінде.</w:t>
      </w:r>
    </w:p>
    <w:p w14:paraId="43CA6B51" w14:textId="77777777" w:rsidR="00A660AF" w:rsidRDefault="00000000">
      <w:pPr>
        <w:suppressAutoHyphens w:val="0"/>
        <w:ind w:firstLine="709"/>
        <w:jc w:val="both"/>
      </w:pPr>
      <w:r>
        <w:rPr>
          <w:rFonts w:ascii="Arial" w:hAnsi="Arial" w:cs="Arial"/>
          <w:sz w:val="20"/>
          <w:szCs w:val="20"/>
          <w:lang w:eastAsia="ru-RU"/>
        </w:rPr>
        <w:t>9.2. Еңсерілмейтін күштің мән-жайларына Тараптар ықпал ете алмайтын және туындағаны үшін жауапкершілік тартпайтын оқиғалар жатады.</w:t>
      </w:r>
    </w:p>
    <w:p w14:paraId="4783CAA8"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9.3. Егер еңсерілмейтін күштің мән-жайлары бір айдан астам уақытқа созылатын болса, Тараптардың әрқайсысы осы Шарт бойынша міндеттемелерін одан әрі орындаудан бас тартуға құқылы және бұл жағдайда Тараптардың ешқайсысының басқа Тараптың ықтимал залалдарды өтеуге құқығы болмайды. Бұл ретте Тараптар нақты орындалған міндеттемелер бойынша өзара есеп айырысуды жүргізуге міндетті.</w:t>
      </w:r>
    </w:p>
    <w:p w14:paraId="26026CC5" w14:textId="77777777" w:rsidR="00A660AF" w:rsidRDefault="00000000">
      <w:pPr>
        <w:suppressAutoHyphens w:val="0"/>
        <w:ind w:firstLine="709"/>
        <w:jc w:val="both"/>
      </w:pPr>
      <w:r>
        <w:rPr>
          <w:rFonts w:ascii="Arial" w:hAnsi="Arial" w:cs="Arial"/>
          <w:sz w:val="20"/>
          <w:szCs w:val="20"/>
          <w:lang w:eastAsia="ru-RU"/>
        </w:rPr>
        <w:t>9.4. Еңсерілмейтін күштің әсеріне ұшыраған Тарап 2 (екі) жұмыс күні ішінде бұл туралы екінші Тарапты хабардар етуге міндеттенеді. Форс-мажорлық мән-жайлардың болуының және олардың ұзақтығының дәлелі тиісті құзыретті органдар беретін құжаттар болып табылады. Көрсетілген құжаттардың болмауы Тарапты форс-мажорлық мән-жайларға сілтеме жасау құқығынан айырады.</w:t>
      </w:r>
    </w:p>
    <w:p w14:paraId="46137DF5" w14:textId="77777777" w:rsidR="00A660AF" w:rsidRDefault="00A660AF">
      <w:pPr>
        <w:suppressAutoHyphens w:val="0"/>
        <w:ind w:firstLine="540"/>
        <w:jc w:val="both"/>
        <w:rPr>
          <w:rFonts w:ascii="Arial" w:hAnsi="Arial" w:cs="Arial"/>
          <w:sz w:val="20"/>
          <w:szCs w:val="20"/>
          <w:lang w:eastAsia="ru-RU"/>
        </w:rPr>
      </w:pPr>
    </w:p>
    <w:p w14:paraId="74D40946" w14:textId="77777777" w:rsidR="00A660AF" w:rsidRDefault="00000000">
      <w:pPr>
        <w:numPr>
          <w:ilvl w:val="0"/>
          <w:numId w:val="17"/>
        </w:numPr>
        <w:suppressAutoHyphens w:val="0"/>
        <w:spacing w:before="120"/>
        <w:ind w:left="0"/>
        <w:contextualSpacing/>
        <w:jc w:val="center"/>
        <w:rPr>
          <w:rFonts w:ascii="Arial" w:hAnsi="Arial" w:cs="Arial"/>
          <w:b/>
          <w:sz w:val="20"/>
          <w:szCs w:val="20"/>
          <w:lang w:eastAsia="ru-RU"/>
        </w:rPr>
      </w:pPr>
      <w:r>
        <w:rPr>
          <w:rFonts w:ascii="Arial" w:hAnsi="Arial" w:cs="Arial"/>
          <w:b/>
          <w:sz w:val="20"/>
          <w:szCs w:val="20"/>
          <w:lang w:eastAsia="ru-RU"/>
        </w:rPr>
        <w:t>ҚҰПИЯЛЫЛЫҚ</w:t>
      </w:r>
    </w:p>
    <w:p w14:paraId="0574CA81" w14:textId="77777777" w:rsidR="00A660AF" w:rsidRDefault="00000000">
      <w:pPr>
        <w:suppressAutoHyphens w:val="0"/>
        <w:spacing w:before="120"/>
        <w:ind w:firstLine="709"/>
        <w:jc w:val="both"/>
      </w:pPr>
      <w:r>
        <w:rPr>
          <w:rFonts w:ascii="Arial" w:eastAsia="Calibri" w:hAnsi="Arial" w:cs="Arial"/>
          <w:sz w:val="20"/>
          <w:szCs w:val="20"/>
          <w:lang w:eastAsia="en-US"/>
        </w:rPr>
        <w:t>10.1. Шарт бойынша Тараптар бір-біріне берген құжаттама мен кез келген ақпарат құпия болып танылады және олар жарияланбайды және/немесе жалпыға ортақ ақпарат үшін таратылмайды, сонымен қатар басқа тараптың алдын ала жазбаша келісімінсіз үшінші тұлғаларға беріледі. Қазақстан Республикасының заңнамасына сәйкес Шарт бойынша ақпаратты талап етуге құқығы бар уәкілетті мемлекеттік органдарды қоспағанда.</w:t>
      </w:r>
    </w:p>
    <w:p w14:paraId="6C8964F1" w14:textId="77777777" w:rsidR="00A660AF" w:rsidRDefault="00000000">
      <w:pPr>
        <w:suppressAutoHyphens w:val="0"/>
        <w:ind w:firstLine="709"/>
        <w:jc w:val="both"/>
        <w:rPr>
          <w:rFonts w:ascii="Arial" w:eastAsia="Calibri" w:hAnsi="Arial" w:cs="Arial"/>
          <w:sz w:val="20"/>
          <w:szCs w:val="20"/>
          <w:lang w:eastAsia="en-US"/>
        </w:rPr>
      </w:pPr>
      <w:r>
        <w:rPr>
          <w:rFonts w:ascii="Arial" w:eastAsia="Calibri" w:hAnsi="Arial" w:cs="Arial"/>
          <w:sz w:val="20"/>
          <w:szCs w:val="20"/>
          <w:lang w:eastAsia="en-US"/>
        </w:rPr>
        <w:t>10.2. Құпиялылықтың бұзылуына ықпал ететін жағдайлар немесе техникалық құралдар анықталған жағдайда, Тараптар бір-біріне дереу хабарлайды.</w:t>
      </w:r>
    </w:p>
    <w:p w14:paraId="6DF26696" w14:textId="77777777" w:rsidR="00A660AF" w:rsidRDefault="00000000">
      <w:pPr>
        <w:suppressAutoHyphens w:val="0"/>
        <w:ind w:firstLine="709"/>
        <w:jc w:val="both"/>
      </w:pPr>
      <w:r>
        <w:rPr>
          <w:rFonts w:ascii="Arial" w:hAnsi="Arial" w:cs="Arial"/>
          <w:sz w:val="20"/>
          <w:szCs w:val="20"/>
          <w:lang w:eastAsia="ru-RU"/>
        </w:rPr>
        <w:t xml:space="preserve">10.3. Егер Тарап осы Келісімнің кез келген міндеттемесін бұзған жағдайда, Оны бұзған Тарап ақпаратты ашудың салдары үшін екінші Тарапқа келтірілген залалды өтеуге міндетті. </w:t>
      </w:r>
    </w:p>
    <w:p w14:paraId="07567E35" w14:textId="77777777" w:rsidR="00A660AF" w:rsidRDefault="00000000">
      <w:pPr>
        <w:suppressAutoHyphens w:val="0"/>
        <w:ind w:firstLine="709"/>
        <w:jc w:val="both"/>
      </w:pPr>
      <w:r>
        <w:rPr>
          <w:rFonts w:ascii="Arial" w:hAnsi="Arial" w:cs="Arial"/>
          <w:sz w:val="20"/>
          <w:szCs w:val="20"/>
          <w:lang w:eastAsia="ru-RU"/>
        </w:rPr>
        <w:t xml:space="preserve">10.4. Егер Сатып алушыда үшінші тұлғалардан осы Келісімшарт шеңберінде Жеткізуші алған құпия ақпараттың бар екендігі туралы дәлелдемелер болса, оны қасақана және абайсызда беру, абайсызда сақтау, жоғалту, Жеткізушінің оның құпиялылығын сақтау бойынша жеткілікті шараларды </w:t>
      </w:r>
      <w:r>
        <w:rPr>
          <w:rFonts w:ascii="Arial" w:hAnsi="Arial" w:cs="Arial"/>
          <w:sz w:val="20"/>
          <w:szCs w:val="20"/>
          <w:lang w:eastAsia="ru-RU"/>
        </w:rPr>
        <w:lastRenderedPageBreak/>
        <w:t>сақтамауы салдарынан Сатып алушы талап етуге құқылы. жазбаша талап негізінде Келісім-шарт сомасының жүз пайызы мөлшерінде айыппұл салынады, ол Келісім-шарт сомасымен және оған барлық қосымшалармен анықталады.</w:t>
      </w:r>
    </w:p>
    <w:p w14:paraId="1C347885"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10.5. Құпия ақпаратты жария еткені үшін тараптар мен оны жариялауға кінәлі үшінші тұлғалар Шарттың осы бабында көзделген және Қазақстан Республикасының заңнамасына сәйкес жауаптылықта болады.</w:t>
      </w:r>
    </w:p>
    <w:p w14:paraId="240041D0" w14:textId="77777777" w:rsidR="00A660AF" w:rsidRDefault="00A660AF">
      <w:pPr>
        <w:suppressAutoHyphens w:val="0"/>
        <w:ind w:firstLine="540"/>
        <w:jc w:val="both"/>
        <w:rPr>
          <w:rFonts w:ascii="Arial" w:hAnsi="Arial" w:cs="Arial"/>
          <w:b/>
          <w:sz w:val="20"/>
          <w:szCs w:val="20"/>
          <w:lang w:eastAsia="ru-RU"/>
        </w:rPr>
      </w:pPr>
    </w:p>
    <w:p w14:paraId="38E98495" w14:textId="77777777" w:rsidR="00A660AF" w:rsidRDefault="00000000">
      <w:pPr>
        <w:numPr>
          <w:ilvl w:val="0"/>
          <w:numId w:val="17"/>
        </w:numPr>
        <w:suppressAutoHyphens w:val="0"/>
        <w:spacing w:before="120"/>
        <w:ind w:left="0"/>
        <w:contextualSpacing/>
        <w:jc w:val="center"/>
        <w:rPr>
          <w:rFonts w:ascii="Arial" w:hAnsi="Arial" w:cs="Arial"/>
          <w:b/>
          <w:sz w:val="20"/>
          <w:szCs w:val="20"/>
          <w:lang w:eastAsia="ru-RU"/>
        </w:rPr>
      </w:pPr>
      <w:bookmarkStart w:id="16" w:name="SUB5500"/>
      <w:bookmarkStart w:id="17" w:name="SUB5400"/>
      <w:bookmarkStart w:id="18" w:name="SUB5300"/>
      <w:bookmarkStart w:id="19" w:name="SUB5100"/>
      <w:bookmarkStart w:id="20" w:name="SUB5000"/>
      <w:bookmarkStart w:id="21" w:name="SUB4800"/>
      <w:bookmarkEnd w:id="16"/>
      <w:bookmarkEnd w:id="17"/>
      <w:bookmarkEnd w:id="18"/>
      <w:bookmarkEnd w:id="19"/>
      <w:bookmarkEnd w:id="20"/>
      <w:bookmarkEnd w:id="21"/>
      <w:r>
        <w:rPr>
          <w:rFonts w:ascii="Arial" w:hAnsi="Arial" w:cs="Arial"/>
          <w:b/>
          <w:sz w:val="20"/>
          <w:szCs w:val="20"/>
          <w:lang w:eastAsia="ru-RU"/>
        </w:rPr>
        <w:t>ШАРТТЫ МЕРЗІМІНЕН БҰРЫН БҰЗУ</w:t>
      </w:r>
    </w:p>
    <w:p w14:paraId="71900E8F" w14:textId="77777777" w:rsidR="00A660AF" w:rsidRDefault="00000000">
      <w:pPr>
        <w:suppressAutoHyphens w:val="0"/>
        <w:ind w:firstLine="540"/>
        <w:jc w:val="both"/>
        <w:rPr>
          <w:rFonts w:ascii="Arial" w:hAnsi="Arial" w:cs="Arial"/>
          <w:sz w:val="20"/>
          <w:szCs w:val="20"/>
          <w:lang w:eastAsia="ru-RU"/>
        </w:rPr>
      </w:pPr>
      <w:r>
        <w:rPr>
          <w:rFonts w:ascii="Arial" w:hAnsi="Arial" w:cs="Arial"/>
          <w:sz w:val="20"/>
          <w:szCs w:val="20"/>
          <w:lang w:eastAsia="ru-RU"/>
        </w:rPr>
        <w:t>11.1. Осы Шарт келесі жағдайларда соттан тыс тәртіпте мерзімінен бұрын бұзылуы мүмкін:</w:t>
      </w:r>
    </w:p>
    <w:p w14:paraId="3E8B7A43" w14:textId="77777777" w:rsidR="00A660AF" w:rsidRDefault="00000000">
      <w:pPr>
        <w:suppressAutoHyphens w:val="0"/>
        <w:ind w:firstLine="540"/>
        <w:jc w:val="both"/>
        <w:rPr>
          <w:rFonts w:ascii="Arial" w:hAnsi="Arial" w:cs="Arial"/>
          <w:sz w:val="20"/>
          <w:szCs w:val="20"/>
          <w:lang w:eastAsia="ru-RU"/>
        </w:rPr>
      </w:pPr>
      <w:r>
        <w:rPr>
          <w:rFonts w:ascii="Arial" w:hAnsi="Arial" w:cs="Arial"/>
          <w:sz w:val="20"/>
          <w:szCs w:val="20"/>
          <w:lang w:eastAsia="ru-RU"/>
        </w:rPr>
        <w:t>11.1.1. Тараптардың келісімі бойынша;</w:t>
      </w:r>
    </w:p>
    <w:p w14:paraId="07DE2EFD" w14:textId="77777777" w:rsidR="00A660AF" w:rsidRDefault="00000000">
      <w:pPr>
        <w:suppressAutoHyphens w:val="0"/>
        <w:ind w:firstLine="540"/>
        <w:jc w:val="both"/>
      </w:pPr>
      <w:r>
        <w:rPr>
          <w:rFonts w:ascii="Arial" w:hAnsi="Arial" w:cs="Arial"/>
          <w:sz w:val="20"/>
          <w:szCs w:val="20"/>
          <w:lang w:eastAsia="ru-RU"/>
        </w:rPr>
        <w:t>11.1.2. 11.1.2. Сатып алушының бастамасы бойынша кез келген уақытта, бұл туралы Жеткізушіге осы Шартты Бұзудың болжамды күнінен 10 (он) күнтізбелік күн бұрын жазбаша хабардар ете отырып, оның ішінде Жеткізуші 4.2.9., 4.2.10 тармақтарын бұзған жағдайда. Келісім-шарт.</w:t>
      </w:r>
    </w:p>
    <w:p w14:paraId="71BD60CC" w14:textId="77777777" w:rsidR="00A660AF" w:rsidRDefault="00000000">
      <w:pPr>
        <w:suppressAutoHyphens w:val="0"/>
        <w:ind w:firstLine="540"/>
        <w:jc w:val="both"/>
      </w:pPr>
      <w:r>
        <w:rPr>
          <w:rFonts w:ascii="Arial" w:hAnsi="Arial" w:cs="Arial"/>
          <w:sz w:val="20"/>
          <w:szCs w:val="20"/>
          <w:lang w:eastAsia="ru-RU"/>
        </w:rPr>
        <w:t>11.2. Сатып алушы Жеткізушіге жазбаша хабарлама жібергеннен кейін күнтізбелік 15 (он бес) күн ішінде, осы Шарттың 11.1.2. тармақшасына сәйкес, Тараптар іс жүзінде жеткізілген Тауарлар бойынша ақшалай есеп айырысуды бұзылған күнге дейін жүргізеді.</w:t>
      </w:r>
    </w:p>
    <w:p w14:paraId="0937577E" w14:textId="77777777" w:rsidR="00A660AF" w:rsidRDefault="00A660AF">
      <w:pPr>
        <w:suppressAutoHyphens w:val="0"/>
        <w:ind w:firstLine="540"/>
        <w:jc w:val="both"/>
        <w:rPr>
          <w:rFonts w:ascii="Arial" w:hAnsi="Arial" w:cs="Arial"/>
          <w:sz w:val="20"/>
          <w:szCs w:val="20"/>
          <w:lang w:eastAsia="ru-RU"/>
        </w:rPr>
      </w:pPr>
    </w:p>
    <w:p w14:paraId="2B24271C" w14:textId="77777777" w:rsidR="00A660AF" w:rsidRDefault="00000000">
      <w:pPr>
        <w:numPr>
          <w:ilvl w:val="0"/>
          <w:numId w:val="17"/>
        </w:numPr>
        <w:suppressAutoHyphens w:val="0"/>
        <w:spacing w:before="120"/>
        <w:ind w:left="0"/>
        <w:contextualSpacing/>
        <w:jc w:val="center"/>
      </w:pPr>
      <w:r>
        <w:rPr>
          <w:rFonts w:ascii="Arial" w:hAnsi="Arial" w:cs="Arial"/>
          <w:b/>
          <w:sz w:val="20"/>
          <w:szCs w:val="20"/>
          <w:lang w:eastAsia="ru-RU"/>
        </w:rPr>
        <w:t>ДАУЛАРДЫ РЕТТЕУ ТӘРТІБІ. ХАБАРЛАМАЛАР</w:t>
      </w:r>
    </w:p>
    <w:p w14:paraId="24FD28B4" w14:textId="77777777" w:rsidR="00A660AF" w:rsidRDefault="00A660AF">
      <w:pPr>
        <w:suppressAutoHyphens w:val="0"/>
        <w:spacing w:before="120"/>
        <w:ind w:firstLine="709"/>
        <w:jc w:val="both"/>
        <w:rPr>
          <w:rFonts w:ascii="Arial" w:hAnsi="Arial" w:cs="Arial"/>
          <w:b/>
          <w:sz w:val="20"/>
          <w:szCs w:val="20"/>
          <w:lang w:eastAsia="ru-RU"/>
        </w:rPr>
      </w:pPr>
    </w:p>
    <w:p w14:paraId="1F0F3877" w14:textId="77777777" w:rsidR="00A660AF" w:rsidRDefault="00000000">
      <w:pPr>
        <w:suppressAutoHyphens w:val="0"/>
        <w:spacing w:before="120"/>
        <w:ind w:firstLine="709"/>
        <w:jc w:val="both"/>
        <w:rPr>
          <w:rFonts w:ascii="Arial" w:hAnsi="Arial" w:cs="Arial"/>
          <w:sz w:val="20"/>
          <w:szCs w:val="20"/>
          <w:lang w:eastAsia="ru-RU"/>
        </w:rPr>
      </w:pPr>
      <w:r>
        <w:rPr>
          <w:rFonts w:ascii="Arial" w:hAnsi="Arial" w:cs="Arial"/>
          <w:sz w:val="20"/>
          <w:szCs w:val="20"/>
          <w:lang w:eastAsia="ru-RU"/>
        </w:rPr>
        <w:t>12.1. Осы Шартты өзгерту немесе бұзу кезінде туындайтын келіспеушіліктерді Тараптар келіссөздер және хаттар (факстар, жеделхаттар, телефонограммалар) алмасу арқылы реттейді.</w:t>
      </w:r>
    </w:p>
    <w:p w14:paraId="25F5F41D" w14:textId="77777777" w:rsidR="00A660AF" w:rsidRDefault="00000000">
      <w:pPr>
        <w:suppressAutoHyphens w:val="0"/>
        <w:ind w:firstLine="709"/>
        <w:jc w:val="both"/>
      </w:pPr>
      <w:r>
        <w:rPr>
          <w:rFonts w:ascii="Arial" w:hAnsi="Arial" w:cs="Arial"/>
          <w:sz w:val="20"/>
          <w:szCs w:val="20"/>
          <w:lang w:eastAsia="ru-RU"/>
        </w:rPr>
        <w:t>12.2. Шарттық міндеттемелерді орындамаумен байланысты келіспеушіліктерді реттеу растайтын құжаттардың көшірмелерін (актілер, шот-фактуралар, тұрақсыздық айыбының сомаларын есептеу және т.б.) қоса бере отырып, дәлелді талаптарды жіберу арқылы шешіледі. басқа Тарапта бар құжаттар шағымға қоса берілмеуі мүмкін.</w:t>
      </w:r>
    </w:p>
    <w:p w14:paraId="67A2CFEE" w14:textId="77777777" w:rsidR="00A660AF" w:rsidRDefault="00000000">
      <w:pPr>
        <w:suppressAutoHyphens w:val="0"/>
        <w:ind w:firstLine="709"/>
        <w:jc w:val="both"/>
      </w:pPr>
      <w:r>
        <w:rPr>
          <w:rFonts w:ascii="Arial" w:hAnsi="Arial" w:cs="Arial"/>
          <w:sz w:val="20"/>
          <w:szCs w:val="20"/>
          <w:lang w:eastAsia="ru-RU"/>
        </w:rPr>
        <w:t>Талаптарды қарау мерзімі, егер талапта өзгеше мерзім көрсетілмесе, 15 (он бес) күнтізбелік күнді құрайды.</w:t>
      </w:r>
    </w:p>
    <w:p w14:paraId="6C0FBDAB"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Талапты қанағаттандырудан бас тартқан немесе талапқа жауап алмаған жағдайда, дау Түркістан облысының мамандандырылған ауданаралық экономикалық сотында шешіледі.</w:t>
      </w:r>
    </w:p>
    <w:p w14:paraId="32EC2BA7" w14:textId="77777777" w:rsidR="00A660AF" w:rsidRDefault="00000000">
      <w:pPr>
        <w:suppressAutoHyphens w:val="0"/>
        <w:ind w:firstLine="709"/>
        <w:jc w:val="both"/>
      </w:pPr>
      <w:r>
        <w:rPr>
          <w:rFonts w:ascii="Arial" w:hAnsi="Arial" w:cs="Arial"/>
          <w:sz w:val="20"/>
          <w:szCs w:val="20"/>
          <w:lang w:eastAsia="ru-RU"/>
        </w:rPr>
        <w:t>12.3. Хабарламалар (талаптар), оның ішінде осы Келісім-шарт аясында жіберілген хабарламалар (талаптар) Тараптарға тиісті түрде тапсырылған болып саналады.:</w:t>
      </w:r>
    </w:p>
    <w:p w14:paraId="29537A1D" w14:textId="77777777" w:rsidR="00A660AF" w:rsidRDefault="00000000">
      <w:pPr>
        <w:suppressAutoHyphens w:val="0"/>
        <w:ind w:firstLine="709"/>
        <w:jc w:val="both"/>
      </w:pPr>
      <w:r>
        <w:rPr>
          <w:rFonts w:ascii="Arial" w:hAnsi="Arial" w:cs="Arial"/>
          <w:sz w:val="20"/>
          <w:szCs w:val="20"/>
          <w:lang w:eastAsia="ru-RU"/>
        </w:rPr>
        <w:t>1) факс арқылы осы Келісімшартта көрсетілген Тараптың нөміріне факс арқылы жіберілген кезде, факс арқылы жіберу сәтті аяқталған кезде, бұл хабарламаны (талапты) жіберген Тараптың факс арқылы жіберу туралы есебімен расталады.;</w:t>
      </w:r>
    </w:p>
    <w:p w14:paraId="02807937"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2) поштамен жөнелткен кезде – түбіртек немесе пошта қызметінің Тараптың осы Шарттағы пошталық мекенжайы бойынша хабарламаның (талаптың) жіберілгені және/немесе алынғаны туралы куәландыратын өзге де растайтын құжаты болған жағдайда;</w:t>
      </w:r>
    </w:p>
    <w:p w14:paraId="15B6DBD2" w14:textId="77777777" w:rsidR="00A660AF" w:rsidRDefault="00000000">
      <w:pPr>
        <w:suppressAutoHyphens w:val="0"/>
        <w:ind w:firstLine="709"/>
        <w:jc w:val="both"/>
      </w:pPr>
      <w:r>
        <w:rPr>
          <w:rFonts w:ascii="Arial" w:hAnsi="Arial" w:cs="Arial"/>
          <w:sz w:val="20"/>
          <w:szCs w:val="20"/>
          <w:lang w:eastAsia="ru-RU"/>
        </w:rPr>
        <w:t>3) қолма–қол тапсырған кезде - Хабарламаның (хабарламаның) екінші данасында Тараптың немесе оның уәкілетті өкілінің алғаны туралы белгі болған жағдайда.;</w:t>
      </w:r>
    </w:p>
    <w:p w14:paraId="231BBA8B" w14:textId="77777777" w:rsidR="00A660AF" w:rsidRDefault="00000000">
      <w:pPr>
        <w:suppressAutoHyphens w:val="0"/>
        <w:ind w:firstLine="709"/>
        <w:jc w:val="both"/>
      </w:pPr>
      <w:r>
        <w:rPr>
          <w:rFonts w:ascii="Arial" w:hAnsi="Arial" w:cs="Arial"/>
          <w:sz w:val="20"/>
          <w:szCs w:val="20"/>
          <w:lang w:eastAsia="ru-RU"/>
        </w:rPr>
        <w:t>4) осы Шартта көрсетілген Тараптың электрондық пошта мекенжайына электрондық пошта арқылы жіберілген жағдайда, хабарламаны (талапты) жіберген Тарапқа оның жеткізілгені туралы хабарлама растау болып табылады.</w:t>
      </w:r>
    </w:p>
    <w:p w14:paraId="79D03A43" w14:textId="77777777" w:rsidR="00A660AF" w:rsidRDefault="00A660AF">
      <w:pPr>
        <w:suppressAutoHyphens w:val="0"/>
        <w:ind w:firstLine="540"/>
        <w:jc w:val="both"/>
        <w:rPr>
          <w:rFonts w:ascii="Arial" w:hAnsi="Arial" w:cs="Arial"/>
          <w:sz w:val="20"/>
          <w:szCs w:val="20"/>
          <w:lang w:eastAsia="ru-RU"/>
        </w:rPr>
      </w:pPr>
    </w:p>
    <w:p w14:paraId="44581F64" w14:textId="77777777" w:rsidR="00A660AF" w:rsidRDefault="00000000">
      <w:pPr>
        <w:numPr>
          <w:ilvl w:val="0"/>
          <w:numId w:val="17"/>
        </w:numPr>
        <w:suppressAutoHyphens w:val="0"/>
        <w:spacing w:before="120"/>
        <w:ind w:left="0"/>
        <w:contextualSpacing/>
        <w:jc w:val="center"/>
        <w:rPr>
          <w:rFonts w:ascii="Arial" w:hAnsi="Arial" w:cs="Arial"/>
          <w:b/>
          <w:sz w:val="20"/>
          <w:szCs w:val="20"/>
          <w:lang w:eastAsia="ru-RU"/>
        </w:rPr>
      </w:pPr>
      <w:r>
        <w:rPr>
          <w:rFonts w:ascii="Arial" w:hAnsi="Arial" w:cs="Arial"/>
          <w:b/>
          <w:sz w:val="20"/>
          <w:szCs w:val="20"/>
          <w:lang w:eastAsia="ru-RU"/>
        </w:rPr>
        <w:t>ШАРТТЫҢ ҚОЛДАНЫЛУ МЕРЗІМІ</w:t>
      </w:r>
    </w:p>
    <w:p w14:paraId="03B90D55" w14:textId="77777777" w:rsidR="00A660AF" w:rsidRDefault="00000000">
      <w:pPr>
        <w:suppressAutoHyphens w:val="0"/>
        <w:spacing w:before="120"/>
        <w:ind w:firstLine="709"/>
        <w:jc w:val="both"/>
      </w:pPr>
      <w:r>
        <w:rPr>
          <w:rFonts w:ascii="Arial" w:hAnsi="Arial" w:cs="Arial"/>
          <w:sz w:val="20"/>
          <w:szCs w:val="20"/>
          <w:lang w:eastAsia="ru-RU"/>
        </w:rPr>
        <w:t xml:space="preserve">13.1. Осы Шарт Тараптардың уәкілетті өкілдері қол қойған сәттен бастап күшіне енеді және келесілер бойынша әрекет етеді </w:t>
      </w:r>
      <w:r>
        <w:fldChar w:fldCharType="begin">
          <w:ffData>
            <w:name w:val="ТекстовоеПоле163"/>
            <w:enabled/>
            <w:calcOnExit w:val="0"/>
            <w:textInput/>
          </w:ffData>
        </w:fldChar>
      </w:r>
      <w:r>
        <w:rPr>
          <w:rFonts w:ascii="Arial" w:hAnsi="Arial" w:cs="Arial"/>
          <w:sz w:val="20"/>
          <w:szCs w:val="20"/>
          <w:lang w:val="en-US" w:eastAsia="en-US"/>
        </w:rPr>
        <w:instrText xml:space="preserve"> FORMTEXT </w:instrText>
      </w:r>
      <w:bookmarkStart w:id="22" w:name="ТекстовоеПоле1631"/>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2022 жылғы 31 желтоқсан,</w:t>
      </w:r>
      <w:r>
        <w:rPr>
          <w:rFonts w:ascii="Arial" w:hAnsi="Arial" w:cs="Arial"/>
          <w:sz w:val="20"/>
          <w:szCs w:val="20"/>
          <w:lang w:val="en-US" w:eastAsia="en-US"/>
        </w:rPr>
        <w:fldChar w:fldCharType="end"/>
      </w:r>
      <w:bookmarkEnd w:id="22"/>
      <w:r>
        <w:rPr>
          <w:rFonts w:ascii="Arial" w:hAnsi="Arial" w:cs="Arial"/>
          <w:sz w:val="20"/>
          <w:szCs w:val="20"/>
          <w:lang w:eastAsia="ru-RU"/>
        </w:rPr>
        <w:t xml:space="preserve"> ал өзара есеп айырысулар және Келісім-шарт талаптары бойынша қабылданған кепілдік міндеттемелер бойынша, Тараптар оларды толық және тиісінше орындағанға дейін.</w:t>
      </w:r>
    </w:p>
    <w:p w14:paraId="6D412CB9" w14:textId="77777777" w:rsidR="00A660AF" w:rsidRDefault="00000000">
      <w:pPr>
        <w:suppressAutoHyphens w:val="0"/>
        <w:spacing w:before="120"/>
        <w:ind w:firstLine="709"/>
        <w:jc w:val="center"/>
      </w:pPr>
      <w:r>
        <w:rPr>
          <w:rFonts w:ascii="Arial" w:hAnsi="Arial" w:cs="Arial"/>
          <w:b/>
          <w:bCs/>
          <w:color w:val="000000"/>
          <w:sz w:val="20"/>
          <w:szCs w:val="20"/>
          <w:lang w:eastAsia="ru-RU"/>
        </w:rPr>
        <w:t>14.</w:t>
      </w:r>
      <w:r>
        <w:rPr>
          <w:rFonts w:ascii="Arial" w:hAnsi="Arial" w:cs="Arial"/>
          <w:b/>
          <w:bCs/>
          <w:lang w:eastAsia="ru-RU"/>
        </w:rPr>
        <w:t xml:space="preserve"> </w:t>
      </w:r>
      <w:r>
        <w:rPr>
          <w:rFonts w:ascii="Arial" w:hAnsi="Arial" w:cs="Arial"/>
          <w:b/>
          <w:bCs/>
          <w:sz w:val="20"/>
          <w:szCs w:val="20"/>
          <w:lang w:eastAsia="ru-RU"/>
        </w:rPr>
        <w:t>САНКЦИЯЛЫҚ ЕСКЕРТПЕ</w:t>
      </w:r>
    </w:p>
    <w:p w14:paraId="785DB3E8" w14:textId="77777777" w:rsidR="00A660AF" w:rsidRDefault="00A660AF">
      <w:pPr>
        <w:suppressAutoHyphens w:val="0"/>
        <w:spacing w:before="120"/>
        <w:ind w:firstLine="709"/>
        <w:jc w:val="center"/>
        <w:rPr>
          <w:rFonts w:ascii="Arial" w:hAnsi="Arial" w:cs="Arial"/>
          <w:b/>
          <w:bCs/>
          <w:sz w:val="20"/>
          <w:szCs w:val="20"/>
          <w:lang w:eastAsia="ru-RU"/>
        </w:rPr>
      </w:pPr>
    </w:p>
    <w:p w14:paraId="3DCBD17A" w14:textId="77777777" w:rsidR="00A660AF" w:rsidRDefault="00000000">
      <w:pPr>
        <w:tabs>
          <w:tab w:val="left" w:pos="1080"/>
          <w:tab w:val="left" w:pos="9355"/>
        </w:tabs>
        <w:suppressAutoHyphens w:val="0"/>
        <w:ind w:firstLine="709"/>
        <w:jc w:val="both"/>
        <w:rPr>
          <w:rFonts w:ascii="Arial" w:hAnsi="Arial" w:cs="Arial"/>
          <w:sz w:val="20"/>
          <w:szCs w:val="20"/>
          <w:lang w:eastAsia="ru-RU"/>
        </w:rPr>
      </w:pPr>
      <w:r>
        <w:rPr>
          <w:rFonts w:ascii="Arial" w:hAnsi="Arial" w:cs="Arial"/>
          <w:sz w:val="20"/>
          <w:szCs w:val="20"/>
          <w:lang w:eastAsia="ru-RU"/>
        </w:rPr>
        <w:t>14.1. Тараптар осы шартты Контрагенттің кепілдіктері негізінде және соларға адал ниетпен сүйене отырып жасайды. Контрагент бұған кепілдік береді:</w:t>
      </w:r>
    </w:p>
    <w:p w14:paraId="4F301B72" w14:textId="77777777" w:rsidR="00A660AF" w:rsidRDefault="00000000">
      <w:pPr>
        <w:tabs>
          <w:tab w:val="left" w:pos="1080"/>
          <w:tab w:val="left" w:pos="9355"/>
        </w:tabs>
        <w:suppressAutoHyphens w:val="0"/>
        <w:ind w:firstLine="709"/>
        <w:jc w:val="both"/>
      </w:pPr>
      <w:r>
        <w:rPr>
          <w:rFonts w:ascii="Arial" w:hAnsi="Arial" w:cs="Arial"/>
          <w:sz w:val="20"/>
          <w:szCs w:val="20"/>
          <w:lang w:eastAsia="ru-RU"/>
        </w:rPr>
        <w:t xml:space="preserve">14.1.1 Контрагент те, оның аффилиирленген тұлғалары да, Контрагенттің барлық акционерлері де Еуропалық Одақтың, және (немесе) Ұлыбританияның санкциялар тізіміне және (немесе) санкциялар тізіміне енгізілмеген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шот-фактураны ашуға немесе жүргізуге тыйым салынған немесе бір немесе бірнеше қатаң ережелерге бағынатын шетелдік қаржы институттарының тізімі. шарттарға сәйкес), NS-MBS (SDN емес мәзірге негізделген санкциялар тізімі - SDN–ге негізделмеген санкциялар тізімі), АҚШ Қаржы министрлігінің Шетелдік активтерді бақылау басқармасы (Office of Foreign Assets Control of US) басқарады. Қазынашылық департаменті), сондай-ақ аумақтан тыс күші бар кез келген басқа санкциялар тізімі; </w:t>
      </w:r>
    </w:p>
    <w:p w14:paraId="0399D45C" w14:textId="77777777" w:rsidR="00A660AF" w:rsidRDefault="00000000">
      <w:pPr>
        <w:tabs>
          <w:tab w:val="left" w:pos="1080"/>
          <w:tab w:val="left" w:pos="9355"/>
        </w:tabs>
        <w:suppressAutoHyphens w:val="0"/>
        <w:ind w:firstLine="709"/>
        <w:jc w:val="both"/>
        <w:rPr>
          <w:rFonts w:ascii="Arial" w:hAnsi="Arial" w:cs="Arial"/>
          <w:sz w:val="20"/>
          <w:szCs w:val="20"/>
          <w:lang w:eastAsia="ru-RU"/>
        </w:rPr>
      </w:pPr>
      <w:r>
        <w:rPr>
          <w:rFonts w:ascii="Arial" w:hAnsi="Arial" w:cs="Arial"/>
          <w:sz w:val="20"/>
          <w:szCs w:val="20"/>
          <w:lang w:eastAsia="ru-RU"/>
        </w:rPr>
        <w:lastRenderedPageBreak/>
        <w:t>14.1.2. Шартты жасасу және/немесе оны Контрагенттің орындауы осы тармақтың 14.1.1-тармақшасында көрсетілген санкциялардың бұзылуына әкеп соқтырмайды.;</w:t>
      </w:r>
    </w:p>
    <w:p w14:paraId="3F748F22" w14:textId="77777777" w:rsidR="00A660AF" w:rsidRDefault="00000000">
      <w:pPr>
        <w:tabs>
          <w:tab w:val="left" w:pos="1080"/>
          <w:tab w:val="left" w:pos="9355"/>
        </w:tabs>
        <w:suppressAutoHyphens w:val="0"/>
        <w:ind w:firstLine="709"/>
        <w:jc w:val="both"/>
      </w:pPr>
      <w:r>
        <w:rPr>
          <w:rFonts w:ascii="Arial" w:hAnsi="Arial" w:cs="Arial"/>
          <w:sz w:val="20"/>
          <w:szCs w:val="20"/>
          <w:lang w:eastAsia="ru-RU"/>
        </w:rPr>
        <w:t>14.1.3. сол күнде-ақ Контрагент орындауға міндетті тиісті міндеттеме және келісім-Шарт бойынша күнге дейін оның нақты орындау осы Шартқа сәйкес – шот Контрагент,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объектілері болып табылатын қаржылық санкциялар ЕО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w:t>
      </w:r>
    </w:p>
    <w:p w14:paraId="75A3F0A7" w14:textId="77777777" w:rsidR="00A660AF" w:rsidRDefault="00000000">
      <w:pPr>
        <w:tabs>
          <w:tab w:val="left" w:pos="1080"/>
          <w:tab w:val="left" w:pos="9355"/>
        </w:tabs>
        <w:suppressAutoHyphens w:val="0"/>
        <w:ind w:firstLine="709"/>
        <w:jc w:val="both"/>
      </w:pPr>
      <w:r>
        <w:rPr>
          <w:rFonts w:ascii="Arial" w:hAnsi="Arial" w:cs="Arial"/>
          <w:sz w:val="20"/>
          <w:szCs w:val="20"/>
          <w:lang w:eastAsia="ru-RU"/>
        </w:rPr>
        <w:t>14.1.4. Контрагенттің атынан осы Шартқа қол қоятын тұлға(лар) Еуропалық Одақтың және (немесе) Ұлыбританияның санкциялар тізіміне және (немесе) SDN (Specially Designated Nationals and Blocked Persons List) тізіміне енгізілмеген.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өтпелі шотты ашуға немесе жүргізуге тыйым салынған немесе бір немесе бірнеше қатаң шарттарға бағынатын шетелдік қаржы институттарының тізімі). , NS–MBS (SDN емес мәзірге негізделген санкциялар тізімі - SDN-ге негізделмеген санкциялар тізімі), АҚШ Қаржы министрлігінің Шетелдік активтерді бақылау басқармасы (Office of Foreign Assets Control of US) басқарады. Қазынашылық департаменті), сондай-ақ аумақтан тыс қолданыстағы кез келген басқа санкциялар тізімі.</w:t>
      </w:r>
    </w:p>
    <w:p w14:paraId="2D5426B0" w14:textId="77777777" w:rsidR="00A660AF" w:rsidRDefault="00000000">
      <w:pPr>
        <w:tabs>
          <w:tab w:val="left" w:pos="1080"/>
          <w:tab w:val="left" w:pos="9355"/>
        </w:tabs>
        <w:suppressAutoHyphens w:val="0"/>
        <w:ind w:firstLine="709"/>
        <w:jc w:val="both"/>
      </w:pPr>
      <w:r>
        <w:rPr>
          <w:rFonts w:ascii="Arial" w:hAnsi="Arial" w:cs="Arial"/>
          <w:sz w:val="20"/>
          <w:szCs w:val="20"/>
          <w:lang w:eastAsia="ru-RU"/>
        </w:rPr>
        <w:t>14.2. Егер Контрагенттің қандай да бір кепілдігі жалған, анық емес және (немесе) дәл емес болып шықса, Контрагент басқа Тарапқа осындай Контрагент кепілдігінің дұрыс еместігінен немесе дәлсіздігінен туындаған тікелей және/немесе жанама залалдарды өтеуге міндетті., басқа Тараптың талаптарын алған күннен бастап 10 (он) жұмыс күнінен кешіктірмей. Бұл ретте Сатып алушы осы Шартты біржақты тәртіппен бұзуға құқылы</w:t>
      </w:r>
    </w:p>
    <w:p w14:paraId="105CF6B2" w14:textId="77777777" w:rsidR="00A660AF" w:rsidRDefault="00000000">
      <w:pPr>
        <w:tabs>
          <w:tab w:val="left" w:pos="1080"/>
          <w:tab w:val="left" w:pos="9355"/>
        </w:tabs>
        <w:suppressAutoHyphens w:val="0"/>
        <w:ind w:firstLine="709"/>
        <w:jc w:val="both"/>
      </w:pPr>
      <w:r>
        <w:rPr>
          <w:rFonts w:ascii="Arial" w:hAnsi="Arial" w:cs="Arial"/>
          <w:sz w:val="20"/>
          <w:szCs w:val="20"/>
          <w:lang w:eastAsia="ru-RU"/>
        </w:rPr>
        <w:t>14.3. Шарт жасалған күннен кейін қандай да бір жаңа Санкциялық Акт қабылданса немесе қандай да бір қолданыстағы Санкциялық Актіге өзгерістер енгізілсе немесе тиісті юрисдикциядағы құзыретті мемлекеттік органның ресми түсіндірмесі немесе шешімі негізінде қолданыстағы Санкциялық Актіні қолдану аясы кеңейтілсе немесе басқаша түрде өзгертілсе ("Жаңа Санкциялар") және осындай Жаңа Санкциялар:</w:t>
      </w:r>
    </w:p>
    <w:p w14:paraId="5970CC73" w14:textId="77777777" w:rsidR="00A660AF" w:rsidRDefault="00000000">
      <w:pPr>
        <w:tabs>
          <w:tab w:val="left" w:pos="1080"/>
          <w:tab w:val="left" w:pos="9355"/>
        </w:tabs>
        <w:suppressAutoHyphens w:val="0"/>
        <w:ind w:firstLine="709"/>
        <w:jc w:val="both"/>
        <w:rPr>
          <w:rFonts w:ascii="Arial" w:hAnsi="Arial" w:cs="Arial"/>
          <w:sz w:val="20"/>
          <w:szCs w:val="20"/>
          <w:lang w:eastAsia="ru-RU"/>
        </w:rPr>
      </w:pPr>
      <w:r>
        <w:rPr>
          <w:rFonts w:ascii="Arial" w:hAnsi="Arial" w:cs="Arial"/>
          <w:sz w:val="20"/>
          <w:szCs w:val="20"/>
          <w:lang w:eastAsia="ru-RU"/>
        </w:rPr>
        <w:t>14.3.1. ақылға қонымды және негізделген қорытынды бойынша Тараптар басқа Тараптың осы Шарт бойынша өз міндеттемелерін орындауын мүмкін емес немесе айтарлықтай қиындатуы мүмкін; және (немесе)</w:t>
      </w:r>
    </w:p>
    <w:p w14:paraId="5760440C" w14:textId="77777777" w:rsidR="00A660AF" w:rsidRDefault="00000000">
      <w:pPr>
        <w:tabs>
          <w:tab w:val="left" w:pos="1080"/>
          <w:tab w:val="left" w:pos="9355"/>
        </w:tabs>
        <w:suppressAutoHyphens w:val="0"/>
        <w:ind w:firstLine="709"/>
        <w:jc w:val="both"/>
      </w:pPr>
      <w:r>
        <w:rPr>
          <w:rFonts w:ascii="Arial" w:hAnsi="Arial" w:cs="Arial"/>
          <w:sz w:val="20"/>
          <w:szCs w:val="20"/>
          <w:lang w:eastAsia="ru-RU"/>
        </w:rPr>
        <w:t>14.3.2. мұндай Тараптың қаржыландыру көздеріне және (немесе) Тарап үшін тікелей және/немесе жанама залалдарға (олардың ақылға қонымды қорытындысы бойынша) ұзақ мерзімді қол жеткізуіне әкеп соқтырды немесе мүмкін болмауы мүмкін; және (немесе)</w:t>
      </w:r>
    </w:p>
    <w:p w14:paraId="231F6C42" w14:textId="77777777" w:rsidR="00A660AF" w:rsidRDefault="00000000">
      <w:pPr>
        <w:tabs>
          <w:tab w:val="left" w:pos="1080"/>
          <w:tab w:val="left" w:pos="9355"/>
        </w:tabs>
        <w:suppressAutoHyphens w:val="0"/>
        <w:ind w:firstLine="709"/>
        <w:jc w:val="both"/>
        <w:rPr>
          <w:rFonts w:ascii="Arial" w:hAnsi="Arial" w:cs="Arial"/>
          <w:sz w:val="20"/>
          <w:szCs w:val="20"/>
          <w:lang w:eastAsia="ru-RU"/>
        </w:rPr>
      </w:pPr>
      <w:r>
        <w:rPr>
          <w:rFonts w:ascii="Arial" w:hAnsi="Arial" w:cs="Arial"/>
          <w:sz w:val="20"/>
          <w:szCs w:val="20"/>
          <w:lang w:eastAsia="ru-RU"/>
        </w:rPr>
        <w:t>14.3.4. өнімдерді/қызметтерді жеткізуді тоқтатуға немесе тоқтатуға әкеп соқтыруы мүмкін;</w:t>
      </w:r>
    </w:p>
    <w:p w14:paraId="0788E909" w14:textId="77777777" w:rsidR="00A660AF" w:rsidRDefault="00000000">
      <w:pPr>
        <w:tabs>
          <w:tab w:val="left" w:pos="1080"/>
          <w:tab w:val="left" w:pos="9355"/>
        </w:tabs>
        <w:suppressAutoHyphens w:val="0"/>
        <w:ind w:firstLine="709"/>
        <w:jc w:val="both"/>
      </w:pPr>
      <w:r>
        <w:rPr>
          <w:rFonts w:ascii="Arial" w:hAnsi="Arial" w:cs="Arial"/>
          <w:sz w:val="20"/>
          <w:szCs w:val="20"/>
          <w:lang w:eastAsia="ru-RU"/>
        </w:rPr>
        <w:t>14.3.5. жаңа Санкциялармен орындалуы мүмкін емес немесе елеулі түрде кедергі келтіретін кез келген Тараптың елеулі несиелік шарттарында қамтылған кез келген Тараптың міндеттемелерін (шарттарын) бұзуға әкеп соғады; және (немесе)</w:t>
      </w:r>
    </w:p>
    <w:p w14:paraId="2A60B591" w14:textId="77777777" w:rsidR="00A660AF" w:rsidRDefault="00000000">
      <w:pPr>
        <w:tabs>
          <w:tab w:val="left" w:pos="1080"/>
          <w:tab w:val="left" w:pos="9355"/>
        </w:tabs>
        <w:suppressAutoHyphens w:val="0"/>
        <w:ind w:firstLine="709"/>
        <w:jc w:val="both"/>
      </w:pPr>
      <w:r>
        <w:rPr>
          <w:rFonts w:ascii="Arial" w:hAnsi="Arial" w:cs="Arial"/>
          <w:sz w:val="20"/>
          <w:szCs w:val="20"/>
          <w:lang w:eastAsia="ru-RU"/>
        </w:rPr>
        <w:t>14.3.6. мұндай Тараптың несиелік рейтингінің төмендеуіне әкеп соқтырды немесе тиісті рейтингтік агенттік жазбаша түрде растаған мұндай төмендеу ықтималдығы бар (бірге – "Жаңа санкциялардың салдары"), мұндай Тарап бұл туралы басқа Тарапқа 10 күн ішінде дереу жазбаша хабарлауға міндеттенеді. Жаңа санкциялар қабылданған сәттен бастап, (осы бапта көзделген әрбір хабарлама бұдан әрі "Санкциялар туралы хабарлама" деп аталады) ресми растайтын құжаттарды және осы санкциялардың оған әсерін қоса бере отырып.</w:t>
      </w:r>
    </w:p>
    <w:p w14:paraId="5B225776" w14:textId="77777777" w:rsidR="00A660AF" w:rsidRDefault="00000000">
      <w:pPr>
        <w:tabs>
          <w:tab w:val="left" w:pos="1080"/>
          <w:tab w:val="left" w:pos="9355"/>
        </w:tabs>
        <w:suppressAutoHyphens w:val="0"/>
        <w:ind w:firstLine="709"/>
        <w:jc w:val="both"/>
      </w:pPr>
      <w:r>
        <w:rPr>
          <w:rFonts w:ascii="Arial" w:hAnsi="Arial" w:cs="Arial"/>
          <w:sz w:val="20"/>
          <w:szCs w:val="20"/>
          <w:lang w:eastAsia="ru-RU"/>
        </w:rPr>
        <w:t xml:space="preserve">14.4. Санкциялар туралы Хабарлама жіберілген күннен бастап 10 күннен кешіктірмей Тараптар Жаңа Санкциялардың әлеуетті әсеріне қатысты өз ұстанымдарын адал талқылау және келісу үшін жиналыс(тар)/келіссөздер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жөніндегі ықтимал заңды және ақылға қонымды шаралар туралы, соның ішінде осы Шартқа өзгерістер енгізу, тиісті юрисдикциядағы құзыретті мемлекеттік органнан рұқсаттар/лицензиялар алу ("Адал келіссөздер"). </w:t>
      </w:r>
    </w:p>
    <w:p w14:paraId="4F823743" w14:textId="77777777" w:rsidR="00A660AF" w:rsidRDefault="00000000">
      <w:pPr>
        <w:tabs>
          <w:tab w:val="left" w:pos="1080"/>
          <w:tab w:val="left" w:pos="9355"/>
        </w:tabs>
        <w:suppressAutoHyphens w:val="0"/>
        <w:ind w:firstLine="709"/>
        <w:jc w:val="both"/>
      </w:pPr>
      <w:r>
        <w:rPr>
          <w:rFonts w:ascii="Arial" w:hAnsi="Arial" w:cs="Arial"/>
          <w:sz w:val="20"/>
          <w:szCs w:val="20"/>
          <w:lang w:eastAsia="ru-RU"/>
        </w:rPr>
        <w:t xml:space="preserve">14.5. Егер Тараптар жүргізілген Адал келіссөздердің нәтижелері бойынша өзара тиімді шешімге қол жеткізсе, Тараптар 10 күн ішінде немесе олар келіскен басқа мерзімде келісілген шараларды жүзеге асыру үшін ақылға қонымды күш-жігер жұмсайды, Жаңа Санкциялардың бұзылуын </w:t>
      </w:r>
      <w:r>
        <w:rPr>
          <w:rFonts w:ascii="Arial" w:hAnsi="Arial" w:cs="Arial"/>
          <w:sz w:val="20"/>
          <w:szCs w:val="20"/>
          <w:lang w:eastAsia="ru-RU"/>
        </w:rPr>
        <w:lastRenderedPageBreak/>
        <w:t>болдырмайтын шаралар қолданылуы мүмкін. немесе оларды Тараптардың осы Шартты орындауы үшін қолдануы.</w:t>
      </w:r>
    </w:p>
    <w:p w14:paraId="518EE6AC" w14:textId="77777777" w:rsidR="00A660AF" w:rsidRDefault="00000000">
      <w:pPr>
        <w:tabs>
          <w:tab w:val="left" w:pos="1080"/>
          <w:tab w:val="left" w:pos="9355"/>
        </w:tabs>
        <w:suppressAutoHyphens w:val="0"/>
        <w:ind w:firstLine="709"/>
        <w:jc w:val="both"/>
      </w:pPr>
      <w:r>
        <w:rPr>
          <w:rFonts w:ascii="Arial" w:hAnsi="Arial" w:cs="Arial"/>
          <w:sz w:val="20"/>
          <w:szCs w:val="20"/>
          <w:lang w:eastAsia="ru-RU"/>
        </w:rPr>
        <w:t>14.6. Егер Тараптар Адал келіссөздердің бірінші күнінен кейін 10-нан кейін келісімге қол жеткізбесе, кез келген Тарап кез келген уақытта Жаңа Санкциялар қолданылған немесе жаңа Санкциялардың салдарына әкеп соқтырған Жаңа Санкциялар туындаған Тарапқа жіберуге құқылы. "Тыйым салынған Тарап") келісімге келмегені туралы хабарлама ("Келісімге келмегені туралы хабарлама"). Келісімге келмегені туралы осындай Хабарлама жіберілген жағдайда, Тарап Келісімшартты біржақты тәртіппен бұзуға және келтірілген тікелей және/немесе жанама залалдардың орнын толтыруды талап етуге құқылы.</w:t>
      </w:r>
    </w:p>
    <w:p w14:paraId="72342C73" w14:textId="77777777" w:rsidR="00A660AF" w:rsidRDefault="00000000">
      <w:pPr>
        <w:tabs>
          <w:tab w:val="left" w:pos="1080"/>
          <w:tab w:val="left" w:pos="9355"/>
        </w:tabs>
        <w:suppressAutoHyphens w:val="0"/>
        <w:ind w:firstLine="709"/>
        <w:jc w:val="both"/>
      </w:pPr>
      <w:r>
        <w:rPr>
          <w:rFonts w:ascii="Arial" w:hAnsi="Arial" w:cs="Arial"/>
          <w:sz w:val="20"/>
          <w:szCs w:val="20"/>
          <w:lang w:eastAsia="ru-RU"/>
        </w:rPr>
        <w:t xml:space="preserve">14.7. Жоғарыда аталған ережелерді шектемей, Тараптар, егер осы Келісім бойынша кез келген төлемдерді АҚШ долларымен немесе (валютаны көрсетіңіз) жүзеге асыру Сатып алушы үшін заңсыз, мүмкін емес немесе Тараптардың өзара келісімі бойынша Жаңа Санкцияларға байланысты басқа жолмен орынсыз болып қалса, 14.8-баптың ережелерімен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тәртіпте қолданылуға жатады, ал мұндай жағдайда 14.5 және 15-тармақтардың ережелері. 14.6. қолдануға жатпайды. </w:t>
      </w:r>
    </w:p>
    <w:p w14:paraId="569A1B0E" w14:textId="77777777" w:rsidR="00A660AF" w:rsidRDefault="00000000">
      <w:pPr>
        <w:tabs>
          <w:tab w:val="left" w:pos="1080"/>
          <w:tab w:val="left" w:pos="9355"/>
        </w:tabs>
        <w:suppressAutoHyphens w:val="0"/>
        <w:ind w:firstLine="709"/>
        <w:jc w:val="both"/>
      </w:pPr>
      <w:r>
        <w:rPr>
          <w:rFonts w:ascii="Arial" w:hAnsi="Arial" w:cs="Arial"/>
          <w:sz w:val="20"/>
          <w:szCs w:val="20"/>
          <w:lang w:eastAsia="ru-RU"/>
        </w:rPr>
        <w:t xml:space="preserve">14.8. Тараптар осымен халықаралық банк жүйесіндегі белгісіздікті ескере отырып, егер кез келген уақытта осы Шарт бойынша АҚШ долларымен немесе (валютаны көрсетіңіз) кез келген төлемдерді жүзеге асыру Контрагент үшін заңсыз, мүмкін емес немесе Тараптардың өзара келісімі бойынша басқа жолмен орынсыз болып қалса, Сатып алушы бұл туралы Сатушыға хабарлауға міндеттенетінін растайды және келіседі. жазбаша түрде және Тараптар бірлесіп мұндай төлем жасалатын баламалы валютаны (Тараптар келісетін валютаны көрсетіңіз) ("Баламалы валюта") жазбаша түрде келіседі. ) және осындай төлемді алушы Тараптың банктік шотының деректемелері бойынша Тараптар келісілген валютада төлемді ойдағыдай жүзеге асыру үшін бір-біріне барлық қажетті және ақылға қонымды көмек көрсетуге міндеттенеді. </w:t>
      </w:r>
    </w:p>
    <w:p w14:paraId="710CDBD9" w14:textId="77777777" w:rsidR="00A660AF" w:rsidRDefault="00000000">
      <w:pPr>
        <w:suppressAutoHyphens w:val="0"/>
        <w:spacing w:before="120"/>
        <w:ind w:firstLine="709"/>
        <w:jc w:val="both"/>
      </w:pPr>
      <w:r>
        <w:rPr>
          <w:rFonts w:ascii="Arial" w:hAnsi="Arial" w:cs="Arial"/>
          <w:sz w:val="20"/>
          <w:szCs w:val="20"/>
          <w:lang w:eastAsia="ru-RU"/>
        </w:rPr>
        <w:t>14.9. Егер осы Шартта өзгеше көзделмесе, егер төлемдер немесе есеп айырысулар жүзеге асырылуы тиіс осы Шартта қамтылған қандай да бір сомалар көрсетілсе, есептелсе немесе анықталса (оның ішінде 14.8-тармақ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мақсаттары үшін бұл сомалар Қазақстан Республикасы Ұлттық Банкінің тиісті төлем немесе есеп айырысу күніндегі бағамы бойынша (төлем немесе есеп айырысу бекітілген күн) АҚШ долларына қайта есептелетініне келіседі. немесе, егер Қазақстан Республикасының Ұлттық Банкі өзінің интернет-сайтында тиісті валюталардың бағамдары туралы ақпаратты жарияламайды (www.nationalbank.kz ), курс бойынша ___________ ( басқа елдің баламалы ұлттық банкін көрсету), тиісті төлем немесе есеп айырысу күні (төлем немесе есеп айырысу бекітілген күн).</w:t>
      </w:r>
    </w:p>
    <w:p w14:paraId="155B0607" w14:textId="77777777" w:rsidR="00A660AF" w:rsidRDefault="00A660AF">
      <w:pPr>
        <w:suppressAutoHyphens w:val="0"/>
        <w:autoSpaceDE w:val="0"/>
        <w:jc w:val="center"/>
        <w:rPr>
          <w:rFonts w:ascii="Arial" w:hAnsi="Arial" w:cs="Arial"/>
          <w:sz w:val="20"/>
          <w:szCs w:val="20"/>
          <w:lang w:eastAsia="ru-RU"/>
        </w:rPr>
      </w:pPr>
    </w:p>
    <w:p w14:paraId="6002E720" w14:textId="77777777" w:rsidR="00A660AF" w:rsidRDefault="00000000">
      <w:pPr>
        <w:suppressAutoHyphens w:val="0"/>
        <w:spacing w:before="120"/>
        <w:ind w:firstLine="709"/>
        <w:jc w:val="center"/>
        <w:rPr>
          <w:rFonts w:ascii="Arial" w:hAnsi="Arial" w:cs="Arial"/>
          <w:b/>
          <w:bCs/>
          <w:color w:val="000000"/>
          <w:sz w:val="20"/>
          <w:szCs w:val="20"/>
          <w:lang w:eastAsia="ru-RU"/>
        </w:rPr>
      </w:pPr>
      <w:r>
        <w:rPr>
          <w:rFonts w:ascii="Arial" w:hAnsi="Arial" w:cs="Arial"/>
          <w:b/>
          <w:bCs/>
          <w:color w:val="000000"/>
          <w:sz w:val="20"/>
          <w:szCs w:val="20"/>
          <w:lang w:eastAsia="ru-RU"/>
        </w:rPr>
        <w:t>15. СЫБАЙЛАС ЖЕМҚОРЛЫҚҚА ҚАРСЫ ЕСКЕРТПЕ</w:t>
      </w:r>
    </w:p>
    <w:p w14:paraId="6A699362" w14:textId="77777777" w:rsidR="00A660AF" w:rsidRDefault="00A660AF">
      <w:pPr>
        <w:suppressAutoHyphens w:val="0"/>
        <w:spacing w:before="120"/>
        <w:ind w:firstLine="709"/>
        <w:jc w:val="center"/>
        <w:rPr>
          <w:rFonts w:ascii="Arial" w:hAnsi="Arial" w:cs="Arial"/>
          <w:b/>
          <w:bCs/>
          <w:color w:val="000000"/>
          <w:sz w:val="20"/>
          <w:szCs w:val="20"/>
          <w:lang w:eastAsia="ru-RU"/>
        </w:rPr>
      </w:pPr>
    </w:p>
    <w:p w14:paraId="6F4811DB" w14:textId="77777777" w:rsidR="00A660AF" w:rsidRDefault="00000000">
      <w:pPr>
        <w:suppressAutoHyphens w:val="0"/>
        <w:ind w:firstLine="709"/>
        <w:jc w:val="both"/>
      </w:pPr>
      <w:r>
        <w:rPr>
          <w:rFonts w:ascii="Arial" w:hAnsi="Arial" w:cs="Arial"/>
          <w:color w:val="000000"/>
          <w:sz w:val="20"/>
          <w:szCs w:val="20"/>
          <w:lang w:eastAsia="ru-RU"/>
        </w:rPr>
        <w:t xml:space="preserve">15.1. Осы Шарт бойынша өз міндеттемелерін орындаған кезде, сондай-ақ осы Шарттың жасалуына немесе тоқтатылуына байланысты Тараптар Тараптар мен олардың қызметкерлері, және, Тараптардың білуінше, олардың аффилиирленген тұлғалары, агенттері, өкілдері, делдалдары және (немесе) қосалқы мердігерлері (бірлесіп орындаушылары) Қазақстан Республикасының заңнамасын бұзатын немесе бұзуға ықпал ететін әрекеттерді жасамайды, жасауға итермелемейді </w:t>
      </w:r>
      <w:r>
        <w:rPr>
          <w:rFonts w:ascii="Arial" w:hAnsi="Arial" w:cs="Arial"/>
          <w:i/>
          <w:iCs/>
          <w:color w:val="000000"/>
          <w:sz w:val="20"/>
          <w:szCs w:val="20"/>
          <w:lang w:eastAsia="ru-RU"/>
        </w:rPr>
        <w:t>және</w:t>
      </w:r>
      <w:r>
        <w:rPr>
          <w:rFonts w:ascii="Arial" w:hAnsi="Arial" w:cs="Arial"/>
          <w:color w:val="000000"/>
          <w:sz w:val="20"/>
          <w:szCs w:val="20"/>
          <w:lang w:eastAsia="ru-RU"/>
        </w:rPr>
        <w:t>/</w:t>
      </w:r>
      <w:r>
        <w:rPr>
          <w:rFonts w:ascii="Arial" w:hAnsi="Arial" w:cs="Arial"/>
          <w:i/>
          <w:color w:val="000000"/>
          <w:sz w:val="20"/>
          <w:szCs w:val="20"/>
          <w:lang w:eastAsia="ru-RU"/>
        </w:rPr>
        <w:t>немесе (контрагенттің елі көрсетіледі)</w:t>
      </w:r>
      <w:r>
        <w:rPr>
          <w:rFonts w:ascii="Arial" w:hAnsi="Arial" w:cs="Arial"/>
          <w:color w:val="000000"/>
          <w:sz w:val="20"/>
          <w:szCs w:val="20"/>
          <w:lang w:eastAsia="ru-RU"/>
        </w:rPr>
        <w:t>, оның ішінде сыбайлас жемқорлыққа қарсы іс-қимыл саласында, қандай да бір заңсыз пайда алу мақсатында осы тұлғалардың іс-әрекеттеріне немесе шешімдеріне ықпал ету мақсатында кез келген тұлғаларға қандай да бір ақшаны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3AE1F70B" w14:textId="77777777" w:rsidR="00A660AF" w:rsidRDefault="00000000">
      <w:pPr>
        <w:suppressAutoHyphens w:val="0"/>
        <w:ind w:firstLine="709"/>
        <w:jc w:val="both"/>
      </w:pPr>
      <w:r>
        <w:rPr>
          <w:rFonts w:ascii="Arial" w:hAnsi="Arial" w:cs="Arial"/>
          <w:color w:val="000000"/>
          <w:sz w:val="20"/>
          <w:szCs w:val="20"/>
          <w:lang w:eastAsia="ru-RU"/>
        </w:rPr>
        <w:t>15.2. Осы Шарт бойынша өз міндеттемелерін орындаған кезде, сондай-ақ осы Шарттың жасалуына немесе тоқтатылуына байланысты Тараптар Тараптар мен олардың қызметкерлері, және Тараптардың білуі бойынша, олардың аффилиирленген тұлғалары, агенттері, өкілдері, делдалдары және (немесе) қосалқы мердігерлері (қосалқы мердігерлері) жүзеге асырмайтындығына кепілдік береді. пара беру/алу, коммерциялық парақорлық, сондай-ақ сыбайлас жемқорлыққа қарсы заңнаманың талаптарын бұзатын іс-әрекеттер ретінде осы Шарттың мақсаттары үшін қолданылатын заңнама.</w:t>
      </w:r>
    </w:p>
    <w:p w14:paraId="09CF3DD6" w14:textId="77777777" w:rsidR="00A660AF" w:rsidRDefault="00000000">
      <w:pPr>
        <w:suppressAutoHyphens w:val="0"/>
        <w:ind w:firstLine="709"/>
        <w:jc w:val="both"/>
      </w:pPr>
      <w:r>
        <w:rPr>
          <w:rFonts w:ascii="Arial" w:hAnsi="Arial" w:cs="Arial"/>
          <w:color w:val="000000"/>
          <w:sz w:val="20"/>
          <w:szCs w:val="20"/>
          <w:lang w:eastAsia="ru-RU"/>
        </w:rPr>
        <w:t>15.3. Осы Келісімшарттың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(көрсету) және басқа тәсілдермен қызметкерді белгілі бір тәуелділікке салу, және осы қызметкердің оны ынталандыратын Тараптың пайдасына қандай-да бір іс-әрекеттерді жүзеге асыруын қамтамасыз етуге бағытталған.</w:t>
      </w:r>
    </w:p>
    <w:p w14:paraId="6E83F03D" w14:textId="77777777" w:rsidR="00A660AF" w:rsidRDefault="00000000">
      <w:pPr>
        <w:suppressAutoHyphens w:val="0"/>
        <w:ind w:firstLine="709"/>
        <w:jc w:val="both"/>
        <w:rPr>
          <w:rFonts w:ascii="Arial" w:hAnsi="Arial" w:cs="Arial"/>
          <w:color w:val="000000"/>
          <w:sz w:val="20"/>
          <w:szCs w:val="20"/>
          <w:lang w:eastAsia="ru-RU"/>
        </w:rPr>
      </w:pPr>
      <w:r>
        <w:rPr>
          <w:rFonts w:ascii="Arial" w:hAnsi="Arial" w:cs="Arial"/>
          <w:color w:val="000000"/>
          <w:sz w:val="20"/>
          <w:szCs w:val="20"/>
          <w:lang w:eastAsia="ru-RU"/>
        </w:rPr>
        <w:t>15.4. Қандай да бір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56A44886" w14:textId="77777777" w:rsidR="00A660AF" w:rsidRDefault="00000000">
      <w:pPr>
        <w:suppressAutoHyphens w:val="0"/>
        <w:ind w:firstLine="709"/>
        <w:jc w:val="both"/>
      </w:pPr>
      <w:r>
        <w:rPr>
          <w:rFonts w:ascii="Arial" w:hAnsi="Arial" w:cs="Arial"/>
          <w:color w:val="000000"/>
          <w:sz w:val="20"/>
          <w:szCs w:val="20"/>
          <w:lang w:eastAsia="ru-RU"/>
        </w:rPr>
        <w:lastRenderedPageBreak/>
        <w:t>15.5. Жазбаша хабарламада Тарап контрагенттің, оның аффилиирленген тұлғаларының, қызметкерлерінің, агенттерінің, өкілдерінің, делдалдарының және (немесе) қосалқы мердігерлерінің (қосалқы мердігерлерінің) осы бөлімнің шарттарының қандай да бір ережелерін бұзғаны орын алғанын немесе орын алуы мүмкін екенін растайтын немесе болжауға негіз болатын фактілерге сілтеме жасауға немесе материалдарды ұсынуға міндетті. Қазақстан Республикасының заңнамасында пара беру немесе алу, коммерциялық парақорлық, сондай-ақ сыбайлас жемқорлыққа қарсы заңнаманың талаптарын бұзатын әрекеттер ретінде сараланған әрекеттер.</w:t>
      </w:r>
    </w:p>
    <w:p w14:paraId="777F19F6" w14:textId="77777777" w:rsidR="00A660AF" w:rsidRDefault="00000000">
      <w:pPr>
        <w:suppressAutoHyphens w:val="0"/>
        <w:ind w:firstLine="709"/>
        <w:jc w:val="both"/>
      </w:pPr>
      <w:r>
        <w:rPr>
          <w:rFonts w:ascii="Arial" w:hAnsi="Arial" w:cs="Arial"/>
          <w:color w:val="000000"/>
          <w:sz w:val="20"/>
          <w:szCs w:val="20"/>
          <w:lang w:eastAsia="ru-RU"/>
        </w:rPr>
        <w:t xml:space="preserve">15.6. Осы Шарттың Тараптары сыбайлас жемқорлықтың алдын алу шараларын жүзеге асыруды мойындайды және олардың сақталуын бақылайды. Бұл ретте Тараптар сыбайлас жемқорлық қызметке тартылуы мүмкін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 </w:t>
      </w:r>
    </w:p>
    <w:p w14:paraId="6213F80A" w14:textId="77777777" w:rsidR="00A660AF" w:rsidRDefault="00000000">
      <w:pPr>
        <w:suppressAutoHyphens w:val="0"/>
        <w:ind w:firstLine="709"/>
        <w:jc w:val="both"/>
        <w:rPr>
          <w:rFonts w:ascii="Arial" w:hAnsi="Arial" w:cs="Arial"/>
          <w:color w:val="000000"/>
          <w:sz w:val="20"/>
          <w:szCs w:val="20"/>
          <w:lang w:eastAsia="ru-RU"/>
        </w:rPr>
      </w:pPr>
      <w:r>
        <w:rPr>
          <w:rFonts w:ascii="Arial" w:hAnsi="Arial" w:cs="Arial"/>
          <w:color w:val="000000"/>
          <w:sz w:val="20"/>
          <w:szCs w:val="20"/>
          <w:lang w:eastAsia="ru-RU"/>
        </w:rPr>
        <w:t>15.7. Осы Шарттың 15.4-тармағына сәйкес жазбаша хабарлама алған Тарап 10 күн ішінде тергеу жүргізуге және оның нәтижелерін басқа Тарапқа ұсынуға міндетті.</w:t>
      </w:r>
    </w:p>
    <w:p w14:paraId="331F7345" w14:textId="77777777" w:rsidR="00A660AF" w:rsidRDefault="00000000">
      <w:pPr>
        <w:suppressAutoHyphens w:val="0"/>
        <w:ind w:firstLine="709"/>
        <w:jc w:val="both"/>
      </w:pPr>
      <w:r>
        <w:rPr>
          <w:rFonts w:ascii="Arial" w:hAnsi="Arial" w:cs="Arial"/>
          <w:color w:val="000000"/>
          <w:sz w:val="20"/>
          <w:szCs w:val="20"/>
          <w:lang w:eastAsia="ru-RU"/>
        </w:rPr>
        <w:t xml:space="preserve">15.8. Өнім берушіде Шарттың осы бөлімінің қандай да бір ережелерінің бұзылуы орын алды немесе орын алуы мүмкін деген күдік туындаған жағдайда, Өнім беруші бұл туралы Сатып алушыға хабарлама жібере алады. </w:t>
      </w:r>
    </w:p>
    <w:p w14:paraId="5895FD86" w14:textId="77777777" w:rsidR="00A660AF" w:rsidRDefault="00000000">
      <w:pPr>
        <w:suppressAutoHyphens w:val="0"/>
        <w:ind w:firstLine="709"/>
        <w:jc w:val="both"/>
      </w:pPr>
      <w:r>
        <w:rPr>
          <w:rFonts w:ascii="Arial" w:hAnsi="Arial" w:cs="Arial"/>
          <w:color w:val="000000"/>
          <w:sz w:val="20"/>
          <w:szCs w:val="20"/>
          <w:lang w:eastAsia="ru-RU"/>
        </w:rPr>
        <w:t>15.9. Сатып алушы өз қалауы бойынша осы Шарттың орындалуына байланысты Жеткізушінің қызметіне, оның құжаттарына тексеру жүргізу құқығын өзіне қалдырады. Сатып алушы мұндай тексеру туралы жазбаша хабарламаны болжамды тексеру күніне дейін 20 (жиырма) жұмыс күнінен кешіктірмей беруге міндеттенеді және оны дербес немесе үшінші тұлғаның қатысуымен жүргізе алады.</w:t>
      </w:r>
    </w:p>
    <w:p w14:paraId="0D2BE742" w14:textId="77777777" w:rsidR="00A660AF" w:rsidRDefault="00000000">
      <w:pPr>
        <w:suppressAutoHyphens w:val="0"/>
        <w:ind w:firstLine="709"/>
        <w:jc w:val="both"/>
        <w:rPr>
          <w:rFonts w:ascii="Arial" w:hAnsi="Arial" w:cs="Arial"/>
          <w:color w:val="000000"/>
          <w:sz w:val="20"/>
          <w:szCs w:val="20"/>
          <w:lang w:eastAsia="ru-RU"/>
        </w:rPr>
      </w:pPr>
      <w:r>
        <w:rPr>
          <w:rFonts w:ascii="Arial" w:hAnsi="Arial" w:cs="Arial"/>
          <w:color w:val="000000"/>
          <w:sz w:val="20"/>
          <w:szCs w:val="20"/>
          <w:lang w:eastAsia="ru-RU"/>
        </w:rPr>
        <w:t>15.10. Өнім беруші Хабарламаны алған күннен бастап 5 (бес) жұмыс күнінен кешіктірмей Сатып алушыдан көрсетілген хабарламаны алғанын растауы және осындай хабарламаны алғаннан кейін 10 (он) жұмыс күні ішінде тексеру жүргізілген күнді растауы тиіс. Тексеру жүргізу кезінде Сатып алушы немесе уәкілетті үшінші тұлға осы Шарттың шеңберінде немесе жасалуына, орындалуына, бұзылуына байланысты Жеткізушінің қызметкерлерімен сұхбаттаса алады.</w:t>
      </w:r>
    </w:p>
    <w:p w14:paraId="68537FD4" w14:textId="77777777" w:rsidR="00A660AF" w:rsidRDefault="00000000">
      <w:pPr>
        <w:suppressAutoHyphens w:val="0"/>
        <w:ind w:firstLine="709"/>
        <w:jc w:val="both"/>
      </w:pPr>
      <w:r>
        <w:rPr>
          <w:rFonts w:ascii="Arial" w:hAnsi="Arial" w:cs="Arial"/>
          <w:color w:val="000000"/>
          <w:sz w:val="20"/>
          <w:szCs w:val="20"/>
          <w:lang w:eastAsia="ru-RU"/>
        </w:rPr>
        <w:t>15.11. Егер тексеру нәтижесінде Жеткізуші осы бөлімге сәйкес өзі берген кепілдіктер мен кепілдіктерді бұзған жағдайлар анықталса, Жеткізуші көрсетілген анықталған күннен бастап 10 (он) жұмыс күнінен кешіктірмей сәйкессіздіктерді жою бойынша шаралар қабылдауға және Сатып алушыға осындай шаралар туралы хабарлауға міндетті. жазбаша нысанда. Сәйкессіздіктерді жою шараларын Жеткізуші өз есебінен қабылдауы керек.</w:t>
      </w:r>
    </w:p>
    <w:p w14:paraId="665BD256" w14:textId="77777777" w:rsidR="00A660AF" w:rsidRDefault="00000000">
      <w:pPr>
        <w:suppressAutoHyphens w:val="0"/>
        <w:ind w:firstLine="709"/>
        <w:jc w:val="both"/>
      </w:pPr>
      <w:r>
        <w:rPr>
          <w:rFonts w:ascii="Arial" w:hAnsi="Arial" w:cs="Arial"/>
          <w:color w:val="000000"/>
          <w:sz w:val="20"/>
          <w:szCs w:val="20"/>
          <w:lang w:eastAsia="ru-RU"/>
        </w:rPr>
        <w:t>15.12. Егер Жеткізуші тексеруден бас тартса немесе сәйкессіздіктерді жою бойынша шаралар қабылдамаса немесе сәйкессіздіктерді жою мүмкін болмаса, онда Сатып алушы соттан тыс тәртіпте бұзушы Тарапқа тиісті жазбаша хабарлама жіберу арқылы осы Шартты орындаудан бас тартуға құқылы. .</w:t>
      </w:r>
    </w:p>
    <w:p w14:paraId="6BA123C7" w14:textId="77777777" w:rsidR="00A660AF" w:rsidRDefault="00A660AF">
      <w:pPr>
        <w:suppressAutoHyphens w:val="0"/>
        <w:ind w:firstLine="709"/>
        <w:jc w:val="both"/>
        <w:rPr>
          <w:rFonts w:ascii="Arial" w:hAnsi="Arial" w:cs="Arial"/>
          <w:color w:val="000000"/>
          <w:sz w:val="20"/>
          <w:szCs w:val="20"/>
          <w:lang w:eastAsia="ru-RU"/>
        </w:rPr>
      </w:pPr>
    </w:p>
    <w:p w14:paraId="1FE670C5" w14:textId="77777777" w:rsidR="00A660AF" w:rsidRDefault="00000000">
      <w:pPr>
        <w:suppressAutoHyphens w:val="0"/>
        <w:ind w:firstLine="709"/>
        <w:jc w:val="center"/>
        <w:rPr>
          <w:rFonts w:ascii="Arial" w:hAnsi="Arial" w:cs="Arial"/>
          <w:b/>
          <w:bCs/>
          <w:color w:val="000000"/>
          <w:sz w:val="20"/>
          <w:szCs w:val="20"/>
          <w:lang w:eastAsia="ru-RU"/>
        </w:rPr>
      </w:pPr>
      <w:r>
        <w:rPr>
          <w:rFonts w:ascii="Arial" w:hAnsi="Arial" w:cs="Arial"/>
          <w:b/>
          <w:bCs/>
          <w:color w:val="000000"/>
          <w:sz w:val="20"/>
          <w:szCs w:val="20"/>
          <w:lang w:eastAsia="ru-RU"/>
        </w:rPr>
        <w:t>16. КОМПЛАЕНС-ТЕКСЕРУ</w:t>
      </w:r>
    </w:p>
    <w:p w14:paraId="6681098F" w14:textId="77777777" w:rsidR="00A660AF" w:rsidRDefault="00A660AF">
      <w:pPr>
        <w:suppressAutoHyphens w:val="0"/>
        <w:ind w:firstLine="709"/>
        <w:jc w:val="center"/>
        <w:rPr>
          <w:rFonts w:ascii="Arial" w:hAnsi="Arial" w:cs="Arial"/>
          <w:b/>
          <w:bCs/>
          <w:color w:val="000000"/>
          <w:sz w:val="20"/>
          <w:szCs w:val="20"/>
          <w:lang w:eastAsia="ru-RU"/>
        </w:rPr>
      </w:pPr>
    </w:p>
    <w:p w14:paraId="7F58A489" w14:textId="77777777" w:rsidR="00A660AF" w:rsidRDefault="00000000">
      <w:pPr>
        <w:suppressAutoHyphens w:val="0"/>
        <w:ind w:firstLine="709"/>
        <w:jc w:val="both"/>
        <w:rPr>
          <w:rFonts w:ascii="Arial" w:eastAsia="Calibri" w:hAnsi="Arial" w:cs="Arial"/>
          <w:sz w:val="20"/>
          <w:szCs w:val="20"/>
          <w:lang w:eastAsia="ru-RU"/>
        </w:rPr>
      </w:pPr>
      <w:r>
        <w:rPr>
          <w:rFonts w:ascii="Arial" w:eastAsia="Calibri" w:hAnsi="Arial" w:cs="Arial"/>
          <w:sz w:val="20"/>
          <w:szCs w:val="20"/>
          <w:lang w:eastAsia="ru-RU"/>
        </w:rPr>
        <w:t xml:space="preserve">16.1. Сыбайлас жемқорлыққа қарсы іс-қимыл шеңберінде Шарттың 15-бабына сәйкес Сатып алушы Өнім берушінің комплаенс-тексерісін жүргізу құқығын өзіне қалдырады. </w:t>
      </w:r>
    </w:p>
    <w:p w14:paraId="06AD2A10" w14:textId="77777777" w:rsidR="00A660AF" w:rsidRDefault="00000000">
      <w:pPr>
        <w:suppressAutoHyphens w:val="0"/>
        <w:ind w:firstLine="709"/>
        <w:jc w:val="both"/>
      </w:pPr>
      <w:r>
        <w:rPr>
          <w:rFonts w:ascii="Arial" w:eastAsia="Calibri" w:hAnsi="Arial" w:cs="Arial"/>
          <w:sz w:val="20"/>
          <w:szCs w:val="20"/>
          <w:lang w:eastAsia="ru-RU"/>
        </w:rPr>
        <w:t>16.2. Комплаенс-тексеру жүргізу барысында Сатып алушы Өнім берушіні ынтымақтастықтан бас тарту негіздерінің / жағымсыз ақпараттың/ өзге де мәліметтердің бар-жоғын, оның ішінде сыбайлас жемқорлық көріністерін, ақшаны жылыстатуды және терроризмді қаржыландыруды қоса алғанда, қандай да бір заңсыз әрекеттерге қатыстылығын тексереді., Өнім берушінің, оның акционерлерінің/қатысушыларының, басшыларының ынтымақтастыққа тыйым салатын халықаралық санкцияларға ұшыраған тұлғалар тізімінде болуы.</w:t>
      </w:r>
    </w:p>
    <w:p w14:paraId="3C3358E4" w14:textId="77777777" w:rsidR="00A660AF" w:rsidRDefault="00A660AF">
      <w:pPr>
        <w:suppressAutoHyphens w:val="0"/>
        <w:ind w:firstLine="709"/>
        <w:jc w:val="both"/>
        <w:rPr>
          <w:rFonts w:ascii="Arial" w:eastAsia="Calibri" w:hAnsi="Arial" w:cs="Arial"/>
          <w:sz w:val="20"/>
          <w:szCs w:val="20"/>
          <w:lang w:eastAsia="ru-RU"/>
        </w:rPr>
      </w:pPr>
    </w:p>
    <w:p w14:paraId="18E5FBB2" w14:textId="77777777" w:rsidR="00A660AF" w:rsidRDefault="00000000">
      <w:pPr>
        <w:suppressAutoHyphens w:val="0"/>
        <w:spacing w:before="120"/>
        <w:ind w:firstLine="3420"/>
        <w:jc w:val="both"/>
        <w:rPr>
          <w:rFonts w:ascii="Arial" w:hAnsi="Arial" w:cs="Arial"/>
          <w:b/>
          <w:sz w:val="20"/>
          <w:szCs w:val="20"/>
          <w:lang w:eastAsia="ru-RU"/>
        </w:rPr>
      </w:pPr>
      <w:r>
        <w:rPr>
          <w:rFonts w:ascii="Arial" w:hAnsi="Arial" w:cs="Arial"/>
          <w:b/>
          <w:sz w:val="20"/>
          <w:szCs w:val="20"/>
          <w:lang w:eastAsia="ru-RU"/>
        </w:rPr>
        <w:t>17. БАСҚА ШАРТТАР</w:t>
      </w:r>
    </w:p>
    <w:p w14:paraId="49F59F79" w14:textId="77777777" w:rsidR="00A660AF" w:rsidRDefault="00000000">
      <w:pPr>
        <w:shd w:val="clear" w:color="auto" w:fill="FFFFFF"/>
        <w:tabs>
          <w:tab w:val="left" w:pos="-3686"/>
        </w:tabs>
        <w:suppressAutoHyphens w:val="0"/>
        <w:spacing w:before="120"/>
        <w:ind w:firstLine="709"/>
        <w:jc w:val="both"/>
        <w:rPr>
          <w:rFonts w:ascii="Arial" w:hAnsi="Arial" w:cs="Arial"/>
          <w:sz w:val="20"/>
          <w:szCs w:val="20"/>
          <w:lang w:eastAsia="ru-RU"/>
        </w:rPr>
      </w:pPr>
      <w:r>
        <w:rPr>
          <w:rFonts w:ascii="Arial" w:hAnsi="Arial" w:cs="Arial"/>
          <w:sz w:val="20"/>
          <w:szCs w:val="20"/>
          <w:lang w:eastAsia="ru-RU"/>
        </w:rPr>
        <w:t>17.1. Тиісті түрде қол қойылған Барлық Қосымша келісімдер мен осы Шартқа Қосымшалар оның ажырамас бөлігі болып табылады.</w:t>
      </w:r>
    </w:p>
    <w:p w14:paraId="6EF3CD8E" w14:textId="77777777" w:rsidR="00A660AF" w:rsidRDefault="00000000">
      <w:pPr>
        <w:suppressAutoHyphens w:val="0"/>
        <w:ind w:firstLine="709"/>
        <w:jc w:val="both"/>
      </w:pPr>
      <w:r>
        <w:rPr>
          <w:rFonts w:ascii="Arial" w:hAnsi="Arial" w:cs="Arial"/>
          <w:sz w:val="20"/>
          <w:szCs w:val="20"/>
          <w:lang w:eastAsia="ru-RU"/>
        </w:rPr>
        <w:t xml:space="preserve">17.2. </w:t>
      </w:r>
      <w:bookmarkStart w:id="23" w:name="_Hlk519783032"/>
      <w:r>
        <w:rPr>
          <w:rFonts w:ascii="Arial" w:hAnsi="Arial" w:cs="Arial"/>
          <w:sz w:val="20"/>
          <w:szCs w:val="20"/>
          <w:lang w:eastAsia="ru-RU"/>
        </w:rPr>
        <w:t>Тараптардың ешқайсысының осы Шарт бойынша міндеттемелерді орындауды талап ету құқығын (талапты басқаға беру), сондай-ақ қаржылық міндеттемелерді және (немесе) құқықтар мен міндеттердің ауысуын қоспағанда, үшінші тұлғалардың шарт бойынша міндеттемелерді орындауын толық немесе ішінара беруге құқығы жоқ. заңды тұлғаларды қайта құру кезіндегі сабақтастық тәртібі.</w:t>
      </w:r>
    </w:p>
    <w:p w14:paraId="1A21B04F" w14:textId="77777777" w:rsidR="00A660AF" w:rsidRDefault="00000000">
      <w:pPr>
        <w:suppressAutoHyphens w:val="0"/>
        <w:ind w:firstLine="709"/>
        <w:jc w:val="both"/>
      </w:pPr>
      <w:r>
        <w:rPr>
          <w:rFonts w:ascii="Arial" w:hAnsi="Arial" w:cs="Arial"/>
          <w:sz w:val="20"/>
          <w:szCs w:val="20"/>
          <w:lang w:eastAsia="ru-RU"/>
        </w:rPr>
        <w:t>17.3. Осы Шарттың, оған қосымшалар мен Толықтырулардың факсимильді көшірмелері қол қойылған күннен бастап 30 (отыз) күнтізбелік күн ретінде есептелетін уақыт кезеңі ішінде заңды күшіне енеді. Егер белгілі бір уақыт аралығында Тараптар бір-біріне аталған құжаттардың түпнұсқаларын ұсынбаған жағдайда, Келісімшарттың, оған қосымшалар мен Толықтырулардың факсимильді көшірмелері күшін жояды.</w:t>
      </w:r>
    </w:p>
    <w:p w14:paraId="19757395"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17.4. Тараптар осы Шартқа кез келген өзгерістер мен толықтырулар жазбаша нысанда тек қосымша келісімдер жасау және оларға екі Тараптың қол қоюы арқылы ғана енгізілетініне келісті.</w:t>
      </w:r>
    </w:p>
    <w:p w14:paraId="49DFED66" w14:textId="77777777" w:rsidR="00A660AF" w:rsidRDefault="00000000">
      <w:pPr>
        <w:suppressAutoHyphens w:val="0"/>
        <w:ind w:firstLine="709"/>
        <w:jc w:val="both"/>
      </w:pPr>
      <w:r>
        <w:rPr>
          <w:rFonts w:ascii="Arial" w:hAnsi="Arial" w:cs="Arial"/>
          <w:sz w:val="20"/>
          <w:szCs w:val="20"/>
          <w:lang w:eastAsia="ru-RU"/>
        </w:rPr>
        <w:lastRenderedPageBreak/>
        <w:t>17.5. Егер Өнім беруші қорытындылар хаттамасына қол қойылған күннен бастап 5 (бес) жұмыс күні ішінде Сатып алушыға қол қойылған Келісімшартты ұсынбаса немесе Келісімшарт жасасып, осы Шартта көзделген жағдайларда Келісімшарттың орындалуын қамтамасыз етуді енгізбесе, онда мұндай Өнім Беруші Келісімшарт жасасудан жалтарған деп танылады. .</w:t>
      </w:r>
    </w:p>
    <w:p w14:paraId="2EA34CD4" w14:textId="77777777" w:rsidR="00A660AF" w:rsidRDefault="00000000">
      <w:pPr>
        <w:suppressAutoHyphens w:val="0"/>
        <w:ind w:firstLine="709"/>
        <w:jc w:val="both"/>
        <w:rPr>
          <w:rFonts w:ascii="Arial" w:hAnsi="Arial" w:cs="Arial"/>
          <w:sz w:val="20"/>
          <w:szCs w:val="20"/>
          <w:lang w:eastAsia="ru-RU"/>
        </w:rPr>
      </w:pPr>
      <w:bookmarkStart w:id="24" w:name="SUB19400"/>
      <w:bookmarkEnd w:id="24"/>
      <w:r>
        <w:rPr>
          <w:rFonts w:ascii="Arial" w:hAnsi="Arial" w:cs="Arial"/>
          <w:sz w:val="20"/>
          <w:szCs w:val="20"/>
          <w:lang w:eastAsia="ru-RU"/>
        </w:rPr>
        <w:t>17.6. Өнім беруші Шарт жасасудан жалтарған деп танылған жағдайда, Сатып алушы:</w:t>
      </w:r>
    </w:p>
    <w:p w14:paraId="49C734A3"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1) егер ашық конкурсқа қатысуға өтінімді енгізу конкурстық құжаттамада көзделген жағдайда, ол енгізген қамтамасыз етуді ашық конкурсқа қатысуға ұстап қалады;</w:t>
      </w:r>
    </w:p>
    <w:p w14:paraId="7A3B1FF6" w14:textId="77777777" w:rsidR="00A660AF" w:rsidRDefault="00000000">
      <w:pPr>
        <w:suppressAutoHyphens w:val="0"/>
        <w:ind w:firstLine="709"/>
        <w:jc w:val="both"/>
      </w:pPr>
      <w:r>
        <w:rPr>
          <w:rFonts w:ascii="Arial" w:hAnsi="Arial" w:cs="Arial"/>
          <w:sz w:val="20"/>
          <w:szCs w:val="20"/>
          <w:lang w:eastAsia="ru-RU"/>
        </w:rPr>
        <w:t>2) өнім берушіні сатып алу туралы шарт жасасуға мәжбүрлеу туралы, сондай-ақ Шарт жасасудан жалтару арқылы келтірілген зиянды өтеу туралы талап арызбен сотқа жүгіне алады.</w:t>
      </w:r>
    </w:p>
    <w:bookmarkEnd w:id="23"/>
    <w:p w14:paraId="49461CE6"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17.7. Осы Шартта көзделмеген барлық басқа жағдайларда Тараптар Қазақстан Республикасының заңнамасын басшылыққа алады</w:t>
      </w:r>
    </w:p>
    <w:p w14:paraId="21CF7933" w14:textId="77777777" w:rsidR="00A660AF" w:rsidRDefault="00000000">
      <w:pPr>
        <w:suppressAutoHyphens w:val="0"/>
        <w:ind w:firstLine="709"/>
        <w:jc w:val="both"/>
        <w:rPr>
          <w:rFonts w:ascii="Arial" w:hAnsi="Arial" w:cs="Arial"/>
          <w:sz w:val="20"/>
          <w:szCs w:val="20"/>
          <w:lang w:eastAsia="ru-RU"/>
        </w:rPr>
      </w:pPr>
      <w:r>
        <w:rPr>
          <w:rFonts w:ascii="Arial" w:hAnsi="Arial" w:cs="Arial"/>
          <w:spacing w:val="-9"/>
          <w:sz w:val="20"/>
          <w:szCs w:val="20"/>
          <w:lang w:eastAsia="ru-RU"/>
        </w:rPr>
        <w:t xml:space="preserve">17. 8. </w:t>
      </w:r>
      <w:r>
        <w:rPr>
          <w:rFonts w:ascii="Arial" w:hAnsi="Arial" w:cs="Arial"/>
          <w:bCs/>
          <w:spacing w:val="2"/>
          <w:sz w:val="20"/>
          <w:szCs w:val="20"/>
          <w:lang w:eastAsia="ru-RU"/>
        </w:rPr>
        <w:t xml:space="preserve">Осы Шарт 2 (екі) данада жасалды, олардың әрқайсысы мемлекеттік және орыс тілдерінде, заңдық күші бірдей, бір данадан құрастырылды </w:t>
      </w:r>
      <w:r>
        <w:rPr>
          <w:rFonts w:ascii="Arial" w:hAnsi="Arial" w:cs="Arial"/>
          <w:bCs/>
          <w:sz w:val="20"/>
          <w:szCs w:val="20"/>
          <w:lang w:eastAsia="ru-RU"/>
        </w:rPr>
        <w:t>тараптардың әрқайсысы үшін.</w:t>
      </w:r>
    </w:p>
    <w:p w14:paraId="2F69649B" w14:textId="77777777" w:rsidR="00A660AF" w:rsidRDefault="00000000">
      <w:pPr>
        <w:suppressAutoHyphens w:val="0"/>
        <w:ind w:firstLine="709"/>
        <w:jc w:val="both"/>
        <w:rPr>
          <w:rFonts w:ascii="Arial" w:hAnsi="Arial" w:cs="Arial"/>
          <w:sz w:val="20"/>
          <w:szCs w:val="20"/>
          <w:lang w:eastAsia="ru-RU"/>
        </w:rPr>
      </w:pPr>
      <w:r>
        <w:rPr>
          <w:rFonts w:ascii="Arial" w:hAnsi="Arial" w:cs="Arial"/>
          <w:sz w:val="20"/>
          <w:szCs w:val="20"/>
          <w:lang w:eastAsia="ru-RU"/>
        </w:rPr>
        <w:t>17.9. Келесі қосымшалар осы Шарттың ажырамас бөлігі болып табылады:</w:t>
      </w:r>
    </w:p>
    <w:p w14:paraId="7945684B" w14:textId="77777777" w:rsidR="00A660AF" w:rsidRDefault="00000000">
      <w:pPr>
        <w:suppressAutoHyphens w:val="0"/>
        <w:ind w:firstLine="709"/>
        <w:jc w:val="both"/>
      </w:pPr>
      <w:r>
        <w:fldChar w:fldCharType="begin">
          <w:ffData>
            <w:name w:val="ТекстовоеПоле166"/>
            <w:enabled/>
            <w:calcOnExit w:val="0"/>
            <w:textInput/>
          </w:ffData>
        </w:fldChar>
      </w:r>
      <w:r>
        <w:rPr>
          <w:rFonts w:ascii="Arial" w:hAnsi="Arial" w:cs="Arial"/>
          <w:sz w:val="20"/>
          <w:szCs w:val="20"/>
          <w:lang w:val="en-US" w:eastAsia="ru-RU"/>
        </w:rPr>
        <w:instrText xml:space="preserve"> FORMTEXT </w:instrText>
      </w:r>
      <w:r>
        <w:rPr>
          <w:rFonts w:ascii="Arial" w:hAnsi="Arial" w:cs="Arial"/>
          <w:sz w:val="20"/>
          <w:szCs w:val="20"/>
          <w:lang w:val="en-US" w:eastAsia="ru-RU"/>
        </w:rPr>
      </w:r>
      <w:r>
        <w:rPr>
          <w:rFonts w:ascii="Arial" w:hAnsi="Arial" w:cs="Arial"/>
          <w:sz w:val="20"/>
          <w:szCs w:val="20"/>
          <w:lang w:val="en-US" w:eastAsia="ru-RU"/>
        </w:rPr>
        <w:fldChar w:fldCharType="separate"/>
      </w:r>
      <w:r>
        <w:rPr>
          <w:rFonts w:ascii="Arial" w:hAnsi="Arial" w:cs="Arial"/>
          <w:sz w:val="20"/>
          <w:szCs w:val="20"/>
          <w:lang w:val="en-US" w:eastAsia="en-US"/>
        </w:rPr>
        <w:t xml:space="preserve">1) </w:t>
      </w:r>
      <w:r>
        <w:rPr>
          <w:rFonts w:ascii="Arial" w:hAnsi="Arial" w:cs="Arial"/>
          <w:b/>
          <w:sz w:val="20"/>
          <w:szCs w:val="20"/>
          <w:lang w:val="en-US" w:eastAsia="en-US"/>
        </w:rPr>
        <w:t>1 Қосымша</w:t>
      </w:r>
      <w:r>
        <w:rPr>
          <w:rFonts w:ascii="Arial" w:hAnsi="Arial" w:cs="Arial"/>
          <w:sz w:val="20"/>
          <w:szCs w:val="20"/>
          <w:lang w:val="en-US" w:eastAsia="en-US"/>
        </w:rPr>
        <w:t xml:space="preserve"> - Ерекшелік;</w:t>
      </w:r>
    </w:p>
    <w:p w14:paraId="76BF0B37" w14:textId="77777777" w:rsidR="00A660AF" w:rsidRDefault="00000000">
      <w:pPr>
        <w:suppressAutoHyphens w:val="0"/>
        <w:ind w:firstLine="709"/>
        <w:jc w:val="both"/>
      </w:pPr>
      <w:r>
        <w:rPr>
          <w:rFonts w:ascii="Arial" w:hAnsi="Arial" w:cs="Arial"/>
          <w:sz w:val="20"/>
          <w:szCs w:val="20"/>
          <w:lang w:val="en-US" w:eastAsia="en-US"/>
        </w:rPr>
        <w:t xml:space="preserve">2) </w:t>
      </w:r>
      <w:r>
        <w:rPr>
          <w:rFonts w:ascii="Arial" w:hAnsi="Arial" w:cs="Arial"/>
          <w:b/>
          <w:bCs/>
          <w:sz w:val="20"/>
          <w:szCs w:val="20"/>
          <w:lang w:val="en-US" w:eastAsia="en-US"/>
        </w:rPr>
        <w:t xml:space="preserve">Қосымша 2 </w:t>
      </w:r>
      <w:r>
        <w:rPr>
          <w:rFonts w:ascii="Arial" w:hAnsi="Arial" w:cs="Arial"/>
          <w:sz w:val="20"/>
          <w:szCs w:val="20"/>
          <w:lang w:val="en-US" w:eastAsia="en-US"/>
        </w:rPr>
        <w:t>- Техникалық ерекшелік;</w:t>
      </w:r>
    </w:p>
    <w:p w14:paraId="1A1E347E" w14:textId="77777777" w:rsidR="00A660AF" w:rsidRDefault="00000000">
      <w:pPr>
        <w:suppressAutoHyphens w:val="0"/>
        <w:ind w:firstLine="709"/>
        <w:jc w:val="both"/>
        <w:rPr>
          <w:rFonts w:ascii="Arial" w:hAnsi="Arial" w:cs="Arial"/>
          <w:sz w:val="20"/>
          <w:szCs w:val="20"/>
          <w:lang w:val="en-US" w:eastAsia="en-US"/>
        </w:rPr>
      </w:pPr>
      <w:r>
        <w:rPr>
          <w:rFonts w:ascii="Arial" w:hAnsi="Arial" w:cs="Arial"/>
          <w:sz w:val="20"/>
          <w:szCs w:val="20"/>
          <w:lang w:val="en-US" w:eastAsia="en-US"/>
        </w:rPr>
        <w:t xml:space="preserve">2) </w:t>
      </w:r>
      <w:r>
        <w:rPr>
          <w:rFonts w:ascii="Arial" w:hAnsi="Arial" w:cs="Arial"/>
          <w:b/>
          <w:sz w:val="20"/>
          <w:szCs w:val="20"/>
          <w:lang w:val="en-US" w:eastAsia="en-US"/>
        </w:rPr>
        <w:t>3-қосымша</w:t>
      </w:r>
      <w:r>
        <w:rPr>
          <w:rFonts w:ascii="Arial" w:hAnsi="Arial" w:cs="Arial"/>
          <w:sz w:val="20"/>
          <w:szCs w:val="20"/>
          <w:lang w:val="en-US" w:eastAsia="en-US"/>
        </w:rPr>
        <w:t xml:space="preserve"> - </w:t>
      </w:r>
      <w:r>
        <w:rPr>
          <w:rFonts w:ascii="Arial" w:hAnsi="Arial" w:cs="Arial"/>
          <w:bCs/>
          <w:sz w:val="20"/>
          <w:szCs w:val="20"/>
          <w:lang w:val="en-US" w:eastAsia="en-US"/>
        </w:rPr>
        <w:t>Контрагенттің сауалнамасы;</w:t>
      </w:r>
    </w:p>
    <w:p w14:paraId="13D094D3" w14:textId="77777777" w:rsidR="00A660AF" w:rsidRDefault="00000000">
      <w:pPr>
        <w:suppressAutoHyphens w:val="0"/>
        <w:ind w:firstLine="709"/>
        <w:jc w:val="both"/>
      </w:pPr>
      <w:r>
        <w:rPr>
          <w:rFonts w:ascii="Arial" w:hAnsi="Arial" w:cs="Arial"/>
          <w:sz w:val="20"/>
          <w:szCs w:val="20"/>
          <w:lang w:val="en-US" w:eastAsia="en-US"/>
        </w:rPr>
        <w:t xml:space="preserve">3) </w:t>
      </w:r>
      <w:r>
        <w:rPr>
          <w:rFonts w:ascii="Arial" w:hAnsi="Arial" w:cs="Arial"/>
          <w:b/>
          <w:sz w:val="20"/>
          <w:szCs w:val="20"/>
          <w:lang w:val="en-US" w:eastAsia="en-US"/>
        </w:rPr>
        <w:t>Қосымша 4</w:t>
      </w:r>
      <w:r>
        <w:rPr>
          <w:rFonts w:ascii="Arial" w:hAnsi="Arial" w:cs="Arial"/>
          <w:sz w:val="20"/>
          <w:szCs w:val="20"/>
          <w:lang w:val="en-US" w:eastAsia="en-US"/>
        </w:rPr>
        <w:t xml:space="preserve"> - Ішкі құндылықты мониторингілеу шеңберіндегі есептілік нысаны;</w:t>
      </w:r>
    </w:p>
    <w:p w14:paraId="43EA2E54" w14:textId="77777777" w:rsidR="00A660AF" w:rsidRDefault="00000000">
      <w:pPr>
        <w:suppressAutoHyphens w:val="0"/>
        <w:ind w:firstLine="709"/>
        <w:jc w:val="both"/>
        <w:rPr>
          <w:rFonts w:ascii="Arial" w:hAnsi="Arial" w:cs="Arial"/>
          <w:sz w:val="20"/>
          <w:szCs w:val="20"/>
          <w:lang w:val="en-US" w:eastAsia="en-US"/>
        </w:rPr>
      </w:pPr>
      <w:r>
        <w:rPr>
          <w:rFonts w:ascii="Arial" w:hAnsi="Arial" w:cs="Arial"/>
          <w:sz w:val="20"/>
          <w:szCs w:val="20"/>
          <w:lang w:val="en-US" w:eastAsia="en-US"/>
        </w:rPr>
        <w:t xml:space="preserve">4) </w:t>
      </w:r>
      <w:r>
        <w:rPr>
          <w:rFonts w:ascii="Arial" w:hAnsi="Arial" w:cs="Arial"/>
          <w:b/>
          <w:bCs/>
          <w:sz w:val="20"/>
          <w:szCs w:val="20"/>
          <w:lang w:val="en-US" w:eastAsia="en-US"/>
        </w:rPr>
        <w:t xml:space="preserve">Қосымша 5 </w:t>
      </w:r>
      <w:r>
        <w:rPr>
          <w:rFonts w:ascii="Arial" w:hAnsi="Arial" w:cs="Arial"/>
          <w:sz w:val="20"/>
          <w:szCs w:val="20"/>
          <w:lang w:val="en-US" w:eastAsia="en-US"/>
        </w:rPr>
        <w:t xml:space="preserve">- </w:t>
      </w:r>
      <w:r>
        <w:rPr>
          <w:rFonts w:ascii="Arial" w:hAnsi="Arial" w:cs="Arial"/>
          <w:color w:val="000000"/>
          <w:sz w:val="20"/>
          <w:szCs w:val="20"/>
          <w:lang w:val="en-US" w:eastAsia="en-US"/>
        </w:rPr>
        <w:t>"БК "ЮГХК" ЖШС жеткізушілері мен мердігерлерінің кодексі</w:t>
      </w:r>
      <w:r>
        <w:rPr>
          <w:rFonts w:ascii="Arial" w:hAnsi="Arial" w:cs="Arial"/>
          <w:sz w:val="20"/>
          <w:szCs w:val="20"/>
          <w:lang w:val="en-US" w:eastAsia="en-US"/>
        </w:rPr>
        <w:t>.   </w:t>
      </w:r>
    </w:p>
    <w:p w14:paraId="0A0037E4" w14:textId="77777777" w:rsidR="00A660AF" w:rsidRDefault="00A660AF">
      <w:pPr>
        <w:suppressAutoHyphens w:val="0"/>
        <w:ind w:firstLine="709"/>
        <w:jc w:val="both"/>
        <w:rPr>
          <w:rFonts w:ascii="Arial" w:hAnsi="Arial" w:cs="Arial"/>
          <w:sz w:val="20"/>
          <w:szCs w:val="20"/>
          <w:lang w:val="en-US" w:eastAsia="en-US"/>
        </w:rPr>
      </w:pPr>
    </w:p>
    <w:p w14:paraId="456CE478" w14:textId="77777777" w:rsidR="00A660AF" w:rsidRDefault="00000000">
      <w:pPr>
        <w:suppressAutoHyphens w:val="0"/>
        <w:ind w:firstLine="709"/>
        <w:jc w:val="center"/>
      </w:pPr>
      <w:r>
        <w:rPr>
          <w:rFonts w:ascii="Arial" w:hAnsi="Arial" w:cs="Arial"/>
          <w:b/>
          <w:sz w:val="20"/>
          <w:szCs w:val="20"/>
          <w:lang w:val="en-US" w:eastAsia="ru-RU"/>
        </w:rPr>
        <w:fldChar w:fldCharType="end"/>
      </w:r>
      <w:r>
        <w:rPr>
          <w:rFonts w:ascii="Arial" w:hAnsi="Arial" w:cs="Arial"/>
          <w:b/>
          <w:bCs/>
          <w:sz w:val="20"/>
          <w:szCs w:val="20"/>
          <w:lang w:eastAsia="ru-RU"/>
        </w:rPr>
        <w:t>18. ДЕРЕКТЕМЕЛЕР</w:t>
      </w:r>
      <w:r>
        <w:t xml:space="preserve"> ЖӘНЕ ТАРАПТАРДЫҢ ҚОЛДАРЫ</w:t>
      </w:r>
    </w:p>
    <w:tbl>
      <w:tblPr>
        <w:tblW w:w="9720" w:type="dxa"/>
        <w:tblLayout w:type="fixed"/>
        <w:tblLook w:val="0000" w:firstRow="0" w:lastRow="0" w:firstColumn="0" w:lastColumn="0" w:noHBand="0" w:noVBand="0"/>
      </w:tblPr>
      <w:tblGrid>
        <w:gridCol w:w="4500"/>
        <w:gridCol w:w="5220"/>
      </w:tblGrid>
      <w:tr w:rsidR="00A660AF" w14:paraId="77F97A61" w14:textId="77777777">
        <w:trPr>
          <w:trHeight w:val="4022"/>
        </w:trPr>
        <w:tc>
          <w:tcPr>
            <w:tcW w:w="4500" w:type="dxa"/>
          </w:tcPr>
          <w:p w14:paraId="7D85A3BC" w14:textId="77777777" w:rsidR="00A660AF" w:rsidRDefault="00000000">
            <w:pPr>
              <w:suppressAutoHyphens w:val="0"/>
              <w:jc w:val="both"/>
              <w:rPr>
                <w:rFonts w:ascii="Arial" w:hAnsi="Arial" w:cs="Arial"/>
                <w:b/>
                <w:sz w:val="20"/>
                <w:szCs w:val="20"/>
                <w:lang w:eastAsia="ru-RU"/>
              </w:rPr>
            </w:pPr>
            <w:r>
              <w:rPr>
                <w:rFonts w:ascii="Arial" w:hAnsi="Arial" w:cs="Arial"/>
                <w:b/>
                <w:sz w:val="20"/>
                <w:szCs w:val="20"/>
                <w:lang w:eastAsia="ru-RU"/>
              </w:rPr>
              <w:t>ЖЕТКІЗУШІ</w:t>
            </w:r>
          </w:p>
          <w:p w14:paraId="0AE762D4" w14:textId="77777777" w:rsidR="00A660AF" w:rsidRDefault="00000000">
            <w:pPr>
              <w:suppressAutoHyphens w:val="0"/>
              <w:jc w:val="both"/>
              <w:rPr>
                <w:rFonts w:ascii="Arial" w:hAnsi="Arial" w:cs="Arial"/>
                <w:b/>
                <w:sz w:val="20"/>
                <w:szCs w:val="20"/>
                <w:lang w:eastAsia="ru-RU"/>
              </w:rPr>
            </w:pPr>
            <w:r>
              <w:fldChar w:fldCharType="begin">
                <w:ffData>
                  <w:name w:val="ТекстовоеПоле62"/>
                  <w:enabled/>
                  <w:calcOnExit w:val="0"/>
                  <w:textInput/>
                </w:ffData>
              </w:fldChar>
            </w:r>
            <w:r>
              <w:rPr>
                <w:rFonts w:ascii="Arial" w:hAnsi="Arial" w:cs="Arial"/>
                <w:b/>
                <w:sz w:val="20"/>
                <w:szCs w:val="20"/>
                <w:lang w:val="en-US" w:eastAsia="en-US"/>
              </w:rPr>
              <w:instrText xml:space="preserve"> FORMTEXT </w:instrText>
            </w:r>
            <w:r>
              <w:rPr>
                <w:rFonts w:ascii="Arial" w:hAnsi="Arial" w:cs="Arial"/>
                <w:b/>
                <w:sz w:val="20"/>
                <w:szCs w:val="20"/>
                <w:lang w:val="en-US" w:eastAsia="en-US"/>
              </w:rPr>
            </w:r>
            <w:r>
              <w:rPr>
                <w:rFonts w:ascii="Arial" w:hAnsi="Arial" w:cs="Arial"/>
                <w:b/>
                <w:sz w:val="20"/>
                <w:szCs w:val="20"/>
                <w:lang w:val="en-US" w:eastAsia="en-US"/>
              </w:rPr>
              <w:fldChar w:fldCharType="separate"/>
            </w:r>
            <w:r>
              <w:rPr>
                <w:rFonts w:ascii="Arial" w:hAnsi="Arial" w:cs="Arial"/>
                <w:b/>
                <w:sz w:val="20"/>
                <w:szCs w:val="20"/>
                <w:lang w:val="en-US" w:eastAsia="en-US"/>
              </w:rPr>
              <w:t>     </w:t>
            </w:r>
            <w:r>
              <w:rPr>
                <w:rFonts w:ascii="Arial" w:hAnsi="Arial" w:cs="Arial"/>
                <w:b/>
                <w:sz w:val="20"/>
                <w:szCs w:val="20"/>
                <w:lang w:val="en-US" w:eastAsia="en-US"/>
              </w:rPr>
              <w:fldChar w:fldCharType="end"/>
            </w:r>
          </w:p>
          <w:p w14:paraId="69C7187C" w14:textId="77777777" w:rsidR="00A660AF" w:rsidRDefault="00000000">
            <w:pPr>
              <w:suppressAutoHyphens w:val="0"/>
              <w:rPr>
                <w:rFonts w:ascii="Arial" w:hAnsi="Arial" w:cs="Arial"/>
                <w:b/>
                <w:sz w:val="20"/>
                <w:szCs w:val="20"/>
                <w:lang w:eastAsia="ru-RU"/>
              </w:rPr>
            </w:pPr>
            <w:r>
              <w:rPr>
                <w:rFonts w:ascii="Arial" w:hAnsi="Arial" w:cs="Arial"/>
                <w:b/>
                <w:sz w:val="20"/>
                <w:szCs w:val="20"/>
                <w:lang w:eastAsia="ru-RU"/>
              </w:rPr>
              <w:t>Заңды мекенжайы:</w:t>
            </w:r>
          </w:p>
          <w:p w14:paraId="1603331A" w14:textId="77777777" w:rsidR="00A660AF" w:rsidRDefault="00000000">
            <w:pPr>
              <w:suppressAutoHyphens w:val="0"/>
              <w:jc w:val="both"/>
              <w:rPr>
                <w:rFonts w:ascii="Arial" w:hAnsi="Arial" w:cs="Arial"/>
                <w:sz w:val="20"/>
                <w:szCs w:val="20"/>
                <w:lang w:eastAsia="ru-RU"/>
              </w:rPr>
            </w:pPr>
            <w:r>
              <w:fldChar w:fldCharType="begin">
                <w:ffData>
                  <w:name w:val="ТекстовоеПоле48"/>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     </w:t>
            </w:r>
            <w:r>
              <w:rPr>
                <w:rFonts w:ascii="Arial" w:hAnsi="Arial" w:cs="Arial"/>
                <w:sz w:val="20"/>
                <w:szCs w:val="20"/>
                <w:lang w:val="en-US" w:eastAsia="en-US"/>
              </w:rPr>
              <w:fldChar w:fldCharType="end"/>
            </w:r>
          </w:p>
          <w:p w14:paraId="13CC2F0F" w14:textId="77777777" w:rsidR="00A660AF" w:rsidRDefault="00000000">
            <w:pPr>
              <w:suppressAutoHyphens w:val="0"/>
            </w:pPr>
            <w:r>
              <w:rPr>
                <w:rFonts w:ascii="Arial" w:hAnsi="Arial" w:cs="Arial"/>
                <w:b/>
                <w:sz w:val="20"/>
                <w:szCs w:val="20"/>
                <w:lang w:eastAsia="ru-RU"/>
              </w:rPr>
              <w:t>Пошталық мекен-жайы:</w:t>
            </w:r>
            <w:r>
              <w:rPr>
                <w:rFonts w:ascii="Arial" w:hAnsi="Arial" w:cs="Arial"/>
                <w:sz w:val="20"/>
                <w:szCs w:val="20"/>
                <w:lang w:eastAsia="ru-RU"/>
              </w:rPr>
              <w:t xml:space="preserve"> </w:t>
            </w:r>
          </w:p>
          <w:p w14:paraId="1B361849" w14:textId="77777777" w:rsidR="00A660AF" w:rsidRDefault="00000000">
            <w:pPr>
              <w:suppressAutoHyphens w:val="0"/>
              <w:jc w:val="both"/>
              <w:rPr>
                <w:rFonts w:ascii="Arial" w:hAnsi="Arial" w:cs="Arial"/>
                <w:sz w:val="20"/>
                <w:szCs w:val="20"/>
                <w:lang w:eastAsia="ru-RU"/>
              </w:rPr>
            </w:pPr>
            <w:r>
              <w:fldChar w:fldCharType="begin">
                <w:ffData>
                  <w:name w:val="ТекстовоеПоле49"/>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     </w:t>
            </w:r>
            <w:r>
              <w:rPr>
                <w:rFonts w:ascii="Arial" w:hAnsi="Arial" w:cs="Arial"/>
                <w:sz w:val="20"/>
                <w:szCs w:val="20"/>
                <w:lang w:val="en-US" w:eastAsia="en-US"/>
              </w:rPr>
              <w:fldChar w:fldCharType="end"/>
            </w:r>
          </w:p>
          <w:p w14:paraId="054E6717" w14:textId="77777777" w:rsidR="00A660AF" w:rsidRDefault="00000000">
            <w:pPr>
              <w:suppressAutoHyphens w:val="0"/>
              <w:jc w:val="both"/>
              <w:rPr>
                <w:rFonts w:ascii="Arial" w:hAnsi="Arial" w:cs="Arial"/>
                <w:sz w:val="20"/>
                <w:szCs w:val="20"/>
                <w:lang w:eastAsia="ru-RU"/>
              </w:rPr>
            </w:pPr>
            <w:r>
              <w:rPr>
                <w:rFonts w:ascii="Arial" w:hAnsi="Arial" w:cs="Arial"/>
                <w:sz w:val="20"/>
                <w:szCs w:val="20"/>
                <w:lang w:eastAsia="ru-RU"/>
              </w:rPr>
              <w:t xml:space="preserve">Тел./факс </w:t>
            </w:r>
            <w:r>
              <w:fldChar w:fldCharType="begin">
                <w:ffData>
                  <w:name w:val="ТекстовоеПоле57"/>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sz w:val="20"/>
                <w:szCs w:val="20"/>
                <w:lang w:val="en-US" w:eastAsia="en-US"/>
              </w:rPr>
              <w:t>     </w:t>
            </w:r>
            <w:r>
              <w:rPr>
                <w:rFonts w:ascii="Arial" w:hAnsi="Arial" w:cs="Arial"/>
                <w:sz w:val="20"/>
                <w:szCs w:val="20"/>
                <w:lang w:val="en-US" w:eastAsia="en-US"/>
              </w:rPr>
              <w:fldChar w:fldCharType="end"/>
            </w:r>
          </w:p>
          <w:p w14:paraId="2BD5842B" w14:textId="77777777" w:rsidR="00A660AF" w:rsidRDefault="00000000">
            <w:pPr>
              <w:suppressAutoHyphens w:val="0"/>
              <w:jc w:val="both"/>
              <w:rPr>
                <w:rFonts w:ascii="Arial" w:hAnsi="Arial" w:cs="Arial"/>
                <w:b/>
                <w:sz w:val="20"/>
                <w:szCs w:val="20"/>
                <w:lang w:eastAsia="ru-RU"/>
              </w:rPr>
            </w:pPr>
            <w:r>
              <w:rPr>
                <w:rFonts w:ascii="Arial" w:hAnsi="Arial" w:cs="Arial"/>
                <w:b/>
                <w:sz w:val="20"/>
                <w:szCs w:val="20"/>
                <w:lang w:val="en-US" w:eastAsia="ru-RU"/>
              </w:rPr>
              <w:t>e</w:t>
            </w:r>
            <w:r>
              <w:rPr>
                <w:rFonts w:ascii="Arial" w:hAnsi="Arial" w:cs="Arial"/>
                <w:b/>
                <w:sz w:val="20"/>
                <w:szCs w:val="20"/>
                <w:lang w:eastAsia="ru-RU"/>
              </w:rPr>
              <w:t>-</w:t>
            </w:r>
            <w:r>
              <w:rPr>
                <w:rFonts w:ascii="Arial" w:hAnsi="Arial" w:cs="Arial"/>
                <w:b/>
                <w:sz w:val="20"/>
                <w:szCs w:val="20"/>
                <w:lang w:val="en-US" w:eastAsia="ru-RU"/>
              </w:rPr>
              <w:t>mail</w:t>
            </w:r>
            <w:r>
              <w:rPr>
                <w:rFonts w:ascii="Arial" w:hAnsi="Arial" w:cs="Arial"/>
                <w:b/>
                <w:sz w:val="20"/>
                <w:szCs w:val="20"/>
                <w:lang w:eastAsia="ru-RU"/>
              </w:rPr>
              <w:t xml:space="preserve">: </w:t>
            </w:r>
            <w:r>
              <w:fldChar w:fldCharType="begin">
                <w:ffData>
                  <w:name w:val="ТекстовоеПоле63"/>
                  <w:enabled/>
                  <w:calcOnExit w:val="0"/>
                  <w:textInput/>
                </w:ffData>
              </w:fldChar>
            </w:r>
            <w:r>
              <w:rPr>
                <w:rFonts w:ascii="Arial" w:hAnsi="Arial" w:cs="Arial"/>
                <w:b/>
                <w:sz w:val="20"/>
                <w:szCs w:val="20"/>
                <w:lang w:val="en-US" w:eastAsia="en-US"/>
              </w:rPr>
              <w:instrText xml:space="preserve"> FORMTEXT </w:instrText>
            </w:r>
            <w:r>
              <w:rPr>
                <w:rFonts w:ascii="Arial" w:hAnsi="Arial" w:cs="Arial"/>
                <w:b/>
                <w:sz w:val="20"/>
                <w:szCs w:val="20"/>
                <w:lang w:val="en-US" w:eastAsia="en-US"/>
              </w:rPr>
            </w:r>
            <w:r>
              <w:rPr>
                <w:rFonts w:ascii="Arial" w:hAnsi="Arial" w:cs="Arial"/>
                <w:b/>
                <w:sz w:val="20"/>
                <w:szCs w:val="20"/>
                <w:lang w:val="en-US" w:eastAsia="en-US"/>
              </w:rPr>
              <w:fldChar w:fldCharType="separate"/>
            </w:r>
            <w:r>
              <w:rPr>
                <w:rFonts w:ascii="Arial" w:hAnsi="Arial" w:cs="Arial"/>
                <w:b/>
                <w:sz w:val="20"/>
                <w:szCs w:val="20"/>
                <w:lang w:val="en-US" w:eastAsia="en-US"/>
              </w:rPr>
              <w:t>     </w:t>
            </w:r>
            <w:r>
              <w:rPr>
                <w:rFonts w:ascii="Arial" w:hAnsi="Arial" w:cs="Arial"/>
                <w:b/>
                <w:sz w:val="20"/>
                <w:szCs w:val="20"/>
                <w:lang w:val="en-US" w:eastAsia="en-US"/>
              </w:rPr>
              <w:fldChar w:fldCharType="end"/>
            </w:r>
          </w:p>
          <w:p w14:paraId="393C42E8" w14:textId="77777777" w:rsidR="00A660AF" w:rsidRDefault="00A660AF">
            <w:pPr>
              <w:suppressAutoHyphens w:val="0"/>
              <w:jc w:val="both"/>
              <w:rPr>
                <w:rFonts w:ascii="Arial" w:hAnsi="Arial" w:cs="Arial"/>
                <w:b/>
                <w:sz w:val="20"/>
                <w:szCs w:val="20"/>
                <w:lang w:eastAsia="ru-RU"/>
              </w:rPr>
            </w:pPr>
          </w:p>
        </w:tc>
        <w:tc>
          <w:tcPr>
            <w:tcW w:w="5220" w:type="dxa"/>
          </w:tcPr>
          <w:p w14:paraId="57DF9D97" w14:textId="77777777" w:rsidR="00A660AF" w:rsidRDefault="00000000">
            <w:pPr>
              <w:suppressAutoHyphens w:val="0"/>
              <w:rPr>
                <w:rFonts w:ascii="Arial" w:hAnsi="Arial" w:cs="Arial"/>
                <w:b/>
                <w:sz w:val="20"/>
                <w:szCs w:val="20"/>
                <w:lang w:eastAsia="ru-RU"/>
              </w:rPr>
            </w:pPr>
            <w:r>
              <w:rPr>
                <w:rFonts w:ascii="Arial" w:hAnsi="Arial" w:cs="Arial"/>
                <w:b/>
                <w:sz w:val="20"/>
                <w:szCs w:val="20"/>
                <w:lang w:eastAsia="ru-RU"/>
              </w:rPr>
              <w:t>САТЫП АЛУШЫ</w:t>
            </w:r>
          </w:p>
          <w:p w14:paraId="38AD857E" w14:textId="77777777" w:rsidR="00A660AF" w:rsidRDefault="00000000">
            <w:pPr>
              <w:suppressAutoHyphens w:val="0"/>
              <w:rPr>
                <w:rFonts w:ascii="Arial" w:hAnsi="Arial" w:cs="Arial"/>
                <w:b/>
                <w:sz w:val="20"/>
                <w:szCs w:val="20"/>
                <w:lang w:eastAsia="ru-RU"/>
              </w:rPr>
            </w:pPr>
            <w:r>
              <w:rPr>
                <w:rFonts w:ascii="Arial" w:hAnsi="Arial" w:cs="Arial"/>
                <w:b/>
                <w:bCs/>
                <w:sz w:val="20"/>
                <w:szCs w:val="20"/>
                <w:lang w:eastAsia="ru-RU"/>
              </w:rPr>
              <w:t>"БК "ЮГХК" ЖШС</w:t>
            </w:r>
          </w:p>
          <w:p w14:paraId="73E7123B" w14:textId="77777777" w:rsidR="00A660AF" w:rsidRDefault="00000000">
            <w:pPr>
              <w:suppressAutoHyphens w:val="0"/>
              <w:rPr>
                <w:rFonts w:ascii="Arial" w:hAnsi="Arial" w:cs="Arial"/>
                <w:sz w:val="20"/>
                <w:szCs w:val="20"/>
                <w:lang w:eastAsia="ru-RU"/>
              </w:rPr>
            </w:pPr>
            <w:r>
              <w:rPr>
                <w:rFonts w:ascii="Arial" w:hAnsi="Arial" w:cs="Arial"/>
                <w:sz w:val="20"/>
                <w:szCs w:val="20"/>
                <w:lang w:eastAsia="ru-RU"/>
              </w:rPr>
              <w:t>Қазақстан Республикасы, 161006,</w:t>
            </w:r>
          </w:p>
          <w:p w14:paraId="02B34B03" w14:textId="77777777" w:rsidR="00A660AF" w:rsidRDefault="00000000">
            <w:pPr>
              <w:suppressAutoHyphens w:val="0"/>
            </w:pPr>
            <w:r>
              <w:rPr>
                <w:rFonts w:ascii="Arial" w:hAnsi="Arial" w:cs="Arial"/>
                <w:sz w:val="20"/>
                <w:szCs w:val="20"/>
                <w:lang w:eastAsia="ru-RU"/>
              </w:rPr>
              <w:t>Түркістан облысы, Созақ ауданы</w:t>
            </w:r>
          </w:p>
          <w:p w14:paraId="33516305" w14:textId="77777777" w:rsidR="00A660AF" w:rsidRDefault="00000000">
            <w:pPr>
              <w:suppressAutoHyphens w:val="0"/>
              <w:rPr>
                <w:rFonts w:ascii="Arial" w:hAnsi="Arial" w:cs="Arial"/>
                <w:sz w:val="20"/>
                <w:szCs w:val="20"/>
                <w:lang w:eastAsia="ru-RU"/>
              </w:rPr>
            </w:pPr>
            <w:r>
              <w:rPr>
                <w:rFonts w:ascii="Arial" w:hAnsi="Arial" w:cs="Arial"/>
                <w:sz w:val="20"/>
                <w:szCs w:val="20"/>
                <w:lang w:eastAsia="ru-RU"/>
              </w:rPr>
              <w:t>Аудан, Қыземшек ауылы, 1 ықш., 23 үй, 36 пәтер</w:t>
            </w:r>
          </w:p>
          <w:p w14:paraId="545081BF" w14:textId="77777777" w:rsidR="00A660AF" w:rsidRDefault="00000000">
            <w:pPr>
              <w:suppressAutoHyphens w:val="0"/>
              <w:rPr>
                <w:rFonts w:ascii="Arial" w:hAnsi="Arial" w:cs="Arial"/>
                <w:sz w:val="20"/>
                <w:szCs w:val="20"/>
                <w:lang w:eastAsia="ru-RU"/>
              </w:rPr>
            </w:pPr>
            <w:r>
              <w:rPr>
                <w:rFonts w:ascii="Arial" w:hAnsi="Arial" w:cs="Arial"/>
                <w:sz w:val="20"/>
                <w:szCs w:val="20"/>
                <w:lang w:eastAsia="ru-RU"/>
              </w:rPr>
              <w:t>Пошталық мекенжайы: Қазақстан Республикасы, 160024ж. Шымкент Еңбекші ауданы, Ш.а. Солтүстік-шығыс, к. Арғынбеков, д. 100</w:t>
            </w:r>
          </w:p>
          <w:p w14:paraId="2F8E5F71" w14:textId="77777777" w:rsidR="00A660AF" w:rsidRDefault="00000000">
            <w:pPr>
              <w:suppressAutoHyphens w:val="0"/>
              <w:rPr>
                <w:rFonts w:ascii="Arial" w:hAnsi="Arial" w:cs="Arial"/>
                <w:sz w:val="20"/>
                <w:szCs w:val="20"/>
                <w:lang w:eastAsia="ru-RU"/>
              </w:rPr>
            </w:pPr>
            <w:r>
              <w:rPr>
                <w:rFonts w:ascii="Arial" w:hAnsi="Arial" w:cs="Arial"/>
                <w:sz w:val="20"/>
                <w:szCs w:val="20"/>
                <w:lang w:eastAsia="ru-RU"/>
              </w:rPr>
              <w:t>Тел. +7/7252/99 73 93, факс: +7/7252/99 71 86</w:t>
            </w:r>
          </w:p>
          <w:p w14:paraId="03F050D7" w14:textId="77777777" w:rsidR="00A660AF" w:rsidRDefault="00000000">
            <w:pPr>
              <w:suppressAutoHyphens w:val="0"/>
              <w:rPr>
                <w:rFonts w:ascii="Arial" w:hAnsi="Arial" w:cs="Arial"/>
                <w:sz w:val="20"/>
                <w:szCs w:val="20"/>
                <w:lang w:eastAsia="ru-RU"/>
              </w:rPr>
            </w:pPr>
            <w:r>
              <w:rPr>
                <w:rFonts w:ascii="Arial" w:hAnsi="Arial" w:cs="Arial"/>
                <w:sz w:val="20"/>
                <w:szCs w:val="20"/>
                <w:lang w:eastAsia="ru-RU"/>
              </w:rPr>
              <w:t>info@ughk.kazatomprom.kz</w:t>
            </w:r>
          </w:p>
          <w:p w14:paraId="3559F2F7" w14:textId="77777777" w:rsidR="00A660AF" w:rsidRDefault="00000000">
            <w:pPr>
              <w:suppressAutoHyphens w:val="0"/>
            </w:pPr>
            <w:r>
              <w:rPr>
                <w:rFonts w:ascii="Arial" w:hAnsi="Arial" w:cs="Arial"/>
                <w:bCs/>
                <w:sz w:val="20"/>
                <w:szCs w:val="20"/>
                <w:lang w:eastAsia="ru-RU"/>
              </w:rPr>
              <w:t>БСН</w:t>
            </w:r>
            <w:r>
              <w:rPr>
                <w:rFonts w:ascii="Arial" w:hAnsi="Arial" w:cs="Arial"/>
                <w:sz w:val="20"/>
                <w:szCs w:val="20"/>
                <w:lang w:eastAsia="ru-RU"/>
              </w:rPr>
              <w:t xml:space="preserve"> 140840001183</w:t>
            </w:r>
          </w:p>
          <w:p w14:paraId="56CAC3AC" w14:textId="77777777" w:rsidR="00A660AF" w:rsidRDefault="00000000">
            <w:pPr>
              <w:suppressAutoHyphens w:val="0"/>
            </w:pPr>
            <w:r>
              <w:rPr>
                <w:rFonts w:ascii="Arial" w:hAnsi="Arial" w:cs="Arial"/>
                <w:bCs/>
                <w:sz w:val="20"/>
                <w:szCs w:val="20"/>
                <w:lang w:eastAsia="ru-RU"/>
              </w:rPr>
              <w:t>IBAN:</w:t>
            </w:r>
            <w:r>
              <w:rPr>
                <w:rFonts w:ascii="Arial" w:hAnsi="Arial" w:cs="Arial"/>
                <w:sz w:val="20"/>
                <w:szCs w:val="20"/>
                <w:lang w:eastAsia="ru-RU"/>
              </w:rPr>
              <w:t xml:space="preserve"> KZ156010131000247899</w:t>
            </w:r>
          </w:p>
          <w:p w14:paraId="3BC18470" w14:textId="77777777" w:rsidR="00A660AF" w:rsidRDefault="00000000">
            <w:pPr>
              <w:suppressAutoHyphens w:val="0"/>
              <w:rPr>
                <w:rFonts w:ascii="Arial" w:hAnsi="Arial" w:cs="Arial"/>
                <w:sz w:val="20"/>
                <w:szCs w:val="20"/>
                <w:lang w:eastAsia="ru-RU"/>
              </w:rPr>
            </w:pPr>
            <w:r>
              <w:rPr>
                <w:rFonts w:ascii="Arial" w:hAnsi="Arial" w:cs="Arial"/>
                <w:sz w:val="20"/>
                <w:szCs w:val="20"/>
                <w:lang w:eastAsia="ru-RU"/>
              </w:rPr>
              <w:t>"Қазақстан Халық Банкі" АҚ-да</w:t>
            </w:r>
          </w:p>
          <w:p w14:paraId="0A028632" w14:textId="77777777" w:rsidR="00A660AF" w:rsidRDefault="00000000">
            <w:pPr>
              <w:suppressAutoHyphens w:val="0"/>
            </w:pPr>
            <w:r>
              <w:rPr>
                <w:rFonts w:ascii="Arial" w:hAnsi="Arial" w:cs="Arial"/>
                <w:bCs/>
                <w:sz w:val="20"/>
                <w:szCs w:val="20"/>
                <w:lang w:eastAsia="ru-RU"/>
              </w:rPr>
              <w:t>БИК</w:t>
            </w:r>
            <w:r>
              <w:rPr>
                <w:rFonts w:ascii="Arial" w:hAnsi="Arial" w:cs="Arial"/>
                <w:sz w:val="20"/>
                <w:szCs w:val="20"/>
                <w:lang w:eastAsia="ru-RU"/>
              </w:rPr>
              <w:t>: HSBKKZKX, КБЕ 17</w:t>
            </w:r>
          </w:p>
          <w:p w14:paraId="1DE2E6E9" w14:textId="77777777" w:rsidR="00A660AF" w:rsidRDefault="00000000">
            <w:pPr>
              <w:suppressAutoHyphens w:val="0"/>
              <w:rPr>
                <w:rFonts w:ascii="Arial" w:hAnsi="Arial" w:cs="Arial"/>
                <w:sz w:val="20"/>
                <w:szCs w:val="20"/>
                <w:lang w:eastAsia="ru-RU"/>
              </w:rPr>
            </w:pPr>
            <w:r>
              <w:rPr>
                <w:rFonts w:ascii="Arial" w:hAnsi="Arial" w:cs="Arial"/>
                <w:sz w:val="20"/>
                <w:szCs w:val="20"/>
                <w:lang w:eastAsia="ru-RU"/>
              </w:rPr>
              <w:t>ҚҚС бойынша есепке қою туралы куәлік</w:t>
            </w:r>
          </w:p>
          <w:p w14:paraId="24C13BB5" w14:textId="77777777" w:rsidR="00A660AF" w:rsidRDefault="00000000">
            <w:pPr>
              <w:suppressAutoHyphens w:val="0"/>
              <w:rPr>
                <w:rFonts w:ascii="Arial" w:hAnsi="Arial" w:cs="Arial"/>
                <w:sz w:val="20"/>
                <w:szCs w:val="20"/>
                <w:lang w:eastAsia="ru-RU"/>
              </w:rPr>
            </w:pPr>
            <w:r>
              <w:rPr>
                <w:rFonts w:ascii="Arial" w:hAnsi="Arial" w:cs="Arial"/>
                <w:sz w:val="20"/>
                <w:szCs w:val="20"/>
                <w:lang w:eastAsia="ru-RU"/>
              </w:rPr>
              <w:t>Серия 58001 № 0013390 05.08.2014 ж.</w:t>
            </w:r>
          </w:p>
          <w:p w14:paraId="241C5809" w14:textId="77777777" w:rsidR="00A660AF" w:rsidRDefault="00A660AF">
            <w:pPr>
              <w:suppressAutoHyphens w:val="0"/>
              <w:rPr>
                <w:rFonts w:ascii="Arial" w:hAnsi="Arial" w:cs="Arial"/>
                <w:sz w:val="20"/>
                <w:szCs w:val="20"/>
                <w:lang w:eastAsia="ru-RU"/>
              </w:rPr>
            </w:pPr>
          </w:p>
          <w:p w14:paraId="6E6A1D78" w14:textId="77777777" w:rsidR="00A660AF" w:rsidRDefault="00A660AF">
            <w:pPr>
              <w:suppressAutoHyphens w:val="0"/>
              <w:rPr>
                <w:rFonts w:ascii="Arial" w:hAnsi="Arial" w:cs="Arial"/>
                <w:sz w:val="20"/>
                <w:szCs w:val="20"/>
                <w:lang w:eastAsia="ru-RU"/>
              </w:rPr>
            </w:pPr>
          </w:p>
        </w:tc>
      </w:tr>
      <w:tr w:rsidR="00A660AF" w14:paraId="7BF4833B" w14:textId="77777777">
        <w:trPr>
          <w:trHeight w:val="725"/>
        </w:trPr>
        <w:tc>
          <w:tcPr>
            <w:tcW w:w="4500" w:type="dxa"/>
          </w:tcPr>
          <w:p w14:paraId="38D8C9C2" w14:textId="77777777" w:rsidR="00A660AF" w:rsidRDefault="00000000">
            <w:pPr>
              <w:suppressAutoHyphens w:val="0"/>
              <w:jc w:val="both"/>
              <w:rPr>
                <w:rFonts w:ascii="Arial" w:hAnsi="Arial" w:cs="Arial"/>
                <w:b/>
                <w:sz w:val="20"/>
                <w:szCs w:val="20"/>
                <w:lang w:eastAsia="ru-RU"/>
              </w:rPr>
            </w:pPr>
            <w:r>
              <w:fldChar w:fldCharType="begin">
                <w:ffData>
                  <w:name w:val="ТекстовоеПоле60"/>
                  <w:enabled/>
                  <w:calcOnExit w:val="0"/>
                  <w:textInput/>
                </w:ffData>
              </w:fldChar>
            </w:r>
            <w:r>
              <w:rPr>
                <w:rFonts w:ascii="Arial" w:hAnsi="Arial" w:cs="Arial"/>
                <w:b/>
                <w:sz w:val="20"/>
                <w:szCs w:val="20"/>
                <w:lang w:val="en-US" w:eastAsia="en-US"/>
              </w:rPr>
              <w:instrText xml:space="preserve"> FORMTEXT </w:instrText>
            </w:r>
            <w:r>
              <w:rPr>
                <w:rFonts w:ascii="Arial" w:hAnsi="Arial" w:cs="Arial"/>
                <w:b/>
                <w:sz w:val="20"/>
                <w:szCs w:val="20"/>
                <w:lang w:val="en-US" w:eastAsia="en-US"/>
              </w:rPr>
            </w:r>
            <w:r>
              <w:rPr>
                <w:rFonts w:ascii="Arial" w:hAnsi="Arial" w:cs="Arial"/>
                <w:b/>
                <w:sz w:val="20"/>
                <w:szCs w:val="20"/>
                <w:lang w:val="en-US" w:eastAsia="en-US"/>
              </w:rPr>
              <w:fldChar w:fldCharType="separate"/>
            </w:r>
            <w:r>
              <w:rPr>
                <w:rFonts w:ascii="Arial" w:hAnsi="Arial" w:cs="Arial"/>
                <w:b/>
                <w:sz w:val="20"/>
                <w:szCs w:val="20"/>
                <w:lang w:val="en-US" w:eastAsia="en-US"/>
              </w:rPr>
              <w:t>Лауазымы</w:t>
            </w:r>
            <w:r>
              <w:rPr>
                <w:rFonts w:ascii="Arial" w:hAnsi="Arial" w:cs="Arial"/>
                <w:b/>
                <w:sz w:val="20"/>
                <w:szCs w:val="20"/>
                <w:lang w:val="en-US" w:eastAsia="en-US"/>
              </w:rPr>
              <w:fldChar w:fldCharType="end"/>
            </w:r>
          </w:p>
          <w:p w14:paraId="6FC0EE51" w14:textId="77777777" w:rsidR="00A660AF" w:rsidRDefault="00A660AF">
            <w:pPr>
              <w:suppressAutoHyphens w:val="0"/>
              <w:jc w:val="both"/>
              <w:rPr>
                <w:rFonts w:ascii="Arial" w:hAnsi="Arial" w:cs="Arial"/>
                <w:b/>
                <w:sz w:val="20"/>
                <w:szCs w:val="20"/>
                <w:lang w:eastAsia="ru-RU"/>
              </w:rPr>
            </w:pPr>
          </w:p>
          <w:p w14:paraId="57838745" w14:textId="77777777" w:rsidR="00A660AF" w:rsidRDefault="00A660AF">
            <w:pPr>
              <w:suppressAutoHyphens w:val="0"/>
              <w:jc w:val="both"/>
              <w:rPr>
                <w:rFonts w:ascii="Arial" w:hAnsi="Arial" w:cs="Arial"/>
                <w:b/>
                <w:sz w:val="20"/>
                <w:szCs w:val="20"/>
                <w:lang w:eastAsia="ru-RU"/>
              </w:rPr>
            </w:pPr>
          </w:p>
          <w:p w14:paraId="6BE946FE" w14:textId="77777777" w:rsidR="00A660AF" w:rsidRDefault="00000000">
            <w:pPr>
              <w:suppressAutoHyphens w:val="0"/>
              <w:jc w:val="both"/>
              <w:rPr>
                <w:rFonts w:ascii="Arial" w:hAnsi="Arial" w:cs="Arial"/>
                <w:b/>
                <w:sz w:val="20"/>
                <w:szCs w:val="20"/>
                <w:lang w:eastAsia="ru-RU"/>
              </w:rPr>
            </w:pPr>
            <w:r>
              <w:rPr>
                <w:rFonts w:ascii="Arial" w:hAnsi="Arial" w:cs="Arial"/>
                <w:b/>
                <w:sz w:val="20"/>
                <w:szCs w:val="20"/>
                <w:lang w:eastAsia="ru-RU"/>
              </w:rPr>
              <w:t xml:space="preserve">______________ </w:t>
            </w:r>
            <w:r>
              <w:fldChar w:fldCharType="begin">
                <w:ffData>
                  <w:name w:val="ТекстовоеПоле58"/>
                  <w:enabled/>
                  <w:calcOnExit w:val="0"/>
                  <w:textInput/>
                </w:ffData>
              </w:fldChar>
            </w:r>
            <w:r>
              <w:rPr>
                <w:rFonts w:ascii="Arial" w:hAnsi="Arial" w:cs="Arial"/>
                <w:b/>
                <w:sz w:val="20"/>
                <w:szCs w:val="20"/>
                <w:lang w:val="en-US" w:eastAsia="en-US"/>
              </w:rPr>
              <w:instrText xml:space="preserve"> FORMTEXT </w:instrText>
            </w:r>
            <w:r>
              <w:rPr>
                <w:rFonts w:ascii="Arial" w:hAnsi="Arial" w:cs="Arial"/>
                <w:b/>
                <w:sz w:val="20"/>
                <w:szCs w:val="20"/>
                <w:lang w:val="en-US" w:eastAsia="en-US"/>
              </w:rPr>
            </w:r>
            <w:r>
              <w:rPr>
                <w:rFonts w:ascii="Arial" w:hAnsi="Arial" w:cs="Arial"/>
                <w:b/>
                <w:sz w:val="20"/>
                <w:szCs w:val="20"/>
                <w:lang w:val="en-US" w:eastAsia="en-US"/>
              </w:rPr>
              <w:fldChar w:fldCharType="separate"/>
            </w:r>
            <w:r>
              <w:rPr>
                <w:rFonts w:ascii="Arial" w:hAnsi="Arial" w:cs="Arial"/>
                <w:b/>
                <w:sz w:val="20"/>
                <w:szCs w:val="20"/>
                <w:lang w:val="en-US" w:eastAsia="en-US"/>
              </w:rPr>
              <w:t>     </w:t>
            </w:r>
            <w:r>
              <w:rPr>
                <w:rFonts w:ascii="Arial" w:hAnsi="Arial" w:cs="Arial"/>
                <w:b/>
                <w:sz w:val="20"/>
                <w:szCs w:val="20"/>
                <w:lang w:val="en-US" w:eastAsia="en-US"/>
              </w:rPr>
              <w:fldChar w:fldCharType="end"/>
            </w:r>
          </w:p>
        </w:tc>
        <w:tc>
          <w:tcPr>
            <w:tcW w:w="5220" w:type="dxa"/>
          </w:tcPr>
          <w:p w14:paraId="6F5571CF" w14:textId="77777777" w:rsidR="00A660AF" w:rsidRDefault="00000000">
            <w:pPr>
              <w:suppressAutoHyphens w:val="0"/>
              <w:jc w:val="both"/>
              <w:rPr>
                <w:rFonts w:ascii="Arial" w:hAnsi="Arial" w:cs="Arial"/>
                <w:b/>
                <w:sz w:val="20"/>
                <w:szCs w:val="20"/>
                <w:lang w:eastAsia="ru-RU"/>
              </w:rPr>
            </w:pPr>
            <w:r>
              <w:fldChar w:fldCharType="begin">
                <w:ffData>
                  <w:name w:val="ТекстовоеПоле601"/>
                  <w:enabled/>
                  <w:calcOnExit w:val="0"/>
                  <w:textInput/>
                </w:ffData>
              </w:fldChar>
            </w:r>
            <w:r>
              <w:rPr>
                <w:rFonts w:ascii="Arial" w:hAnsi="Arial" w:cs="Arial"/>
                <w:b/>
                <w:sz w:val="20"/>
                <w:szCs w:val="20"/>
                <w:lang w:val="en-US" w:eastAsia="en-US"/>
              </w:rPr>
              <w:instrText xml:space="preserve"> FORMTEXT </w:instrText>
            </w:r>
            <w:r>
              <w:rPr>
                <w:rFonts w:ascii="Arial" w:hAnsi="Arial" w:cs="Arial"/>
                <w:b/>
                <w:sz w:val="20"/>
                <w:szCs w:val="20"/>
                <w:lang w:val="en-US" w:eastAsia="en-US"/>
              </w:rPr>
            </w:r>
            <w:r>
              <w:rPr>
                <w:rFonts w:ascii="Arial" w:hAnsi="Arial" w:cs="Arial"/>
                <w:b/>
                <w:sz w:val="20"/>
                <w:szCs w:val="20"/>
                <w:lang w:val="en-US" w:eastAsia="en-US"/>
              </w:rPr>
              <w:fldChar w:fldCharType="separate"/>
            </w:r>
            <w:r>
              <w:rPr>
                <w:rFonts w:ascii="Arial" w:hAnsi="Arial" w:cs="Arial"/>
                <w:b/>
                <w:sz w:val="20"/>
                <w:szCs w:val="20"/>
                <w:lang w:val="en-US" w:eastAsia="en-US"/>
              </w:rPr>
              <w:t>Лауазымы</w:t>
            </w:r>
            <w:r>
              <w:rPr>
                <w:rFonts w:ascii="Arial" w:hAnsi="Arial" w:cs="Arial"/>
                <w:b/>
                <w:sz w:val="20"/>
                <w:szCs w:val="20"/>
                <w:lang w:val="en-US" w:eastAsia="en-US"/>
              </w:rPr>
              <w:fldChar w:fldCharType="end"/>
            </w:r>
          </w:p>
          <w:p w14:paraId="3BFC1600" w14:textId="77777777" w:rsidR="00A660AF" w:rsidRDefault="00A660AF">
            <w:pPr>
              <w:suppressAutoHyphens w:val="0"/>
              <w:jc w:val="both"/>
              <w:rPr>
                <w:rFonts w:ascii="Arial" w:hAnsi="Arial" w:cs="Arial"/>
                <w:b/>
                <w:sz w:val="20"/>
                <w:szCs w:val="20"/>
                <w:lang w:eastAsia="ru-RU"/>
              </w:rPr>
            </w:pPr>
          </w:p>
          <w:p w14:paraId="50E4C4F5" w14:textId="77777777" w:rsidR="00A660AF" w:rsidRDefault="00A660AF">
            <w:pPr>
              <w:suppressAutoHyphens w:val="0"/>
              <w:jc w:val="both"/>
              <w:rPr>
                <w:rFonts w:ascii="Arial" w:hAnsi="Arial" w:cs="Arial"/>
                <w:b/>
                <w:sz w:val="20"/>
                <w:szCs w:val="20"/>
                <w:lang w:eastAsia="ru-RU"/>
              </w:rPr>
            </w:pPr>
          </w:p>
          <w:p w14:paraId="7364C55D" w14:textId="77777777" w:rsidR="00A660AF" w:rsidRDefault="00000000">
            <w:pPr>
              <w:suppressAutoHyphens w:val="0"/>
              <w:rPr>
                <w:rFonts w:ascii="Arial" w:hAnsi="Arial" w:cs="Arial"/>
                <w:b/>
                <w:sz w:val="20"/>
                <w:szCs w:val="20"/>
                <w:lang w:eastAsia="ru-RU"/>
              </w:rPr>
            </w:pPr>
            <w:r>
              <w:rPr>
                <w:rFonts w:ascii="Arial" w:hAnsi="Arial" w:cs="Arial"/>
                <w:b/>
                <w:sz w:val="20"/>
                <w:lang w:eastAsia="ru-RU"/>
              </w:rPr>
              <w:t xml:space="preserve">______________ </w:t>
            </w:r>
            <w:r>
              <w:fldChar w:fldCharType="begin">
                <w:ffData>
                  <w:name w:val="ТекстовоеПоле3"/>
                  <w:enabled/>
                  <w:calcOnExit w:val="0"/>
                  <w:textInput/>
                </w:ffData>
              </w:fldChar>
            </w:r>
            <w:r>
              <w:rPr>
                <w:rFonts w:ascii="Arial" w:hAnsi="Arial" w:cs="Arial"/>
                <w:b/>
                <w:sz w:val="20"/>
                <w:lang w:val="en-US" w:eastAsia="en-US"/>
              </w:rPr>
              <w:instrText xml:space="preserve"> FORMTEXT </w:instrText>
            </w:r>
            <w:r>
              <w:rPr>
                <w:rFonts w:ascii="Arial" w:hAnsi="Arial" w:cs="Arial"/>
                <w:b/>
                <w:sz w:val="20"/>
                <w:lang w:val="en-US" w:eastAsia="en-US"/>
              </w:rPr>
            </w:r>
            <w:r>
              <w:rPr>
                <w:rFonts w:ascii="Arial" w:hAnsi="Arial" w:cs="Arial"/>
                <w:b/>
                <w:sz w:val="20"/>
                <w:lang w:val="en-US" w:eastAsia="en-US"/>
              </w:rPr>
              <w:fldChar w:fldCharType="separate"/>
            </w:r>
            <w:r>
              <w:rPr>
                <w:rFonts w:ascii="Arial" w:hAnsi="Arial" w:cs="Arial"/>
                <w:b/>
                <w:sz w:val="20"/>
                <w:lang w:val="en-US" w:eastAsia="en-US"/>
              </w:rPr>
              <w:t>     </w:t>
            </w:r>
            <w:r>
              <w:rPr>
                <w:rFonts w:ascii="Arial" w:hAnsi="Arial" w:cs="Arial"/>
                <w:b/>
                <w:sz w:val="20"/>
                <w:lang w:val="en-US" w:eastAsia="en-US"/>
              </w:rPr>
              <w:fldChar w:fldCharType="end"/>
            </w:r>
          </w:p>
        </w:tc>
      </w:tr>
    </w:tbl>
    <w:p w14:paraId="6E5B77C6" w14:textId="77777777" w:rsidR="00A660AF" w:rsidRDefault="00A660AF">
      <w:pPr>
        <w:sectPr w:rsidR="00A660AF">
          <w:headerReference w:type="default" r:id="rId7"/>
          <w:footerReference w:type="default" r:id="rId8"/>
          <w:pgSz w:w="11906" w:h="16838"/>
          <w:pgMar w:top="851" w:right="1133" w:bottom="851" w:left="1418" w:header="0" w:footer="609" w:gutter="0"/>
          <w:cols w:space="720"/>
          <w:formProt w:val="0"/>
          <w:docGrid w:linePitch="360"/>
        </w:sectPr>
      </w:pPr>
    </w:p>
    <w:p w14:paraId="460EE52F" w14:textId="77777777" w:rsidR="00A660AF" w:rsidRDefault="00000000">
      <w:pPr>
        <w:widowControl w:val="0"/>
        <w:spacing w:before="120" w:after="120"/>
        <w:jc w:val="right"/>
        <w:rPr>
          <w:rFonts w:ascii="Arial" w:hAnsi="Arial" w:cs="Arial"/>
          <w:b/>
          <w:sz w:val="20"/>
          <w:szCs w:val="20"/>
          <w:lang w:eastAsia="en-US"/>
        </w:rPr>
      </w:pPr>
      <w:r>
        <w:rPr>
          <w:rFonts w:ascii="Arial" w:hAnsi="Arial" w:cs="Arial"/>
          <w:b/>
          <w:sz w:val="20"/>
          <w:szCs w:val="20"/>
          <w:lang w:eastAsia="en-US"/>
        </w:rPr>
        <w:lastRenderedPageBreak/>
        <w:t>№1 ҚОСЫМША</w:t>
      </w:r>
    </w:p>
    <w:p w14:paraId="447B1876" w14:textId="77777777" w:rsidR="00A660AF" w:rsidRDefault="00000000">
      <w:pPr>
        <w:widowControl w:val="0"/>
        <w:spacing w:before="120" w:after="120"/>
        <w:jc w:val="right"/>
        <w:rPr>
          <w:rFonts w:ascii="Arial" w:hAnsi="Arial" w:cs="Arial"/>
          <w:b/>
          <w:sz w:val="20"/>
          <w:szCs w:val="20"/>
          <w:lang w:eastAsia="en-US"/>
        </w:rPr>
      </w:pPr>
      <w:r>
        <w:rPr>
          <w:rFonts w:ascii="Arial" w:hAnsi="Arial" w:cs="Arial"/>
          <w:b/>
          <w:sz w:val="20"/>
          <w:szCs w:val="20"/>
          <w:lang w:eastAsia="en-US"/>
        </w:rPr>
        <w:t xml:space="preserve">тауарларды сатып алу туралы шартқа </w:t>
      </w:r>
    </w:p>
    <w:p w14:paraId="41663F48" w14:textId="77777777" w:rsidR="00A660AF" w:rsidRDefault="00000000">
      <w:pPr>
        <w:widowControl w:val="0"/>
        <w:spacing w:after="120"/>
        <w:jc w:val="right"/>
        <w:rPr>
          <w:rFonts w:ascii="Arial" w:hAnsi="Arial" w:cs="Arial"/>
          <w:b/>
          <w:sz w:val="20"/>
          <w:szCs w:val="20"/>
          <w:lang w:eastAsia="en-US"/>
        </w:rPr>
      </w:pPr>
      <w:r>
        <w:rPr>
          <w:rFonts w:ascii="Arial" w:hAnsi="Arial" w:cs="Arial"/>
          <w:b/>
          <w:sz w:val="20"/>
          <w:szCs w:val="20"/>
          <w:lang w:eastAsia="en-US"/>
        </w:rPr>
        <w:t>№</w:t>
      </w:r>
      <w:r>
        <w:rPr>
          <w:rFonts w:ascii="Arial" w:eastAsia="Arial" w:hAnsi="Arial" w:cs="Arial"/>
          <w:b/>
          <w:sz w:val="20"/>
          <w:szCs w:val="20"/>
          <w:lang w:eastAsia="en-US"/>
        </w:rPr>
        <w:t xml:space="preserve"> </w:t>
      </w:r>
      <w:r>
        <w:rPr>
          <w:rFonts w:ascii="Arial" w:hAnsi="Arial" w:cs="Arial"/>
          <w:b/>
          <w:sz w:val="20"/>
          <w:szCs w:val="20"/>
          <w:lang w:eastAsia="en-US"/>
        </w:rPr>
        <w:t>________ бастап _______________</w:t>
      </w:r>
    </w:p>
    <w:p w14:paraId="0A9693E3" w14:textId="77777777" w:rsidR="00A660AF" w:rsidRDefault="00000000">
      <w:pPr>
        <w:widowControl w:val="0"/>
        <w:spacing w:before="120"/>
        <w:jc w:val="center"/>
      </w:pPr>
      <w:r>
        <w:t>СПЕЦИФИКАЦИЯ (ЖЖМ) р. "Оңтүстік Инкай"/ "Ақдала"</w:t>
      </w:r>
    </w:p>
    <w:tbl>
      <w:tblPr>
        <w:tblW w:w="10670" w:type="dxa"/>
        <w:tblInd w:w="-969" w:type="dxa"/>
        <w:tblLayout w:type="fixed"/>
        <w:tblLook w:val="0000" w:firstRow="0" w:lastRow="0" w:firstColumn="0" w:lastColumn="0" w:noHBand="0" w:noVBand="0"/>
      </w:tblPr>
      <w:tblGrid>
        <w:gridCol w:w="709"/>
        <w:gridCol w:w="568"/>
        <w:gridCol w:w="1701"/>
        <w:gridCol w:w="708"/>
        <w:gridCol w:w="344"/>
        <w:gridCol w:w="649"/>
        <w:gridCol w:w="343"/>
        <w:gridCol w:w="1358"/>
        <w:gridCol w:w="1559"/>
        <w:gridCol w:w="653"/>
        <w:gridCol w:w="2040"/>
        <w:gridCol w:w="38"/>
      </w:tblGrid>
      <w:tr w:rsidR="00A660AF" w14:paraId="5D6F635A" w14:textId="77777777">
        <w:trPr>
          <w:trHeight w:val="842"/>
        </w:trPr>
        <w:tc>
          <w:tcPr>
            <w:tcW w:w="7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B42010" w14:textId="77777777" w:rsidR="00A660AF" w:rsidRDefault="00000000">
            <w:pPr>
              <w:suppressAutoHyphens w:val="0"/>
              <w:spacing w:line="276" w:lineRule="auto"/>
              <w:jc w:val="center"/>
              <w:rPr>
                <w:rFonts w:ascii="Arial" w:hAnsi="Arial" w:cs="Arial"/>
                <w:b/>
                <w:bCs/>
                <w:sz w:val="20"/>
                <w:szCs w:val="20"/>
                <w:lang w:eastAsia="en-US"/>
              </w:rPr>
            </w:pPr>
            <w:r>
              <w:rPr>
                <w:rFonts w:ascii="Arial" w:hAnsi="Arial" w:cs="Arial"/>
                <w:b/>
                <w:bCs/>
                <w:sz w:val="20"/>
                <w:szCs w:val="20"/>
                <w:lang w:eastAsia="en-US"/>
              </w:rPr>
              <w:t>№</w:t>
            </w:r>
            <w:r>
              <w:rPr>
                <w:rFonts w:ascii="Arial" w:eastAsia="Arial" w:hAnsi="Arial" w:cs="Arial"/>
                <w:b/>
                <w:bCs/>
                <w:sz w:val="20"/>
                <w:szCs w:val="20"/>
                <w:lang w:eastAsia="en-US"/>
              </w:rPr>
              <w:t xml:space="preserve"> </w:t>
            </w:r>
            <w:r>
              <w:rPr>
                <w:rFonts w:ascii="Arial" w:hAnsi="Arial" w:cs="Arial"/>
                <w:b/>
                <w:bCs/>
                <w:sz w:val="20"/>
                <w:szCs w:val="20"/>
                <w:lang w:eastAsia="en-US"/>
              </w:rPr>
              <w:t>лоттың</w:t>
            </w:r>
          </w:p>
        </w:tc>
        <w:tc>
          <w:tcPr>
            <w:tcW w:w="5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3EF349" w14:textId="77777777" w:rsidR="00A660AF" w:rsidRDefault="00000000">
            <w:pPr>
              <w:suppressAutoHyphens w:val="0"/>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№ӨЖ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07F976" w14:textId="77777777" w:rsidR="00A660AF" w:rsidRDefault="00000000">
            <w:pPr>
              <w:suppressAutoHyphens w:val="0"/>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ТМҚ атауы   </w:t>
            </w:r>
          </w:p>
        </w:tc>
        <w:tc>
          <w:tcPr>
            <w:tcW w:w="7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F9D15A" w14:textId="77777777" w:rsidR="00A660AF" w:rsidRDefault="00000000">
            <w:pPr>
              <w:suppressAutoHyphens w:val="0"/>
              <w:spacing w:line="276" w:lineRule="auto"/>
              <w:jc w:val="center"/>
              <w:rPr>
                <w:rFonts w:ascii="Arial" w:hAnsi="Arial" w:cs="Arial"/>
                <w:b/>
                <w:bCs/>
                <w:sz w:val="20"/>
                <w:szCs w:val="20"/>
                <w:lang w:eastAsia="en-US"/>
              </w:rPr>
            </w:pPr>
            <w:r>
              <w:rPr>
                <w:rFonts w:ascii="Arial" w:hAnsi="Arial" w:cs="Arial"/>
                <w:b/>
                <w:bCs/>
                <w:sz w:val="20"/>
                <w:szCs w:val="20"/>
                <w:lang w:eastAsia="en-US"/>
              </w:rPr>
              <w:t>Өлшем бірлігі</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AE126FC" w14:textId="77777777" w:rsidR="00A660AF" w:rsidRDefault="00000000">
            <w:pPr>
              <w:suppressAutoHyphens w:val="0"/>
              <w:spacing w:line="276" w:lineRule="auto"/>
              <w:jc w:val="center"/>
              <w:rPr>
                <w:rFonts w:ascii="Arial" w:hAnsi="Arial" w:cs="Arial"/>
                <w:b/>
                <w:bCs/>
                <w:sz w:val="20"/>
                <w:szCs w:val="20"/>
                <w:lang w:eastAsia="en-US"/>
              </w:rPr>
            </w:pPr>
            <w:r>
              <w:rPr>
                <w:rFonts w:ascii="Arial" w:hAnsi="Arial" w:cs="Arial"/>
                <w:b/>
                <w:bCs/>
                <w:sz w:val="20"/>
                <w:szCs w:val="20"/>
                <w:lang w:eastAsia="en-US"/>
              </w:rPr>
              <w:t>Саны</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AA181B8" w14:textId="77777777" w:rsidR="00A660AF" w:rsidRDefault="00000000">
            <w:pPr>
              <w:suppressAutoHyphens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Бірлік бағасы, ҚҚС-сыз,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FA2018" w14:textId="77777777" w:rsidR="00A660AF" w:rsidRDefault="00000000">
            <w:pPr>
              <w:suppressAutoHyphens w:val="0"/>
              <w:spacing w:line="276" w:lineRule="auto"/>
              <w:jc w:val="center"/>
              <w:rPr>
                <w:rFonts w:ascii="Arial" w:hAnsi="Arial" w:cs="Arial"/>
                <w:b/>
                <w:bCs/>
                <w:sz w:val="20"/>
                <w:szCs w:val="20"/>
                <w:lang w:eastAsia="en-US"/>
              </w:rPr>
            </w:pPr>
            <w:r>
              <w:rPr>
                <w:rFonts w:ascii="Arial" w:hAnsi="Arial" w:cs="Arial"/>
                <w:b/>
                <w:bCs/>
                <w:sz w:val="20"/>
                <w:szCs w:val="20"/>
                <w:lang w:eastAsia="en-US"/>
              </w:rPr>
              <w:t>ҚҚС-сыз сома,</w:t>
            </w:r>
            <w:r>
              <w:rPr>
                <w:rFonts w:ascii="Arial" w:hAnsi="Arial" w:cs="Arial"/>
                <w:b/>
                <w:bCs/>
                <w:sz w:val="20"/>
                <w:szCs w:val="20"/>
                <w:lang w:eastAsia="en-US"/>
              </w:rPr>
              <w:br/>
              <w:t xml:space="preserve"> теңге</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6AE3806" w14:textId="77777777" w:rsidR="00A660AF" w:rsidRDefault="00000000">
            <w:pPr>
              <w:suppressAutoHyphens w:val="0"/>
              <w:spacing w:line="276" w:lineRule="auto"/>
              <w:jc w:val="center"/>
            </w:pPr>
            <w:r>
              <w:rPr>
                <w:rFonts w:ascii="Arial" w:hAnsi="Arial" w:cs="Arial"/>
                <w:b/>
                <w:bCs/>
                <w:sz w:val="20"/>
                <w:szCs w:val="20"/>
                <w:lang w:val="en-US" w:eastAsia="en-US"/>
              </w:rPr>
              <w:t>Өндіруші,</w:t>
            </w:r>
            <w:r>
              <w:rPr>
                <w:rFonts w:ascii="Arial" w:hAnsi="Arial" w:cs="Arial"/>
                <w:b/>
                <w:bCs/>
                <w:sz w:val="20"/>
                <w:szCs w:val="20"/>
                <w:lang w:eastAsia="en-US"/>
              </w:rPr>
              <w:t xml:space="preserve"> үлгі,</w:t>
            </w:r>
            <w:r>
              <w:rPr>
                <w:rFonts w:ascii="Arial" w:hAnsi="Arial" w:cs="Arial"/>
                <w:b/>
                <w:bCs/>
                <w:sz w:val="20"/>
                <w:szCs w:val="20"/>
                <w:lang w:val="en-US" w:eastAsia="en-US"/>
              </w:rPr>
              <w:t xml:space="preserve"> шығарылған елі</w:t>
            </w:r>
            <w:r>
              <w:rPr>
                <w:rFonts w:ascii="Arial" w:hAnsi="Arial" w:cs="Arial"/>
                <w:b/>
                <w:bCs/>
                <w:sz w:val="20"/>
                <w:szCs w:val="20"/>
                <w:lang w:eastAsia="en-US"/>
              </w:rPr>
              <w:t>.</w:t>
            </w:r>
          </w:p>
        </w:tc>
        <w:tc>
          <w:tcPr>
            <w:tcW w:w="38" w:type="dxa"/>
            <w:tcMar>
              <w:left w:w="0" w:type="dxa"/>
              <w:right w:w="0" w:type="dxa"/>
            </w:tcMar>
          </w:tcPr>
          <w:p w14:paraId="24A80909" w14:textId="77777777" w:rsidR="00A660AF" w:rsidRDefault="00A660AF">
            <w:pPr>
              <w:snapToGrid w:val="0"/>
              <w:rPr>
                <w:rFonts w:ascii="Arial" w:hAnsi="Arial" w:cs="Arial"/>
                <w:b/>
                <w:bCs/>
                <w:sz w:val="20"/>
                <w:szCs w:val="20"/>
                <w:lang w:eastAsia="ru-RU"/>
              </w:rPr>
            </w:pPr>
          </w:p>
        </w:tc>
      </w:tr>
      <w:tr w:rsidR="00A660AF" w14:paraId="793B596E" w14:textId="77777777">
        <w:trPr>
          <w:trHeight w:val="403"/>
        </w:trPr>
        <w:tc>
          <w:tcPr>
            <w:tcW w:w="709" w:type="dxa"/>
            <w:tcBorders>
              <w:left w:val="single" w:sz="4" w:space="0" w:color="000000"/>
              <w:bottom w:val="single" w:sz="4" w:space="0" w:color="000000"/>
              <w:right w:val="single" w:sz="4" w:space="0" w:color="000000"/>
            </w:tcBorders>
            <w:vAlign w:val="center"/>
          </w:tcPr>
          <w:p w14:paraId="15435FAB" w14:textId="77777777" w:rsidR="00A660AF" w:rsidRDefault="00A660AF">
            <w:pPr>
              <w:suppressAutoHyphens w:val="0"/>
              <w:snapToGrid w:val="0"/>
              <w:spacing w:line="276" w:lineRule="auto"/>
              <w:jc w:val="center"/>
              <w:rPr>
                <w:rFonts w:ascii="Arial" w:hAnsi="Arial" w:cs="Arial"/>
                <w:sz w:val="20"/>
                <w:szCs w:val="20"/>
                <w:highlight w:val="yellow"/>
                <w:lang w:val="en-US" w:eastAsia="en-US"/>
              </w:rPr>
            </w:pPr>
          </w:p>
        </w:tc>
        <w:tc>
          <w:tcPr>
            <w:tcW w:w="568" w:type="dxa"/>
            <w:tcBorders>
              <w:bottom w:val="single" w:sz="4" w:space="0" w:color="000000"/>
              <w:right w:val="single" w:sz="4" w:space="0" w:color="000000"/>
            </w:tcBorders>
            <w:vAlign w:val="center"/>
          </w:tcPr>
          <w:p w14:paraId="54B9F325" w14:textId="77777777" w:rsidR="00A660AF" w:rsidRDefault="00A660AF">
            <w:pPr>
              <w:suppressAutoHyphens w:val="0"/>
              <w:snapToGrid w:val="0"/>
              <w:spacing w:line="276" w:lineRule="auto"/>
              <w:rPr>
                <w:rFonts w:ascii="Arial" w:hAnsi="Arial" w:cs="Arial"/>
                <w:sz w:val="20"/>
                <w:szCs w:val="20"/>
                <w:highlight w:val="yellow"/>
                <w:lang w:val="en-US" w:eastAsia="en-US"/>
              </w:rPr>
            </w:pPr>
          </w:p>
        </w:tc>
        <w:tc>
          <w:tcPr>
            <w:tcW w:w="1701" w:type="dxa"/>
            <w:tcBorders>
              <w:bottom w:val="single" w:sz="4" w:space="0" w:color="000000"/>
              <w:right w:val="single" w:sz="4" w:space="0" w:color="000000"/>
            </w:tcBorders>
            <w:vAlign w:val="center"/>
          </w:tcPr>
          <w:p w14:paraId="7CB1ABFA" w14:textId="77777777" w:rsidR="00A660AF" w:rsidRDefault="00A660AF">
            <w:pPr>
              <w:suppressAutoHyphens w:val="0"/>
              <w:snapToGrid w:val="0"/>
              <w:spacing w:line="276" w:lineRule="auto"/>
              <w:rPr>
                <w:rFonts w:ascii="Arial" w:hAnsi="Arial" w:cs="Arial"/>
                <w:sz w:val="20"/>
                <w:szCs w:val="20"/>
                <w:highlight w:val="yellow"/>
                <w:lang w:val="en-US" w:eastAsia="en-US"/>
              </w:rPr>
            </w:pPr>
          </w:p>
        </w:tc>
        <w:tc>
          <w:tcPr>
            <w:tcW w:w="708" w:type="dxa"/>
            <w:tcBorders>
              <w:bottom w:val="single" w:sz="4" w:space="0" w:color="000000"/>
              <w:right w:val="single" w:sz="4" w:space="0" w:color="000000"/>
            </w:tcBorders>
            <w:vAlign w:val="center"/>
          </w:tcPr>
          <w:p w14:paraId="471F9858" w14:textId="77777777" w:rsidR="00A660AF" w:rsidRDefault="00A660AF">
            <w:pPr>
              <w:suppressAutoHyphens w:val="0"/>
              <w:snapToGrid w:val="0"/>
              <w:spacing w:line="276" w:lineRule="auto"/>
              <w:jc w:val="center"/>
              <w:rPr>
                <w:rFonts w:ascii="Arial" w:hAnsi="Arial" w:cs="Arial"/>
                <w:color w:val="000000"/>
                <w:sz w:val="20"/>
                <w:szCs w:val="20"/>
                <w:highlight w:val="yellow"/>
                <w:lang w:val="en-US" w:eastAsia="en-US"/>
              </w:rPr>
            </w:pPr>
          </w:p>
        </w:tc>
        <w:tc>
          <w:tcPr>
            <w:tcW w:w="993" w:type="dxa"/>
            <w:gridSpan w:val="2"/>
            <w:tcBorders>
              <w:bottom w:val="single" w:sz="4" w:space="0" w:color="000000"/>
              <w:right w:val="single" w:sz="4" w:space="0" w:color="000000"/>
            </w:tcBorders>
            <w:vAlign w:val="center"/>
          </w:tcPr>
          <w:p w14:paraId="222451FF" w14:textId="77777777" w:rsidR="00A660AF" w:rsidRDefault="00A660AF">
            <w:pPr>
              <w:suppressAutoHyphens w:val="0"/>
              <w:snapToGrid w:val="0"/>
              <w:spacing w:line="276" w:lineRule="auto"/>
              <w:jc w:val="center"/>
              <w:rPr>
                <w:rFonts w:ascii="Arial" w:hAnsi="Arial" w:cs="Arial"/>
                <w:color w:val="000000"/>
                <w:sz w:val="20"/>
                <w:szCs w:val="20"/>
                <w:highlight w:val="yellow"/>
                <w:lang w:eastAsia="en-US"/>
              </w:rPr>
            </w:pPr>
          </w:p>
        </w:tc>
        <w:tc>
          <w:tcPr>
            <w:tcW w:w="1701" w:type="dxa"/>
            <w:gridSpan w:val="2"/>
            <w:tcBorders>
              <w:top w:val="single" w:sz="4" w:space="0" w:color="000000"/>
              <w:bottom w:val="single" w:sz="4" w:space="0" w:color="000000"/>
              <w:right w:val="single" w:sz="4" w:space="0" w:color="000000"/>
            </w:tcBorders>
            <w:vAlign w:val="center"/>
          </w:tcPr>
          <w:p w14:paraId="666A57EF" w14:textId="77777777" w:rsidR="00A660AF" w:rsidRDefault="00A660AF">
            <w:pPr>
              <w:suppressAutoHyphens w:val="0"/>
              <w:snapToGrid w:val="0"/>
              <w:spacing w:line="276" w:lineRule="auto"/>
              <w:jc w:val="center"/>
              <w:rPr>
                <w:rFonts w:ascii="Arial" w:hAnsi="Arial" w:cs="Arial"/>
                <w:color w:val="000000"/>
                <w:sz w:val="20"/>
                <w:szCs w:val="20"/>
                <w:highlight w:val="yellow"/>
                <w:lang w:eastAsia="en-US"/>
              </w:rPr>
            </w:pPr>
          </w:p>
        </w:tc>
        <w:tc>
          <w:tcPr>
            <w:tcW w:w="1559" w:type="dxa"/>
            <w:tcBorders>
              <w:left w:val="single" w:sz="4" w:space="0" w:color="000000"/>
              <w:bottom w:val="single" w:sz="4" w:space="0" w:color="000000"/>
              <w:right w:val="single" w:sz="4" w:space="0" w:color="000000"/>
            </w:tcBorders>
            <w:vAlign w:val="center"/>
          </w:tcPr>
          <w:p w14:paraId="18BC63CA" w14:textId="77777777" w:rsidR="00A660AF" w:rsidRDefault="00A660AF">
            <w:pPr>
              <w:suppressAutoHyphens w:val="0"/>
              <w:snapToGrid w:val="0"/>
              <w:spacing w:line="276" w:lineRule="auto"/>
              <w:jc w:val="center"/>
              <w:rPr>
                <w:rFonts w:ascii="Arial" w:hAnsi="Arial" w:cs="Arial"/>
                <w:color w:val="000000"/>
                <w:sz w:val="20"/>
                <w:szCs w:val="20"/>
                <w:highlight w:val="yellow"/>
                <w:lang w:val="en-US" w:eastAsia="en-US"/>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0E4CE872" w14:textId="77777777" w:rsidR="00A660AF" w:rsidRDefault="00A660AF">
            <w:pPr>
              <w:suppressAutoHyphens w:val="0"/>
              <w:snapToGrid w:val="0"/>
              <w:spacing w:line="276" w:lineRule="auto"/>
              <w:jc w:val="center"/>
              <w:rPr>
                <w:rFonts w:ascii="Arial" w:hAnsi="Arial" w:cs="Arial"/>
                <w:sz w:val="20"/>
                <w:szCs w:val="20"/>
                <w:highlight w:val="yellow"/>
                <w:lang w:val="en-US" w:eastAsia="en-US"/>
              </w:rPr>
            </w:pPr>
          </w:p>
        </w:tc>
        <w:tc>
          <w:tcPr>
            <w:tcW w:w="38" w:type="dxa"/>
            <w:tcMar>
              <w:left w:w="0" w:type="dxa"/>
              <w:right w:w="0" w:type="dxa"/>
            </w:tcMar>
          </w:tcPr>
          <w:p w14:paraId="377E0966" w14:textId="77777777" w:rsidR="00A660AF" w:rsidRDefault="00A660AF">
            <w:pPr>
              <w:snapToGrid w:val="0"/>
              <w:rPr>
                <w:rFonts w:ascii="Arial" w:hAnsi="Arial" w:cs="Arial"/>
                <w:sz w:val="20"/>
                <w:szCs w:val="20"/>
                <w:highlight w:val="yellow"/>
                <w:lang w:eastAsia="ru-RU"/>
              </w:rPr>
            </w:pPr>
          </w:p>
        </w:tc>
      </w:tr>
      <w:tr w:rsidR="00A660AF" w14:paraId="20970910" w14:textId="77777777">
        <w:trPr>
          <w:trHeight w:val="409"/>
        </w:trPr>
        <w:tc>
          <w:tcPr>
            <w:tcW w:w="709" w:type="dxa"/>
            <w:tcBorders>
              <w:left w:val="single" w:sz="4" w:space="0" w:color="000000"/>
              <w:bottom w:val="single" w:sz="4" w:space="0" w:color="000000"/>
              <w:right w:val="single" w:sz="4" w:space="0" w:color="000000"/>
            </w:tcBorders>
            <w:vAlign w:val="center"/>
          </w:tcPr>
          <w:p w14:paraId="74E2C6D2" w14:textId="77777777" w:rsidR="00A660AF" w:rsidRDefault="00A660AF">
            <w:pPr>
              <w:suppressAutoHyphens w:val="0"/>
              <w:snapToGrid w:val="0"/>
              <w:spacing w:line="276" w:lineRule="auto"/>
              <w:jc w:val="center"/>
              <w:rPr>
                <w:rFonts w:ascii="Arial" w:hAnsi="Arial" w:cs="Arial"/>
                <w:sz w:val="20"/>
                <w:szCs w:val="20"/>
                <w:highlight w:val="yellow"/>
                <w:lang w:val="en-US" w:eastAsia="en-US"/>
              </w:rPr>
            </w:pPr>
          </w:p>
        </w:tc>
        <w:tc>
          <w:tcPr>
            <w:tcW w:w="568" w:type="dxa"/>
            <w:tcBorders>
              <w:bottom w:val="single" w:sz="4" w:space="0" w:color="000000"/>
              <w:right w:val="single" w:sz="4" w:space="0" w:color="000000"/>
            </w:tcBorders>
            <w:vAlign w:val="center"/>
          </w:tcPr>
          <w:p w14:paraId="3AF25BDA" w14:textId="77777777" w:rsidR="00A660AF" w:rsidRDefault="00A660AF">
            <w:pPr>
              <w:suppressAutoHyphens w:val="0"/>
              <w:snapToGrid w:val="0"/>
              <w:spacing w:line="276" w:lineRule="auto"/>
              <w:rPr>
                <w:rFonts w:ascii="Arial" w:hAnsi="Arial" w:cs="Arial"/>
                <w:sz w:val="20"/>
                <w:szCs w:val="20"/>
                <w:highlight w:val="yellow"/>
                <w:lang w:val="en-US" w:eastAsia="en-US"/>
              </w:rPr>
            </w:pPr>
          </w:p>
        </w:tc>
        <w:tc>
          <w:tcPr>
            <w:tcW w:w="1701" w:type="dxa"/>
            <w:tcBorders>
              <w:bottom w:val="single" w:sz="4" w:space="0" w:color="000000"/>
              <w:right w:val="single" w:sz="4" w:space="0" w:color="000000"/>
            </w:tcBorders>
            <w:vAlign w:val="center"/>
          </w:tcPr>
          <w:p w14:paraId="7EBA93E2" w14:textId="77777777" w:rsidR="00A660AF" w:rsidRDefault="00A660AF">
            <w:pPr>
              <w:suppressAutoHyphens w:val="0"/>
              <w:snapToGrid w:val="0"/>
              <w:spacing w:line="276" w:lineRule="auto"/>
              <w:rPr>
                <w:rFonts w:ascii="Arial" w:hAnsi="Arial" w:cs="Arial"/>
                <w:sz w:val="20"/>
                <w:szCs w:val="20"/>
                <w:highlight w:val="yellow"/>
                <w:lang w:eastAsia="en-US"/>
              </w:rPr>
            </w:pPr>
          </w:p>
        </w:tc>
        <w:tc>
          <w:tcPr>
            <w:tcW w:w="708" w:type="dxa"/>
            <w:tcBorders>
              <w:bottom w:val="single" w:sz="4" w:space="0" w:color="000000"/>
              <w:right w:val="single" w:sz="4" w:space="0" w:color="000000"/>
            </w:tcBorders>
            <w:vAlign w:val="center"/>
          </w:tcPr>
          <w:p w14:paraId="56C82F33" w14:textId="77777777" w:rsidR="00A660AF" w:rsidRDefault="00A660AF">
            <w:pPr>
              <w:suppressAutoHyphens w:val="0"/>
              <w:snapToGrid w:val="0"/>
              <w:spacing w:line="276" w:lineRule="auto"/>
              <w:jc w:val="center"/>
              <w:rPr>
                <w:rFonts w:ascii="Arial" w:hAnsi="Arial" w:cs="Arial"/>
                <w:color w:val="000000"/>
                <w:sz w:val="20"/>
                <w:szCs w:val="20"/>
                <w:highlight w:val="yellow"/>
                <w:lang w:val="en-US" w:eastAsia="en-US"/>
              </w:rPr>
            </w:pPr>
          </w:p>
        </w:tc>
        <w:tc>
          <w:tcPr>
            <w:tcW w:w="993" w:type="dxa"/>
            <w:gridSpan w:val="2"/>
            <w:tcBorders>
              <w:bottom w:val="single" w:sz="4" w:space="0" w:color="000000"/>
              <w:right w:val="single" w:sz="4" w:space="0" w:color="000000"/>
            </w:tcBorders>
            <w:vAlign w:val="center"/>
          </w:tcPr>
          <w:p w14:paraId="58C79928" w14:textId="77777777" w:rsidR="00A660AF" w:rsidRDefault="00A660AF">
            <w:pPr>
              <w:suppressAutoHyphens w:val="0"/>
              <w:snapToGrid w:val="0"/>
              <w:spacing w:line="276" w:lineRule="auto"/>
              <w:jc w:val="center"/>
              <w:rPr>
                <w:rFonts w:ascii="Arial" w:hAnsi="Arial" w:cs="Arial"/>
                <w:color w:val="000000"/>
                <w:sz w:val="20"/>
                <w:szCs w:val="20"/>
                <w:highlight w:val="yellow"/>
                <w:lang w:val="en-US" w:eastAsia="en-US"/>
              </w:rPr>
            </w:pPr>
          </w:p>
        </w:tc>
        <w:tc>
          <w:tcPr>
            <w:tcW w:w="1701" w:type="dxa"/>
            <w:gridSpan w:val="2"/>
            <w:tcBorders>
              <w:top w:val="single" w:sz="4" w:space="0" w:color="000000"/>
              <w:bottom w:val="single" w:sz="4" w:space="0" w:color="000000"/>
              <w:right w:val="single" w:sz="4" w:space="0" w:color="000000"/>
            </w:tcBorders>
            <w:vAlign w:val="center"/>
          </w:tcPr>
          <w:p w14:paraId="7C4B875E" w14:textId="77777777" w:rsidR="00A660AF" w:rsidRDefault="00A660AF">
            <w:pPr>
              <w:suppressAutoHyphens w:val="0"/>
              <w:snapToGrid w:val="0"/>
              <w:spacing w:line="276" w:lineRule="auto"/>
              <w:jc w:val="center"/>
              <w:rPr>
                <w:rFonts w:ascii="Arial" w:hAnsi="Arial" w:cs="Arial"/>
                <w:color w:val="000000"/>
                <w:sz w:val="20"/>
                <w:szCs w:val="20"/>
                <w:highlight w:val="yellow"/>
                <w:lang w:eastAsia="en-US"/>
              </w:rPr>
            </w:pPr>
          </w:p>
        </w:tc>
        <w:tc>
          <w:tcPr>
            <w:tcW w:w="1559" w:type="dxa"/>
            <w:tcBorders>
              <w:left w:val="single" w:sz="4" w:space="0" w:color="000000"/>
              <w:bottom w:val="single" w:sz="4" w:space="0" w:color="000000"/>
              <w:right w:val="single" w:sz="4" w:space="0" w:color="000000"/>
            </w:tcBorders>
            <w:vAlign w:val="center"/>
          </w:tcPr>
          <w:p w14:paraId="78951A4E" w14:textId="77777777" w:rsidR="00A660AF" w:rsidRDefault="00A660AF">
            <w:pPr>
              <w:suppressAutoHyphens w:val="0"/>
              <w:snapToGrid w:val="0"/>
              <w:spacing w:line="276" w:lineRule="auto"/>
              <w:jc w:val="center"/>
              <w:rPr>
                <w:rFonts w:ascii="Arial" w:hAnsi="Arial" w:cs="Arial"/>
                <w:color w:val="000000"/>
                <w:sz w:val="20"/>
                <w:szCs w:val="20"/>
                <w:highlight w:val="yellow"/>
                <w:lang w:val="en-US" w:eastAsia="en-US"/>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0B1F179A" w14:textId="77777777" w:rsidR="00A660AF" w:rsidRDefault="00A660AF">
            <w:pPr>
              <w:suppressAutoHyphens w:val="0"/>
              <w:snapToGrid w:val="0"/>
              <w:spacing w:line="276" w:lineRule="auto"/>
              <w:jc w:val="center"/>
              <w:rPr>
                <w:rFonts w:ascii="Arial" w:hAnsi="Arial" w:cs="Arial"/>
                <w:sz w:val="20"/>
                <w:szCs w:val="20"/>
                <w:highlight w:val="yellow"/>
                <w:lang w:val="en-US" w:eastAsia="en-US"/>
              </w:rPr>
            </w:pPr>
          </w:p>
        </w:tc>
        <w:tc>
          <w:tcPr>
            <w:tcW w:w="38" w:type="dxa"/>
            <w:tcMar>
              <w:left w:w="0" w:type="dxa"/>
              <w:right w:w="0" w:type="dxa"/>
            </w:tcMar>
          </w:tcPr>
          <w:p w14:paraId="42D92CC3" w14:textId="77777777" w:rsidR="00A660AF" w:rsidRDefault="00A660AF">
            <w:pPr>
              <w:snapToGrid w:val="0"/>
              <w:rPr>
                <w:rFonts w:ascii="Arial" w:hAnsi="Arial" w:cs="Arial"/>
                <w:sz w:val="20"/>
                <w:szCs w:val="20"/>
                <w:highlight w:val="yellow"/>
                <w:lang w:eastAsia="ru-RU"/>
              </w:rPr>
            </w:pPr>
          </w:p>
        </w:tc>
      </w:tr>
      <w:tr w:rsidR="00A660AF" w14:paraId="35E126E6" w14:textId="77777777">
        <w:trPr>
          <w:trHeight w:val="416"/>
        </w:trPr>
        <w:tc>
          <w:tcPr>
            <w:tcW w:w="709" w:type="dxa"/>
            <w:tcBorders>
              <w:left w:val="single" w:sz="4" w:space="0" w:color="000000"/>
              <w:bottom w:val="single" w:sz="4" w:space="0" w:color="000000"/>
              <w:right w:val="single" w:sz="4" w:space="0" w:color="000000"/>
            </w:tcBorders>
            <w:vAlign w:val="center"/>
          </w:tcPr>
          <w:p w14:paraId="5D436495" w14:textId="77777777" w:rsidR="00A660AF" w:rsidRDefault="00A660AF">
            <w:pPr>
              <w:suppressAutoHyphens w:val="0"/>
              <w:snapToGrid w:val="0"/>
              <w:spacing w:line="276" w:lineRule="auto"/>
              <w:jc w:val="center"/>
              <w:rPr>
                <w:rFonts w:ascii="Arial" w:hAnsi="Arial" w:cs="Arial"/>
                <w:sz w:val="20"/>
                <w:szCs w:val="20"/>
                <w:highlight w:val="yellow"/>
                <w:lang w:eastAsia="en-US"/>
              </w:rPr>
            </w:pPr>
          </w:p>
        </w:tc>
        <w:tc>
          <w:tcPr>
            <w:tcW w:w="568" w:type="dxa"/>
            <w:tcBorders>
              <w:bottom w:val="single" w:sz="4" w:space="0" w:color="000000"/>
              <w:right w:val="single" w:sz="4" w:space="0" w:color="000000"/>
            </w:tcBorders>
            <w:vAlign w:val="center"/>
          </w:tcPr>
          <w:p w14:paraId="7D7683B0" w14:textId="77777777" w:rsidR="00A660AF" w:rsidRDefault="00A660AF">
            <w:pPr>
              <w:suppressAutoHyphens w:val="0"/>
              <w:snapToGrid w:val="0"/>
              <w:spacing w:line="276" w:lineRule="auto"/>
              <w:rPr>
                <w:rFonts w:ascii="Arial" w:hAnsi="Arial" w:cs="Arial"/>
                <w:sz w:val="20"/>
                <w:szCs w:val="20"/>
                <w:highlight w:val="yellow"/>
                <w:lang w:eastAsia="en-US"/>
              </w:rPr>
            </w:pPr>
          </w:p>
        </w:tc>
        <w:tc>
          <w:tcPr>
            <w:tcW w:w="1701" w:type="dxa"/>
            <w:tcBorders>
              <w:bottom w:val="single" w:sz="4" w:space="0" w:color="000000"/>
              <w:right w:val="single" w:sz="4" w:space="0" w:color="000000"/>
            </w:tcBorders>
            <w:vAlign w:val="center"/>
          </w:tcPr>
          <w:p w14:paraId="46A6F5CB" w14:textId="77777777" w:rsidR="00A660AF" w:rsidRDefault="00A660AF">
            <w:pPr>
              <w:suppressAutoHyphens w:val="0"/>
              <w:snapToGrid w:val="0"/>
              <w:spacing w:line="276" w:lineRule="auto"/>
              <w:rPr>
                <w:rFonts w:ascii="Arial" w:hAnsi="Arial" w:cs="Arial"/>
                <w:sz w:val="20"/>
                <w:szCs w:val="20"/>
                <w:highlight w:val="yellow"/>
                <w:lang w:eastAsia="en-US"/>
              </w:rPr>
            </w:pPr>
          </w:p>
        </w:tc>
        <w:tc>
          <w:tcPr>
            <w:tcW w:w="708" w:type="dxa"/>
            <w:tcBorders>
              <w:bottom w:val="single" w:sz="4" w:space="0" w:color="000000"/>
              <w:right w:val="single" w:sz="4" w:space="0" w:color="000000"/>
            </w:tcBorders>
            <w:vAlign w:val="center"/>
          </w:tcPr>
          <w:p w14:paraId="0E303428" w14:textId="77777777" w:rsidR="00A660AF" w:rsidRDefault="00A660AF">
            <w:pPr>
              <w:suppressAutoHyphens w:val="0"/>
              <w:snapToGrid w:val="0"/>
              <w:spacing w:line="276" w:lineRule="auto"/>
              <w:jc w:val="center"/>
              <w:rPr>
                <w:rFonts w:ascii="Arial" w:hAnsi="Arial" w:cs="Arial"/>
                <w:color w:val="000000"/>
                <w:sz w:val="20"/>
                <w:szCs w:val="20"/>
                <w:highlight w:val="yellow"/>
                <w:lang w:eastAsia="en-US"/>
              </w:rPr>
            </w:pPr>
          </w:p>
        </w:tc>
        <w:tc>
          <w:tcPr>
            <w:tcW w:w="993" w:type="dxa"/>
            <w:gridSpan w:val="2"/>
            <w:tcBorders>
              <w:bottom w:val="single" w:sz="4" w:space="0" w:color="000000"/>
              <w:right w:val="single" w:sz="4" w:space="0" w:color="000000"/>
            </w:tcBorders>
            <w:vAlign w:val="center"/>
          </w:tcPr>
          <w:p w14:paraId="6A4D99FA" w14:textId="77777777" w:rsidR="00A660AF" w:rsidRDefault="00A660AF">
            <w:pPr>
              <w:suppressAutoHyphens w:val="0"/>
              <w:snapToGrid w:val="0"/>
              <w:spacing w:line="276" w:lineRule="auto"/>
              <w:jc w:val="center"/>
              <w:rPr>
                <w:rFonts w:ascii="Arial" w:hAnsi="Arial" w:cs="Arial"/>
                <w:color w:val="000000"/>
                <w:sz w:val="20"/>
                <w:szCs w:val="20"/>
                <w:highlight w:val="yellow"/>
                <w:lang w:eastAsia="en-US"/>
              </w:rPr>
            </w:pPr>
          </w:p>
        </w:tc>
        <w:tc>
          <w:tcPr>
            <w:tcW w:w="1701" w:type="dxa"/>
            <w:gridSpan w:val="2"/>
            <w:tcBorders>
              <w:top w:val="single" w:sz="4" w:space="0" w:color="000000"/>
              <w:bottom w:val="single" w:sz="4" w:space="0" w:color="000000"/>
              <w:right w:val="single" w:sz="4" w:space="0" w:color="000000"/>
            </w:tcBorders>
            <w:vAlign w:val="center"/>
          </w:tcPr>
          <w:p w14:paraId="3E18F58B" w14:textId="77777777" w:rsidR="00A660AF" w:rsidRDefault="00A660AF">
            <w:pPr>
              <w:suppressAutoHyphens w:val="0"/>
              <w:snapToGrid w:val="0"/>
              <w:spacing w:line="276" w:lineRule="auto"/>
              <w:jc w:val="center"/>
              <w:rPr>
                <w:rFonts w:ascii="Arial" w:hAnsi="Arial" w:cs="Arial"/>
                <w:color w:val="000000"/>
                <w:sz w:val="20"/>
                <w:szCs w:val="20"/>
                <w:highlight w:val="yellow"/>
                <w:lang w:eastAsia="en-US"/>
              </w:rPr>
            </w:pPr>
          </w:p>
        </w:tc>
        <w:tc>
          <w:tcPr>
            <w:tcW w:w="1559" w:type="dxa"/>
            <w:tcBorders>
              <w:left w:val="single" w:sz="4" w:space="0" w:color="000000"/>
              <w:bottom w:val="single" w:sz="4" w:space="0" w:color="000000"/>
              <w:right w:val="single" w:sz="4" w:space="0" w:color="000000"/>
            </w:tcBorders>
            <w:vAlign w:val="center"/>
          </w:tcPr>
          <w:p w14:paraId="5E90BAA6" w14:textId="77777777" w:rsidR="00A660AF" w:rsidRDefault="00A660AF">
            <w:pPr>
              <w:suppressAutoHyphens w:val="0"/>
              <w:snapToGrid w:val="0"/>
              <w:spacing w:line="276" w:lineRule="auto"/>
              <w:jc w:val="center"/>
              <w:rPr>
                <w:rFonts w:ascii="Arial" w:hAnsi="Arial" w:cs="Arial"/>
                <w:color w:val="000000"/>
                <w:sz w:val="20"/>
                <w:szCs w:val="20"/>
                <w:highlight w:val="yellow"/>
                <w:lang w:val="en-US" w:eastAsia="en-US"/>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71555462" w14:textId="77777777" w:rsidR="00A660AF" w:rsidRDefault="00A660AF">
            <w:pPr>
              <w:suppressAutoHyphens w:val="0"/>
              <w:snapToGrid w:val="0"/>
              <w:spacing w:line="276" w:lineRule="auto"/>
              <w:jc w:val="center"/>
              <w:rPr>
                <w:rFonts w:ascii="Arial" w:hAnsi="Arial" w:cs="Arial"/>
                <w:sz w:val="20"/>
                <w:szCs w:val="20"/>
                <w:highlight w:val="yellow"/>
                <w:lang w:val="en-US" w:eastAsia="en-US"/>
              </w:rPr>
            </w:pPr>
          </w:p>
        </w:tc>
        <w:tc>
          <w:tcPr>
            <w:tcW w:w="38" w:type="dxa"/>
            <w:tcMar>
              <w:left w:w="0" w:type="dxa"/>
              <w:right w:w="0" w:type="dxa"/>
            </w:tcMar>
          </w:tcPr>
          <w:p w14:paraId="71932AE2" w14:textId="77777777" w:rsidR="00A660AF" w:rsidRDefault="00A660AF">
            <w:pPr>
              <w:snapToGrid w:val="0"/>
              <w:rPr>
                <w:rFonts w:ascii="Arial" w:hAnsi="Arial" w:cs="Arial"/>
                <w:sz w:val="20"/>
                <w:szCs w:val="20"/>
                <w:highlight w:val="yellow"/>
                <w:lang w:eastAsia="ru-RU"/>
              </w:rPr>
            </w:pPr>
          </w:p>
        </w:tc>
      </w:tr>
      <w:tr w:rsidR="00A660AF" w14:paraId="611CE06F" w14:textId="77777777">
        <w:trPr>
          <w:trHeight w:val="322"/>
        </w:trPr>
        <w:tc>
          <w:tcPr>
            <w:tcW w:w="709" w:type="dxa"/>
            <w:tcBorders>
              <w:top w:val="single" w:sz="4" w:space="0" w:color="000000"/>
            </w:tcBorders>
            <w:vAlign w:val="center"/>
          </w:tcPr>
          <w:p w14:paraId="199E16B4" w14:textId="77777777" w:rsidR="00A660AF" w:rsidRDefault="00000000">
            <w:pPr>
              <w:suppressAutoHyphens w:val="0"/>
              <w:spacing w:after="200" w:line="276" w:lineRule="auto"/>
              <w:jc w:val="center"/>
              <w:rPr>
                <w:rFonts w:ascii="Arial" w:eastAsia="Calibri" w:hAnsi="Arial" w:cs="Arial"/>
                <w:color w:val="000000"/>
                <w:sz w:val="20"/>
                <w:szCs w:val="20"/>
                <w:lang w:eastAsia="en-US"/>
              </w:rPr>
            </w:pPr>
            <w:r>
              <w:rPr>
                <w:rFonts w:ascii="Arial" w:eastAsia="Calibri" w:hAnsi="Arial" w:cs="Arial"/>
                <w:color w:val="000000"/>
                <w:sz w:val="20"/>
                <w:szCs w:val="20"/>
                <w:lang w:val="en-US" w:eastAsia="en-US"/>
              </w:rPr>
              <w:t> </w:t>
            </w:r>
          </w:p>
        </w:tc>
        <w:tc>
          <w:tcPr>
            <w:tcW w:w="3321" w:type="dxa"/>
            <w:gridSpan w:val="4"/>
            <w:tcBorders>
              <w:top w:val="single" w:sz="4" w:space="0" w:color="000000"/>
            </w:tcBorders>
            <w:vAlign w:val="center"/>
          </w:tcPr>
          <w:p w14:paraId="60D9C65D" w14:textId="77777777" w:rsidR="00A660AF" w:rsidRDefault="00A660AF">
            <w:pPr>
              <w:suppressAutoHyphens w:val="0"/>
              <w:snapToGrid w:val="0"/>
              <w:rPr>
                <w:rFonts w:ascii="Arial" w:eastAsia="Calibri" w:hAnsi="Arial" w:cs="Arial"/>
                <w:color w:val="000000"/>
                <w:sz w:val="20"/>
                <w:szCs w:val="20"/>
                <w:lang w:eastAsia="en-US"/>
              </w:rPr>
            </w:pPr>
          </w:p>
        </w:tc>
        <w:tc>
          <w:tcPr>
            <w:tcW w:w="992" w:type="dxa"/>
            <w:gridSpan w:val="2"/>
            <w:tcBorders>
              <w:top w:val="single" w:sz="4" w:space="0" w:color="000000"/>
            </w:tcBorders>
            <w:vAlign w:val="center"/>
          </w:tcPr>
          <w:p w14:paraId="1D9BC8DC" w14:textId="77777777" w:rsidR="00A660AF" w:rsidRDefault="00A660AF">
            <w:pPr>
              <w:suppressAutoHyphens w:val="0"/>
              <w:snapToGrid w:val="0"/>
              <w:spacing w:line="276" w:lineRule="auto"/>
              <w:rPr>
                <w:rFonts w:ascii="Arial" w:eastAsia="Calibri" w:hAnsi="Arial" w:cs="Arial"/>
                <w:sz w:val="20"/>
                <w:szCs w:val="20"/>
                <w:lang w:eastAsia="ru-RU"/>
              </w:rPr>
            </w:pPr>
          </w:p>
        </w:tc>
        <w:tc>
          <w:tcPr>
            <w:tcW w:w="3570" w:type="dxa"/>
            <w:gridSpan w:val="3"/>
            <w:tcBorders>
              <w:top w:val="single" w:sz="4" w:space="0" w:color="000000"/>
            </w:tcBorders>
            <w:vAlign w:val="center"/>
          </w:tcPr>
          <w:p w14:paraId="7C75690C" w14:textId="77777777" w:rsidR="00A660AF" w:rsidRDefault="00A660AF">
            <w:pPr>
              <w:suppressAutoHyphens w:val="0"/>
              <w:snapToGrid w:val="0"/>
              <w:spacing w:after="200" w:line="276" w:lineRule="auto"/>
              <w:jc w:val="center"/>
              <w:rPr>
                <w:rFonts w:ascii="Arial" w:eastAsia="Calibri" w:hAnsi="Arial" w:cs="Arial"/>
                <w:b/>
                <w:color w:val="000000"/>
                <w:sz w:val="20"/>
                <w:szCs w:val="20"/>
                <w:lang w:eastAsia="en-US"/>
              </w:rPr>
            </w:pPr>
          </w:p>
        </w:tc>
        <w:tc>
          <w:tcPr>
            <w:tcW w:w="2078" w:type="dxa"/>
            <w:gridSpan w:val="2"/>
            <w:tcBorders>
              <w:top w:val="single" w:sz="4" w:space="0" w:color="000000"/>
            </w:tcBorders>
            <w:vAlign w:val="center"/>
          </w:tcPr>
          <w:p w14:paraId="3F4BFC5A" w14:textId="77777777" w:rsidR="00A660AF" w:rsidRDefault="00000000">
            <w:pPr>
              <w:suppressAutoHyphens w:val="0"/>
              <w:spacing w:after="200" w:line="276" w:lineRule="auto"/>
              <w:jc w:val="center"/>
              <w:rPr>
                <w:rFonts w:ascii="Arial" w:eastAsia="Calibri" w:hAnsi="Arial" w:cs="Arial"/>
                <w:b/>
                <w:color w:val="FF0000"/>
                <w:sz w:val="20"/>
                <w:szCs w:val="20"/>
                <w:lang w:eastAsia="en-US"/>
              </w:rPr>
            </w:pPr>
            <w:r>
              <w:rPr>
                <w:rFonts w:ascii="Arial" w:eastAsia="Calibri" w:hAnsi="Arial" w:cs="Arial"/>
                <w:b/>
                <w:color w:val="000000"/>
                <w:sz w:val="20"/>
                <w:szCs w:val="20"/>
                <w:lang w:eastAsia="en-US"/>
              </w:rPr>
              <w:t>Барлығы: 00,00</w:t>
            </w:r>
          </w:p>
        </w:tc>
      </w:tr>
    </w:tbl>
    <w:p w14:paraId="2BDAF710" w14:textId="77777777" w:rsidR="00A660AF" w:rsidRDefault="00000000">
      <w:pPr>
        <w:suppressAutoHyphens w:val="0"/>
        <w:jc w:val="both"/>
        <w:rPr>
          <w:rFonts w:ascii="Arial" w:hAnsi="Arial" w:cs="Arial"/>
          <w:b/>
          <w:color w:val="000000"/>
          <w:sz w:val="20"/>
          <w:szCs w:val="20"/>
          <w:lang w:eastAsia="en-US"/>
        </w:rPr>
      </w:pPr>
      <w:r>
        <w:rPr>
          <w:rFonts w:ascii="Arial" w:hAnsi="Arial" w:cs="Arial"/>
          <w:b/>
          <w:color w:val="000000"/>
          <w:sz w:val="20"/>
          <w:szCs w:val="20"/>
          <w:lang w:eastAsia="en-US"/>
        </w:rPr>
        <w:t xml:space="preserve">ҚҚС-сыз барлық сома құрайды: 00,00 (жазбаша) теңге. </w:t>
      </w:r>
    </w:p>
    <w:p w14:paraId="0A44FA81" w14:textId="77777777" w:rsidR="00A660AF" w:rsidRDefault="00A660AF">
      <w:pPr>
        <w:suppressAutoHyphens w:val="0"/>
        <w:jc w:val="both"/>
        <w:rPr>
          <w:rFonts w:ascii="Arial" w:hAnsi="Arial" w:cs="Arial"/>
          <w:b/>
          <w:color w:val="000000"/>
          <w:sz w:val="20"/>
          <w:szCs w:val="20"/>
          <w:lang w:eastAsia="en-US"/>
        </w:rPr>
      </w:pPr>
    </w:p>
    <w:p w14:paraId="134AEA9A" w14:textId="77777777" w:rsidR="00A660AF" w:rsidRDefault="00000000">
      <w:pPr>
        <w:suppressAutoHyphens w:val="0"/>
        <w:jc w:val="both"/>
        <w:rPr>
          <w:rFonts w:ascii="Arial" w:hAnsi="Arial" w:cs="Arial"/>
          <w:b/>
          <w:color w:val="000000"/>
          <w:sz w:val="20"/>
          <w:szCs w:val="20"/>
          <w:lang w:eastAsia="en-US"/>
        </w:rPr>
      </w:pPr>
      <w:r>
        <w:rPr>
          <w:rFonts w:ascii="Arial" w:hAnsi="Arial" w:cs="Arial"/>
          <w:b/>
          <w:color w:val="000000"/>
          <w:sz w:val="20"/>
          <w:szCs w:val="20"/>
          <w:lang w:eastAsia="en-US"/>
        </w:rPr>
        <w:t>12% мөлшеріндегі ҚҚС сомасы: 00,00 (жазбаша) теңге.</w:t>
      </w:r>
    </w:p>
    <w:p w14:paraId="3C16D137" w14:textId="77777777" w:rsidR="00A660AF" w:rsidRDefault="00A660AF">
      <w:pPr>
        <w:suppressAutoHyphens w:val="0"/>
        <w:jc w:val="both"/>
        <w:rPr>
          <w:rFonts w:ascii="Arial" w:hAnsi="Arial" w:cs="Arial"/>
          <w:b/>
          <w:color w:val="000000"/>
          <w:sz w:val="20"/>
          <w:szCs w:val="20"/>
          <w:lang w:eastAsia="en-US"/>
        </w:rPr>
      </w:pPr>
    </w:p>
    <w:p w14:paraId="5264F875" w14:textId="77777777" w:rsidR="00A660AF" w:rsidRDefault="00000000">
      <w:pPr>
        <w:suppressAutoHyphens w:val="0"/>
        <w:jc w:val="both"/>
      </w:pPr>
      <w:r>
        <w:rPr>
          <w:rFonts w:ascii="Arial" w:hAnsi="Arial" w:cs="Arial"/>
          <w:b/>
          <w:color w:val="000000"/>
          <w:sz w:val="20"/>
          <w:szCs w:val="20"/>
          <w:lang w:eastAsia="en-US"/>
        </w:rPr>
        <w:t>ҚҚС қосылған барлық сома: 00,00 (жазбаша) теңге.</w:t>
      </w:r>
    </w:p>
    <w:p w14:paraId="069C734E" w14:textId="77777777" w:rsidR="00A660AF" w:rsidRDefault="00A660AF">
      <w:pPr>
        <w:suppressAutoHyphens w:val="0"/>
        <w:jc w:val="both"/>
        <w:rPr>
          <w:rFonts w:ascii="Arial" w:hAnsi="Arial" w:cs="Arial"/>
          <w:b/>
          <w:color w:val="000000"/>
          <w:sz w:val="20"/>
          <w:szCs w:val="20"/>
          <w:lang w:eastAsia="en-US"/>
        </w:rPr>
      </w:pPr>
    </w:p>
    <w:tbl>
      <w:tblPr>
        <w:tblW w:w="11175" w:type="dxa"/>
        <w:jc w:val="center"/>
        <w:tblLayout w:type="fixed"/>
        <w:tblLook w:val="0000" w:firstRow="0" w:lastRow="0" w:firstColumn="0" w:lastColumn="0" w:noHBand="0" w:noVBand="0"/>
      </w:tblPr>
      <w:tblGrid>
        <w:gridCol w:w="5955"/>
        <w:gridCol w:w="5220"/>
      </w:tblGrid>
      <w:tr w:rsidR="00A660AF" w14:paraId="729ECC30" w14:textId="77777777">
        <w:trPr>
          <w:trHeight w:val="725"/>
          <w:jc w:val="center"/>
        </w:trPr>
        <w:tc>
          <w:tcPr>
            <w:tcW w:w="5955" w:type="dxa"/>
          </w:tcPr>
          <w:p w14:paraId="3B001FCC" w14:textId="77777777" w:rsidR="00A660AF" w:rsidRDefault="00000000">
            <w:pPr>
              <w:suppressAutoHyphens w:val="0"/>
              <w:spacing w:line="276" w:lineRule="auto"/>
              <w:rPr>
                <w:rFonts w:ascii="Arial" w:hAnsi="Arial" w:cs="Arial"/>
                <w:b/>
                <w:sz w:val="20"/>
                <w:szCs w:val="20"/>
                <w:lang w:eastAsia="en-US"/>
              </w:rPr>
            </w:pPr>
            <w:r>
              <w:rPr>
                <w:rFonts w:ascii="Arial" w:hAnsi="Arial" w:cs="Arial"/>
                <w:b/>
                <w:sz w:val="20"/>
                <w:szCs w:val="20"/>
                <w:lang w:eastAsia="en-US"/>
              </w:rPr>
              <w:t>ЖЕТКІЗУШІ</w:t>
            </w:r>
          </w:p>
          <w:p w14:paraId="0ED0B240" w14:textId="77777777" w:rsidR="00A660AF" w:rsidRDefault="00000000">
            <w:pPr>
              <w:suppressAutoHyphens w:val="0"/>
              <w:spacing w:line="276" w:lineRule="auto"/>
              <w:rPr>
                <w:rFonts w:ascii="Arial" w:hAnsi="Arial" w:cs="Arial"/>
                <w:b/>
                <w:sz w:val="20"/>
                <w:szCs w:val="20"/>
                <w:lang w:eastAsia="en-US"/>
              </w:rPr>
            </w:pPr>
            <w:r>
              <w:rPr>
                <w:rFonts w:ascii="Arial" w:hAnsi="Arial" w:cs="Arial"/>
                <w:b/>
                <w:sz w:val="20"/>
                <w:szCs w:val="20"/>
                <w:lang w:eastAsia="en-US"/>
              </w:rPr>
              <w:t>«___________________»</w:t>
            </w:r>
          </w:p>
        </w:tc>
        <w:tc>
          <w:tcPr>
            <w:tcW w:w="5220" w:type="dxa"/>
          </w:tcPr>
          <w:p w14:paraId="7752EC41" w14:textId="77777777" w:rsidR="00A660AF" w:rsidRDefault="00000000">
            <w:pPr>
              <w:suppressAutoHyphens w:val="0"/>
              <w:spacing w:line="276" w:lineRule="auto"/>
              <w:rPr>
                <w:rFonts w:ascii="Arial" w:hAnsi="Arial" w:cs="Arial"/>
                <w:b/>
                <w:sz w:val="20"/>
                <w:szCs w:val="20"/>
                <w:lang w:eastAsia="en-US"/>
              </w:rPr>
            </w:pPr>
            <w:r>
              <w:rPr>
                <w:rFonts w:ascii="Arial" w:hAnsi="Arial" w:cs="Arial"/>
                <w:b/>
                <w:sz w:val="20"/>
                <w:szCs w:val="20"/>
                <w:lang w:eastAsia="en-US"/>
              </w:rPr>
              <w:t>САТЫП АЛУШЫ</w:t>
            </w:r>
          </w:p>
          <w:p w14:paraId="433E83DB" w14:textId="77777777" w:rsidR="00A660AF" w:rsidRDefault="00000000">
            <w:pPr>
              <w:suppressAutoHyphens w:val="0"/>
              <w:spacing w:line="276" w:lineRule="auto"/>
              <w:rPr>
                <w:rFonts w:ascii="Arial" w:hAnsi="Arial" w:cs="Arial"/>
                <w:b/>
                <w:sz w:val="20"/>
                <w:szCs w:val="20"/>
                <w:lang w:eastAsia="en-US"/>
              </w:rPr>
            </w:pPr>
            <w:r>
              <w:rPr>
                <w:rFonts w:ascii="Arial" w:hAnsi="Arial" w:cs="Arial"/>
                <w:b/>
                <w:sz w:val="20"/>
                <w:szCs w:val="20"/>
                <w:lang w:eastAsia="en-US"/>
              </w:rPr>
              <w:t xml:space="preserve">"Бірлескен кәсіпорын" ЖШС </w:t>
            </w:r>
          </w:p>
          <w:p w14:paraId="50554758" w14:textId="77777777" w:rsidR="00A660AF" w:rsidRDefault="00000000">
            <w:pPr>
              <w:suppressAutoHyphens w:val="0"/>
              <w:spacing w:line="276" w:lineRule="auto"/>
              <w:rPr>
                <w:rFonts w:ascii="Arial" w:hAnsi="Arial" w:cs="Arial"/>
                <w:b/>
                <w:sz w:val="20"/>
                <w:szCs w:val="20"/>
                <w:lang w:eastAsia="en-US"/>
              </w:rPr>
            </w:pPr>
            <w:r>
              <w:rPr>
                <w:rFonts w:ascii="Arial" w:hAnsi="Arial" w:cs="Arial"/>
                <w:b/>
                <w:sz w:val="20"/>
                <w:szCs w:val="20"/>
                <w:lang w:eastAsia="en-US"/>
              </w:rPr>
              <w:t>"Оңтүстік тау-кен химия компаниясы"</w:t>
            </w:r>
          </w:p>
        </w:tc>
      </w:tr>
      <w:tr w:rsidR="00A660AF" w14:paraId="7A7EF7FF" w14:textId="77777777">
        <w:trPr>
          <w:trHeight w:val="725"/>
          <w:jc w:val="center"/>
        </w:trPr>
        <w:tc>
          <w:tcPr>
            <w:tcW w:w="5955" w:type="dxa"/>
          </w:tcPr>
          <w:p w14:paraId="510C49BE" w14:textId="77777777" w:rsidR="00A660AF" w:rsidRDefault="00000000">
            <w:pPr>
              <w:suppressAutoHyphens w:val="0"/>
              <w:spacing w:line="276" w:lineRule="auto"/>
              <w:rPr>
                <w:rFonts w:ascii="Arial" w:hAnsi="Arial" w:cs="Arial"/>
                <w:b/>
                <w:sz w:val="20"/>
                <w:szCs w:val="20"/>
                <w:lang w:eastAsia="en-US"/>
              </w:rPr>
            </w:pPr>
            <w:r>
              <w:rPr>
                <w:rFonts w:ascii="Arial" w:hAnsi="Arial" w:cs="Arial"/>
                <w:b/>
                <w:sz w:val="20"/>
                <w:szCs w:val="20"/>
                <w:lang w:eastAsia="en-US"/>
              </w:rPr>
              <w:t>Лауазымы</w:t>
            </w:r>
          </w:p>
          <w:p w14:paraId="5F75E50C" w14:textId="77777777" w:rsidR="00A660AF" w:rsidRDefault="00A660AF">
            <w:pPr>
              <w:suppressAutoHyphens w:val="0"/>
              <w:spacing w:line="276" w:lineRule="auto"/>
              <w:rPr>
                <w:rFonts w:ascii="Arial" w:hAnsi="Arial" w:cs="Arial"/>
                <w:b/>
                <w:sz w:val="20"/>
                <w:szCs w:val="20"/>
                <w:lang w:eastAsia="en-US"/>
              </w:rPr>
            </w:pPr>
          </w:p>
          <w:p w14:paraId="48E0F432" w14:textId="77777777" w:rsidR="00A660AF" w:rsidRDefault="00A660AF">
            <w:pPr>
              <w:suppressAutoHyphens w:val="0"/>
              <w:spacing w:line="276" w:lineRule="auto"/>
              <w:rPr>
                <w:rFonts w:ascii="Arial" w:hAnsi="Arial" w:cs="Arial"/>
                <w:b/>
                <w:sz w:val="20"/>
                <w:szCs w:val="20"/>
                <w:lang w:eastAsia="en-US"/>
              </w:rPr>
            </w:pPr>
          </w:p>
          <w:p w14:paraId="7904FF26" w14:textId="77777777" w:rsidR="00A660AF" w:rsidRDefault="00000000">
            <w:pPr>
              <w:suppressAutoHyphens w:val="0"/>
              <w:spacing w:line="276" w:lineRule="auto"/>
              <w:rPr>
                <w:rFonts w:ascii="Arial" w:hAnsi="Arial" w:cs="Arial"/>
                <w:b/>
                <w:color w:val="000000"/>
                <w:sz w:val="20"/>
                <w:szCs w:val="20"/>
                <w:lang w:eastAsia="en-US"/>
              </w:rPr>
            </w:pPr>
            <w:r>
              <w:rPr>
                <w:rFonts w:ascii="Arial" w:hAnsi="Arial" w:cs="Arial"/>
                <w:b/>
                <w:color w:val="000000"/>
                <w:sz w:val="20"/>
                <w:szCs w:val="20"/>
                <w:lang w:eastAsia="en-US"/>
              </w:rPr>
              <w:t>___________________ АТЫ-ЖӨНІ</w:t>
            </w:r>
          </w:p>
        </w:tc>
        <w:tc>
          <w:tcPr>
            <w:tcW w:w="5220" w:type="dxa"/>
          </w:tcPr>
          <w:p w14:paraId="4FBD3E9A" w14:textId="77777777" w:rsidR="00A660AF" w:rsidRDefault="00000000">
            <w:pPr>
              <w:suppressAutoHyphens w:val="0"/>
              <w:spacing w:line="276" w:lineRule="auto"/>
              <w:rPr>
                <w:rFonts w:ascii="Arial" w:hAnsi="Arial" w:cs="Arial"/>
                <w:b/>
                <w:sz w:val="20"/>
                <w:szCs w:val="20"/>
                <w:lang w:eastAsia="en-US"/>
              </w:rPr>
            </w:pPr>
            <w:r>
              <w:rPr>
                <w:rFonts w:ascii="Arial" w:hAnsi="Arial" w:cs="Arial"/>
                <w:b/>
                <w:sz w:val="20"/>
                <w:szCs w:val="20"/>
                <w:lang w:eastAsia="en-US"/>
              </w:rPr>
              <w:t>Лауазымы</w:t>
            </w:r>
          </w:p>
          <w:p w14:paraId="2A178612" w14:textId="77777777" w:rsidR="00A660AF" w:rsidRDefault="00A660AF">
            <w:pPr>
              <w:suppressAutoHyphens w:val="0"/>
              <w:spacing w:line="276" w:lineRule="auto"/>
              <w:rPr>
                <w:rFonts w:ascii="Arial" w:hAnsi="Arial" w:cs="Arial"/>
                <w:b/>
                <w:sz w:val="20"/>
                <w:szCs w:val="20"/>
                <w:lang w:eastAsia="en-US"/>
              </w:rPr>
            </w:pPr>
          </w:p>
          <w:p w14:paraId="637F1822" w14:textId="77777777" w:rsidR="00A660AF" w:rsidRDefault="00A660AF">
            <w:pPr>
              <w:suppressAutoHyphens w:val="0"/>
              <w:spacing w:line="276" w:lineRule="auto"/>
              <w:rPr>
                <w:rFonts w:ascii="Arial" w:hAnsi="Arial" w:cs="Arial"/>
                <w:b/>
                <w:sz w:val="20"/>
                <w:szCs w:val="20"/>
                <w:lang w:eastAsia="en-US"/>
              </w:rPr>
            </w:pPr>
          </w:p>
          <w:p w14:paraId="1DCDC804" w14:textId="77777777" w:rsidR="00A660AF" w:rsidRDefault="00000000">
            <w:pPr>
              <w:suppressAutoHyphens w:val="0"/>
              <w:spacing w:line="276" w:lineRule="auto"/>
              <w:rPr>
                <w:rFonts w:ascii="Arial" w:hAnsi="Arial" w:cs="Arial"/>
                <w:b/>
                <w:sz w:val="20"/>
                <w:szCs w:val="20"/>
                <w:lang w:eastAsia="en-US"/>
              </w:rPr>
            </w:pPr>
            <w:r>
              <w:rPr>
                <w:rFonts w:ascii="Arial" w:hAnsi="Arial" w:cs="Arial"/>
                <w:b/>
                <w:color w:val="000000"/>
                <w:sz w:val="20"/>
                <w:szCs w:val="20"/>
                <w:lang w:eastAsia="en-US"/>
              </w:rPr>
              <w:t>___________________ АТЫ-ЖӨНІ</w:t>
            </w:r>
          </w:p>
        </w:tc>
      </w:tr>
    </w:tbl>
    <w:p w14:paraId="73FCFAD4" w14:textId="77777777" w:rsidR="00A660AF" w:rsidRDefault="00A660AF">
      <w:pPr>
        <w:suppressAutoHyphens w:val="0"/>
        <w:jc w:val="both"/>
        <w:rPr>
          <w:rFonts w:ascii="Arial" w:hAnsi="Arial" w:cs="Arial"/>
          <w:b/>
          <w:sz w:val="20"/>
          <w:szCs w:val="20"/>
          <w:lang w:eastAsia="en-US"/>
        </w:rPr>
      </w:pPr>
    </w:p>
    <w:p w14:paraId="4B2F8755" w14:textId="77777777" w:rsidR="00A660AF" w:rsidRDefault="00A660AF">
      <w:pPr>
        <w:suppressAutoHyphens w:val="0"/>
        <w:rPr>
          <w:rFonts w:ascii="Arial" w:hAnsi="Arial" w:cs="Arial"/>
          <w:b/>
          <w:sz w:val="20"/>
          <w:szCs w:val="20"/>
          <w:lang w:eastAsia="en-US"/>
        </w:rPr>
      </w:pPr>
    </w:p>
    <w:p w14:paraId="7967AC81" w14:textId="77777777" w:rsidR="00A660AF" w:rsidRDefault="00000000">
      <w:pPr>
        <w:suppressAutoHyphens w:val="0"/>
        <w:rPr>
          <w:rFonts w:ascii="Arial" w:hAnsi="Arial" w:cs="Arial"/>
          <w:sz w:val="20"/>
          <w:szCs w:val="20"/>
          <w:lang w:eastAsia="en-US"/>
        </w:rPr>
      </w:pPr>
      <w:r>
        <w:br w:type="page"/>
      </w:r>
    </w:p>
    <w:p w14:paraId="1951CEE5" w14:textId="77777777" w:rsidR="00A660AF" w:rsidRDefault="00000000">
      <w:pPr>
        <w:suppressAutoHyphens w:val="0"/>
        <w:spacing w:after="160" w:line="256" w:lineRule="auto"/>
        <w:jc w:val="right"/>
        <w:rPr>
          <w:rFonts w:ascii="Arial" w:hAnsi="Arial" w:cs="Arial"/>
          <w:sz w:val="20"/>
          <w:szCs w:val="20"/>
          <w:lang w:eastAsia="en-US"/>
        </w:rPr>
      </w:pPr>
      <w:r>
        <w:rPr>
          <w:rFonts w:ascii="Arial" w:hAnsi="Arial" w:cs="Arial"/>
          <w:b/>
          <w:sz w:val="23"/>
          <w:szCs w:val="23"/>
          <w:lang w:eastAsia="ru-RU"/>
        </w:rPr>
        <w:lastRenderedPageBreak/>
        <w:t>№2 ҚОСЫМША</w:t>
      </w:r>
    </w:p>
    <w:p w14:paraId="727AEEBF" w14:textId="77777777" w:rsidR="00A660AF" w:rsidRDefault="00000000">
      <w:pPr>
        <w:suppressAutoHyphens w:val="0"/>
        <w:jc w:val="right"/>
        <w:rPr>
          <w:rFonts w:ascii="Arial" w:hAnsi="Arial" w:cs="Arial"/>
          <w:b/>
          <w:sz w:val="23"/>
          <w:szCs w:val="23"/>
          <w:lang w:eastAsia="ru-RU"/>
        </w:rPr>
      </w:pPr>
      <w:r>
        <w:rPr>
          <w:rFonts w:ascii="Arial" w:hAnsi="Arial" w:cs="Arial"/>
          <w:b/>
          <w:sz w:val="23"/>
          <w:szCs w:val="23"/>
          <w:lang w:eastAsia="ru-RU"/>
        </w:rPr>
        <w:t xml:space="preserve">тауарларды сатып алу туралы шартқа </w:t>
      </w:r>
    </w:p>
    <w:p w14:paraId="71260122" w14:textId="77777777" w:rsidR="00A660AF" w:rsidRDefault="00000000">
      <w:pPr>
        <w:suppressAutoHyphens w:val="0"/>
        <w:jc w:val="right"/>
        <w:rPr>
          <w:rFonts w:ascii="Arial" w:hAnsi="Arial" w:cs="Arial"/>
          <w:b/>
          <w:sz w:val="23"/>
          <w:szCs w:val="23"/>
          <w:lang w:eastAsia="ru-RU"/>
        </w:rPr>
      </w:pPr>
      <w:r>
        <w:rPr>
          <w:rFonts w:ascii="Arial" w:hAnsi="Arial" w:cs="Arial"/>
          <w:b/>
          <w:sz w:val="23"/>
          <w:szCs w:val="23"/>
          <w:lang w:eastAsia="ru-RU"/>
        </w:rPr>
        <w:t>№</w:t>
      </w:r>
      <w:r>
        <w:rPr>
          <w:rFonts w:ascii="Arial" w:eastAsia="Arial" w:hAnsi="Arial" w:cs="Arial"/>
          <w:b/>
          <w:sz w:val="23"/>
          <w:szCs w:val="23"/>
          <w:lang w:eastAsia="ru-RU"/>
        </w:rPr>
        <w:t xml:space="preserve"> </w:t>
      </w:r>
      <w:r>
        <w:rPr>
          <w:rFonts w:ascii="Arial" w:hAnsi="Arial" w:cs="Arial"/>
          <w:b/>
          <w:sz w:val="23"/>
          <w:szCs w:val="23"/>
          <w:lang w:eastAsia="ru-RU"/>
        </w:rPr>
        <w:t>________ бастап _______________</w:t>
      </w:r>
    </w:p>
    <w:p w14:paraId="5A0656FB" w14:textId="77777777" w:rsidR="00A660AF" w:rsidRDefault="00A660AF">
      <w:pPr>
        <w:suppressAutoHyphens w:val="0"/>
        <w:jc w:val="right"/>
        <w:rPr>
          <w:rFonts w:ascii="Arial" w:hAnsi="Arial" w:cs="Arial"/>
          <w:b/>
          <w:sz w:val="23"/>
          <w:szCs w:val="23"/>
          <w:lang w:eastAsia="ru-RU"/>
        </w:rPr>
      </w:pPr>
    </w:p>
    <w:p w14:paraId="4043CF19" w14:textId="77777777" w:rsidR="00A660AF" w:rsidRDefault="00A660AF">
      <w:pPr>
        <w:suppressAutoHyphens w:val="0"/>
        <w:jc w:val="right"/>
        <w:rPr>
          <w:rFonts w:ascii="Arial" w:hAnsi="Arial" w:cs="Arial"/>
          <w:sz w:val="23"/>
          <w:szCs w:val="23"/>
          <w:lang w:eastAsia="ru-RU"/>
        </w:rPr>
      </w:pPr>
    </w:p>
    <w:p w14:paraId="046CCBDA" w14:textId="77777777" w:rsidR="00A660AF" w:rsidRDefault="00A660AF">
      <w:pPr>
        <w:suppressAutoHyphens w:val="0"/>
        <w:jc w:val="right"/>
        <w:rPr>
          <w:rFonts w:ascii="Arial" w:hAnsi="Arial" w:cs="Arial"/>
          <w:sz w:val="23"/>
          <w:szCs w:val="23"/>
          <w:lang w:eastAsia="ru-RU"/>
        </w:rPr>
      </w:pPr>
    </w:p>
    <w:p w14:paraId="5CD50E89" w14:textId="77777777" w:rsidR="00A660AF" w:rsidRDefault="00000000">
      <w:pPr>
        <w:suppressAutoHyphens w:val="0"/>
        <w:jc w:val="center"/>
        <w:rPr>
          <w:rFonts w:ascii="Arial" w:hAnsi="Arial" w:cs="Arial"/>
          <w:sz w:val="23"/>
          <w:szCs w:val="23"/>
          <w:lang w:eastAsia="ru-RU"/>
        </w:rPr>
      </w:pPr>
      <w:r>
        <w:rPr>
          <w:rFonts w:ascii="Arial" w:hAnsi="Arial" w:cs="Arial"/>
          <w:sz w:val="23"/>
          <w:szCs w:val="23"/>
          <w:lang w:eastAsia="ru-RU"/>
        </w:rPr>
        <w:t>Техникалық ерекшелік</w:t>
      </w:r>
    </w:p>
    <w:p w14:paraId="749B7B47" w14:textId="77777777" w:rsidR="00A660AF" w:rsidRDefault="00A660AF">
      <w:pPr>
        <w:suppressAutoHyphens w:val="0"/>
        <w:jc w:val="right"/>
        <w:rPr>
          <w:rFonts w:ascii="Arial" w:hAnsi="Arial" w:cs="Arial"/>
          <w:sz w:val="23"/>
          <w:szCs w:val="23"/>
          <w:lang w:eastAsia="ru-RU"/>
        </w:rPr>
      </w:pPr>
    </w:p>
    <w:p w14:paraId="0BD54703" w14:textId="77777777" w:rsidR="00A660AF" w:rsidRDefault="00A660AF">
      <w:pPr>
        <w:suppressAutoHyphens w:val="0"/>
        <w:jc w:val="right"/>
        <w:rPr>
          <w:rFonts w:ascii="Arial" w:hAnsi="Arial" w:cs="Arial"/>
          <w:sz w:val="23"/>
          <w:szCs w:val="23"/>
          <w:lang w:eastAsia="ru-RU"/>
        </w:rPr>
      </w:pPr>
    </w:p>
    <w:p w14:paraId="1011E714" w14:textId="77777777" w:rsidR="00A660AF" w:rsidRDefault="00A660AF">
      <w:pPr>
        <w:suppressAutoHyphens w:val="0"/>
        <w:jc w:val="right"/>
        <w:rPr>
          <w:rFonts w:ascii="Arial" w:hAnsi="Arial" w:cs="Arial"/>
          <w:sz w:val="23"/>
          <w:szCs w:val="23"/>
          <w:lang w:eastAsia="ru-RU"/>
        </w:rPr>
      </w:pPr>
    </w:p>
    <w:p w14:paraId="19DAAB75" w14:textId="77777777" w:rsidR="00A660AF" w:rsidRDefault="00A660AF">
      <w:pPr>
        <w:suppressAutoHyphens w:val="0"/>
        <w:jc w:val="right"/>
        <w:rPr>
          <w:rFonts w:ascii="Arial" w:hAnsi="Arial" w:cs="Arial"/>
          <w:sz w:val="23"/>
          <w:szCs w:val="23"/>
          <w:lang w:eastAsia="ru-RU"/>
        </w:rPr>
      </w:pPr>
    </w:p>
    <w:p w14:paraId="74F05C07" w14:textId="77777777" w:rsidR="00A660AF" w:rsidRDefault="00A660AF">
      <w:pPr>
        <w:suppressAutoHyphens w:val="0"/>
        <w:jc w:val="right"/>
        <w:rPr>
          <w:rFonts w:ascii="Arial" w:hAnsi="Arial" w:cs="Arial"/>
          <w:sz w:val="23"/>
          <w:szCs w:val="23"/>
          <w:lang w:eastAsia="ru-RU"/>
        </w:rPr>
      </w:pPr>
    </w:p>
    <w:p w14:paraId="44075F0C" w14:textId="77777777" w:rsidR="00A660AF" w:rsidRDefault="00A660AF">
      <w:pPr>
        <w:suppressAutoHyphens w:val="0"/>
        <w:jc w:val="right"/>
        <w:rPr>
          <w:rFonts w:ascii="Arial" w:hAnsi="Arial" w:cs="Arial"/>
          <w:sz w:val="23"/>
          <w:szCs w:val="23"/>
          <w:lang w:eastAsia="ru-RU"/>
        </w:rPr>
      </w:pPr>
    </w:p>
    <w:p w14:paraId="69D6156A" w14:textId="77777777" w:rsidR="00A660AF" w:rsidRDefault="00A660AF">
      <w:pPr>
        <w:suppressAutoHyphens w:val="0"/>
        <w:jc w:val="right"/>
        <w:rPr>
          <w:rFonts w:ascii="Arial" w:hAnsi="Arial" w:cs="Arial"/>
          <w:sz w:val="23"/>
          <w:szCs w:val="23"/>
          <w:lang w:eastAsia="ru-RU"/>
        </w:rPr>
      </w:pPr>
    </w:p>
    <w:p w14:paraId="55007D57" w14:textId="77777777" w:rsidR="00A660AF" w:rsidRDefault="00A660AF">
      <w:pPr>
        <w:suppressAutoHyphens w:val="0"/>
        <w:jc w:val="right"/>
        <w:rPr>
          <w:rFonts w:ascii="Arial" w:hAnsi="Arial" w:cs="Arial"/>
          <w:sz w:val="23"/>
          <w:szCs w:val="23"/>
          <w:lang w:eastAsia="ru-RU"/>
        </w:rPr>
      </w:pPr>
    </w:p>
    <w:p w14:paraId="0ED559C9" w14:textId="77777777" w:rsidR="00A660AF" w:rsidRDefault="00A660AF">
      <w:pPr>
        <w:suppressAutoHyphens w:val="0"/>
        <w:jc w:val="right"/>
        <w:rPr>
          <w:rFonts w:ascii="Arial" w:hAnsi="Arial" w:cs="Arial"/>
          <w:sz w:val="23"/>
          <w:szCs w:val="23"/>
          <w:lang w:eastAsia="ru-RU"/>
        </w:rPr>
      </w:pPr>
    </w:p>
    <w:p w14:paraId="29E22C11" w14:textId="77777777" w:rsidR="00A660AF" w:rsidRDefault="00A660AF">
      <w:pPr>
        <w:suppressAutoHyphens w:val="0"/>
        <w:jc w:val="right"/>
        <w:rPr>
          <w:rFonts w:ascii="Arial" w:hAnsi="Arial" w:cs="Arial"/>
          <w:sz w:val="23"/>
          <w:szCs w:val="23"/>
          <w:lang w:eastAsia="ru-RU"/>
        </w:rPr>
      </w:pPr>
    </w:p>
    <w:p w14:paraId="64C15CEB" w14:textId="77777777" w:rsidR="00A660AF" w:rsidRDefault="00A660AF">
      <w:pPr>
        <w:suppressAutoHyphens w:val="0"/>
        <w:jc w:val="right"/>
        <w:rPr>
          <w:rFonts w:ascii="Arial" w:hAnsi="Arial" w:cs="Arial"/>
          <w:sz w:val="23"/>
          <w:szCs w:val="23"/>
          <w:lang w:eastAsia="ru-RU"/>
        </w:rPr>
      </w:pPr>
    </w:p>
    <w:p w14:paraId="69168DEB" w14:textId="77777777" w:rsidR="00A660AF" w:rsidRDefault="00A660AF">
      <w:pPr>
        <w:suppressAutoHyphens w:val="0"/>
        <w:jc w:val="right"/>
        <w:rPr>
          <w:rFonts w:ascii="Arial" w:hAnsi="Arial" w:cs="Arial"/>
          <w:sz w:val="23"/>
          <w:szCs w:val="23"/>
          <w:lang w:eastAsia="ru-RU"/>
        </w:rPr>
      </w:pPr>
    </w:p>
    <w:p w14:paraId="214F5574" w14:textId="77777777" w:rsidR="00A660AF" w:rsidRDefault="00A660AF">
      <w:pPr>
        <w:suppressAutoHyphens w:val="0"/>
        <w:jc w:val="right"/>
        <w:rPr>
          <w:rFonts w:ascii="Arial" w:hAnsi="Arial" w:cs="Arial"/>
          <w:sz w:val="23"/>
          <w:szCs w:val="23"/>
          <w:lang w:eastAsia="ru-RU"/>
        </w:rPr>
      </w:pPr>
    </w:p>
    <w:p w14:paraId="7B8DF7E3" w14:textId="77777777" w:rsidR="00A660AF" w:rsidRDefault="00A660AF">
      <w:pPr>
        <w:suppressAutoHyphens w:val="0"/>
        <w:jc w:val="right"/>
        <w:rPr>
          <w:rFonts w:ascii="Arial" w:hAnsi="Arial" w:cs="Arial"/>
          <w:sz w:val="23"/>
          <w:szCs w:val="23"/>
          <w:lang w:eastAsia="ru-RU"/>
        </w:rPr>
      </w:pPr>
    </w:p>
    <w:p w14:paraId="106BBAE0" w14:textId="77777777" w:rsidR="00A660AF" w:rsidRDefault="00A660AF">
      <w:pPr>
        <w:suppressAutoHyphens w:val="0"/>
        <w:jc w:val="right"/>
        <w:rPr>
          <w:rFonts w:ascii="Arial" w:hAnsi="Arial" w:cs="Arial"/>
          <w:sz w:val="23"/>
          <w:szCs w:val="23"/>
          <w:lang w:eastAsia="ru-RU"/>
        </w:rPr>
      </w:pPr>
    </w:p>
    <w:p w14:paraId="0FECDD26" w14:textId="77777777" w:rsidR="00A660AF" w:rsidRDefault="00A660AF">
      <w:pPr>
        <w:suppressAutoHyphens w:val="0"/>
        <w:jc w:val="right"/>
        <w:rPr>
          <w:rFonts w:ascii="Arial" w:hAnsi="Arial" w:cs="Arial"/>
          <w:sz w:val="23"/>
          <w:szCs w:val="23"/>
          <w:lang w:eastAsia="ru-RU"/>
        </w:rPr>
      </w:pPr>
    </w:p>
    <w:p w14:paraId="0CECB002" w14:textId="77777777" w:rsidR="00A660AF" w:rsidRDefault="00A660AF">
      <w:pPr>
        <w:suppressAutoHyphens w:val="0"/>
        <w:jc w:val="right"/>
        <w:rPr>
          <w:rFonts w:ascii="Arial" w:hAnsi="Arial" w:cs="Arial"/>
          <w:sz w:val="23"/>
          <w:szCs w:val="23"/>
          <w:lang w:eastAsia="ru-RU"/>
        </w:rPr>
      </w:pPr>
    </w:p>
    <w:p w14:paraId="6F28EEDA" w14:textId="77777777" w:rsidR="00A660AF" w:rsidRDefault="00A660AF">
      <w:pPr>
        <w:suppressAutoHyphens w:val="0"/>
        <w:jc w:val="right"/>
        <w:rPr>
          <w:rFonts w:ascii="Arial" w:hAnsi="Arial" w:cs="Arial"/>
          <w:sz w:val="23"/>
          <w:szCs w:val="23"/>
          <w:lang w:eastAsia="ru-RU"/>
        </w:rPr>
      </w:pPr>
    </w:p>
    <w:p w14:paraId="10600EE5" w14:textId="77777777" w:rsidR="00A660AF" w:rsidRDefault="00A660AF">
      <w:pPr>
        <w:suppressAutoHyphens w:val="0"/>
        <w:jc w:val="right"/>
        <w:rPr>
          <w:rFonts w:ascii="Arial" w:hAnsi="Arial" w:cs="Arial"/>
          <w:sz w:val="23"/>
          <w:szCs w:val="23"/>
          <w:lang w:eastAsia="ru-RU"/>
        </w:rPr>
      </w:pPr>
    </w:p>
    <w:p w14:paraId="502817AB" w14:textId="77777777" w:rsidR="00A660AF" w:rsidRDefault="00A660AF">
      <w:pPr>
        <w:suppressAutoHyphens w:val="0"/>
        <w:jc w:val="right"/>
        <w:rPr>
          <w:rFonts w:ascii="Arial" w:hAnsi="Arial" w:cs="Arial"/>
          <w:sz w:val="23"/>
          <w:szCs w:val="23"/>
          <w:lang w:eastAsia="ru-RU"/>
        </w:rPr>
      </w:pPr>
    </w:p>
    <w:p w14:paraId="2D20E8F8" w14:textId="77777777" w:rsidR="00A660AF" w:rsidRDefault="00A660AF">
      <w:pPr>
        <w:suppressAutoHyphens w:val="0"/>
        <w:jc w:val="right"/>
        <w:rPr>
          <w:rFonts w:ascii="Arial" w:hAnsi="Arial" w:cs="Arial"/>
          <w:sz w:val="23"/>
          <w:szCs w:val="23"/>
          <w:lang w:eastAsia="ru-RU"/>
        </w:rPr>
      </w:pPr>
    </w:p>
    <w:p w14:paraId="62963082" w14:textId="77777777" w:rsidR="00A660AF" w:rsidRDefault="00A660AF">
      <w:pPr>
        <w:suppressAutoHyphens w:val="0"/>
        <w:jc w:val="right"/>
        <w:rPr>
          <w:rFonts w:ascii="Arial" w:hAnsi="Arial" w:cs="Arial"/>
          <w:sz w:val="23"/>
          <w:szCs w:val="23"/>
          <w:lang w:eastAsia="ru-RU"/>
        </w:rPr>
      </w:pPr>
    </w:p>
    <w:p w14:paraId="36CFD0D5" w14:textId="77777777" w:rsidR="00A660AF" w:rsidRDefault="00A660AF">
      <w:pPr>
        <w:suppressAutoHyphens w:val="0"/>
        <w:jc w:val="right"/>
        <w:rPr>
          <w:rFonts w:ascii="Arial" w:hAnsi="Arial" w:cs="Arial"/>
          <w:sz w:val="23"/>
          <w:szCs w:val="23"/>
          <w:lang w:eastAsia="ru-RU"/>
        </w:rPr>
      </w:pPr>
    </w:p>
    <w:p w14:paraId="5D8B3A8B" w14:textId="77777777" w:rsidR="00A660AF" w:rsidRDefault="00A660AF">
      <w:pPr>
        <w:suppressAutoHyphens w:val="0"/>
        <w:jc w:val="right"/>
        <w:rPr>
          <w:rFonts w:ascii="Arial" w:hAnsi="Arial" w:cs="Arial"/>
          <w:sz w:val="23"/>
          <w:szCs w:val="23"/>
          <w:lang w:eastAsia="ru-RU"/>
        </w:rPr>
      </w:pPr>
    </w:p>
    <w:p w14:paraId="4151C50E" w14:textId="77777777" w:rsidR="00A660AF" w:rsidRDefault="00A660AF">
      <w:pPr>
        <w:suppressAutoHyphens w:val="0"/>
        <w:jc w:val="right"/>
        <w:rPr>
          <w:rFonts w:ascii="Arial" w:hAnsi="Arial" w:cs="Arial"/>
          <w:sz w:val="23"/>
          <w:szCs w:val="23"/>
          <w:lang w:eastAsia="ru-RU"/>
        </w:rPr>
      </w:pPr>
    </w:p>
    <w:p w14:paraId="79018CC3" w14:textId="77777777" w:rsidR="00A660AF" w:rsidRDefault="00A660AF">
      <w:pPr>
        <w:suppressAutoHyphens w:val="0"/>
        <w:jc w:val="right"/>
        <w:rPr>
          <w:rFonts w:ascii="Arial" w:hAnsi="Arial" w:cs="Arial"/>
          <w:sz w:val="23"/>
          <w:szCs w:val="23"/>
          <w:lang w:eastAsia="ru-RU"/>
        </w:rPr>
      </w:pPr>
    </w:p>
    <w:p w14:paraId="4B821D82" w14:textId="77777777" w:rsidR="00A660AF" w:rsidRDefault="00A660AF">
      <w:pPr>
        <w:suppressAutoHyphens w:val="0"/>
        <w:jc w:val="right"/>
        <w:rPr>
          <w:rFonts w:ascii="Arial" w:hAnsi="Arial" w:cs="Arial"/>
          <w:sz w:val="23"/>
          <w:szCs w:val="23"/>
          <w:lang w:eastAsia="ru-RU"/>
        </w:rPr>
      </w:pPr>
    </w:p>
    <w:p w14:paraId="59B2EA0E" w14:textId="77777777" w:rsidR="00A660AF" w:rsidRDefault="00A660AF">
      <w:pPr>
        <w:suppressAutoHyphens w:val="0"/>
        <w:jc w:val="right"/>
        <w:rPr>
          <w:rFonts w:ascii="Arial" w:hAnsi="Arial" w:cs="Arial"/>
          <w:sz w:val="23"/>
          <w:szCs w:val="23"/>
          <w:lang w:eastAsia="ru-RU"/>
        </w:rPr>
      </w:pPr>
    </w:p>
    <w:p w14:paraId="3FC9EF28" w14:textId="77777777" w:rsidR="00A660AF" w:rsidRDefault="00A660AF">
      <w:pPr>
        <w:suppressAutoHyphens w:val="0"/>
        <w:jc w:val="right"/>
        <w:rPr>
          <w:rFonts w:ascii="Arial" w:hAnsi="Arial" w:cs="Arial"/>
          <w:sz w:val="23"/>
          <w:szCs w:val="23"/>
          <w:lang w:eastAsia="ru-RU"/>
        </w:rPr>
      </w:pPr>
    </w:p>
    <w:p w14:paraId="40E8A3BA" w14:textId="77777777" w:rsidR="00A660AF" w:rsidRDefault="00A660AF">
      <w:pPr>
        <w:suppressAutoHyphens w:val="0"/>
        <w:jc w:val="right"/>
        <w:rPr>
          <w:rFonts w:ascii="Arial" w:hAnsi="Arial" w:cs="Arial"/>
          <w:sz w:val="23"/>
          <w:szCs w:val="23"/>
          <w:lang w:eastAsia="ru-RU"/>
        </w:rPr>
      </w:pPr>
    </w:p>
    <w:p w14:paraId="37DDFA60" w14:textId="77777777" w:rsidR="00A660AF" w:rsidRDefault="00A660AF">
      <w:pPr>
        <w:suppressAutoHyphens w:val="0"/>
        <w:jc w:val="right"/>
        <w:rPr>
          <w:rFonts w:ascii="Arial" w:hAnsi="Arial" w:cs="Arial"/>
          <w:sz w:val="23"/>
          <w:szCs w:val="23"/>
          <w:lang w:eastAsia="ru-RU"/>
        </w:rPr>
      </w:pPr>
    </w:p>
    <w:p w14:paraId="59DB0C9D" w14:textId="77777777" w:rsidR="00A660AF" w:rsidRDefault="00A660AF">
      <w:pPr>
        <w:suppressAutoHyphens w:val="0"/>
        <w:jc w:val="right"/>
        <w:rPr>
          <w:rFonts w:ascii="Arial" w:hAnsi="Arial" w:cs="Arial"/>
          <w:sz w:val="23"/>
          <w:szCs w:val="23"/>
          <w:lang w:eastAsia="ru-RU"/>
        </w:rPr>
      </w:pPr>
    </w:p>
    <w:p w14:paraId="437FD7C6" w14:textId="77777777" w:rsidR="00A660AF" w:rsidRDefault="00A660AF">
      <w:pPr>
        <w:suppressAutoHyphens w:val="0"/>
        <w:jc w:val="right"/>
        <w:rPr>
          <w:rFonts w:ascii="Arial" w:hAnsi="Arial" w:cs="Arial"/>
          <w:sz w:val="23"/>
          <w:szCs w:val="23"/>
          <w:lang w:eastAsia="ru-RU"/>
        </w:rPr>
      </w:pPr>
    </w:p>
    <w:p w14:paraId="1A85A09F" w14:textId="77777777" w:rsidR="00A660AF" w:rsidRDefault="00A660AF">
      <w:pPr>
        <w:suppressAutoHyphens w:val="0"/>
        <w:jc w:val="right"/>
        <w:rPr>
          <w:rFonts w:ascii="Arial" w:hAnsi="Arial" w:cs="Arial"/>
          <w:sz w:val="23"/>
          <w:szCs w:val="23"/>
          <w:lang w:eastAsia="ru-RU"/>
        </w:rPr>
      </w:pPr>
    </w:p>
    <w:p w14:paraId="136FB780" w14:textId="77777777" w:rsidR="00A660AF" w:rsidRDefault="00A660AF">
      <w:pPr>
        <w:suppressAutoHyphens w:val="0"/>
        <w:jc w:val="right"/>
        <w:rPr>
          <w:rFonts w:ascii="Arial" w:hAnsi="Arial" w:cs="Arial"/>
          <w:sz w:val="23"/>
          <w:szCs w:val="23"/>
          <w:lang w:eastAsia="ru-RU"/>
        </w:rPr>
      </w:pPr>
    </w:p>
    <w:p w14:paraId="3FDF64C5" w14:textId="77777777" w:rsidR="00A660AF" w:rsidRDefault="00A660AF">
      <w:pPr>
        <w:suppressAutoHyphens w:val="0"/>
        <w:jc w:val="right"/>
        <w:rPr>
          <w:rFonts w:ascii="Arial" w:hAnsi="Arial" w:cs="Arial"/>
          <w:sz w:val="23"/>
          <w:szCs w:val="23"/>
          <w:lang w:eastAsia="ru-RU"/>
        </w:rPr>
      </w:pPr>
    </w:p>
    <w:tbl>
      <w:tblPr>
        <w:tblW w:w="8243" w:type="dxa"/>
        <w:tblInd w:w="709" w:type="dxa"/>
        <w:tblLayout w:type="fixed"/>
        <w:tblLook w:val="0000" w:firstRow="0" w:lastRow="0" w:firstColumn="0" w:lastColumn="0" w:noHBand="0" w:noVBand="0"/>
      </w:tblPr>
      <w:tblGrid>
        <w:gridCol w:w="3172"/>
        <w:gridCol w:w="5071"/>
      </w:tblGrid>
      <w:tr w:rsidR="00A660AF" w14:paraId="5C1106D1" w14:textId="77777777">
        <w:trPr>
          <w:trHeight w:val="718"/>
        </w:trPr>
        <w:tc>
          <w:tcPr>
            <w:tcW w:w="3172" w:type="dxa"/>
          </w:tcPr>
          <w:p w14:paraId="7829A70A" w14:textId="77777777" w:rsidR="00A660AF" w:rsidRDefault="00000000">
            <w:pPr>
              <w:suppressAutoHyphens w:val="0"/>
              <w:spacing w:line="276" w:lineRule="auto"/>
              <w:rPr>
                <w:rFonts w:ascii="Arial" w:hAnsi="Arial" w:cs="Arial"/>
                <w:b/>
                <w:sz w:val="22"/>
                <w:szCs w:val="22"/>
                <w:lang w:eastAsia="en-US"/>
              </w:rPr>
            </w:pPr>
            <w:r>
              <w:rPr>
                <w:rFonts w:ascii="Arial" w:hAnsi="Arial" w:cs="Arial"/>
                <w:b/>
                <w:sz w:val="22"/>
                <w:szCs w:val="22"/>
                <w:lang w:eastAsia="en-US"/>
              </w:rPr>
              <w:t>ЖЕТКІЗУШІ</w:t>
            </w:r>
          </w:p>
          <w:p w14:paraId="70FA23CA" w14:textId="77777777" w:rsidR="00A660AF" w:rsidRDefault="00000000">
            <w:pPr>
              <w:suppressAutoHyphens w:val="0"/>
              <w:spacing w:line="276" w:lineRule="auto"/>
              <w:rPr>
                <w:rFonts w:ascii="Arial" w:hAnsi="Arial" w:cs="Arial"/>
                <w:b/>
                <w:sz w:val="22"/>
                <w:szCs w:val="22"/>
                <w:lang w:eastAsia="en-US"/>
              </w:rPr>
            </w:pPr>
            <w:r>
              <w:rPr>
                <w:rFonts w:ascii="Arial" w:hAnsi="Arial" w:cs="Arial"/>
                <w:b/>
                <w:sz w:val="22"/>
                <w:szCs w:val="22"/>
                <w:lang w:eastAsia="en-US"/>
              </w:rPr>
              <w:t>«___________________»</w:t>
            </w:r>
          </w:p>
        </w:tc>
        <w:tc>
          <w:tcPr>
            <w:tcW w:w="5071" w:type="dxa"/>
          </w:tcPr>
          <w:p w14:paraId="473BF1A5" w14:textId="77777777" w:rsidR="00A660AF" w:rsidRDefault="00000000">
            <w:pPr>
              <w:suppressAutoHyphens w:val="0"/>
              <w:spacing w:line="276" w:lineRule="auto"/>
              <w:rPr>
                <w:rFonts w:ascii="Arial" w:hAnsi="Arial" w:cs="Arial"/>
                <w:b/>
                <w:sz w:val="22"/>
                <w:szCs w:val="22"/>
                <w:lang w:eastAsia="en-US"/>
              </w:rPr>
            </w:pPr>
            <w:r>
              <w:rPr>
                <w:rFonts w:ascii="Arial" w:eastAsia="Arial" w:hAnsi="Arial" w:cs="Arial"/>
                <w:b/>
                <w:sz w:val="22"/>
                <w:szCs w:val="22"/>
                <w:lang w:eastAsia="en-US"/>
              </w:rPr>
              <w:t xml:space="preserve">             </w:t>
            </w:r>
            <w:r>
              <w:rPr>
                <w:rFonts w:ascii="Arial" w:hAnsi="Arial" w:cs="Arial"/>
                <w:b/>
                <w:sz w:val="22"/>
                <w:szCs w:val="22"/>
                <w:lang w:eastAsia="en-US"/>
              </w:rPr>
              <w:t>САТЫП АЛУШЫ</w:t>
            </w:r>
          </w:p>
          <w:p w14:paraId="61B22B1E" w14:textId="77777777" w:rsidR="00A660AF" w:rsidRDefault="00000000">
            <w:pPr>
              <w:suppressAutoHyphens w:val="0"/>
              <w:spacing w:line="276" w:lineRule="auto"/>
              <w:rPr>
                <w:rFonts w:ascii="Arial" w:hAnsi="Arial" w:cs="Arial"/>
                <w:b/>
                <w:sz w:val="22"/>
                <w:szCs w:val="22"/>
                <w:lang w:eastAsia="en-US"/>
              </w:rPr>
            </w:pPr>
            <w:r>
              <w:rPr>
                <w:rFonts w:ascii="Arial" w:eastAsia="Arial" w:hAnsi="Arial" w:cs="Arial"/>
                <w:b/>
                <w:sz w:val="22"/>
                <w:szCs w:val="22"/>
                <w:lang w:eastAsia="en-US"/>
              </w:rPr>
              <w:t xml:space="preserve">             </w:t>
            </w:r>
            <w:r>
              <w:rPr>
                <w:rFonts w:ascii="Arial" w:hAnsi="Arial" w:cs="Arial"/>
                <w:b/>
                <w:sz w:val="22"/>
                <w:szCs w:val="22"/>
                <w:lang w:eastAsia="en-US"/>
              </w:rPr>
              <w:t xml:space="preserve">"Бірлескен кәсіпорын" ЖШС </w:t>
            </w:r>
          </w:p>
          <w:p w14:paraId="0B2D187C" w14:textId="77777777" w:rsidR="00A660AF" w:rsidRDefault="00000000">
            <w:pPr>
              <w:suppressAutoHyphens w:val="0"/>
              <w:spacing w:line="276" w:lineRule="auto"/>
              <w:rPr>
                <w:rFonts w:ascii="Arial" w:hAnsi="Arial" w:cs="Arial"/>
                <w:b/>
                <w:sz w:val="22"/>
                <w:szCs w:val="22"/>
                <w:lang w:eastAsia="en-US"/>
              </w:rPr>
            </w:pPr>
            <w:r>
              <w:rPr>
                <w:rFonts w:ascii="Arial" w:eastAsia="Arial" w:hAnsi="Arial" w:cs="Arial"/>
                <w:b/>
                <w:sz w:val="22"/>
                <w:szCs w:val="22"/>
                <w:lang w:eastAsia="en-US"/>
              </w:rPr>
              <w:t xml:space="preserve">             </w:t>
            </w:r>
            <w:r>
              <w:rPr>
                <w:rFonts w:ascii="Arial" w:hAnsi="Arial" w:cs="Arial"/>
                <w:b/>
                <w:sz w:val="22"/>
                <w:szCs w:val="22"/>
                <w:lang w:eastAsia="en-US"/>
              </w:rPr>
              <w:t>Оңтүстік тау-кен химия компаниясы"</w:t>
            </w:r>
          </w:p>
        </w:tc>
      </w:tr>
      <w:tr w:rsidR="00A660AF" w14:paraId="241A1521" w14:textId="77777777">
        <w:trPr>
          <w:trHeight w:val="718"/>
        </w:trPr>
        <w:tc>
          <w:tcPr>
            <w:tcW w:w="3172" w:type="dxa"/>
          </w:tcPr>
          <w:p w14:paraId="143F5B7E" w14:textId="77777777" w:rsidR="00A660AF" w:rsidRDefault="00000000">
            <w:pPr>
              <w:suppressAutoHyphens w:val="0"/>
              <w:spacing w:line="276" w:lineRule="auto"/>
              <w:rPr>
                <w:rFonts w:ascii="Arial" w:hAnsi="Arial" w:cs="Arial"/>
                <w:b/>
                <w:sz w:val="22"/>
                <w:szCs w:val="22"/>
                <w:lang w:eastAsia="en-US"/>
              </w:rPr>
            </w:pPr>
            <w:r>
              <w:rPr>
                <w:rFonts w:ascii="Arial" w:hAnsi="Arial" w:cs="Arial"/>
                <w:b/>
                <w:sz w:val="22"/>
                <w:szCs w:val="22"/>
                <w:lang w:eastAsia="en-US"/>
              </w:rPr>
              <w:t>Лауазымы</w:t>
            </w:r>
          </w:p>
          <w:p w14:paraId="5DA5A2E6" w14:textId="77777777" w:rsidR="00A660AF" w:rsidRDefault="00A660AF">
            <w:pPr>
              <w:suppressAutoHyphens w:val="0"/>
              <w:spacing w:line="276" w:lineRule="auto"/>
              <w:rPr>
                <w:rFonts w:ascii="Arial" w:hAnsi="Arial" w:cs="Arial"/>
                <w:b/>
                <w:sz w:val="22"/>
                <w:szCs w:val="22"/>
                <w:lang w:eastAsia="en-US"/>
              </w:rPr>
            </w:pPr>
          </w:p>
          <w:p w14:paraId="36673F40" w14:textId="77777777" w:rsidR="00A660AF" w:rsidRDefault="00A660AF">
            <w:pPr>
              <w:suppressAutoHyphens w:val="0"/>
              <w:spacing w:line="276" w:lineRule="auto"/>
              <w:rPr>
                <w:rFonts w:ascii="Arial" w:hAnsi="Arial" w:cs="Arial"/>
                <w:b/>
                <w:sz w:val="22"/>
                <w:szCs w:val="22"/>
                <w:lang w:eastAsia="en-US"/>
              </w:rPr>
            </w:pPr>
          </w:p>
          <w:p w14:paraId="31F25118" w14:textId="77777777" w:rsidR="00A660AF" w:rsidRDefault="00A660AF">
            <w:pPr>
              <w:suppressAutoHyphens w:val="0"/>
              <w:spacing w:line="276" w:lineRule="auto"/>
              <w:rPr>
                <w:rFonts w:ascii="Arial" w:hAnsi="Arial" w:cs="Arial"/>
                <w:b/>
                <w:sz w:val="22"/>
                <w:szCs w:val="22"/>
                <w:lang w:eastAsia="en-US"/>
              </w:rPr>
            </w:pPr>
          </w:p>
          <w:p w14:paraId="381DCD33" w14:textId="77777777" w:rsidR="00A660AF" w:rsidRDefault="00000000">
            <w:pPr>
              <w:suppressAutoHyphens w:val="0"/>
              <w:spacing w:line="276" w:lineRule="auto"/>
              <w:rPr>
                <w:rFonts w:ascii="Arial" w:hAnsi="Arial" w:cs="Arial"/>
                <w:b/>
                <w:color w:val="000000"/>
                <w:sz w:val="22"/>
                <w:szCs w:val="22"/>
                <w:lang w:eastAsia="en-US"/>
              </w:rPr>
            </w:pPr>
            <w:r>
              <w:rPr>
                <w:rFonts w:ascii="Arial" w:hAnsi="Arial" w:cs="Arial"/>
                <w:b/>
                <w:color w:val="000000"/>
                <w:sz w:val="22"/>
                <w:szCs w:val="22"/>
                <w:lang w:eastAsia="en-US"/>
              </w:rPr>
              <w:t>___________________</w:t>
            </w:r>
            <w:r>
              <w:rPr>
                <w:rFonts w:ascii="Arial" w:hAnsi="Arial" w:cs="Arial"/>
                <w:b/>
                <w:color w:val="000000"/>
                <w:lang w:eastAsia="en-US"/>
              </w:rPr>
              <w:t xml:space="preserve"> АТЫ-ЖӨНІ</w:t>
            </w:r>
          </w:p>
        </w:tc>
        <w:tc>
          <w:tcPr>
            <w:tcW w:w="5071" w:type="dxa"/>
          </w:tcPr>
          <w:p w14:paraId="6A56024E" w14:textId="77777777" w:rsidR="00A660AF" w:rsidRDefault="00000000">
            <w:pPr>
              <w:suppressAutoHyphens w:val="0"/>
              <w:spacing w:line="276" w:lineRule="auto"/>
              <w:rPr>
                <w:rFonts w:ascii="Arial" w:hAnsi="Arial" w:cs="Arial"/>
                <w:b/>
                <w:sz w:val="22"/>
                <w:szCs w:val="22"/>
                <w:lang w:eastAsia="en-US"/>
              </w:rPr>
            </w:pPr>
            <w:r>
              <w:rPr>
                <w:rFonts w:ascii="Arial" w:eastAsia="Arial" w:hAnsi="Arial" w:cs="Arial"/>
                <w:b/>
                <w:sz w:val="22"/>
                <w:szCs w:val="22"/>
                <w:lang w:eastAsia="en-US"/>
              </w:rPr>
              <w:t xml:space="preserve">             </w:t>
            </w:r>
            <w:r>
              <w:rPr>
                <w:rFonts w:ascii="Arial" w:hAnsi="Arial" w:cs="Arial"/>
                <w:b/>
                <w:sz w:val="22"/>
                <w:szCs w:val="22"/>
                <w:lang w:eastAsia="en-US"/>
              </w:rPr>
              <w:t>Лауазымы</w:t>
            </w:r>
          </w:p>
          <w:p w14:paraId="00A34FF1" w14:textId="77777777" w:rsidR="00A660AF" w:rsidRDefault="00000000">
            <w:pPr>
              <w:suppressAutoHyphens w:val="0"/>
              <w:spacing w:line="276" w:lineRule="auto"/>
              <w:rPr>
                <w:rFonts w:ascii="Arial" w:eastAsia="Arial" w:hAnsi="Arial" w:cs="Arial"/>
                <w:b/>
                <w:sz w:val="22"/>
                <w:szCs w:val="22"/>
                <w:lang w:eastAsia="en-US"/>
              </w:rPr>
            </w:pPr>
            <w:r>
              <w:rPr>
                <w:rFonts w:ascii="Arial" w:eastAsia="Arial" w:hAnsi="Arial" w:cs="Arial"/>
                <w:b/>
                <w:sz w:val="22"/>
                <w:szCs w:val="22"/>
                <w:lang w:eastAsia="en-US"/>
              </w:rPr>
              <w:t xml:space="preserve"> </w:t>
            </w:r>
          </w:p>
          <w:p w14:paraId="143E8FB8" w14:textId="77777777" w:rsidR="00A660AF" w:rsidRDefault="00A660AF">
            <w:pPr>
              <w:suppressAutoHyphens w:val="0"/>
              <w:spacing w:line="276" w:lineRule="auto"/>
              <w:rPr>
                <w:rFonts w:ascii="Arial" w:hAnsi="Arial" w:cs="Arial"/>
                <w:b/>
                <w:sz w:val="22"/>
                <w:szCs w:val="22"/>
                <w:lang w:eastAsia="en-US"/>
              </w:rPr>
            </w:pPr>
          </w:p>
          <w:p w14:paraId="3F1C3E0B" w14:textId="77777777" w:rsidR="00A660AF" w:rsidRDefault="00A660AF">
            <w:pPr>
              <w:suppressAutoHyphens w:val="0"/>
              <w:spacing w:line="276" w:lineRule="auto"/>
              <w:rPr>
                <w:rFonts w:ascii="Arial" w:hAnsi="Arial" w:cs="Arial"/>
                <w:b/>
                <w:sz w:val="22"/>
                <w:szCs w:val="22"/>
                <w:lang w:eastAsia="en-US"/>
              </w:rPr>
            </w:pPr>
          </w:p>
          <w:p w14:paraId="3984F3D1" w14:textId="77777777" w:rsidR="00A660AF" w:rsidRDefault="00000000">
            <w:pPr>
              <w:suppressAutoHyphens w:val="0"/>
              <w:spacing w:line="276" w:lineRule="auto"/>
            </w:pPr>
            <w:r>
              <w:rPr>
                <w:rFonts w:ascii="Arial" w:eastAsia="Arial" w:hAnsi="Arial" w:cs="Arial"/>
                <w:b/>
                <w:color w:val="000000"/>
                <w:sz w:val="22"/>
                <w:szCs w:val="22"/>
                <w:lang w:eastAsia="en-US"/>
              </w:rPr>
              <w:t xml:space="preserve">             </w:t>
            </w:r>
            <w:r>
              <w:rPr>
                <w:rFonts w:ascii="Arial" w:hAnsi="Arial" w:cs="Arial"/>
                <w:b/>
                <w:color w:val="000000"/>
                <w:sz w:val="22"/>
                <w:szCs w:val="22"/>
                <w:lang w:eastAsia="en-US"/>
              </w:rPr>
              <w:t>___________________</w:t>
            </w:r>
            <w:r>
              <w:rPr>
                <w:rFonts w:ascii="Arial" w:hAnsi="Arial" w:cs="Arial"/>
                <w:b/>
                <w:color w:val="000000"/>
                <w:lang w:eastAsia="en-US"/>
              </w:rPr>
              <w:t xml:space="preserve"> Т.А.Ә.</w:t>
            </w:r>
          </w:p>
          <w:p w14:paraId="3C8A638E" w14:textId="77777777" w:rsidR="00A660AF" w:rsidRDefault="00A660AF">
            <w:pPr>
              <w:suppressAutoHyphens w:val="0"/>
              <w:spacing w:line="276" w:lineRule="auto"/>
              <w:rPr>
                <w:rFonts w:ascii="Arial" w:hAnsi="Arial" w:cs="Arial"/>
                <w:b/>
                <w:color w:val="000000"/>
                <w:sz w:val="22"/>
                <w:szCs w:val="22"/>
                <w:lang w:eastAsia="en-US"/>
              </w:rPr>
            </w:pPr>
          </w:p>
        </w:tc>
      </w:tr>
    </w:tbl>
    <w:p w14:paraId="17A964F6" w14:textId="77777777" w:rsidR="00A660AF" w:rsidRDefault="00A660AF">
      <w:pPr>
        <w:suppressAutoHyphens w:val="0"/>
        <w:spacing w:after="160" w:line="256" w:lineRule="auto"/>
        <w:rPr>
          <w:rFonts w:ascii="Arial" w:hAnsi="Arial" w:cs="Arial"/>
          <w:sz w:val="20"/>
          <w:szCs w:val="20"/>
          <w:lang w:eastAsia="en-US"/>
        </w:rPr>
        <w:sectPr w:rsidR="00A660AF">
          <w:headerReference w:type="default" r:id="rId9"/>
          <w:footerReference w:type="default" r:id="rId10"/>
          <w:pgSz w:w="11906" w:h="16838"/>
          <w:pgMar w:top="1106" w:right="851" w:bottom="851" w:left="1418" w:header="0" w:footer="607" w:gutter="0"/>
          <w:cols w:space="720"/>
          <w:formProt w:val="0"/>
          <w:docGrid w:linePitch="360"/>
        </w:sectPr>
      </w:pPr>
    </w:p>
    <w:p w14:paraId="58930044" w14:textId="77777777" w:rsidR="00A660AF" w:rsidRDefault="00000000">
      <w:pPr>
        <w:suppressAutoHyphens w:val="0"/>
        <w:jc w:val="right"/>
        <w:rPr>
          <w:rFonts w:ascii="Arial" w:eastAsia="Calibri" w:hAnsi="Arial" w:cs="Arial"/>
          <w:b/>
          <w:bCs/>
          <w:sz w:val="20"/>
          <w:szCs w:val="20"/>
          <w:lang w:eastAsia="en-US"/>
        </w:rPr>
      </w:pPr>
      <w:r>
        <w:rPr>
          <w:rFonts w:ascii="Arial" w:eastAsia="Calibri" w:hAnsi="Arial" w:cs="Arial"/>
          <w:b/>
          <w:bCs/>
          <w:sz w:val="20"/>
          <w:szCs w:val="20"/>
          <w:lang w:eastAsia="en-US"/>
        </w:rPr>
        <w:lastRenderedPageBreak/>
        <w:t xml:space="preserve">№ 3 қосымша </w:t>
      </w:r>
    </w:p>
    <w:p w14:paraId="1A7E14CF" w14:textId="77777777" w:rsidR="00A660AF" w:rsidRDefault="00000000">
      <w:pPr>
        <w:suppressAutoHyphens w:val="0"/>
        <w:jc w:val="right"/>
        <w:rPr>
          <w:rFonts w:ascii="Arial" w:hAnsi="Arial" w:cs="Arial"/>
          <w:b/>
          <w:bCs/>
          <w:sz w:val="20"/>
          <w:szCs w:val="20"/>
          <w:lang w:eastAsia="en-US"/>
        </w:rPr>
      </w:pPr>
      <w:r>
        <w:rPr>
          <w:rFonts w:ascii="Arial" w:eastAsia="Arial" w:hAnsi="Arial" w:cs="Arial"/>
          <w:b/>
          <w:bCs/>
          <w:sz w:val="20"/>
          <w:szCs w:val="20"/>
          <w:lang w:eastAsia="en-US"/>
        </w:rPr>
        <w:t xml:space="preserve"> </w:t>
      </w:r>
      <w:r>
        <w:rPr>
          <w:rFonts w:ascii="Arial" w:eastAsia="Calibri" w:hAnsi="Arial" w:cs="Arial"/>
          <w:b/>
          <w:bCs/>
          <w:sz w:val="20"/>
          <w:szCs w:val="20"/>
          <w:lang w:eastAsia="en-US"/>
        </w:rPr>
        <w:t xml:space="preserve">Тауарларды сатып алу туралы шартқа №_____ бастап __________ </w:t>
      </w:r>
    </w:p>
    <w:p w14:paraId="71F11673" w14:textId="77777777" w:rsidR="00A660AF" w:rsidRDefault="00A660AF">
      <w:pPr>
        <w:suppressAutoHyphens w:val="0"/>
        <w:rPr>
          <w:rFonts w:ascii="Arial" w:eastAsia="Calibri" w:hAnsi="Arial" w:cs="Arial"/>
          <w:b/>
          <w:bCs/>
          <w:sz w:val="20"/>
          <w:szCs w:val="20"/>
          <w:lang w:eastAsia="en-US"/>
        </w:rPr>
      </w:pPr>
    </w:p>
    <w:p w14:paraId="48F71E08" w14:textId="77777777" w:rsidR="00A660AF" w:rsidRDefault="00A660AF">
      <w:pPr>
        <w:suppressAutoHyphens w:val="0"/>
        <w:rPr>
          <w:rFonts w:ascii="Arial" w:eastAsia="Calibri" w:hAnsi="Arial" w:cs="Arial"/>
          <w:b/>
          <w:sz w:val="20"/>
          <w:szCs w:val="20"/>
          <w:lang w:eastAsia="en-US"/>
        </w:rPr>
      </w:pPr>
    </w:p>
    <w:p w14:paraId="4B47F43E" w14:textId="77777777" w:rsidR="00A660AF" w:rsidRDefault="00A660AF">
      <w:pPr>
        <w:suppressAutoHyphens w:val="0"/>
        <w:rPr>
          <w:rFonts w:ascii="Arial" w:eastAsia="Calibri" w:hAnsi="Arial" w:cs="Arial"/>
          <w:b/>
          <w:sz w:val="20"/>
          <w:szCs w:val="20"/>
          <w:lang w:eastAsia="en-US"/>
        </w:rPr>
      </w:pPr>
    </w:p>
    <w:p w14:paraId="2271D879" w14:textId="77777777" w:rsidR="00A660AF" w:rsidRDefault="00000000">
      <w:pPr>
        <w:suppressAutoHyphens w:val="0"/>
        <w:jc w:val="center"/>
        <w:rPr>
          <w:rFonts w:ascii="Arial" w:eastAsia="Calibri" w:hAnsi="Arial" w:cs="Arial"/>
          <w:b/>
          <w:sz w:val="20"/>
          <w:szCs w:val="20"/>
          <w:lang w:eastAsia="en-US"/>
        </w:rPr>
      </w:pPr>
      <w:r>
        <w:rPr>
          <w:rFonts w:ascii="Arial" w:eastAsia="Calibri" w:hAnsi="Arial" w:cs="Arial"/>
          <w:b/>
          <w:sz w:val="20"/>
          <w:szCs w:val="20"/>
          <w:lang w:eastAsia="en-US"/>
        </w:rPr>
        <w:t>Контрагенттің сауалнамасы</w:t>
      </w:r>
    </w:p>
    <w:p w14:paraId="048A6DA8" w14:textId="77777777" w:rsidR="00A660AF" w:rsidRDefault="00A660AF">
      <w:pPr>
        <w:suppressAutoHyphens w:val="0"/>
        <w:rPr>
          <w:rFonts w:ascii="Arial" w:eastAsia="Calibri" w:hAnsi="Arial" w:cs="Arial"/>
          <w:b/>
          <w:sz w:val="20"/>
          <w:szCs w:val="20"/>
          <w:lang w:eastAsia="en-US"/>
        </w:rPr>
      </w:pPr>
    </w:p>
    <w:p w14:paraId="4D9D7563"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 xml:space="preserve">Контрагент _______________________________ ұсынылған құжаттардағы мәліметтердің өзектілігі мен толықтығы туралы олар ұсынылған күннен бастап және осы хатты дайындау сәтіне дейін хабарлайды, сондай-ақ акционерлер/түпкілікті бенефициарлар (қатысушылар) туралы мәліметтердің өзектілігін растайды. </w:t>
      </w:r>
    </w:p>
    <w:p w14:paraId="2CAD2903" w14:textId="77777777" w:rsidR="00A660AF" w:rsidRDefault="00A660AF">
      <w:pPr>
        <w:suppressAutoHyphens w:val="0"/>
        <w:rPr>
          <w:rFonts w:ascii="Arial" w:eastAsia="Calibri" w:hAnsi="Arial" w:cs="Arial"/>
          <w:sz w:val="20"/>
          <w:szCs w:val="20"/>
          <w:lang w:eastAsia="en-US"/>
        </w:rPr>
      </w:pPr>
    </w:p>
    <w:tbl>
      <w:tblPr>
        <w:tblW w:w="9495" w:type="dxa"/>
        <w:tblInd w:w="-5" w:type="dxa"/>
        <w:tblLayout w:type="fixed"/>
        <w:tblLook w:val="0000" w:firstRow="0" w:lastRow="0" w:firstColumn="0" w:lastColumn="0" w:noHBand="0" w:noVBand="0"/>
      </w:tblPr>
      <w:tblGrid>
        <w:gridCol w:w="709"/>
        <w:gridCol w:w="2409"/>
        <w:gridCol w:w="3684"/>
        <w:gridCol w:w="2693"/>
      </w:tblGrid>
      <w:tr w:rsidR="00A660AF" w14:paraId="7A023D71" w14:textId="77777777">
        <w:trPr>
          <w:trHeight w:val="336"/>
        </w:trPr>
        <w:tc>
          <w:tcPr>
            <w:tcW w:w="709" w:type="dxa"/>
            <w:tcBorders>
              <w:top w:val="single" w:sz="4" w:space="0" w:color="000000"/>
              <w:left w:val="single" w:sz="4" w:space="0" w:color="000000"/>
              <w:bottom w:val="single" w:sz="4" w:space="0" w:color="000000"/>
              <w:right w:val="single" w:sz="4" w:space="0" w:color="000000"/>
            </w:tcBorders>
            <w:vAlign w:val="center"/>
          </w:tcPr>
          <w:p w14:paraId="0A0B2DF6" w14:textId="77777777" w:rsidR="00A660AF" w:rsidRDefault="00000000">
            <w:pPr>
              <w:suppressAutoHyphens w:val="0"/>
              <w:rPr>
                <w:rFonts w:ascii="Arial" w:hAnsi="Arial" w:cs="Arial"/>
                <w:b/>
                <w:sz w:val="20"/>
                <w:szCs w:val="20"/>
                <w:lang w:eastAsia="en-US"/>
              </w:rPr>
            </w:pPr>
            <w:r>
              <w:rPr>
                <w:rFonts w:ascii="Arial" w:eastAsia="Calibri" w:hAnsi="Arial" w:cs="Arial"/>
                <w:b/>
                <w:sz w:val="20"/>
                <w:szCs w:val="20"/>
                <w:lang w:eastAsia="en-US"/>
              </w:rPr>
              <w:t>№</w:t>
            </w:r>
            <w:r>
              <w:rPr>
                <w:rFonts w:ascii="Arial" w:eastAsia="Arial" w:hAnsi="Arial" w:cs="Arial"/>
                <w:b/>
                <w:sz w:val="20"/>
                <w:szCs w:val="20"/>
                <w:lang w:eastAsia="en-US"/>
              </w:rPr>
              <w:t xml:space="preserve"> </w:t>
            </w:r>
            <w:r>
              <w:rPr>
                <w:rFonts w:ascii="Arial" w:eastAsia="Calibri" w:hAnsi="Arial" w:cs="Arial"/>
                <w:b/>
                <w:sz w:val="20"/>
                <w:szCs w:val="20"/>
                <w:lang w:eastAsia="en-US"/>
              </w:rPr>
              <w:t>р/с</w:t>
            </w:r>
          </w:p>
          <w:p w14:paraId="69EEEFFC" w14:textId="77777777" w:rsidR="00A660AF" w:rsidRDefault="00A660AF">
            <w:pPr>
              <w:suppressAutoHyphens w:val="0"/>
              <w:rPr>
                <w:rFonts w:ascii="Arial" w:eastAsia="Calibri" w:hAnsi="Arial" w:cs="Arial"/>
                <w:b/>
                <w:sz w:val="20"/>
                <w:szCs w:val="20"/>
                <w:lang w:eastAsia="en-US"/>
              </w:rPr>
            </w:pP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0E798A8A" w14:textId="77777777" w:rsidR="00A660AF" w:rsidRDefault="00000000">
            <w:pPr>
              <w:suppressAutoHyphens w:val="0"/>
              <w:rPr>
                <w:rFonts w:ascii="Arial" w:eastAsia="Calibri" w:hAnsi="Arial" w:cs="Arial"/>
                <w:b/>
                <w:bCs/>
                <w:sz w:val="20"/>
                <w:szCs w:val="20"/>
                <w:lang w:eastAsia="en-US"/>
              </w:rPr>
            </w:pPr>
            <w:r>
              <w:rPr>
                <w:rFonts w:ascii="Arial" w:eastAsia="Calibri" w:hAnsi="Arial" w:cs="Arial"/>
                <w:b/>
                <w:bCs/>
                <w:sz w:val="20"/>
                <w:szCs w:val="20"/>
                <w:lang w:eastAsia="en-US"/>
              </w:rPr>
              <w:t>Атауы</w:t>
            </w:r>
          </w:p>
        </w:tc>
        <w:tc>
          <w:tcPr>
            <w:tcW w:w="2693" w:type="dxa"/>
            <w:tcBorders>
              <w:top w:val="single" w:sz="4" w:space="0" w:color="000000"/>
              <w:left w:val="single" w:sz="4" w:space="0" w:color="000000"/>
              <w:bottom w:val="single" w:sz="4" w:space="0" w:color="000000"/>
              <w:right w:val="single" w:sz="4" w:space="0" w:color="000000"/>
            </w:tcBorders>
            <w:vAlign w:val="center"/>
          </w:tcPr>
          <w:p w14:paraId="67C48A80" w14:textId="77777777" w:rsidR="00A660AF" w:rsidRDefault="00000000">
            <w:pPr>
              <w:suppressAutoHyphens w:val="0"/>
              <w:rPr>
                <w:rFonts w:ascii="Arial" w:eastAsia="Calibri" w:hAnsi="Arial" w:cs="Arial"/>
                <w:b/>
                <w:sz w:val="20"/>
                <w:szCs w:val="20"/>
                <w:lang w:eastAsia="en-US"/>
              </w:rPr>
            </w:pPr>
            <w:r>
              <w:rPr>
                <w:rFonts w:ascii="Arial" w:eastAsia="Calibri" w:hAnsi="Arial" w:cs="Arial"/>
                <w:b/>
                <w:sz w:val="20"/>
                <w:szCs w:val="20"/>
                <w:lang w:eastAsia="en-US"/>
              </w:rPr>
              <w:t>Ұйым туралы мәліметтер</w:t>
            </w:r>
          </w:p>
        </w:tc>
      </w:tr>
      <w:tr w:rsidR="00A660AF" w14:paraId="41FED1B6" w14:textId="77777777">
        <w:trPr>
          <w:trHeight w:val="336"/>
        </w:trPr>
        <w:tc>
          <w:tcPr>
            <w:tcW w:w="709" w:type="dxa"/>
            <w:tcBorders>
              <w:top w:val="single" w:sz="4" w:space="0" w:color="000000"/>
              <w:left w:val="single" w:sz="4" w:space="0" w:color="000000"/>
              <w:bottom w:val="single" w:sz="4" w:space="0" w:color="000000"/>
              <w:right w:val="single" w:sz="4" w:space="0" w:color="000000"/>
            </w:tcBorders>
            <w:vAlign w:val="center"/>
          </w:tcPr>
          <w:p w14:paraId="42FC1C4D" w14:textId="77777777" w:rsidR="00A660AF" w:rsidRDefault="00000000">
            <w:pPr>
              <w:suppressAutoHyphens w:val="0"/>
              <w:rPr>
                <w:rFonts w:ascii="Arial" w:eastAsia="Calibri" w:hAnsi="Arial" w:cs="Arial"/>
                <w:bCs/>
                <w:sz w:val="20"/>
                <w:szCs w:val="20"/>
                <w:lang w:eastAsia="en-US"/>
              </w:rPr>
            </w:pPr>
            <w:r>
              <w:rPr>
                <w:rFonts w:ascii="Arial" w:eastAsia="Calibri" w:hAnsi="Arial" w:cs="Arial"/>
                <w:bCs/>
                <w:sz w:val="20"/>
                <w:szCs w:val="20"/>
                <w:lang w:eastAsia="en-US"/>
              </w:rPr>
              <w:t>1</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5CD68060" w14:textId="77777777" w:rsidR="00A660AF" w:rsidRDefault="00000000">
            <w:pPr>
              <w:suppressAutoHyphens w:val="0"/>
            </w:pPr>
            <w:r>
              <w:rPr>
                <w:rFonts w:ascii="Arial" w:eastAsia="Calibri" w:hAnsi="Arial" w:cs="Arial"/>
                <w:sz w:val="20"/>
                <w:szCs w:val="20"/>
                <w:lang w:eastAsia="en-US"/>
              </w:rPr>
              <w:t>Заңды тұлғаның ұйымдық-құқықтық нысаны және атауы</w:t>
            </w:r>
          </w:p>
        </w:tc>
        <w:tc>
          <w:tcPr>
            <w:tcW w:w="2693" w:type="dxa"/>
            <w:tcBorders>
              <w:top w:val="single" w:sz="4" w:space="0" w:color="000000"/>
              <w:left w:val="single" w:sz="4" w:space="0" w:color="000000"/>
              <w:bottom w:val="single" w:sz="4" w:space="0" w:color="000000"/>
              <w:right w:val="single" w:sz="4" w:space="0" w:color="000000"/>
            </w:tcBorders>
            <w:vAlign w:val="center"/>
          </w:tcPr>
          <w:p w14:paraId="2C07CAE1" w14:textId="77777777" w:rsidR="00A660AF" w:rsidRDefault="00A660AF">
            <w:pPr>
              <w:suppressAutoHyphens w:val="0"/>
              <w:snapToGrid w:val="0"/>
              <w:rPr>
                <w:rFonts w:ascii="Arial" w:eastAsia="Calibri" w:hAnsi="Arial" w:cs="Arial"/>
                <w:b/>
                <w:sz w:val="20"/>
                <w:szCs w:val="20"/>
                <w:lang w:eastAsia="en-US"/>
              </w:rPr>
            </w:pPr>
          </w:p>
        </w:tc>
      </w:tr>
      <w:tr w:rsidR="00A660AF" w14:paraId="7DFD73BD" w14:textId="77777777">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67C000E4"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2</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BEF197F"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Заңды тұлғаның заңды мекенжайы</w:t>
            </w:r>
          </w:p>
        </w:tc>
        <w:tc>
          <w:tcPr>
            <w:tcW w:w="2693" w:type="dxa"/>
            <w:tcBorders>
              <w:top w:val="single" w:sz="4" w:space="0" w:color="000000"/>
              <w:left w:val="single" w:sz="4" w:space="0" w:color="000000"/>
              <w:bottom w:val="single" w:sz="4" w:space="0" w:color="000000"/>
              <w:right w:val="single" w:sz="4" w:space="0" w:color="000000"/>
            </w:tcBorders>
          </w:tcPr>
          <w:p w14:paraId="2EB201D7" w14:textId="77777777" w:rsidR="00A660AF" w:rsidRDefault="00A660AF">
            <w:pPr>
              <w:suppressAutoHyphens w:val="0"/>
              <w:snapToGrid w:val="0"/>
              <w:rPr>
                <w:rFonts w:ascii="Arial" w:eastAsia="Calibri" w:hAnsi="Arial" w:cs="Arial"/>
                <w:sz w:val="20"/>
                <w:szCs w:val="20"/>
                <w:lang w:eastAsia="en-US"/>
              </w:rPr>
            </w:pPr>
          </w:p>
        </w:tc>
      </w:tr>
      <w:tr w:rsidR="00A660AF" w14:paraId="7FE4CB9B" w14:textId="77777777">
        <w:trPr>
          <w:trHeight w:val="176"/>
        </w:trPr>
        <w:tc>
          <w:tcPr>
            <w:tcW w:w="709" w:type="dxa"/>
            <w:tcBorders>
              <w:top w:val="single" w:sz="4" w:space="0" w:color="000000"/>
              <w:left w:val="single" w:sz="4" w:space="0" w:color="000000"/>
              <w:bottom w:val="single" w:sz="4" w:space="0" w:color="000000"/>
              <w:right w:val="single" w:sz="4" w:space="0" w:color="000000"/>
            </w:tcBorders>
            <w:vAlign w:val="center"/>
          </w:tcPr>
          <w:p w14:paraId="7F4E034E"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3</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6EE1CC08"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Заңды тұлғаның нақты мекенжайы</w:t>
            </w:r>
          </w:p>
        </w:tc>
        <w:tc>
          <w:tcPr>
            <w:tcW w:w="2693" w:type="dxa"/>
            <w:tcBorders>
              <w:top w:val="single" w:sz="4" w:space="0" w:color="000000"/>
              <w:left w:val="single" w:sz="4" w:space="0" w:color="000000"/>
              <w:bottom w:val="single" w:sz="4" w:space="0" w:color="000000"/>
              <w:right w:val="single" w:sz="4" w:space="0" w:color="000000"/>
            </w:tcBorders>
          </w:tcPr>
          <w:p w14:paraId="675D431E" w14:textId="77777777" w:rsidR="00A660AF" w:rsidRDefault="00A660AF">
            <w:pPr>
              <w:suppressAutoHyphens w:val="0"/>
              <w:snapToGrid w:val="0"/>
              <w:rPr>
                <w:rFonts w:ascii="Arial" w:eastAsia="Calibri" w:hAnsi="Arial" w:cs="Arial"/>
                <w:sz w:val="20"/>
                <w:szCs w:val="20"/>
                <w:lang w:eastAsia="en-US"/>
              </w:rPr>
            </w:pPr>
          </w:p>
        </w:tc>
      </w:tr>
      <w:tr w:rsidR="00A660AF" w14:paraId="19229C0D" w14:textId="77777777">
        <w:trPr>
          <w:trHeight w:val="224"/>
        </w:trPr>
        <w:tc>
          <w:tcPr>
            <w:tcW w:w="709" w:type="dxa"/>
            <w:tcBorders>
              <w:top w:val="single" w:sz="4" w:space="0" w:color="000000"/>
              <w:left w:val="single" w:sz="4" w:space="0" w:color="000000"/>
              <w:bottom w:val="single" w:sz="4" w:space="0" w:color="000000"/>
              <w:right w:val="single" w:sz="4" w:space="0" w:color="000000"/>
            </w:tcBorders>
            <w:vAlign w:val="center"/>
          </w:tcPr>
          <w:p w14:paraId="0764073A"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4</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2375F0BF"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Заңды тұлғаның пошталық мекенжайы</w:t>
            </w:r>
          </w:p>
        </w:tc>
        <w:tc>
          <w:tcPr>
            <w:tcW w:w="2693" w:type="dxa"/>
            <w:tcBorders>
              <w:top w:val="single" w:sz="4" w:space="0" w:color="000000"/>
              <w:left w:val="single" w:sz="4" w:space="0" w:color="000000"/>
              <w:bottom w:val="single" w:sz="4" w:space="0" w:color="000000"/>
              <w:right w:val="single" w:sz="4" w:space="0" w:color="000000"/>
            </w:tcBorders>
          </w:tcPr>
          <w:p w14:paraId="7EA19D75" w14:textId="77777777" w:rsidR="00A660AF" w:rsidRDefault="00A660AF">
            <w:pPr>
              <w:suppressAutoHyphens w:val="0"/>
              <w:snapToGrid w:val="0"/>
              <w:rPr>
                <w:rFonts w:ascii="Arial" w:eastAsia="Calibri" w:hAnsi="Arial" w:cs="Arial"/>
                <w:sz w:val="20"/>
                <w:szCs w:val="20"/>
                <w:lang w:eastAsia="en-US"/>
              </w:rPr>
            </w:pPr>
          </w:p>
        </w:tc>
      </w:tr>
      <w:tr w:rsidR="00A660AF" w14:paraId="2D4D7F98" w14:textId="77777777">
        <w:trPr>
          <w:trHeight w:val="180"/>
        </w:trPr>
        <w:tc>
          <w:tcPr>
            <w:tcW w:w="709" w:type="dxa"/>
            <w:tcBorders>
              <w:top w:val="single" w:sz="4" w:space="0" w:color="000000"/>
              <w:left w:val="single" w:sz="4" w:space="0" w:color="000000"/>
              <w:bottom w:val="single" w:sz="4" w:space="0" w:color="000000"/>
              <w:right w:val="single" w:sz="4" w:space="0" w:color="000000"/>
            </w:tcBorders>
            <w:vAlign w:val="center"/>
          </w:tcPr>
          <w:p w14:paraId="5FC94CA7"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5</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88E89C5"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Заңды тұлғаның күнтізбелік 10 күннен ерте алынбаған барлық тіркеу әрекеттері туралы мәліметтер</w:t>
            </w:r>
          </w:p>
        </w:tc>
        <w:tc>
          <w:tcPr>
            <w:tcW w:w="2693" w:type="dxa"/>
            <w:tcBorders>
              <w:top w:val="single" w:sz="4" w:space="0" w:color="000000"/>
              <w:left w:val="single" w:sz="4" w:space="0" w:color="000000"/>
              <w:bottom w:val="single" w:sz="4" w:space="0" w:color="000000"/>
              <w:right w:val="single" w:sz="4" w:space="0" w:color="000000"/>
            </w:tcBorders>
          </w:tcPr>
          <w:p w14:paraId="1F482203" w14:textId="77777777" w:rsidR="00A660AF" w:rsidRDefault="00A660AF">
            <w:pPr>
              <w:suppressAutoHyphens w:val="0"/>
              <w:snapToGrid w:val="0"/>
              <w:rPr>
                <w:rFonts w:ascii="Arial" w:eastAsia="Calibri" w:hAnsi="Arial" w:cs="Arial"/>
                <w:sz w:val="20"/>
                <w:szCs w:val="20"/>
                <w:lang w:eastAsia="en-US"/>
              </w:rPr>
            </w:pPr>
          </w:p>
        </w:tc>
      </w:tr>
      <w:tr w:rsidR="00A660AF" w14:paraId="67C9AC47" w14:textId="77777777">
        <w:trPr>
          <w:trHeight w:val="359"/>
        </w:trPr>
        <w:tc>
          <w:tcPr>
            <w:tcW w:w="709" w:type="dxa"/>
            <w:tcBorders>
              <w:top w:val="single" w:sz="4" w:space="0" w:color="000000"/>
              <w:left w:val="single" w:sz="4" w:space="0" w:color="000000"/>
              <w:bottom w:val="single" w:sz="4" w:space="0" w:color="000000"/>
              <w:right w:val="single" w:sz="4" w:space="0" w:color="000000"/>
            </w:tcBorders>
            <w:vAlign w:val="center"/>
          </w:tcPr>
          <w:p w14:paraId="1124AE08"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6</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7352B25"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Заңды тұлға басшысының телефоны</w:t>
            </w:r>
          </w:p>
        </w:tc>
        <w:tc>
          <w:tcPr>
            <w:tcW w:w="2693" w:type="dxa"/>
            <w:tcBorders>
              <w:top w:val="single" w:sz="4" w:space="0" w:color="000000"/>
              <w:left w:val="single" w:sz="4" w:space="0" w:color="000000"/>
              <w:bottom w:val="single" w:sz="4" w:space="0" w:color="000000"/>
              <w:right w:val="single" w:sz="4" w:space="0" w:color="000000"/>
            </w:tcBorders>
          </w:tcPr>
          <w:p w14:paraId="5DC4F3CB" w14:textId="77777777" w:rsidR="00A660AF" w:rsidRDefault="00A660AF">
            <w:pPr>
              <w:suppressAutoHyphens w:val="0"/>
              <w:snapToGrid w:val="0"/>
              <w:rPr>
                <w:rFonts w:ascii="Arial" w:eastAsia="Calibri" w:hAnsi="Arial" w:cs="Arial"/>
                <w:sz w:val="20"/>
                <w:szCs w:val="20"/>
                <w:lang w:eastAsia="en-US"/>
              </w:rPr>
            </w:pPr>
          </w:p>
        </w:tc>
      </w:tr>
      <w:tr w:rsidR="00A660AF" w14:paraId="54F44C3E" w14:textId="77777777">
        <w:trPr>
          <w:trHeight w:val="576"/>
        </w:trPr>
        <w:tc>
          <w:tcPr>
            <w:tcW w:w="709" w:type="dxa"/>
            <w:tcBorders>
              <w:top w:val="single" w:sz="4" w:space="0" w:color="000000"/>
              <w:left w:val="single" w:sz="4" w:space="0" w:color="000000"/>
              <w:bottom w:val="single" w:sz="4" w:space="0" w:color="000000"/>
              <w:right w:val="single" w:sz="4" w:space="0" w:color="000000"/>
            </w:tcBorders>
            <w:vAlign w:val="center"/>
          </w:tcPr>
          <w:p w14:paraId="3EE31176"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7</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2821A466"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Түпкілікті бенефициарға дейінгі меншік құрылымы (аты-жөні, атауы, тіркелген жері, акциялардың/акциялардың%-ы)</w:t>
            </w:r>
          </w:p>
        </w:tc>
        <w:tc>
          <w:tcPr>
            <w:tcW w:w="2693" w:type="dxa"/>
            <w:tcBorders>
              <w:top w:val="single" w:sz="4" w:space="0" w:color="000000"/>
              <w:left w:val="single" w:sz="4" w:space="0" w:color="000000"/>
              <w:bottom w:val="single" w:sz="4" w:space="0" w:color="000000"/>
              <w:right w:val="single" w:sz="4" w:space="0" w:color="000000"/>
            </w:tcBorders>
          </w:tcPr>
          <w:p w14:paraId="2DACB04D" w14:textId="77777777" w:rsidR="00A660AF" w:rsidRDefault="00A660AF">
            <w:pPr>
              <w:suppressAutoHyphens w:val="0"/>
              <w:snapToGrid w:val="0"/>
              <w:rPr>
                <w:rFonts w:ascii="Arial" w:eastAsia="Calibri" w:hAnsi="Arial" w:cs="Arial"/>
                <w:sz w:val="20"/>
                <w:szCs w:val="20"/>
                <w:lang w:eastAsia="en-US"/>
              </w:rPr>
            </w:pPr>
          </w:p>
        </w:tc>
      </w:tr>
      <w:tr w:rsidR="00A660AF" w14:paraId="2821FE05" w14:textId="77777777">
        <w:trPr>
          <w:trHeight w:val="209"/>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B1DD14C"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8</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14:paraId="01F3243C" w14:textId="77777777" w:rsidR="00A660AF" w:rsidRDefault="00000000">
            <w:pPr>
              <w:suppressAutoHyphens w:val="0"/>
            </w:pPr>
            <w:r>
              <w:rPr>
                <w:rFonts w:ascii="Arial" w:eastAsia="Calibri" w:hAnsi="Arial" w:cs="Arial"/>
                <w:sz w:val="20"/>
                <w:szCs w:val="20"/>
                <w:lang w:eastAsia="en-US"/>
              </w:rPr>
              <w:t xml:space="preserve">Еншілес ұйымдар, филиалдар, өкілдіктер (Заңды тұлғаның барлық тіркеу іс-әрекеттері туралы анықтама және Заңды тұлғаны есептік тіркеу туралы анықтама)  </w:t>
            </w:r>
          </w:p>
        </w:tc>
        <w:tc>
          <w:tcPr>
            <w:tcW w:w="3684" w:type="dxa"/>
            <w:tcBorders>
              <w:top w:val="single" w:sz="4" w:space="0" w:color="000000"/>
              <w:left w:val="single" w:sz="4" w:space="0" w:color="000000"/>
              <w:bottom w:val="single" w:sz="4" w:space="0" w:color="000000"/>
              <w:right w:val="single" w:sz="4" w:space="0" w:color="000000"/>
            </w:tcBorders>
            <w:vAlign w:val="center"/>
          </w:tcPr>
          <w:p w14:paraId="67C1BA2E"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Орналасқан жері</w:t>
            </w:r>
          </w:p>
        </w:tc>
        <w:tc>
          <w:tcPr>
            <w:tcW w:w="2693" w:type="dxa"/>
            <w:tcBorders>
              <w:top w:val="single" w:sz="4" w:space="0" w:color="000000"/>
              <w:left w:val="single" w:sz="4" w:space="0" w:color="000000"/>
              <w:bottom w:val="single" w:sz="4" w:space="0" w:color="000000"/>
              <w:right w:val="single" w:sz="4" w:space="0" w:color="000000"/>
            </w:tcBorders>
          </w:tcPr>
          <w:p w14:paraId="0E10733F" w14:textId="77777777" w:rsidR="00A660AF" w:rsidRDefault="00A660AF">
            <w:pPr>
              <w:suppressAutoHyphens w:val="0"/>
              <w:snapToGrid w:val="0"/>
              <w:rPr>
                <w:rFonts w:ascii="Arial" w:eastAsia="Calibri" w:hAnsi="Arial" w:cs="Arial"/>
                <w:sz w:val="20"/>
                <w:szCs w:val="20"/>
                <w:lang w:eastAsia="en-US"/>
              </w:rPr>
            </w:pPr>
          </w:p>
        </w:tc>
      </w:tr>
      <w:tr w:rsidR="00A660AF" w14:paraId="6F4839CE" w14:textId="77777777">
        <w:trPr>
          <w:trHeight w:val="330"/>
        </w:trPr>
        <w:tc>
          <w:tcPr>
            <w:tcW w:w="709" w:type="dxa"/>
            <w:vMerge/>
            <w:tcBorders>
              <w:top w:val="single" w:sz="4" w:space="0" w:color="000000"/>
              <w:left w:val="single" w:sz="4" w:space="0" w:color="000000"/>
              <w:bottom w:val="single" w:sz="4" w:space="0" w:color="000000"/>
              <w:right w:val="single" w:sz="4" w:space="0" w:color="000000"/>
            </w:tcBorders>
            <w:vAlign w:val="center"/>
          </w:tcPr>
          <w:p w14:paraId="3B1AE041" w14:textId="77777777" w:rsidR="00A660AF" w:rsidRDefault="00A660AF">
            <w:pPr>
              <w:suppressAutoHyphens w:val="0"/>
              <w:snapToGrid w:val="0"/>
              <w:rPr>
                <w:rFonts w:ascii="Arial" w:eastAsia="Calibri" w:hAnsi="Arial" w:cs="Arial"/>
                <w:sz w:val="20"/>
                <w:szCs w:val="20"/>
                <w:lang w:eastAsia="en-US"/>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111A00AC" w14:textId="77777777" w:rsidR="00A660AF" w:rsidRDefault="00A660AF">
            <w:pPr>
              <w:suppressAutoHyphens w:val="0"/>
              <w:snapToGrid w:val="0"/>
              <w:rPr>
                <w:rFonts w:ascii="Arial" w:eastAsia="Calibri" w:hAnsi="Arial" w:cs="Arial"/>
                <w:sz w:val="20"/>
                <w:szCs w:val="20"/>
                <w:lang w:eastAsia="en-US"/>
              </w:rPr>
            </w:pPr>
          </w:p>
        </w:tc>
        <w:tc>
          <w:tcPr>
            <w:tcW w:w="3684" w:type="dxa"/>
            <w:tcBorders>
              <w:top w:val="single" w:sz="4" w:space="0" w:color="000000"/>
              <w:left w:val="single" w:sz="4" w:space="0" w:color="000000"/>
              <w:bottom w:val="single" w:sz="4" w:space="0" w:color="000000"/>
              <w:right w:val="single" w:sz="4" w:space="0" w:color="000000"/>
            </w:tcBorders>
            <w:vAlign w:val="center"/>
          </w:tcPr>
          <w:p w14:paraId="2D987EE8"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Қызмет түрлері</w:t>
            </w:r>
          </w:p>
        </w:tc>
        <w:tc>
          <w:tcPr>
            <w:tcW w:w="2693" w:type="dxa"/>
            <w:tcBorders>
              <w:top w:val="single" w:sz="4" w:space="0" w:color="000000"/>
              <w:left w:val="single" w:sz="4" w:space="0" w:color="000000"/>
              <w:bottom w:val="single" w:sz="4" w:space="0" w:color="000000"/>
              <w:right w:val="single" w:sz="4" w:space="0" w:color="000000"/>
            </w:tcBorders>
          </w:tcPr>
          <w:p w14:paraId="4E495B81" w14:textId="77777777" w:rsidR="00A660AF" w:rsidRDefault="00A660AF">
            <w:pPr>
              <w:suppressAutoHyphens w:val="0"/>
              <w:snapToGrid w:val="0"/>
              <w:rPr>
                <w:rFonts w:ascii="Arial" w:eastAsia="Calibri" w:hAnsi="Arial" w:cs="Arial"/>
                <w:sz w:val="20"/>
                <w:szCs w:val="20"/>
                <w:lang w:eastAsia="en-US"/>
              </w:rPr>
            </w:pPr>
          </w:p>
        </w:tc>
      </w:tr>
      <w:tr w:rsidR="00A660AF" w14:paraId="7F832F3E"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40DE7ACA"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9</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3219610A"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 xml:space="preserve">Заңды тұлғаның соңғы үш жылда атқарған/көрсеткен жұмыстарының/қызметтерінің тізбесі (мәлімделгендерге ұқсас)* </w:t>
            </w:r>
          </w:p>
        </w:tc>
        <w:tc>
          <w:tcPr>
            <w:tcW w:w="2693" w:type="dxa"/>
            <w:tcBorders>
              <w:top w:val="single" w:sz="4" w:space="0" w:color="000000"/>
              <w:left w:val="single" w:sz="4" w:space="0" w:color="000000"/>
              <w:bottom w:val="single" w:sz="4" w:space="0" w:color="000000"/>
              <w:right w:val="single" w:sz="4" w:space="0" w:color="000000"/>
            </w:tcBorders>
          </w:tcPr>
          <w:p w14:paraId="12AC8551" w14:textId="77777777" w:rsidR="00A660AF" w:rsidRDefault="00A660AF">
            <w:pPr>
              <w:suppressAutoHyphens w:val="0"/>
              <w:snapToGrid w:val="0"/>
              <w:rPr>
                <w:rFonts w:ascii="Arial" w:eastAsia="Calibri" w:hAnsi="Arial" w:cs="Arial"/>
                <w:sz w:val="20"/>
                <w:szCs w:val="20"/>
                <w:lang w:eastAsia="en-US"/>
              </w:rPr>
            </w:pPr>
          </w:p>
        </w:tc>
      </w:tr>
      <w:tr w:rsidR="00A660AF" w14:paraId="21684574"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66B84DEA"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10</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791F588"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Орындалған/көрсетілген жұмыстарды/қызметтерді сипаттай алатын тапсырыс берушілердің координаттары</w:t>
            </w:r>
          </w:p>
        </w:tc>
        <w:tc>
          <w:tcPr>
            <w:tcW w:w="2693" w:type="dxa"/>
            <w:tcBorders>
              <w:top w:val="single" w:sz="4" w:space="0" w:color="000000"/>
              <w:left w:val="single" w:sz="4" w:space="0" w:color="000000"/>
              <w:bottom w:val="single" w:sz="4" w:space="0" w:color="000000"/>
              <w:right w:val="single" w:sz="4" w:space="0" w:color="000000"/>
            </w:tcBorders>
          </w:tcPr>
          <w:p w14:paraId="45852EFC" w14:textId="77777777" w:rsidR="00A660AF" w:rsidRDefault="00A660AF">
            <w:pPr>
              <w:suppressAutoHyphens w:val="0"/>
              <w:snapToGrid w:val="0"/>
              <w:rPr>
                <w:rFonts w:ascii="Arial" w:eastAsia="Calibri" w:hAnsi="Arial" w:cs="Arial"/>
                <w:sz w:val="20"/>
                <w:szCs w:val="20"/>
                <w:lang w:eastAsia="en-US"/>
              </w:rPr>
            </w:pPr>
          </w:p>
        </w:tc>
      </w:tr>
      <w:tr w:rsidR="00A660AF" w14:paraId="7510BCE3"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383D26B1"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11</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1D022CF2"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Мәміле нысанасы бойынша заңды тұлға персоналының саны мен біліктілігі</w:t>
            </w:r>
          </w:p>
        </w:tc>
        <w:tc>
          <w:tcPr>
            <w:tcW w:w="2693" w:type="dxa"/>
            <w:tcBorders>
              <w:top w:val="single" w:sz="4" w:space="0" w:color="000000"/>
              <w:left w:val="single" w:sz="4" w:space="0" w:color="000000"/>
              <w:bottom w:val="single" w:sz="4" w:space="0" w:color="000000"/>
              <w:right w:val="single" w:sz="4" w:space="0" w:color="000000"/>
            </w:tcBorders>
          </w:tcPr>
          <w:p w14:paraId="7782EED1" w14:textId="77777777" w:rsidR="00A660AF" w:rsidRDefault="00A660AF">
            <w:pPr>
              <w:suppressAutoHyphens w:val="0"/>
              <w:snapToGrid w:val="0"/>
              <w:rPr>
                <w:rFonts w:ascii="Arial" w:eastAsia="Calibri" w:hAnsi="Arial" w:cs="Arial"/>
                <w:sz w:val="20"/>
                <w:szCs w:val="20"/>
                <w:lang w:eastAsia="en-US"/>
              </w:rPr>
            </w:pPr>
          </w:p>
        </w:tc>
      </w:tr>
      <w:tr w:rsidR="00A660AF" w14:paraId="2F818162"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1E2B3F23"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12</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7C21E020"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Жұмыстарды/қызметтерді орындауға/көрсетуге арналған техникалық құралдардың және/немесе бағдарламалық қамтамасыз етудің тізбесі *</w:t>
            </w:r>
          </w:p>
        </w:tc>
        <w:tc>
          <w:tcPr>
            <w:tcW w:w="2693" w:type="dxa"/>
            <w:tcBorders>
              <w:top w:val="single" w:sz="4" w:space="0" w:color="000000"/>
              <w:left w:val="single" w:sz="4" w:space="0" w:color="000000"/>
              <w:bottom w:val="single" w:sz="4" w:space="0" w:color="000000"/>
              <w:right w:val="single" w:sz="4" w:space="0" w:color="000000"/>
            </w:tcBorders>
          </w:tcPr>
          <w:p w14:paraId="3AA03797" w14:textId="77777777" w:rsidR="00A660AF" w:rsidRDefault="00A660AF">
            <w:pPr>
              <w:suppressAutoHyphens w:val="0"/>
              <w:snapToGrid w:val="0"/>
              <w:rPr>
                <w:rFonts w:ascii="Arial" w:eastAsia="Calibri" w:hAnsi="Arial" w:cs="Arial"/>
                <w:sz w:val="20"/>
                <w:szCs w:val="20"/>
                <w:lang w:eastAsia="en-US"/>
              </w:rPr>
            </w:pPr>
          </w:p>
        </w:tc>
      </w:tr>
      <w:tr w:rsidR="00A660AF" w14:paraId="48A34095"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164D6B2A"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13</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3314E694" w14:textId="77777777" w:rsidR="00A660AF" w:rsidRDefault="00000000">
            <w:pPr>
              <w:suppressAutoHyphens w:val="0"/>
            </w:pPr>
            <w:r>
              <w:rPr>
                <w:rFonts w:ascii="Arial" w:eastAsia="Calibri" w:hAnsi="Arial" w:cs="Arial"/>
                <w:sz w:val="20"/>
                <w:szCs w:val="20"/>
                <w:lang w:eastAsia="en-US"/>
              </w:rPr>
              <w:t>Соңғы үш жылда заңды тұлғаның қатысуымен болған сот талқылаулары туралы мәліметтер</w:t>
            </w:r>
          </w:p>
        </w:tc>
        <w:tc>
          <w:tcPr>
            <w:tcW w:w="2693" w:type="dxa"/>
            <w:tcBorders>
              <w:top w:val="single" w:sz="4" w:space="0" w:color="000000"/>
              <w:left w:val="single" w:sz="4" w:space="0" w:color="000000"/>
              <w:bottom w:val="single" w:sz="4" w:space="0" w:color="000000"/>
              <w:right w:val="single" w:sz="4" w:space="0" w:color="000000"/>
            </w:tcBorders>
          </w:tcPr>
          <w:p w14:paraId="43DE77B5" w14:textId="77777777" w:rsidR="00A660AF" w:rsidRDefault="00A660AF">
            <w:pPr>
              <w:suppressAutoHyphens w:val="0"/>
              <w:snapToGrid w:val="0"/>
              <w:rPr>
                <w:rFonts w:ascii="Arial" w:eastAsia="Calibri" w:hAnsi="Arial" w:cs="Arial"/>
                <w:sz w:val="20"/>
                <w:szCs w:val="20"/>
                <w:lang w:eastAsia="en-US"/>
              </w:rPr>
            </w:pPr>
          </w:p>
        </w:tc>
      </w:tr>
    </w:tbl>
    <w:p w14:paraId="39F16833" w14:textId="77777777" w:rsidR="00A660AF" w:rsidRDefault="00A660AF">
      <w:pPr>
        <w:suppressAutoHyphens w:val="0"/>
        <w:rPr>
          <w:rFonts w:ascii="Arial" w:eastAsia="Calibri" w:hAnsi="Arial" w:cs="Arial"/>
          <w:sz w:val="20"/>
          <w:szCs w:val="20"/>
          <w:lang w:eastAsia="en-US"/>
        </w:rPr>
      </w:pPr>
    </w:p>
    <w:p w14:paraId="7D373EB8"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Контрагент _______________________________ "СП "ЮГХК" ЖШС-нің Әдеп және сәйкестік кодексімен танысқанымды және шарттың "Сыбайлас жемқорлыққа қарсы шарттар" бөлімімен/ережесімен және сыбайлас жемқорлыққа қарсы заңнама нормаларының сақталуымен келісетінімді растайды.</w:t>
      </w:r>
    </w:p>
    <w:p w14:paraId="4B6E2303" w14:textId="77777777" w:rsidR="00A660AF" w:rsidRDefault="00A660AF">
      <w:pPr>
        <w:suppressAutoHyphens w:val="0"/>
        <w:rPr>
          <w:rFonts w:ascii="Arial" w:eastAsia="Calibri" w:hAnsi="Arial" w:cs="Arial"/>
          <w:sz w:val="20"/>
          <w:szCs w:val="20"/>
          <w:lang w:eastAsia="en-US"/>
        </w:rPr>
      </w:pPr>
    </w:p>
    <w:p w14:paraId="5B4201D4" w14:textId="77777777" w:rsidR="00A660AF" w:rsidRDefault="00000000">
      <w:pPr>
        <w:suppressAutoHyphens w:val="0"/>
        <w:rPr>
          <w:rFonts w:ascii="Arial" w:eastAsia="Calibri" w:hAnsi="Arial" w:cs="Arial"/>
          <w:sz w:val="20"/>
          <w:szCs w:val="20"/>
          <w:lang w:eastAsia="en-US"/>
        </w:rPr>
      </w:pPr>
      <w:r>
        <w:rPr>
          <w:rFonts w:ascii="Arial" w:eastAsia="Calibri" w:hAnsi="Arial" w:cs="Arial"/>
          <w:sz w:val="20"/>
          <w:szCs w:val="20"/>
          <w:lang w:eastAsia="en-US"/>
        </w:rPr>
        <w:t xml:space="preserve">*Ескертпе: Ашық конкурсқа /төмендетуге арналған ашық конкурсқа қатысуға өтінімде ақпарат болмаған жағдайда </w:t>
      </w:r>
    </w:p>
    <w:p w14:paraId="0E4D16C2" w14:textId="77777777" w:rsidR="00A660AF" w:rsidRDefault="00A660AF">
      <w:pPr>
        <w:suppressAutoHyphens w:val="0"/>
        <w:rPr>
          <w:rFonts w:ascii="Arial" w:eastAsia="Calibri" w:hAnsi="Arial" w:cs="Arial"/>
          <w:sz w:val="20"/>
          <w:szCs w:val="20"/>
          <w:lang w:eastAsia="en-US"/>
        </w:rPr>
      </w:pPr>
    </w:p>
    <w:p w14:paraId="3E6EC3CE" w14:textId="77777777" w:rsidR="00A660AF" w:rsidRDefault="00A660AF">
      <w:pPr>
        <w:suppressAutoHyphens w:val="0"/>
        <w:rPr>
          <w:rFonts w:ascii="Arial" w:eastAsia="Calibri" w:hAnsi="Arial" w:cs="Arial"/>
          <w:sz w:val="20"/>
          <w:szCs w:val="20"/>
          <w:lang w:eastAsia="en-US"/>
        </w:rPr>
      </w:pPr>
    </w:p>
    <w:p w14:paraId="3A5A7992" w14:textId="77777777" w:rsidR="00A660AF" w:rsidRDefault="00000000">
      <w:pPr>
        <w:suppressAutoHyphens w:val="0"/>
      </w:pPr>
      <w:r>
        <w:rPr>
          <w:rFonts w:ascii="Arial" w:eastAsia="Calibri" w:hAnsi="Arial" w:cs="Arial"/>
          <w:sz w:val="20"/>
          <w:szCs w:val="20"/>
          <w:lang w:eastAsia="en-US"/>
        </w:rPr>
        <w:t xml:space="preserve">Заңды тұлғаның басшысы               </w:t>
      </w:r>
      <w:r>
        <w:rPr>
          <w:rFonts w:ascii="Arial" w:eastAsia="Calibri" w:hAnsi="Arial" w:cs="Arial"/>
          <w:sz w:val="20"/>
          <w:szCs w:val="20"/>
          <w:lang w:eastAsia="en-US"/>
        </w:rPr>
        <w:tab/>
        <w:t xml:space="preserve">        ________________________________________     </w:t>
      </w:r>
    </w:p>
    <w:p w14:paraId="3BF6B7AC" w14:textId="77777777" w:rsidR="00A660AF" w:rsidRDefault="00000000">
      <w:pPr>
        <w:suppressAutoHyphens w:val="0"/>
        <w:rPr>
          <w:rFonts w:ascii="Arial" w:hAnsi="Arial" w:cs="Arial"/>
          <w:sz w:val="20"/>
          <w:szCs w:val="20"/>
          <w:lang w:eastAsia="en-US"/>
        </w:rPr>
        <w:sectPr w:rsidR="00A660AF">
          <w:headerReference w:type="default" r:id="rId11"/>
          <w:footerReference w:type="default" r:id="rId12"/>
          <w:pgSz w:w="11906" w:h="16838"/>
          <w:pgMar w:top="1106" w:right="851" w:bottom="851" w:left="1418" w:header="0" w:footer="607" w:gutter="0"/>
          <w:cols w:space="720"/>
          <w:formProt w:val="0"/>
          <w:docGrid w:linePitch="360"/>
        </w:sectPr>
      </w:pPr>
      <w:r>
        <w:rPr>
          <w:rFonts w:ascii="Arial" w:eastAsia="Arial" w:hAnsi="Arial" w:cs="Arial"/>
          <w:sz w:val="20"/>
          <w:szCs w:val="20"/>
          <w:lang w:eastAsia="en-US"/>
        </w:rPr>
        <w:t xml:space="preserve">                                                                                                         </w:t>
      </w:r>
      <w:r>
        <w:rPr>
          <w:rFonts w:ascii="Arial" w:eastAsia="Calibri" w:hAnsi="Arial" w:cs="Arial"/>
          <w:sz w:val="20"/>
          <w:szCs w:val="20"/>
          <w:lang w:eastAsia="en-US"/>
        </w:rPr>
        <w:t>(қолы, мөрі, Т.А.Ә.)</w:t>
      </w:r>
    </w:p>
    <w:p w14:paraId="02F10EF7" w14:textId="77777777" w:rsidR="00A660AF" w:rsidRDefault="00000000">
      <w:pPr>
        <w:suppressAutoHyphens w:val="0"/>
      </w:pPr>
      <w:r>
        <w:rPr>
          <w:rFonts w:ascii="Arial" w:eastAsia="Arial" w:hAnsi="Arial" w:cs="Arial"/>
          <w:sz w:val="20"/>
          <w:szCs w:val="20"/>
          <w:lang w:eastAsia="en-US"/>
        </w:rPr>
        <w:lastRenderedPageBreak/>
        <w:t xml:space="preserve">                                                                                          </w:t>
      </w:r>
      <w:r>
        <w:rPr>
          <w:rFonts w:ascii="Arial" w:eastAsia="Arial" w:hAnsi="Arial" w:cs="Arial"/>
          <w:lang w:eastAsia="en-US"/>
        </w:rPr>
        <w:t xml:space="preserve">                                                                                                                </w:t>
      </w:r>
    </w:p>
    <w:p w14:paraId="74D7C629" w14:textId="77777777" w:rsidR="00A660AF" w:rsidRDefault="00A660AF">
      <w:pPr>
        <w:suppressAutoHyphens w:val="0"/>
        <w:jc w:val="right"/>
        <w:rPr>
          <w:rFonts w:ascii="Arial" w:hAnsi="Arial" w:cs="Arial"/>
          <w:sz w:val="20"/>
          <w:szCs w:val="20"/>
          <w:lang w:eastAsia="en-US"/>
        </w:rPr>
      </w:pPr>
    </w:p>
    <w:p w14:paraId="14DA0816" w14:textId="77777777" w:rsidR="00A660AF" w:rsidRDefault="00A660AF">
      <w:pPr>
        <w:suppressAutoHyphens w:val="0"/>
        <w:jc w:val="right"/>
        <w:rPr>
          <w:rFonts w:ascii="Arial" w:hAnsi="Arial" w:cs="Arial"/>
          <w:sz w:val="20"/>
          <w:szCs w:val="20"/>
          <w:lang w:eastAsia="en-US"/>
        </w:rPr>
      </w:pPr>
    </w:p>
    <w:p w14:paraId="0B7501D9" w14:textId="77777777" w:rsidR="00A660AF" w:rsidRDefault="00000000">
      <w:pPr>
        <w:suppressAutoHyphens w:val="0"/>
        <w:jc w:val="right"/>
        <w:rPr>
          <w:rFonts w:ascii="Arial" w:eastAsia="Calibri" w:hAnsi="Arial" w:cs="Arial"/>
          <w:sz w:val="20"/>
          <w:szCs w:val="20"/>
          <w:lang w:eastAsia="en-US"/>
        </w:rPr>
      </w:pPr>
      <w:r>
        <w:rPr>
          <w:rFonts w:ascii="Arial" w:eastAsia="Calibri" w:hAnsi="Arial" w:cs="Arial"/>
          <w:sz w:val="20"/>
          <w:szCs w:val="20"/>
          <w:lang w:eastAsia="en-US"/>
        </w:rPr>
        <w:t>№ 4 қосымша</w:t>
      </w:r>
    </w:p>
    <w:p w14:paraId="22D48ABF" w14:textId="77777777" w:rsidR="00A660AF" w:rsidRDefault="00000000">
      <w:pPr>
        <w:suppressAutoHyphens w:val="0"/>
        <w:jc w:val="right"/>
        <w:rPr>
          <w:rFonts w:ascii="Arial" w:eastAsia="Calibri" w:hAnsi="Arial" w:cs="Arial"/>
          <w:sz w:val="20"/>
          <w:szCs w:val="20"/>
          <w:lang w:eastAsia="en-US"/>
        </w:rPr>
      </w:pPr>
      <w:r>
        <w:rPr>
          <w:rFonts w:ascii="Arial" w:eastAsia="Calibri" w:hAnsi="Arial" w:cs="Arial"/>
          <w:sz w:val="20"/>
          <w:szCs w:val="20"/>
          <w:lang w:eastAsia="en-US"/>
        </w:rPr>
        <w:t xml:space="preserve">жұмыстарды сатып алу туралы шартқа №_____ бастап __________ </w:t>
      </w:r>
    </w:p>
    <w:p w14:paraId="4EDB7B9B" w14:textId="77777777" w:rsidR="00A660AF" w:rsidRDefault="00A660AF">
      <w:pPr>
        <w:suppressAutoHyphens w:val="0"/>
        <w:ind w:firstLine="709"/>
        <w:jc w:val="both"/>
        <w:rPr>
          <w:rFonts w:ascii="Arial" w:eastAsia="Calibri" w:hAnsi="Arial" w:cs="Arial"/>
          <w:sz w:val="20"/>
          <w:szCs w:val="20"/>
          <w:lang w:eastAsia="ru-RU"/>
        </w:rPr>
      </w:pPr>
    </w:p>
    <w:tbl>
      <w:tblPr>
        <w:tblW w:w="21750" w:type="dxa"/>
        <w:tblInd w:w="-108" w:type="dxa"/>
        <w:tblLayout w:type="fixed"/>
        <w:tblLook w:val="0000" w:firstRow="0" w:lastRow="0" w:firstColumn="0" w:lastColumn="0" w:noHBand="0" w:noVBand="0"/>
      </w:tblPr>
      <w:tblGrid>
        <w:gridCol w:w="2371"/>
        <w:gridCol w:w="1559"/>
        <w:gridCol w:w="2413"/>
        <w:gridCol w:w="2413"/>
        <w:gridCol w:w="1560"/>
        <w:gridCol w:w="2126"/>
        <w:gridCol w:w="1698"/>
        <w:gridCol w:w="1369"/>
        <w:gridCol w:w="48"/>
        <w:gridCol w:w="6193"/>
      </w:tblGrid>
      <w:tr w:rsidR="00A660AF" w14:paraId="2ABE5E2B" w14:textId="77777777">
        <w:trPr>
          <w:trHeight w:val="510"/>
        </w:trPr>
        <w:tc>
          <w:tcPr>
            <w:tcW w:w="21750" w:type="dxa"/>
            <w:gridSpan w:val="10"/>
            <w:tcBorders>
              <w:bottom w:val="single" w:sz="4" w:space="0" w:color="000000"/>
            </w:tcBorders>
          </w:tcPr>
          <w:p w14:paraId="5521C851" w14:textId="77777777" w:rsidR="00A660AF" w:rsidRDefault="00000000">
            <w:pPr>
              <w:suppressAutoHyphens w:val="0"/>
              <w:spacing w:line="276" w:lineRule="auto"/>
            </w:pPr>
            <w:r>
              <w:rPr>
                <w:rFonts w:ascii="Arial" w:eastAsia="Arial" w:hAnsi="Arial" w:cs="Arial"/>
                <w:b/>
                <w:bCs/>
                <w:sz w:val="20"/>
                <w:szCs w:val="20"/>
                <w:lang w:eastAsia="ru-RU"/>
              </w:rPr>
              <w:t xml:space="preserve">                                                              </w:t>
            </w:r>
            <w:r>
              <w:rPr>
                <w:rFonts w:ascii="Arial" w:hAnsi="Arial" w:cs="Arial"/>
                <w:b/>
                <w:bCs/>
                <w:sz w:val="20"/>
                <w:szCs w:val="20"/>
                <w:lang w:eastAsia="ru-RU"/>
              </w:rPr>
              <w:t>ЕЛІШІЛІК ҚҰНДЫЛЫҚ МОНИТОРИНГІ ШЕҢБЕРІНДЕ ӨНІМ БЕРУШІЛЕР ЕСЕБІНІҢ НЫСАНЫ</w:t>
            </w:r>
          </w:p>
          <w:p w14:paraId="0C0EB18E" w14:textId="77777777" w:rsidR="00A660AF" w:rsidRDefault="00000000">
            <w:pPr>
              <w:suppressAutoHyphens w:val="0"/>
              <w:spacing w:line="276" w:lineRule="auto"/>
              <w:rPr>
                <w:rFonts w:ascii="Arial" w:hAnsi="Arial" w:cs="Arial"/>
                <w:color w:val="000000"/>
                <w:sz w:val="20"/>
                <w:szCs w:val="20"/>
                <w:lang w:eastAsia="ru-RU"/>
              </w:rPr>
            </w:pPr>
            <w:r>
              <w:rPr>
                <w:rFonts w:ascii="Arial" w:eastAsia="Arial" w:hAnsi="Arial" w:cs="Arial"/>
                <w:b/>
                <w:bCs/>
                <w:sz w:val="20"/>
                <w:szCs w:val="20"/>
                <w:lang w:eastAsia="ru-RU"/>
              </w:rPr>
              <w:t xml:space="preserve">                                                                                                                                     </w:t>
            </w:r>
            <w:r>
              <w:rPr>
                <w:rFonts w:ascii="Arial" w:hAnsi="Arial" w:cs="Arial"/>
                <w:b/>
                <w:bCs/>
                <w:sz w:val="20"/>
                <w:szCs w:val="20"/>
                <w:lang w:eastAsia="ru-RU"/>
              </w:rPr>
              <w:t>201_ жылдың __ тоқсанына</w:t>
            </w:r>
          </w:p>
        </w:tc>
      </w:tr>
      <w:tr w:rsidR="00A660AF" w14:paraId="6997F233" w14:textId="77777777">
        <w:trPr>
          <w:trHeight w:val="510"/>
        </w:trPr>
        <w:tc>
          <w:tcPr>
            <w:tcW w:w="2371" w:type="dxa"/>
            <w:vMerge w:val="restart"/>
            <w:tcBorders>
              <w:top w:val="single" w:sz="4" w:space="0" w:color="000000"/>
              <w:left w:val="single" w:sz="8" w:space="0" w:color="000000"/>
              <w:bottom w:val="single" w:sz="4" w:space="0" w:color="000000"/>
              <w:right w:val="single" w:sz="4" w:space="0" w:color="000000"/>
            </w:tcBorders>
          </w:tcPr>
          <w:p w14:paraId="642F5955" w14:textId="77777777" w:rsidR="00A660AF" w:rsidRDefault="00A660AF">
            <w:pPr>
              <w:suppressAutoHyphens w:val="0"/>
              <w:snapToGrid w:val="0"/>
              <w:spacing w:line="276" w:lineRule="auto"/>
              <w:jc w:val="center"/>
              <w:rPr>
                <w:rFonts w:ascii="Arial" w:hAnsi="Arial" w:cs="Arial"/>
                <w:color w:val="000000"/>
                <w:sz w:val="16"/>
                <w:szCs w:val="16"/>
                <w:lang w:eastAsia="ru-RU"/>
              </w:rPr>
            </w:pPr>
          </w:p>
          <w:p w14:paraId="0782F730" w14:textId="77777777" w:rsidR="00A660AF" w:rsidRDefault="00A660AF">
            <w:pPr>
              <w:suppressAutoHyphens w:val="0"/>
              <w:spacing w:line="276" w:lineRule="auto"/>
              <w:jc w:val="center"/>
              <w:rPr>
                <w:rFonts w:ascii="Arial" w:hAnsi="Arial" w:cs="Arial"/>
                <w:color w:val="000000"/>
                <w:sz w:val="16"/>
                <w:szCs w:val="16"/>
                <w:lang w:eastAsia="ru-RU"/>
              </w:rPr>
            </w:pPr>
          </w:p>
          <w:p w14:paraId="46518FBB" w14:textId="77777777" w:rsidR="00A660AF" w:rsidRDefault="00A660AF">
            <w:pPr>
              <w:suppressAutoHyphens w:val="0"/>
              <w:spacing w:line="276" w:lineRule="auto"/>
              <w:jc w:val="center"/>
              <w:rPr>
                <w:rFonts w:ascii="Arial" w:hAnsi="Arial" w:cs="Arial"/>
                <w:color w:val="000000"/>
                <w:sz w:val="16"/>
                <w:szCs w:val="16"/>
                <w:lang w:eastAsia="ru-RU"/>
              </w:rPr>
            </w:pPr>
          </w:p>
          <w:p w14:paraId="4203C19D" w14:textId="77777777" w:rsidR="00A660AF" w:rsidRDefault="00A660AF">
            <w:pPr>
              <w:suppressAutoHyphens w:val="0"/>
              <w:spacing w:line="276" w:lineRule="auto"/>
              <w:jc w:val="center"/>
              <w:rPr>
                <w:rFonts w:ascii="Arial" w:hAnsi="Arial" w:cs="Arial"/>
                <w:color w:val="000000"/>
                <w:sz w:val="16"/>
                <w:szCs w:val="16"/>
                <w:lang w:eastAsia="ru-RU"/>
              </w:rPr>
            </w:pPr>
          </w:p>
          <w:p w14:paraId="25278538" w14:textId="77777777" w:rsidR="00A660AF"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ТЖҚ жеткізушісінің атауы</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782E7F5F" w14:textId="77777777" w:rsidR="00A660AF"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Өнім берушінің БСН (ЖСН)</w:t>
            </w:r>
          </w:p>
        </w:tc>
        <w:tc>
          <w:tcPr>
            <w:tcW w:w="2413" w:type="dxa"/>
            <w:vMerge w:val="restart"/>
            <w:tcBorders>
              <w:top w:val="single" w:sz="4" w:space="0" w:color="000000"/>
              <w:left w:val="single" w:sz="4" w:space="0" w:color="000000"/>
              <w:bottom w:val="single" w:sz="4" w:space="0" w:color="000000"/>
              <w:right w:val="single" w:sz="4" w:space="0" w:color="000000"/>
            </w:tcBorders>
            <w:vAlign w:val="center"/>
          </w:tcPr>
          <w:p w14:paraId="2AD94B09" w14:textId="77777777" w:rsidR="00A660AF"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Өнім берушінің нақты орналасқан жерінің мекенжайы</w:t>
            </w:r>
          </w:p>
        </w:tc>
        <w:tc>
          <w:tcPr>
            <w:tcW w:w="7797" w:type="dxa"/>
            <w:gridSpan w:val="4"/>
            <w:tcBorders>
              <w:top w:val="single" w:sz="4" w:space="0" w:color="000000"/>
              <w:bottom w:val="single" w:sz="4" w:space="0" w:color="000000"/>
              <w:right w:val="single" w:sz="4" w:space="0" w:color="000000"/>
            </w:tcBorders>
            <w:vAlign w:val="center"/>
          </w:tcPr>
          <w:p w14:paraId="6D2064EB" w14:textId="77777777" w:rsidR="00A660AF" w:rsidRDefault="00000000">
            <w:pPr>
              <w:suppressAutoHyphens w:val="0"/>
              <w:spacing w:line="276" w:lineRule="auto"/>
              <w:jc w:val="center"/>
              <w:rPr>
                <w:rFonts w:ascii="Arial" w:hAnsi="Arial" w:cs="Arial"/>
                <w:sz w:val="16"/>
                <w:szCs w:val="16"/>
                <w:lang w:eastAsia="ru-RU"/>
              </w:rPr>
            </w:pPr>
            <w:r>
              <w:rPr>
                <w:rFonts w:ascii="Arial" w:hAnsi="Arial" w:cs="Arial"/>
                <w:sz w:val="16"/>
                <w:szCs w:val="16"/>
                <w:lang w:eastAsia="ru-RU"/>
              </w:rPr>
              <w:t>Тауарды жеткізушілер үшін</w:t>
            </w:r>
            <w:r>
              <w:rPr>
                <w:rFonts w:ascii="Arial" w:hAnsi="Arial" w:cs="Arial"/>
                <w:sz w:val="16"/>
                <w:szCs w:val="16"/>
                <w:lang w:eastAsia="ru-RU"/>
              </w:rPr>
              <w:br/>
              <w:t>(болған жағдайда)</w:t>
            </w:r>
          </w:p>
        </w:tc>
        <w:tc>
          <w:tcPr>
            <w:tcW w:w="1417" w:type="dxa"/>
            <w:gridSpan w:val="2"/>
            <w:vMerge w:val="restart"/>
            <w:tcBorders>
              <w:top w:val="single" w:sz="4" w:space="0" w:color="000000"/>
              <w:left w:val="single" w:sz="4" w:space="0" w:color="000000"/>
              <w:bottom w:val="single" w:sz="4" w:space="0" w:color="000000"/>
              <w:right w:val="single" w:sz="8" w:space="0" w:color="000000"/>
            </w:tcBorders>
            <w:vAlign w:val="center"/>
          </w:tcPr>
          <w:p w14:paraId="0ECC849C" w14:textId="77777777" w:rsidR="00A660AF"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Жұмыстағы/қызметтегі елішілік құндылық, %</w:t>
            </w:r>
          </w:p>
        </w:tc>
        <w:tc>
          <w:tcPr>
            <w:tcW w:w="6193" w:type="dxa"/>
            <w:tcMar>
              <w:left w:w="0" w:type="dxa"/>
              <w:right w:w="0" w:type="dxa"/>
            </w:tcMar>
          </w:tcPr>
          <w:p w14:paraId="57080440" w14:textId="77777777" w:rsidR="00A660AF" w:rsidRDefault="00A660AF">
            <w:pPr>
              <w:snapToGrid w:val="0"/>
              <w:rPr>
                <w:rFonts w:ascii="Arial" w:hAnsi="Arial" w:cs="Arial"/>
                <w:color w:val="000000"/>
                <w:sz w:val="16"/>
                <w:szCs w:val="16"/>
                <w:lang w:eastAsia="ru-RU"/>
              </w:rPr>
            </w:pPr>
          </w:p>
        </w:tc>
      </w:tr>
      <w:tr w:rsidR="00A660AF" w14:paraId="171FE097" w14:textId="77777777">
        <w:trPr>
          <w:trHeight w:val="770"/>
        </w:trPr>
        <w:tc>
          <w:tcPr>
            <w:tcW w:w="2371" w:type="dxa"/>
            <w:vMerge/>
            <w:tcBorders>
              <w:top w:val="single" w:sz="4" w:space="0" w:color="000000"/>
              <w:left w:val="single" w:sz="8" w:space="0" w:color="000000"/>
              <w:bottom w:val="single" w:sz="4" w:space="0" w:color="000000"/>
              <w:right w:val="single" w:sz="4" w:space="0" w:color="000000"/>
            </w:tcBorders>
          </w:tcPr>
          <w:p w14:paraId="05337E66" w14:textId="77777777" w:rsidR="00A660AF" w:rsidRDefault="00A660AF">
            <w:pPr>
              <w:suppressAutoHyphens w:val="0"/>
              <w:snapToGrid w:val="0"/>
              <w:rPr>
                <w:rFonts w:ascii="Arial" w:hAnsi="Arial" w:cs="Arial"/>
                <w:color w:val="000000"/>
                <w:sz w:val="16"/>
                <w:szCs w:val="16"/>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2384C9CD" w14:textId="77777777" w:rsidR="00A660AF" w:rsidRDefault="00A660AF">
            <w:pPr>
              <w:suppressAutoHyphens w:val="0"/>
              <w:snapToGrid w:val="0"/>
              <w:rPr>
                <w:rFonts w:ascii="Arial" w:hAnsi="Arial" w:cs="Arial"/>
                <w:color w:val="000000"/>
                <w:sz w:val="16"/>
                <w:szCs w:val="16"/>
                <w:lang w:eastAsia="ru-RU"/>
              </w:rPr>
            </w:pPr>
          </w:p>
        </w:tc>
        <w:tc>
          <w:tcPr>
            <w:tcW w:w="2413" w:type="dxa"/>
            <w:vMerge/>
            <w:tcBorders>
              <w:top w:val="single" w:sz="4" w:space="0" w:color="000000"/>
              <w:left w:val="single" w:sz="4" w:space="0" w:color="000000"/>
              <w:bottom w:val="single" w:sz="4" w:space="0" w:color="000000"/>
              <w:right w:val="single" w:sz="4" w:space="0" w:color="000000"/>
            </w:tcBorders>
            <w:vAlign w:val="center"/>
          </w:tcPr>
          <w:p w14:paraId="383E8089" w14:textId="77777777" w:rsidR="00A660AF" w:rsidRDefault="00A660AF">
            <w:pPr>
              <w:suppressAutoHyphens w:val="0"/>
              <w:snapToGrid w:val="0"/>
              <w:rPr>
                <w:rFonts w:ascii="Arial" w:hAnsi="Arial" w:cs="Arial"/>
                <w:color w:val="000000"/>
                <w:sz w:val="16"/>
                <w:szCs w:val="16"/>
                <w:lang w:eastAsia="ru-RU"/>
              </w:rPr>
            </w:pPr>
          </w:p>
        </w:tc>
        <w:tc>
          <w:tcPr>
            <w:tcW w:w="2413" w:type="dxa"/>
            <w:tcBorders>
              <w:right w:val="single" w:sz="4" w:space="0" w:color="000000"/>
            </w:tcBorders>
          </w:tcPr>
          <w:p w14:paraId="50D5D10C" w14:textId="77777777" w:rsidR="00A660AF" w:rsidRDefault="00A660AF">
            <w:pPr>
              <w:suppressAutoHyphens w:val="0"/>
              <w:snapToGrid w:val="0"/>
              <w:spacing w:line="276" w:lineRule="auto"/>
              <w:jc w:val="center"/>
              <w:rPr>
                <w:rFonts w:ascii="Arial" w:hAnsi="Arial" w:cs="Arial"/>
                <w:color w:val="000000"/>
                <w:sz w:val="16"/>
                <w:szCs w:val="16"/>
                <w:lang w:eastAsia="ru-RU"/>
              </w:rPr>
            </w:pPr>
          </w:p>
          <w:p w14:paraId="35C1ABED" w14:textId="77777777" w:rsidR="00A660AF" w:rsidRDefault="00A660AF">
            <w:pPr>
              <w:suppressAutoHyphens w:val="0"/>
              <w:spacing w:line="276" w:lineRule="auto"/>
              <w:jc w:val="center"/>
              <w:rPr>
                <w:rFonts w:ascii="Arial" w:hAnsi="Arial" w:cs="Arial"/>
                <w:color w:val="000000"/>
                <w:sz w:val="16"/>
                <w:szCs w:val="16"/>
                <w:lang w:eastAsia="ru-RU"/>
              </w:rPr>
            </w:pPr>
          </w:p>
          <w:p w14:paraId="61ED7285" w14:textId="77777777" w:rsidR="00A660AF"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Тауар өндірушінің ЖСН/БСН,</w:t>
            </w:r>
          </w:p>
          <w:p w14:paraId="6D4F46D5" w14:textId="77777777" w:rsidR="00A660AF"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сертификат кімге берілді</w:t>
            </w:r>
          </w:p>
          <w:p w14:paraId="155D5683" w14:textId="77777777" w:rsidR="00A660AF"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"СТ-KZ"</w:t>
            </w:r>
          </w:p>
        </w:tc>
        <w:tc>
          <w:tcPr>
            <w:tcW w:w="1560" w:type="dxa"/>
            <w:tcBorders>
              <w:right w:val="single" w:sz="4" w:space="0" w:color="000000"/>
            </w:tcBorders>
          </w:tcPr>
          <w:p w14:paraId="38CCA041" w14:textId="77777777" w:rsidR="00A660AF" w:rsidRDefault="00A660AF">
            <w:pPr>
              <w:suppressAutoHyphens w:val="0"/>
              <w:snapToGrid w:val="0"/>
              <w:spacing w:line="276" w:lineRule="auto"/>
              <w:jc w:val="center"/>
              <w:rPr>
                <w:rFonts w:ascii="Arial" w:hAnsi="Arial" w:cs="Arial"/>
                <w:color w:val="000000"/>
                <w:sz w:val="16"/>
                <w:szCs w:val="16"/>
                <w:lang w:eastAsia="ru-RU"/>
              </w:rPr>
            </w:pPr>
          </w:p>
          <w:p w14:paraId="1D2CAE17" w14:textId="77777777" w:rsidR="00A660AF" w:rsidRDefault="00A660AF">
            <w:pPr>
              <w:suppressAutoHyphens w:val="0"/>
              <w:spacing w:line="276" w:lineRule="auto"/>
              <w:jc w:val="center"/>
              <w:rPr>
                <w:rFonts w:ascii="Arial" w:hAnsi="Arial" w:cs="Arial"/>
                <w:color w:val="000000"/>
                <w:sz w:val="16"/>
                <w:szCs w:val="16"/>
                <w:lang w:eastAsia="ru-RU"/>
              </w:rPr>
            </w:pPr>
          </w:p>
          <w:p w14:paraId="561F5EFA" w14:textId="77777777" w:rsidR="00A660AF"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w:t>
            </w:r>
            <w:r>
              <w:rPr>
                <w:rFonts w:ascii="Arial" w:eastAsia="Arial" w:hAnsi="Arial" w:cs="Arial"/>
                <w:color w:val="000000"/>
                <w:sz w:val="16"/>
                <w:szCs w:val="16"/>
                <w:lang w:eastAsia="ru-RU"/>
              </w:rPr>
              <w:t xml:space="preserve"> </w:t>
            </w:r>
            <w:r>
              <w:rPr>
                <w:rFonts w:ascii="Arial" w:hAnsi="Arial" w:cs="Arial"/>
                <w:color w:val="000000"/>
                <w:sz w:val="16"/>
                <w:szCs w:val="16"/>
                <w:lang w:eastAsia="ru-RU"/>
              </w:rPr>
              <w:t>сертификаттың</w:t>
            </w:r>
          </w:p>
          <w:p w14:paraId="0C8B869F" w14:textId="77777777" w:rsidR="00A660AF" w:rsidRDefault="00000000">
            <w:pPr>
              <w:suppressAutoHyphens w:val="0"/>
              <w:spacing w:line="276" w:lineRule="auto"/>
              <w:jc w:val="center"/>
              <w:rPr>
                <w:rFonts w:ascii="Arial" w:hAnsi="Arial" w:cs="Arial"/>
                <w:color w:val="000000"/>
                <w:sz w:val="16"/>
                <w:szCs w:val="16"/>
                <w:lang w:eastAsia="ru-RU"/>
              </w:rPr>
            </w:pPr>
            <w:r>
              <w:rPr>
                <w:rFonts w:ascii="Arial" w:hAnsi="Arial" w:cs="Arial"/>
                <w:color w:val="000000"/>
                <w:sz w:val="16"/>
                <w:szCs w:val="16"/>
                <w:lang w:eastAsia="ru-RU"/>
              </w:rPr>
              <w:t>"СТ-KZ"</w:t>
            </w:r>
          </w:p>
        </w:tc>
        <w:tc>
          <w:tcPr>
            <w:tcW w:w="2126" w:type="dxa"/>
            <w:tcBorders>
              <w:top w:val="single" w:sz="4" w:space="0" w:color="000000"/>
              <w:left w:val="single" w:sz="4" w:space="0" w:color="000000"/>
              <w:bottom w:val="single" w:sz="4" w:space="0" w:color="000000"/>
              <w:right w:val="single" w:sz="4" w:space="0" w:color="000000"/>
            </w:tcBorders>
            <w:vAlign w:val="center"/>
          </w:tcPr>
          <w:p w14:paraId="5FB84785" w14:textId="77777777" w:rsidR="00A660AF" w:rsidRDefault="00000000">
            <w:pPr>
              <w:suppressAutoHyphens w:val="0"/>
              <w:spacing w:line="276" w:lineRule="auto"/>
              <w:rPr>
                <w:rFonts w:ascii="Arial" w:hAnsi="Arial" w:cs="Arial"/>
                <w:color w:val="000000"/>
                <w:sz w:val="16"/>
                <w:szCs w:val="16"/>
                <w:lang w:eastAsia="ru-RU"/>
              </w:rPr>
            </w:pPr>
            <w:r>
              <w:rPr>
                <w:rFonts w:ascii="Arial" w:hAnsi="Arial" w:cs="Arial"/>
                <w:color w:val="000000"/>
                <w:sz w:val="16"/>
                <w:szCs w:val="16"/>
                <w:lang w:eastAsia="ru-RU"/>
              </w:rPr>
              <w:t>Сертификаттың берілген күні</w:t>
            </w:r>
          </w:p>
          <w:p w14:paraId="3B9C9747" w14:textId="77777777" w:rsidR="00A660AF" w:rsidRDefault="00000000">
            <w:pPr>
              <w:suppressAutoHyphens w:val="0"/>
              <w:spacing w:line="276" w:lineRule="auto"/>
              <w:rPr>
                <w:rFonts w:ascii="Arial" w:hAnsi="Arial" w:cs="Arial"/>
                <w:color w:val="000000"/>
                <w:sz w:val="16"/>
                <w:szCs w:val="16"/>
                <w:lang w:eastAsia="ru-RU"/>
              </w:rPr>
            </w:pPr>
            <w:r>
              <w:rPr>
                <w:rFonts w:ascii="Arial" w:hAnsi="Arial" w:cs="Arial"/>
                <w:color w:val="000000"/>
                <w:sz w:val="16"/>
                <w:szCs w:val="16"/>
                <w:lang w:eastAsia="ru-RU"/>
              </w:rPr>
              <w:t>"СТ-KZ", (күні, айы, жылы)</w:t>
            </w:r>
          </w:p>
        </w:tc>
        <w:tc>
          <w:tcPr>
            <w:tcW w:w="1698" w:type="dxa"/>
            <w:tcBorders>
              <w:top w:val="single" w:sz="4" w:space="0" w:color="000000"/>
              <w:left w:val="single" w:sz="4" w:space="0" w:color="000000"/>
              <w:bottom w:val="single" w:sz="4" w:space="0" w:color="000000"/>
              <w:right w:val="single" w:sz="4" w:space="0" w:color="000000"/>
            </w:tcBorders>
            <w:vAlign w:val="center"/>
          </w:tcPr>
          <w:p w14:paraId="01645018" w14:textId="77777777" w:rsidR="00A660AF" w:rsidRDefault="00000000">
            <w:pPr>
              <w:suppressAutoHyphens w:val="0"/>
              <w:spacing w:line="276" w:lineRule="auto"/>
              <w:rPr>
                <w:rFonts w:ascii="Arial" w:hAnsi="Arial" w:cs="Arial"/>
                <w:color w:val="000000"/>
                <w:sz w:val="16"/>
                <w:szCs w:val="16"/>
                <w:lang w:eastAsia="ru-RU"/>
              </w:rPr>
            </w:pPr>
            <w:r>
              <w:rPr>
                <w:rFonts w:ascii="Arial" w:hAnsi="Arial" w:cs="Arial"/>
                <w:color w:val="000000"/>
                <w:sz w:val="16"/>
                <w:szCs w:val="16"/>
                <w:lang w:eastAsia="ru-RU"/>
              </w:rPr>
              <w:t>Елішілік құндылық</w:t>
            </w:r>
          </w:p>
          <w:p w14:paraId="00615F45" w14:textId="77777777" w:rsidR="00A660AF" w:rsidRDefault="00000000">
            <w:pPr>
              <w:suppressAutoHyphens w:val="0"/>
              <w:spacing w:line="276" w:lineRule="auto"/>
              <w:rPr>
                <w:rFonts w:ascii="Arial" w:hAnsi="Arial" w:cs="Arial"/>
                <w:color w:val="000000"/>
                <w:sz w:val="16"/>
                <w:szCs w:val="16"/>
                <w:lang w:eastAsia="ru-RU"/>
              </w:rPr>
            </w:pPr>
            <w:r>
              <w:rPr>
                <w:rFonts w:ascii="Arial" w:hAnsi="Arial" w:cs="Arial"/>
                <w:color w:val="000000"/>
                <w:sz w:val="16"/>
                <w:szCs w:val="16"/>
                <w:lang w:eastAsia="ru-RU"/>
              </w:rPr>
              <w:t>тауарда көрсетілген</w:t>
            </w:r>
          </w:p>
          <w:p w14:paraId="32909689" w14:textId="77777777" w:rsidR="00A660AF" w:rsidRDefault="00000000">
            <w:pPr>
              <w:suppressAutoHyphens w:val="0"/>
              <w:spacing w:line="276" w:lineRule="auto"/>
              <w:rPr>
                <w:rFonts w:ascii="Arial" w:hAnsi="Arial" w:cs="Arial"/>
                <w:color w:val="000000"/>
                <w:sz w:val="16"/>
                <w:szCs w:val="16"/>
                <w:lang w:eastAsia="ru-RU"/>
              </w:rPr>
            </w:pPr>
            <w:r>
              <w:rPr>
                <w:rFonts w:ascii="Arial" w:hAnsi="Arial" w:cs="Arial"/>
                <w:color w:val="000000"/>
                <w:sz w:val="16"/>
                <w:szCs w:val="16"/>
                <w:lang w:eastAsia="ru-RU"/>
              </w:rPr>
              <w:t>"СТ-KZ" сертификатында, %</w:t>
            </w:r>
          </w:p>
        </w:tc>
        <w:tc>
          <w:tcPr>
            <w:tcW w:w="1417" w:type="dxa"/>
            <w:gridSpan w:val="2"/>
            <w:vMerge/>
            <w:tcBorders>
              <w:top w:val="single" w:sz="4" w:space="0" w:color="000000"/>
              <w:left w:val="single" w:sz="4" w:space="0" w:color="000000"/>
              <w:bottom w:val="single" w:sz="4" w:space="0" w:color="000000"/>
              <w:right w:val="single" w:sz="8" w:space="0" w:color="000000"/>
            </w:tcBorders>
            <w:vAlign w:val="center"/>
          </w:tcPr>
          <w:p w14:paraId="6FEBDB25" w14:textId="77777777" w:rsidR="00A660AF" w:rsidRDefault="00A660AF">
            <w:pPr>
              <w:suppressAutoHyphens w:val="0"/>
              <w:snapToGrid w:val="0"/>
              <w:rPr>
                <w:rFonts w:ascii="Arial" w:hAnsi="Arial" w:cs="Arial"/>
                <w:color w:val="000000"/>
                <w:sz w:val="16"/>
                <w:szCs w:val="16"/>
                <w:lang w:eastAsia="ru-RU"/>
              </w:rPr>
            </w:pPr>
          </w:p>
        </w:tc>
        <w:tc>
          <w:tcPr>
            <w:tcW w:w="6193" w:type="dxa"/>
            <w:tcMar>
              <w:left w:w="0" w:type="dxa"/>
              <w:right w:w="0" w:type="dxa"/>
            </w:tcMar>
          </w:tcPr>
          <w:p w14:paraId="464318EC" w14:textId="77777777" w:rsidR="00A660AF" w:rsidRDefault="00A660AF">
            <w:pPr>
              <w:snapToGrid w:val="0"/>
              <w:rPr>
                <w:rFonts w:ascii="Arial" w:hAnsi="Arial" w:cs="Arial"/>
                <w:color w:val="000000"/>
                <w:sz w:val="16"/>
                <w:szCs w:val="16"/>
                <w:lang w:eastAsia="ru-RU"/>
              </w:rPr>
            </w:pPr>
          </w:p>
        </w:tc>
      </w:tr>
      <w:tr w:rsidR="00A660AF" w14:paraId="5D4F8E0D" w14:textId="77777777">
        <w:trPr>
          <w:trHeight w:val="153"/>
        </w:trPr>
        <w:tc>
          <w:tcPr>
            <w:tcW w:w="2371" w:type="dxa"/>
            <w:tcBorders>
              <w:top w:val="single" w:sz="8" w:space="0" w:color="000000"/>
              <w:left w:val="single" w:sz="8" w:space="0" w:color="000000"/>
              <w:bottom w:val="single" w:sz="4" w:space="0" w:color="000000"/>
              <w:right w:val="single" w:sz="4" w:space="0" w:color="000000"/>
            </w:tcBorders>
            <w:vAlign w:val="center"/>
          </w:tcPr>
          <w:p w14:paraId="3CF7C5F1" w14:textId="77777777" w:rsidR="00A660AF" w:rsidRDefault="00000000">
            <w:pPr>
              <w:suppressAutoHyphens w:val="0"/>
              <w:spacing w:line="276" w:lineRule="auto"/>
              <w:jc w:val="center"/>
              <w:rPr>
                <w:rFonts w:ascii="Arial" w:hAnsi="Arial" w:cs="Arial"/>
                <w:b/>
                <w:bCs/>
                <w:sz w:val="16"/>
                <w:szCs w:val="16"/>
                <w:lang w:eastAsia="ru-RU"/>
              </w:rPr>
            </w:pPr>
            <w:r>
              <w:rPr>
                <w:rFonts w:ascii="Arial" w:hAnsi="Arial" w:cs="Arial"/>
                <w:b/>
                <w:bCs/>
                <w:sz w:val="16"/>
                <w:szCs w:val="16"/>
                <w:lang w:eastAsia="ru-RU"/>
              </w:rPr>
              <w:t>1</w:t>
            </w:r>
          </w:p>
        </w:tc>
        <w:tc>
          <w:tcPr>
            <w:tcW w:w="1559" w:type="dxa"/>
            <w:tcBorders>
              <w:top w:val="single" w:sz="8" w:space="0" w:color="000000"/>
              <w:bottom w:val="single" w:sz="4" w:space="0" w:color="000000"/>
              <w:right w:val="single" w:sz="4" w:space="0" w:color="000000"/>
            </w:tcBorders>
            <w:vAlign w:val="center"/>
          </w:tcPr>
          <w:p w14:paraId="0871742A" w14:textId="77777777" w:rsidR="00A660AF" w:rsidRDefault="00000000">
            <w:pPr>
              <w:suppressAutoHyphens w:val="0"/>
              <w:spacing w:line="276" w:lineRule="auto"/>
              <w:jc w:val="center"/>
              <w:rPr>
                <w:rFonts w:ascii="Arial" w:hAnsi="Arial" w:cs="Arial"/>
                <w:b/>
                <w:bCs/>
                <w:sz w:val="16"/>
                <w:szCs w:val="16"/>
                <w:lang w:eastAsia="ru-RU"/>
              </w:rPr>
            </w:pPr>
            <w:r>
              <w:rPr>
                <w:rFonts w:ascii="Arial" w:hAnsi="Arial" w:cs="Arial"/>
                <w:b/>
                <w:bCs/>
                <w:sz w:val="16"/>
                <w:szCs w:val="16"/>
                <w:lang w:eastAsia="ru-RU"/>
              </w:rPr>
              <w:t>2</w:t>
            </w:r>
          </w:p>
        </w:tc>
        <w:tc>
          <w:tcPr>
            <w:tcW w:w="2413" w:type="dxa"/>
            <w:tcBorders>
              <w:top w:val="single" w:sz="8" w:space="0" w:color="000000"/>
              <w:bottom w:val="single" w:sz="4" w:space="0" w:color="000000"/>
              <w:right w:val="single" w:sz="4" w:space="0" w:color="000000"/>
            </w:tcBorders>
            <w:vAlign w:val="center"/>
          </w:tcPr>
          <w:p w14:paraId="038218EC" w14:textId="77777777" w:rsidR="00A660AF" w:rsidRDefault="00000000">
            <w:pPr>
              <w:suppressAutoHyphens w:val="0"/>
              <w:spacing w:line="276" w:lineRule="auto"/>
              <w:jc w:val="center"/>
              <w:rPr>
                <w:rFonts w:ascii="Arial" w:hAnsi="Arial" w:cs="Arial"/>
                <w:b/>
                <w:bCs/>
                <w:sz w:val="16"/>
                <w:szCs w:val="16"/>
                <w:lang w:eastAsia="ru-RU"/>
              </w:rPr>
            </w:pPr>
            <w:r>
              <w:rPr>
                <w:rFonts w:ascii="Arial" w:hAnsi="Arial" w:cs="Arial"/>
                <w:b/>
                <w:bCs/>
                <w:sz w:val="16"/>
                <w:szCs w:val="16"/>
                <w:lang w:eastAsia="ru-RU"/>
              </w:rPr>
              <w:t>3</w:t>
            </w:r>
          </w:p>
        </w:tc>
        <w:tc>
          <w:tcPr>
            <w:tcW w:w="2413" w:type="dxa"/>
            <w:tcBorders>
              <w:top w:val="single" w:sz="8" w:space="0" w:color="000000"/>
              <w:bottom w:val="single" w:sz="4" w:space="0" w:color="000000"/>
              <w:right w:val="single" w:sz="4" w:space="0" w:color="000000"/>
            </w:tcBorders>
            <w:vAlign w:val="center"/>
          </w:tcPr>
          <w:p w14:paraId="3102C8E9" w14:textId="77777777" w:rsidR="00A660AF" w:rsidRDefault="00000000">
            <w:pPr>
              <w:suppressAutoHyphens w:val="0"/>
              <w:spacing w:line="276" w:lineRule="auto"/>
              <w:jc w:val="center"/>
              <w:rPr>
                <w:rFonts w:ascii="Arial" w:hAnsi="Arial" w:cs="Arial"/>
                <w:b/>
                <w:bCs/>
                <w:sz w:val="16"/>
                <w:szCs w:val="16"/>
                <w:lang w:eastAsia="ru-RU"/>
              </w:rPr>
            </w:pPr>
            <w:r>
              <w:rPr>
                <w:rFonts w:ascii="Arial" w:hAnsi="Arial" w:cs="Arial"/>
                <w:b/>
                <w:bCs/>
                <w:sz w:val="16"/>
                <w:szCs w:val="16"/>
                <w:lang w:eastAsia="ru-RU"/>
              </w:rPr>
              <w:t>4</w:t>
            </w:r>
          </w:p>
        </w:tc>
        <w:tc>
          <w:tcPr>
            <w:tcW w:w="1560" w:type="dxa"/>
            <w:tcBorders>
              <w:top w:val="single" w:sz="8" w:space="0" w:color="000000"/>
              <w:bottom w:val="single" w:sz="4" w:space="0" w:color="000000"/>
              <w:right w:val="single" w:sz="4" w:space="0" w:color="000000"/>
            </w:tcBorders>
            <w:vAlign w:val="center"/>
          </w:tcPr>
          <w:p w14:paraId="52E26ECE" w14:textId="77777777" w:rsidR="00A660AF" w:rsidRDefault="00000000">
            <w:pPr>
              <w:suppressAutoHyphens w:val="0"/>
              <w:spacing w:line="276" w:lineRule="auto"/>
              <w:jc w:val="center"/>
              <w:rPr>
                <w:rFonts w:ascii="Arial" w:hAnsi="Arial" w:cs="Arial"/>
                <w:b/>
                <w:bCs/>
                <w:sz w:val="16"/>
                <w:szCs w:val="16"/>
                <w:lang w:eastAsia="ru-RU"/>
              </w:rPr>
            </w:pPr>
            <w:r>
              <w:rPr>
                <w:rFonts w:ascii="Arial" w:hAnsi="Arial" w:cs="Arial"/>
                <w:b/>
                <w:bCs/>
                <w:sz w:val="16"/>
                <w:szCs w:val="16"/>
                <w:lang w:eastAsia="ru-RU"/>
              </w:rPr>
              <w:t>5</w:t>
            </w:r>
          </w:p>
        </w:tc>
        <w:tc>
          <w:tcPr>
            <w:tcW w:w="2126" w:type="dxa"/>
            <w:tcBorders>
              <w:top w:val="single" w:sz="8" w:space="0" w:color="000000"/>
              <w:bottom w:val="single" w:sz="4" w:space="0" w:color="000000"/>
              <w:right w:val="single" w:sz="4" w:space="0" w:color="000000"/>
            </w:tcBorders>
            <w:vAlign w:val="center"/>
          </w:tcPr>
          <w:p w14:paraId="53C1BEB5" w14:textId="77777777" w:rsidR="00A660AF" w:rsidRDefault="00000000">
            <w:pPr>
              <w:suppressAutoHyphens w:val="0"/>
              <w:spacing w:line="276" w:lineRule="auto"/>
              <w:jc w:val="center"/>
              <w:rPr>
                <w:rFonts w:ascii="Arial" w:hAnsi="Arial" w:cs="Arial"/>
                <w:b/>
                <w:bCs/>
                <w:sz w:val="16"/>
                <w:szCs w:val="16"/>
                <w:lang w:eastAsia="ru-RU"/>
              </w:rPr>
            </w:pPr>
            <w:r>
              <w:rPr>
                <w:rFonts w:ascii="Arial" w:hAnsi="Arial" w:cs="Arial"/>
                <w:b/>
                <w:bCs/>
                <w:sz w:val="16"/>
                <w:szCs w:val="16"/>
                <w:lang w:eastAsia="ru-RU"/>
              </w:rPr>
              <w:t>6</w:t>
            </w:r>
          </w:p>
        </w:tc>
        <w:tc>
          <w:tcPr>
            <w:tcW w:w="1698" w:type="dxa"/>
            <w:tcBorders>
              <w:top w:val="single" w:sz="8" w:space="0" w:color="000000"/>
              <w:bottom w:val="single" w:sz="4" w:space="0" w:color="000000"/>
              <w:right w:val="single" w:sz="4" w:space="0" w:color="000000"/>
            </w:tcBorders>
            <w:vAlign w:val="center"/>
          </w:tcPr>
          <w:p w14:paraId="4ABE18D8" w14:textId="77777777" w:rsidR="00A660AF" w:rsidRDefault="00000000">
            <w:pPr>
              <w:suppressAutoHyphens w:val="0"/>
              <w:spacing w:line="276" w:lineRule="auto"/>
              <w:jc w:val="center"/>
              <w:rPr>
                <w:rFonts w:ascii="Arial" w:hAnsi="Arial" w:cs="Arial"/>
                <w:b/>
                <w:bCs/>
                <w:sz w:val="16"/>
                <w:szCs w:val="16"/>
                <w:lang w:val="kk-KZ" w:eastAsia="ru-RU"/>
              </w:rPr>
            </w:pPr>
            <w:r>
              <w:rPr>
                <w:rFonts w:ascii="Arial" w:hAnsi="Arial" w:cs="Arial"/>
                <w:b/>
                <w:bCs/>
                <w:sz w:val="16"/>
                <w:szCs w:val="16"/>
                <w:lang w:val="kk-KZ" w:eastAsia="ru-RU"/>
              </w:rPr>
              <w:t>7</w:t>
            </w:r>
          </w:p>
        </w:tc>
        <w:tc>
          <w:tcPr>
            <w:tcW w:w="1417" w:type="dxa"/>
            <w:gridSpan w:val="2"/>
            <w:tcBorders>
              <w:top w:val="single" w:sz="8" w:space="0" w:color="000000"/>
              <w:bottom w:val="single" w:sz="4" w:space="0" w:color="000000"/>
              <w:right w:val="single" w:sz="8" w:space="0" w:color="000000"/>
            </w:tcBorders>
            <w:vAlign w:val="center"/>
          </w:tcPr>
          <w:p w14:paraId="79CBF04E" w14:textId="77777777" w:rsidR="00A660AF" w:rsidRDefault="00000000">
            <w:pPr>
              <w:suppressAutoHyphens w:val="0"/>
              <w:spacing w:line="276" w:lineRule="auto"/>
              <w:jc w:val="center"/>
              <w:rPr>
                <w:rFonts w:ascii="Arial" w:hAnsi="Arial" w:cs="Arial"/>
                <w:b/>
                <w:bCs/>
                <w:sz w:val="16"/>
                <w:szCs w:val="16"/>
                <w:lang w:val="kk-KZ" w:eastAsia="ru-RU"/>
              </w:rPr>
            </w:pPr>
            <w:r>
              <w:rPr>
                <w:rFonts w:ascii="Arial" w:hAnsi="Arial" w:cs="Arial"/>
                <w:b/>
                <w:bCs/>
                <w:sz w:val="16"/>
                <w:szCs w:val="16"/>
                <w:lang w:val="kk-KZ" w:eastAsia="ru-RU"/>
              </w:rPr>
              <w:t>8</w:t>
            </w:r>
          </w:p>
        </w:tc>
        <w:tc>
          <w:tcPr>
            <w:tcW w:w="6193" w:type="dxa"/>
            <w:tcMar>
              <w:left w:w="0" w:type="dxa"/>
              <w:right w:w="0" w:type="dxa"/>
            </w:tcMar>
          </w:tcPr>
          <w:p w14:paraId="1FCED860" w14:textId="77777777" w:rsidR="00A660AF" w:rsidRDefault="00A660AF">
            <w:pPr>
              <w:snapToGrid w:val="0"/>
              <w:rPr>
                <w:rFonts w:ascii="Arial" w:hAnsi="Arial" w:cs="Arial"/>
                <w:b/>
                <w:bCs/>
                <w:sz w:val="16"/>
                <w:szCs w:val="16"/>
                <w:lang w:val="kk-KZ" w:eastAsia="ru-RU"/>
              </w:rPr>
            </w:pPr>
          </w:p>
        </w:tc>
      </w:tr>
      <w:tr w:rsidR="00A660AF" w14:paraId="65099798" w14:textId="77777777">
        <w:trPr>
          <w:cantSplit/>
          <w:trHeight w:val="1468"/>
        </w:trPr>
        <w:tc>
          <w:tcPr>
            <w:tcW w:w="2371" w:type="dxa"/>
            <w:tcBorders>
              <w:top w:val="single" w:sz="4" w:space="0" w:color="000000"/>
              <w:left w:val="single" w:sz="4" w:space="0" w:color="000000"/>
              <w:bottom w:val="single" w:sz="4" w:space="0" w:color="000000"/>
              <w:right w:val="single" w:sz="4" w:space="0" w:color="000000"/>
            </w:tcBorders>
            <w:vAlign w:val="center"/>
          </w:tcPr>
          <w:p w14:paraId="500964E2" w14:textId="77777777" w:rsidR="00A660AF" w:rsidRDefault="00A660AF">
            <w:pPr>
              <w:suppressAutoHyphens w:val="0"/>
              <w:snapToGrid w:val="0"/>
              <w:spacing w:line="276" w:lineRule="auto"/>
              <w:jc w:val="center"/>
              <w:rPr>
                <w:rFonts w:ascii="Arial" w:hAnsi="Arial" w:cs="Arial"/>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13701BFA" w14:textId="77777777" w:rsidR="00A660AF" w:rsidRDefault="00A660AF">
            <w:pPr>
              <w:suppressAutoHyphens w:val="0"/>
              <w:snapToGrid w:val="0"/>
              <w:spacing w:line="276" w:lineRule="auto"/>
              <w:jc w:val="center"/>
              <w:rPr>
                <w:rFonts w:ascii="Arial" w:hAnsi="Arial" w:cs="Arial"/>
                <w:sz w:val="16"/>
                <w:szCs w:val="16"/>
                <w:lang w:val="en-US" w:eastAsia="ru-RU"/>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4EEE128C" w14:textId="77777777" w:rsidR="00A660AF" w:rsidRDefault="00A660AF">
            <w:pPr>
              <w:suppressAutoHyphens w:val="0"/>
              <w:snapToGrid w:val="0"/>
              <w:spacing w:line="276" w:lineRule="auto"/>
              <w:jc w:val="center"/>
              <w:rPr>
                <w:rFonts w:ascii="Arial" w:hAnsi="Arial" w:cs="Arial"/>
                <w:sz w:val="16"/>
                <w:szCs w:val="16"/>
                <w:lang w:val="en-US" w:eastAsia="ru-RU"/>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1E4A5EB3" w14:textId="77777777" w:rsidR="00A660AF" w:rsidRDefault="00A660AF">
            <w:pPr>
              <w:suppressAutoHyphens w:val="0"/>
              <w:snapToGrid w:val="0"/>
              <w:spacing w:line="276" w:lineRule="auto"/>
              <w:jc w:val="center"/>
              <w:rPr>
                <w:rFonts w:ascii="Arial" w:hAnsi="Arial" w:cs="Arial"/>
                <w:sz w:val="16"/>
                <w:szCs w:val="16"/>
                <w:lang w:eastAsia="ru-RU"/>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61FCAB3" w14:textId="77777777" w:rsidR="00A660AF" w:rsidRDefault="00A660AF">
            <w:pPr>
              <w:suppressAutoHyphens w:val="0"/>
              <w:snapToGrid w:val="0"/>
              <w:spacing w:line="276" w:lineRule="auto"/>
              <w:jc w:val="center"/>
              <w:rPr>
                <w:rFonts w:ascii="Arial" w:hAnsi="Arial" w:cs="Arial"/>
                <w:sz w:val="16"/>
                <w:szCs w:val="16"/>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CB00E6B" w14:textId="77777777" w:rsidR="00A660AF" w:rsidRDefault="00A660AF">
            <w:pPr>
              <w:suppressAutoHyphens w:val="0"/>
              <w:snapToGrid w:val="0"/>
              <w:spacing w:line="276" w:lineRule="auto"/>
              <w:jc w:val="center"/>
              <w:rPr>
                <w:rFonts w:ascii="Arial" w:hAnsi="Arial" w:cs="Arial"/>
                <w:sz w:val="16"/>
                <w:szCs w:val="16"/>
                <w:lang w:eastAsia="ru-RU"/>
              </w:rPr>
            </w:pPr>
          </w:p>
        </w:tc>
        <w:tc>
          <w:tcPr>
            <w:tcW w:w="1698" w:type="dxa"/>
            <w:tcBorders>
              <w:top w:val="single" w:sz="4" w:space="0" w:color="000000"/>
              <w:left w:val="single" w:sz="4" w:space="0" w:color="000000"/>
              <w:bottom w:val="single" w:sz="4" w:space="0" w:color="000000"/>
              <w:right w:val="single" w:sz="4" w:space="0" w:color="000000"/>
            </w:tcBorders>
            <w:vAlign w:val="center"/>
          </w:tcPr>
          <w:p w14:paraId="7925ED18" w14:textId="77777777" w:rsidR="00A660AF" w:rsidRDefault="00A660AF">
            <w:pPr>
              <w:suppressAutoHyphens w:val="0"/>
              <w:snapToGrid w:val="0"/>
              <w:spacing w:line="276" w:lineRule="auto"/>
              <w:jc w:val="center"/>
              <w:rPr>
                <w:rFonts w:ascii="Arial" w:hAnsi="Arial" w:cs="Arial"/>
                <w:sz w:val="16"/>
                <w:szCs w:val="16"/>
                <w:lang w:eastAsia="ru-RU"/>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3F05A3D6" w14:textId="77777777" w:rsidR="00A660AF" w:rsidRDefault="00A660AF">
            <w:pPr>
              <w:suppressAutoHyphens w:val="0"/>
              <w:snapToGrid w:val="0"/>
              <w:spacing w:line="276" w:lineRule="auto"/>
              <w:jc w:val="center"/>
              <w:rPr>
                <w:rFonts w:ascii="Arial" w:hAnsi="Arial" w:cs="Arial"/>
                <w:sz w:val="16"/>
                <w:szCs w:val="16"/>
                <w:lang w:val="en-US" w:eastAsia="ru-RU"/>
              </w:rPr>
            </w:pPr>
          </w:p>
        </w:tc>
        <w:tc>
          <w:tcPr>
            <w:tcW w:w="6193" w:type="dxa"/>
            <w:tcMar>
              <w:left w:w="0" w:type="dxa"/>
              <w:right w:w="0" w:type="dxa"/>
            </w:tcMar>
          </w:tcPr>
          <w:p w14:paraId="566B14CB" w14:textId="77777777" w:rsidR="00A660AF" w:rsidRDefault="00A660AF">
            <w:pPr>
              <w:snapToGrid w:val="0"/>
              <w:rPr>
                <w:rFonts w:ascii="Arial" w:hAnsi="Arial" w:cs="Arial"/>
                <w:sz w:val="16"/>
                <w:szCs w:val="16"/>
                <w:lang w:val="en-US" w:eastAsia="ru-RU"/>
              </w:rPr>
            </w:pPr>
          </w:p>
        </w:tc>
      </w:tr>
      <w:tr w:rsidR="00A660AF" w14:paraId="58B64E29" w14:textId="77777777">
        <w:trPr>
          <w:trHeight w:val="387"/>
        </w:trPr>
        <w:tc>
          <w:tcPr>
            <w:tcW w:w="15509" w:type="dxa"/>
            <w:gridSpan w:val="8"/>
            <w:vAlign w:val="center"/>
          </w:tcPr>
          <w:p w14:paraId="3C0998FB" w14:textId="77777777" w:rsidR="00A660AF" w:rsidRDefault="00A660AF">
            <w:pPr>
              <w:suppressAutoHyphens w:val="0"/>
              <w:snapToGrid w:val="0"/>
              <w:rPr>
                <w:rFonts w:ascii="Calibri" w:eastAsia="Calibri" w:hAnsi="Calibri" w:cs="Calibri"/>
                <w:sz w:val="16"/>
                <w:szCs w:val="16"/>
                <w:lang w:eastAsia="en-US"/>
              </w:rPr>
            </w:pPr>
          </w:p>
          <w:p w14:paraId="573EAB33" w14:textId="77777777" w:rsidR="00A660AF" w:rsidRDefault="00000000">
            <w:pPr>
              <w:suppressAutoHyphens w:val="0"/>
              <w:rPr>
                <w:rFonts w:ascii="Calibri" w:eastAsia="Calibri" w:hAnsi="Calibri" w:cs="Calibri"/>
                <w:sz w:val="16"/>
                <w:szCs w:val="16"/>
                <w:lang w:eastAsia="en-US"/>
              </w:rPr>
            </w:pPr>
            <w:r>
              <w:rPr>
                <w:rFonts w:ascii="Calibri" w:eastAsia="Calibri" w:hAnsi="Calibri" w:cs="Calibri"/>
                <w:sz w:val="16"/>
                <w:szCs w:val="16"/>
                <w:lang w:eastAsia="en-US"/>
              </w:rPr>
              <w:t>1–баған - өнім берушінің атауы көрсетіледі. Егер өнім беруші Қазақстан Республикасының резиденті болып табылған жағдайда, атауы заңды тұлғаны тіркеу туралы куәлікке (заңды тұлғалар үшін) және жеке кәсіпкерді тіркеу туралы куәлікке (жеке тұлғалар үшін) сәйкес көрсетіледі.;</w:t>
            </w:r>
          </w:p>
        </w:tc>
        <w:tc>
          <w:tcPr>
            <w:tcW w:w="6241" w:type="dxa"/>
            <w:gridSpan w:val="2"/>
            <w:tcMar>
              <w:left w:w="0" w:type="dxa"/>
              <w:right w:w="0" w:type="dxa"/>
            </w:tcMar>
          </w:tcPr>
          <w:p w14:paraId="1A3AB173" w14:textId="77777777" w:rsidR="00A660AF" w:rsidRDefault="00A660AF">
            <w:pPr>
              <w:snapToGrid w:val="0"/>
              <w:rPr>
                <w:rFonts w:ascii="Calibri" w:eastAsia="Calibri" w:hAnsi="Calibri" w:cs="Calibri"/>
                <w:sz w:val="16"/>
                <w:szCs w:val="16"/>
                <w:lang w:eastAsia="ru-RU"/>
              </w:rPr>
            </w:pPr>
          </w:p>
        </w:tc>
      </w:tr>
      <w:tr w:rsidR="00A660AF" w14:paraId="3AA11155" w14:textId="77777777">
        <w:trPr>
          <w:trHeight w:val="255"/>
        </w:trPr>
        <w:tc>
          <w:tcPr>
            <w:tcW w:w="15509" w:type="dxa"/>
            <w:gridSpan w:val="8"/>
            <w:vAlign w:val="center"/>
          </w:tcPr>
          <w:p w14:paraId="64E15C60" w14:textId="77777777" w:rsidR="00A660AF" w:rsidRDefault="00000000">
            <w:pPr>
              <w:suppressAutoHyphens w:val="0"/>
            </w:pPr>
            <w:r>
              <w:rPr>
                <w:rFonts w:ascii="Calibri" w:eastAsia="Calibri" w:hAnsi="Calibri" w:cs="Calibri"/>
                <w:sz w:val="16"/>
                <w:szCs w:val="16"/>
                <w:lang w:eastAsia="en-US"/>
              </w:rPr>
              <w:t>2–баған - өнім берушінің бизнес-сәйкестендіру нөмірі/жеке сәйкестендіру нөмірі көрсетіледі. Егер жеткізуші Қазақстан Республикасының резиденті болып табылмаса, баған толтырылмайды;</w:t>
            </w:r>
          </w:p>
        </w:tc>
        <w:tc>
          <w:tcPr>
            <w:tcW w:w="6241" w:type="dxa"/>
            <w:gridSpan w:val="2"/>
            <w:tcMar>
              <w:left w:w="0" w:type="dxa"/>
              <w:right w:w="0" w:type="dxa"/>
            </w:tcMar>
          </w:tcPr>
          <w:p w14:paraId="34A1B4C7" w14:textId="77777777" w:rsidR="00A660AF" w:rsidRDefault="00A660AF">
            <w:pPr>
              <w:snapToGrid w:val="0"/>
              <w:rPr>
                <w:rFonts w:ascii="Calibri" w:eastAsia="Calibri" w:hAnsi="Calibri" w:cs="Calibri"/>
                <w:sz w:val="16"/>
                <w:szCs w:val="16"/>
                <w:lang w:eastAsia="ru-RU"/>
              </w:rPr>
            </w:pPr>
          </w:p>
        </w:tc>
      </w:tr>
      <w:tr w:rsidR="00A660AF" w14:paraId="68B81F82" w14:textId="77777777">
        <w:trPr>
          <w:trHeight w:val="118"/>
        </w:trPr>
        <w:tc>
          <w:tcPr>
            <w:tcW w:w="15509" w:type="dxa"/>
            <w:gridSpan w:val="8"/>
            <w:vAlign w:val="center"/>
          </w:tcPr>
          <w:p w14:paraId="5022B7F4" w14:textId="77777777" w:rsidR="00A660AF" w:rsidRDefault="00000000">
            <w:pPr>
              <w:suppressAutoHyphens w:val="0"/>
              <w:rPr>
                <w:rFonts w:ascii="Calibri" w:eastAsia="Calibri" w:hAnsi="Calibri" w:cs="Calibri"/>
                <w:sz w:val="16"/>
                <w:szCs w:val="16"/>
                <w:lang w:eastAsia="en-US"/>
              </w:rPr>
            </w:pPr>
            <w:r>
              <w:rPr>
                <w:rFonts w:ascii="Calibri" w:eastAsia="Calibri" w:hAnsi="Calibri" w:cs="Calibri"/>
                <w:sz w:val="16"/>
                <w:szCs w:val="16"/>
                <w:lang w:eastAsia="en-US"/>
              </w:rPr>
              <w:t>3–баған - өнім берушінің нақты орналасқан жерінің мекенжайы көрсетіледі: елді мекен, көше, үй, кеңсе;</w:t>
            </w:r>
          </w:p>
        </w:tc>
        <w:tc>
          <w:tcPr>
            <w:tcW w:w="6241" w:type="dxa"/>
            <w:gridSpan w:val="2"/>
            <w:tcMar>
              <w:left w:w="0" w:type="dxa"/>
              <w:right w:w="0" w:type="dxa"/>
            </w:tcMar>
          </w:tcPr>
          <w:p w14:paraId="5EF7EFD1" w14:textId="77777777" w:rsidR="00A660AF" w:rsidRDefault="00A660AF">
            <w:pPr>
              <w:snapToGrid w:val="0"/>
              <w:rPr>
                <w:rFonts w:ascii="Calibri" w:eastAsia="Calibri" w:hAnsi="Calibri" w:cs="Calibri"/>
                <w:sz w:val="16"/>
                <w:szCs w:val="16"/>
                <w:lang w:eastAsia="ru-RU"/>
              </w:rPr>
            </w:pPr>
          </w:p>
        </w:tc>
      </w:tr>
      <w:tr w:rsidR="00A660AF" w14:paraId="11218CB6" w14:textId="77777777">
        <w:trPr>
          <w:trHeight w:val="170"/>
        </w:trPr>
        <w:tc>
          <w:tcPr>
            <w:tcW w:w="15509" w:type="dxa"/>
            <w:gridSpan w:val="8"/>
            <w:vAlign w:val="center"/>
          </w:tcPr>
          <w:p w14:paraId="7A9D9E5B" w14:textId="77777777" w:rsidR="00A660AF" w:rsidRDefault="00000000">
            <w:pPr>
              <w:suppressAutoHyphens w:val="0"/>
            </w:pPr>
            <w:r>
              <w:rPr>
                <w:rFonts w:ascii="Calibri" w:eastAsia="Calibri" w:hAnsi="Calibri" w:cs="Calibri"/>
                <w:sz w:val="16"/>
                <w:szCs w:val="16"/>
                <w:lang w:eastAsia="en-US"/>
              </w:rPr>
              <w:t>4–баған - жеке сәйкестендіру нөмірі/бизнес-сәйкестендіру нөмірі көрсетіледі</w:t>
            </w:r>
            <w:r>
              <w:rPr>
                <w:rFonts w:ascii="Calibri" w:eastAsia="Calibri" w:hAnsi="Calibri" w:cs="Calibri"/>
                <w:sz w:val="16"/>
                <w:szCs w:val="16"/>
                <w:lang w:val="kk-KZ" w:eastAsia="en-US"/>
              </w:rPr>
              <w:t xml:space="preserve"> </w:t>
            </w:r>
            <w:r>
              <w:rPr>
                <w:rFonts w:ascii="Calibri" w:eastAsia="Calibri" w:hAnsi="Calibri" w:cs="Calibri"/>
                <w:sz w:val="16"/>
                <w:szCs w:val="16"/>
                <w:lang w:eastAsia="en-US"/>
              </w:rPr>
              <w:t>"СТ-KZ" нысанындағы тауардың шығу тегі туралы сертификат берілген тауар өндірушінің нөмірі.</w:t>
            </w:r>
            <w:r>
              <w:rPr>
                <w:rFonts w:ascii="Calibri" w:eastAsia="Calibri" w:hAnsi="Calibri" w:cs="Calibri"/>
                <w:sz w:val="16"/>
                <w:szCs w:val="16"/>
                <w:lang w:val="kk-KZ" w:eastAsia="en-US"/>
              </w:rPr>
              <w:t xml:space="preserve"> </w:t>
            </w:r>
            <w:r>
              <w:rPr>
                <w:rFonts w:ascii="Calibri" w:eastAsia="Calibri" w:hAnsi="Calibri" w:cs="Calibri"/>
                <w:sz w:val="16"/>
                <w:szCs w:val="16"/>
                <w:lang w:eastAsia="en-US"/>
              </w:rPr>
              <w:t>Баған жергілікті жерден алынатын тауарлар үшін толтырылуы тиіс;</w:t>
            </w:r>
          </w:p>
          <w:p w14:paraId="0BD10AFD" w14:textId="77777777" w:rsidR="00A660AF" w:rsidRDefault="00000000">
            <w:pPr>
              <w:suppressAutoHyphens w:val="0"/>
            </w:pPr>
            <w:r>
              <w:rPr>
                <w:rFonts w:ascii="Calibri" w:eastAsia="Calibri" w:hAnsi="Calibri" w:cs="Calibri"/>
                <w:sz w:val="16"/>
                <w:szCs w:val="16"/>
                <w:lang w:val="kk-KZ" w:eastAsia="en-US"/>
              </w:rPr>
              <w:t xml:space="preserve">5 баған - </w:t>
            </w:r>
            <w:r>
              <w:rPr>
                <w:rFonts w:ascii="Calibri" w:eastAsia="Calibri" w:hAnsi="Calibri" w:cs="Calibri"/>
                <w:sz w:val="16"/>
                <w:szCs w:val="16"/>
                <w:lang w:eastAsia="en-US"/>
              </w:rPr>
              <w:t>тауардың шыққан жерін растайтын КТ-KZ сертификатының нөмірі көрсетіледі. Баған жергілікті жерден алынатын тауарлар үшін толтырылуы міндетті;</w:t>
            </w:r>
          </w:p>
        </w:tc>
        <w:tc>
          <w:tcPr>
            <w:tcW w:w="6241" w:type="dxa"/>
            <w:gridSpan w:val="2"/>
            <w:tcMar>
              <w:left w:w="0" w:type="dxa"/>
              <w:right w:w="0" w:type="dxa"/>
            </w:tcMar>
          </w:tcPr>
          <w:p w14:paraId="6D9F3E2F" w14:textId="77777777" w:rsidR="00A660AF" w:rsidRDefault="00A660AF">
            <w:pPr>
              <w:snapToGrid w:val="0"/>
              <w:rPr>
                <w:rFonts w:ascii="Calibri" w:eastAsia="Calibri" w:hAnsi="Calibri" w:cs="Calibri"/>
                <w:sz w:val="16"/>
                <w:szCs w:val="16"/>
                <w:lang w:eastAsia="ru-RU"/>
              </w:rPr>
            </w:pPr>
          </w:p>
        </w:tc>
      </w:tr>
      <w:tr w:rsidR="00A660AF" w14:paraId="0A374167" w14:textId="77777777">
        <w:trPr>
          <w:trHeight w:val="145"/>
        </w:trPr>
        <w:tc>
          <w:tcPr>
            <w:tcW w:w="15509" w:type="dxa"/>
            <w:gridSpan w:val="8"/>
            <w:vAlign w:val="center"/>
          </w:tcPr>
          <w:p w14:paraId="4F1FCA81" w14:textId="77777777" w:rsidR="00A660AF" w:rsidRDefault="00000000">
            <w:pPr>
              <w:suppressAutoHyphens w:val="0"/>
            </w:pPr>
            <w:r>
              <w:rPr>
                <w:rFonts w:ascii="Calibri" w:eastAsia="Calibri" w:hAnsi="Calibri" w:cs="Calibri"/>
                <w:sz w:val="16"/>
                <w:szCs w:val="16"/>
                <w:lang w:eastAsia="en-US"/>
              </w:rPr>
              <w:t xml:space="preserve">Бағана </w:t>
            </w:r>
            <w:r>
              <w:rPr>
                <w:rFonts w:ascii="Calibri" w:eastAsia="Calibri" w:hAnsi="Calibri" w:cs="Calibri"/>
                <w:sz w:val="16"/>
                <w:szCs w:val="16"/>
                <w:lang w:val="kk-KZ" w:eastAsia="en-US"/>
              </w:rPr>
              <w:t>6</w:t>
            </w:r>
            <w:r>
              <w:rPr>
                <w:rFonts w:ascii="Calibri" w:eastAsia="Calibri" w:hAnsi="Calibri" w:cs="Calibri"/>
                <w:sz w:val="16"/>
                <w:szCs w:val="16"/>
                <w:lang w:eastAsia="en-US"/>
              </w:rPr>
              <w:t xml:space="preserve"> – КТ-KZ сертификатының берілген күні көрсетіледі. Баған жергілікті жерден алынатын тауарлар үшін толтырылуы міндетті;</w:t>
            </w:r>
          </w:p>
        </w:tc>
        <w:tc>
          <w:tcPr>
            <w:tcW w:w="6241" w:type="dxa"/>
            <w:gridSpan w:val="2"/>
            <w:tcMar>
              <w:left w:w="0" w:type="dxa"/>
              <w:right w:w="0" w:type="dxa"/>
            </w:tcMar>
          </w:tcPr>
          <w:p w14:paraId="11A88D09" w14:textId="77777777" w:rsidR="00A660AF" w:rsidRDefault="00A660AF">
            <w:pPr>
              <w:snapToGrid w:val="0"/>
              <w:rPr>
                <w:rFonts w:ascii="Calibri" w:eastAsia="Calibri" w:hAnsi="Calibri" w:cs="Calibri"/>
                <w:sz w:val="16"/>
                <w:szCs w:val="16"/>
                <w:lang w:eastAsia="ru-RU"/>
              </w:rPr>
            </w:pPr>
          </w:p>
        </w:tc>
      </w:tr>
      <w:tr w:rsidR="00A660AF" w14:paraId="68E1A491" w14:textId="77777777">
        <w:trPr>
          <w:trHeight w:val="80"/>
        </w:trPr>
        <w:tc>
          <w:tcPr>
            <w:tcW w:w="15509" w:type="dxa"/>
            <w:gridSpan w:val="8"/>
            <w:vAlign w:val="center"/>
          </w:tcPr>
          <w:p w14:paraId="04D4C990" w14:textId="77777777" w:rsidR="00A660AF" w:rsidRDefault="00000000">
            <w:pPr>
              <w:suppressAutoHyphens w:val="0"/>
            </w:pPr>
            <w:r>
              <w:rPr>
                <w:rFonts w:ascii="Calibri" w:eastAsia="Calibri" w:hAnsi="Calibri" w:cs="Calibri"/>
                <w:sz w:val="16"/>
                <w:szCs w:val="16"/>
                <w:lang w:eastAsia="en-US"/>
              </w:rPr>
              <w:t xml:space="preserve">Бағана </w:t>
            </w:r>
            <w:r>
              <w:rPr>
                <w:rFonts w:ascii="Calibri" w:eastAsia="Calibri" w:hAnsi="Calibri" w:cs="Calibri"/>
                <w:sz w:val="16"/>
                <w:szCs w:val="16"/>
                <w:lang w:val="kk-KZ" w:eastAsia="en-US"/>
              </w:rPr>
              <w:t xml:space="preserve">7 - </w:t>
            </w:r>
            <w:r>
              <w:rPr>
                <w:rFonts w:ascii="Calibri" w:eastAsia="Calibri" w:hAnsi="Calibri" w:cs="Calibri"/>
                <w:sz w:val="16"/>
                <w:szCs w:val="16"/>
                <w:lang w:eastAsia="en-US"/>
              </w:rPr>
              <w:t>СТ-KZ сертификатында көрсетілген тауардың елішілік құны көрсетіледі, %. Баған жергілікті өндірілген тауарлар үшін толтырылуы тиіс;</w:t>
            </w:r>
          </w:p>
        </w:tc>
        <w:tc>
          <w:tcPr>
            <w:tcW w:w="6241" w:type="dxa"/>
            <w:gridSpan w:val="2"/>
            <w:tcMar>
              <w:left w:w="0" w:type="dxa"/>
              <w:right w:w="0" w:type="dxa"/>
            </w:tcMar>
          </w:tcPr>
          <w:p w14:paraId="7245552D" w14:textId="77777777" w:rsidR="00A660AF" w:rsidRDefault="00A660AF">
            <w:pPr>
              <w:snapToGrid w:val="0"/>
              <w:rPr>
                <w:rFonts w:ascii="Calibri" w:eastAsia="Calibri" w:hAnsi="Calibri" w:cs="Calibri"/>
                <w:sz w:val="16"/>
                <w:szCs w:val="16"/>
                <w:lang w:eastAsia="ru-RU"/>
              </w:rPr>
            </w:pPr>
          </w:p>
        </w:tc>
      </w:tr>
      <w:tr w:rsidR="00A660AF" w14:paraId="42F9FD2D" w14:textId="77777777">
        <w:trPr>
          <w:trHeight w:val="349"/>
        </w:trPr>
        <w:tc>
          <w:tcPr>
            <w:tcW w:w="15509" w:type="dxa"/>
            <w:gridSpan w:val="8"/>
            <w:vAlign w:val="center"/>
          </w:tcPr>
          <w:p w14:paraId="33734D61" w14:textId="77777777" w:rsidR="00A660AF" w:rsidRDefault="00000000">
            <w:pPr>
              <w:suppressAutoHyphens w:val="0"/>
            </w:pPr>
            <w:r>
              <w:rPr>
                <w:rFonts w:ascii="Calibri" w:eastAsia="Calibri" w:hAnsi="Calibri" w:cs="Calibri"/>
                <w:sz w:val="16"/>
                <w:szCs w:val="16"/>
                <w:lang w:eastAsia="en-US"/>
              </w:rPr>
              <w:t xml:space="preserve">Бағана </w:t>
            </w:r>
            <w:r>
              <w:rPr>
                <w:rFonts w:ascii="Calibri" w:eastAsia="Calibri" w:hAnsi="Calibri" w:cs="Calibri"/>
                <w:sz w:val="16"/>
                <w:szCs w:val="16"/>
                <w:lang w:val="kk-KZ" w:eastAsia="en-US"/>
              </w:rPr>
              <w:t>8</w:t>
            </w:r>
            <w:r>
              <w:rPr>
                <w:rFonts w:ascii="Calibri" w:eastAsia="Calibri" w:hAnsi="Calibri" w:cs="Calibri"/>
                <w:sz w:val="16"/>
                <w:szCs w:val="16"/>
                <w:lang w:eastAsia="en-US"/>
              </w:rPr>
              <w:t xml:space="preserve"> – жұмыстағы (қызметтегі) елішілік құндылық көрсетіледі, % (жүзден бір бөлігіне дейін).  </w:t>
            </w:r>
          </w:p>
          <w:p w14:paraId="696C61FF" w14:textId="77777777" w:rsidR="00A660AF" w:rsidRDefault="00000000">
            <w:pPr>
              <w:suppressAutoHyphens w:val="0"/>
            </w:pPr>
            <w:r>
              <w:rPr>
                <w:rFonts w:ascii="Calibri" w:eastAsia="Calibri" w:hAnsi="Calibri" w:cs="Calibri"/>
                <w:b/>
                <w:sz w:val="16"/>
                <w:szCs w:val="16"/>
                <w:lang w:eastAsia="en-US"/>
              </w:rPr>
              <w:t>Өнім берушілердің елішілік құндылықты мониторингілеу шеңберіндегі есебінің нысаны Қазақстан Республикасы Энергетика министрінің 2018 жылғы 23 мамырдағы № 203 бұйрығына сәйкес жүзеге асырылады</w:t>
            </w:r>
          </w:p>
          <w:p w14:paraId="7DF852B8" w14:textId="77777777" w:rsidR="00A660AF" w:rsidRDefault="00A660AF">
            <w:pPr>
              <w:suppressAutoHyphens w:val="0"/>
              <w:rPr>
                <w:rFonts w:ascii="Calibri" w:eastAsia="Calibri" w:hAnsi="Calibri" w:cs="Calibri"/>
                <w:b/>
                <w:sz w:val="16"/>
                <w:szCs w:val="16"/>
                <w:lang w:eastAsia="en-US"/>
              </w:rPr>
            </w:pPr>
          </w:p>
          <w:p w14:paraId="3A8A49F1" w14:textId="77777777" w:rsidR="00A660AF" w:rsidRDefault="00000000">
            <w:pPr>
              <w:suppressAutoHyphens w:val="0"/>
            </w:pPr>
            <w:r>
              <w:rPr>
                <w:rFonts w:ascii="Calibri" w:eastAsia="Calibri" w:hAnsi="Calibri" w:cs="Calibri"/>
                <w:b/>
                <w:sz w:val="16"/>
                <w:szCs w:val="16"/>
                <w:lang w:eastAsia="en-US"/>
              </w:rPr>
              <w:t xml:space="preserve">Елішілік құндылықты есептеу ұйымдардың тауарларды, жұмыстарды және көрсетілетін қызметтерді сатып алу кезінде жергілікті қамтуды есептеудің Бірыңғай әдістемесіне сәйкес жүзеге асырылады. </w:t>
            </w:r>
            <w:r>
              <w:rPr>
                <w:rFonts w:ascii="Calibri" w:eastAsia="Calibri" w:hAnsi="Calibri" w:cs="Calibri"/>
                <w:b/>
                <w:spacing w:val="2"/>
                <w:sz w:val="16"/>
                <w:szCs w:val="16"/>
                <w:lang w:eastAsia="en-US"/>
              </w:rPr>
              <w:t>Қазақстан Республикасы Инвестициялар және даму министрінің 2018 жылғы 20 сәуірдегі № 260 бұйрығымен</w:t>
            </w:r>
            <w:r>
              <w:rPr>
                <w:rFonts w:ascii="Calibri" w:eastAsia="Calibri" w:hAnsi="Calibri" w:cs="Calibri"/>
                <w:b/>
                <w:sz w:val="16"/>
                <w:szCs w:val="16"/>
                <w:lang w:eastAsia="en-US"/>
              </w:rPr>
              <w:t xml:space="preserve">, қосалқы мердігерліктің барлық деңгейлерін, сондай-ақ берілген жұмысты (қызметті) орындау үшін сатып алынған барлық тауарларды ескере отырып. </w:t>
            </w:r>
          </w:p>
        </w:tc>
        <w:tc>
          <w:tcPr>
            <w:tcW w:w="6241" w:type="dxa"/>
            <w:gridSpan w:val="2"/>
            <w:tcMar>
              <w:left w:w="0" w:type="dxa"/>
              <w:right w:w="0" w:type="dxa"/>
            </w:tcMar>
          </w:tcPr>
          <w:p w14:paraId="66436802" w14:textId="77777777" w:rsidR="00A660AF" w:rsidRDefault="00A660AF">
            <w:pPr>
              <w:snapToGrid w:val="0"/>
              <w:rPr>
                <w:rFonts w:ascii="Calibri" w:eastAsia="Calibri" w:hAnsi="Calibri" w:cs="Calibri"/>
                <w:b/>
                <w:sz w:val="16"/>
                <w:szCs w:val="16"/>
                <w:lang w:eastAsia="ru-RU"/>
              </w:rPr>
            </w:pPr>
          </w:p>
        </w:tc>
      </w:tr>
    </w:tbl>
    <w:p w14:paraId="0B728922" w14:textId="77777777" w:rsidR="00A660AF" w:rsidRDefault="00A660AF">
      <w:pPr>
        <w:suppressAutoHyphens w:val="0"/>
        <w:jc w:val="both"/>
        <w:rPr>
          <w:rFonts w:ascii="Arial" w:hAnsi="Arial" w:cs="Arial"/>
          <w:lang w:eastAsia="ru-RU"/>
        </w:rPr>
      </w:pPr>
    </w:p>
    <w:p w14:paraId="44039267" w14:textId="77777777" w:rsidR="00A660AF" w:rsidRDefault="00000000">
      <w:pPr>
        <w:suppressAutoHyphens w:val="0"/>
        <w:jc w:val="both"/>
      </w:pPr>
      <w:r>
        <w:rPr>
          <w:rFonts w:ascii="Arial" w:eastAsia="Arial" w:hAnsi="Arial" w:cs="Arial"/>
          <w:lang w:eastAsia="ru-RU"/>
        </w:rPr>
        <w:t xml:space="preserve">                                                                                                                                           </w:t>
      </w:r>
      <w:r>
        <w:rPr>
          <w:rFonts w:ascii="Arial" w:hAnsi="Arial" w:cs="Arial"/>
          <w:color w:val="000000"/>
          <w:sz w:val="20"/>
          <w:szCs w:val="18"/>
          <w:lang w:eastAsia="ru-RU"/>
        </w:rPr>
        <w:t>____________________________ М.О.</w:t>
      </w:r>
    </w:p>
    <w:p w14:paraId="581443F8" w14:textId="77777777" w:rsidR="00A660AF" w:rsidRDefault="00000000">
      <w:pPr>
        <w:suppressAutoHyphens w:val="0"/>
        <w:ind w:firstLine="180"/>
        <w:rPr>
          <w:rFonts w:ascii="Arial" w:hAnsi="Arial" w:cs="Arial"/>
          <w:color w:val="000000"/>
          <w:sz w:val="20"/>
          <w:szCs w:val="18"/>
          <w:lang w:val="kk-KZ" w:eastAsia="ru-RU"/>
        </w:rPr>
      </w:pPr>
      <w:r>
        <w:rPr>
          <w:rFonts w:ascii="Arial" w:hAnsi="Arial" w:cs="Arial"/>
          <w:color w:val="000000"/>
          <w:sz w:val="20"/>
          <w:szCs w:val="18"/>
          <w:lang w:val="kk-KZ" w:eastAsia="ru-RU"/>
        </w:rPr>
        <w:tab/>
        <w:t xml:space="preserve">                                                                                                                                                                          </w:t>
      </w:r>
      <w:r>
        <w:rPr>
          <w:rFonts w:ascii="Arial" w:hAnsi="Arial" w:cs="Arial"/>
          <w:i/>
          <w:iCs/>
          <w:color w:val="000000"/>
          <w:sz w:val="12"/>
          <w:szCs w:val="14"/>
          <w:lang w:eastAsia="ru-RU"/>
        </w:rPr>
        <w:t>Басшының Т.А.Ә., қолы</w:t>
      </w:r>
    </w:p>
    <w:p w14:paraId="1C807709" w14:textId="77777777" w:rsidR="00A660AF" w:rsidRDefault="00A660AF">
      <w:pPr>
        <w:suppressAutoHyphens w:val="0"/>
        <w:ind w:firstLine="180"/>
        <w:rPr>
          <w:rFonts w:ascii="Arial" w:hAnsi="Arial" w:cs="Arial"/>
          <w:i/>
          <w:color w:val="000000"/>
          <w:sz w:val="14"/>
          <w:szCs w:val="16"/>
          <w:lang w:val="kk-KZ" w:eastAsia="ru-RU"/>
        </w:rPr>
      </w:pPr>
    </w:p>
    <w:p w14:paraId="07634401" w14:textId="77777777" w:rsidR="00A660AF" w:rsidRDefault="00000000">
      <w:pPr>
        <w:suppressAutoHyphens w:val="0"/>
        <w:jc w:val="both"/>
        <w:sectPr w:rsidR="00A660AF">
          <w:headerReference w:type="default" r:id="rId13"/>
          <w:footerReference w:type="default" r:id="rId14"/>
          <w:pgSz w:w="16838" w:h="11906" w:orient="landscape"/>
          <w:pgMar w:top="776" w:right="720" w:bottom="776" w:left="1418" w:header="720" w:footer="720" w:gutter="0"/>
          <w:cols w:space="720"/>
          <w:formProt w:val="0"/>
          <w:docGrid w:linePitch="360"/>
        </w:sectPr>
      </w:pPr>
      <w:r>
        <w:rPr>
          <w:rFonts w:ascii="Arial" w:eastAsia="Arial" w:hAnsi="Arial" w:cs="Arial"/>
          <w:i/>
          <w:color w:val="000000"/>
          <w:sz w:val="14"/>
          <w:szCs w:val="16"/>
          <w:lang w:eastAsia="ru-RU"/>
        </w:rPr>
        <w:t xml:space="preserve">                                                                                                                               </w:t>
      </w:r>
      <w:r>
        <w:rPr>
          <w:rFonts w:ascii="Arial" w:hAnsi="Arial" w:cs="Arial"/>
          <w:i/>
          <w:color w:val="000000"/>
          <w:sz w:val="14"/>
          <w:szCs w:val="16"/>
          <w:lang w:eastAsia="ru-RU"/>
        </w:rPr>
        <w:t>________________________________________</w:t>
      </w:r>
    </w:p>
    <w:p w14:paraId="06348287" w14:textId="77777777" w:rsidR="00A660AF" w:rsidRDefault="00000000">
      <w:pPr>
        <w:suppressAutoHyphens w:val="0"/>
        <w:jc w:val="right"/>
        <w:rPr>
          <w:rFonts w:ascii="Arial" w:hAnsi="Arial" w:cs="Arial"/>
          <w:b/>
          <w:bCs/>
          <w:sz w:val="20"/>
          <w:szCs w:val="20"/>
          <w:lang w:eastAsia="ru-RU"/>
        </w:rPr>
      </w:pPr>
      <w:r>
        <w:rPr>
          <w:rFonts w:ascii="Arial" w:hAnsi="Arial" w:cs="Arial"/>
          <w:b/>
          <w:bCs/>
          <w:sz w:val="20"/>
          <w:szCs w:val="20"/>
          <w:lang w:eastAsia="ru-RU"/>
        </w:rPr>
        <w:lastRenderedPageBreak/>
        <w:t>Өнім берушілер есебінің нысанына №1 қосымша</w:t>
      </w:r>
    </w:p>
    <w:p w14:paraId="2780364F" w14:textId="77777777" w:rsidR="00A660AF" w:rsidRDefault="00000000">
      <w:pPr>
        <w:suppressAutoHyphens w:val="0"/>
        <w:jc w:val="center"/>
        <w:rPr>
          <w:rFonts w:ascii="Arial" w:hAnsi="Arial" w:cs="Arial"/>
          <w:b/>
          <w:bCs/>
          <w:sz w:val="20"/>
          <w:szCs w:val="20"/>
          <w:lang w:eastAsia="ru-RU"/>
        </w:rPr>
      </w:pPr>
      <w:r>
        <w:rPr>
          <w:rFonts w:ascii="Arial" w:hAnsi="Arial" w:cs="Arial"/>
          <w:b/>
          <w:bCs/>
          <w:sz w:val="20"/>
          <w:szCs w:val="20"/>
          <w:lang w:eastAsia="ru-RU"/>
        </w:rPr>
        <w:t>Тауарлардағы елішілік құндылықты 20_ жылғы _ тоқсанға есептеу</w:t>
      </w:r>
    </w:p>
    <w:p w14:paraId="7CB03030" w14:textId="77777777" w:rsidR="00A660AF" w:rsidRDefault="00A660AF">
      <w:pPr>
        <w:suppressAutoHyphens w:val="0"/>
        <w:rPr>
          <w:rFonts w:ascii="Arial" w:hAnsi="Arial" w:cs="Arial"/>
          <w:b/>
          <w:bCs/>
          <w:sz w:val="16"/>
          <w:szCs w:val="16"/>
          <w:lang w:eastAsia="ru-RU"/>
        </w:rPr>
      </w:pPr>
    </w:p>
    <w:tbl>
      <w:tblPr>
        <w:tblW w:w="14937" w:type="dxa"/>
        <w:tblLayout w:type="fixed"/>
        <w:tblLook w:val="0000" w:firstRow="0" w:lastRow="0" w:firstColumn="0" w:lastColumn="0" w:noHBand="0" w:noVBand="0"/>
      </w:tblPr>
      <w:tblGrid>
        <w:gridCol w:w="743"/>
        <w:gridCol w:w="916"/>
        <w:gridCol w:w="484"/>
        <w:gridCol w:w="462"/>
        <w:gridCol w:w="283"/>
        <w:gridCol w:w="465"/>
        <w:gridCol w:w="745"/>
        <w:gridCol w:w="449"/>
        <w:gridCol w:w="296"/>
        <w:gridCol w:w="650"/>
        <w:gridCol w:w="95"/>
        <w:gridCol w:w="656"/>
        <w:gridCol w:w="89"/>
        <w:gridCol w:w="656"/>
        <w:gridCol w:w="89"/>
        <w:gridCol w:w="656"/>
        <w:gridCol w:w="89"/>
        <w:gridCol w:w="656"/>
        <w:gridCol w:w="91"/>
        <w:gridCol w:w="654"/>
        <w:gridCol w:w="91"/>
        <w:gridCol w:w="654"/>
        <w:gridCol w:w="726"/>
        <w:gridCol w:w="19"/>
        <w:gridCol w:w="876"/>
        <w:gridCol w:w="454"/>
        <w:gridCol w:w="164"/>
        <w:gridCol w:w="1380"/>
        <w:gridCol w:w="1349"/>
      </w:tblGrid>
      <w:tr w:rsidR="00A660AF" w14:paraId="5C1502FC" w14:textId="77777777">
        <w:trPr>
          <w:trHeight w:val="355"/>
        </w:trPr>
        <w:tc>
          <w:tcPr>
            <w:tcW w:w="743" w:type="dxa"/>
            <w:vAlign w:val="bottom"/>
          </w:tcPr>
          <w:p w14:paraId="0E35AA2F" w14:textId="77777777" w:rsidR="00A660AF" w:rsidRDefault="00A660AF">
            <w:pPr>
              <w:suppressAutoHyphens w:val="0"/>
              <w:snapToGrid w:val="0"/>
              <w:rPr>
                <w:rFonts w:ascii="Arial" w:hAnsi="Arial" w:cs="Arial"/>
                <w:sz w:val="16"/>
                <w:szCs w:val="16"/>
                <w:lang w:eastAsia="ru-RU"/>
              </w:rPr>
            </w:pPr>
          </w:p>
        </w:tc>
        <w:tc>
          <w:tcPr>
            <w:tcW w:w="5501" w:type="dxa"/>
            <w:gridSpan w:val="11"/>
            <w:vAlign w:val="bottom"/>
          </w:tcPr>
          <w:p w14:paraId="3BCE9395" w14:textId="77777777" w:rsidR="00A660AF" w:rsidRDefault="00000000">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Болжамды/Тауарларды жеткізуге арналған шартта жергілікті қамту үлесінің нақты есебі</w:t>
            </w:r>
          </w:p>
        </w:tc>
        <w:tc>
          <w:tcPr>
            <w:tcW w:w="745" w:type="dxa"/>
            <w:gridSpan w:val="2"/>
            <w:vAlign w:val="bottom"/>
          </w:tcPr>
          <w:p w14:paraId="7F00920B" w14:textId="77777777" w:rsidR="00A660AF" w:rsidRDefault="00A660AF">
            <w:pPr>
              <w:suppressAutoHyphens w:val="0"/>
              <w:snapToGrid w:val="0"/>
              <w:rPr>
                <w:rFonts w:ascii="Arial" w:hAnsi="Arial" w:cs="Arial"/>
                <w:b/>
                <w:bCs/>
                <w:color w:val="000000"/>
                <w:sz w:val="16"/>
                <w:szCs w:val="16"/>
                <w:lang w:eastAsia="ru-RU"/>
              </w:rPr>
            </w:pPr>
          </w:p>
        </w:tc>
        <w:tc>
          <w:tcPr>
            <w:tcW w:w="745" w:type="dxa"/>
            <w:gridSpan w:val="2"/>
            <w:vAlign w:val="bottom"/>
          </w:tcPr>
          <w:p w14:paraId="53EFA4CF" w14:textId="77777777" w:rsidR="00A660AF" w:rsidRDefault="00A660AF">
            <w:pPr>
              <w:suppressAutoHyphens w:val="0"/>
              <w:snapToGrid w:val="0"/>
              <w:rPr>
                <w:rFonts w:ascii="Arial" w:hAnsi="Arial" w:cs="Arial"/>
                <w:b/>
                <w:bCs/>
                <w:color w:val="000000"/>
                <w:sz w:val="20"/>
                <w:szCs w:val="20"/>
                <w:lang w:eastAsia="ru-RU"/>
              </w:rPr>
            </w:pPr>
          </w:p>
        </w:tc>
        <w:tc>
          <w:tcPr>
            <w:tcW w:w="745" w:type="dxa"/>
            <w:gridSpan w:val="2"/>
            <w:vAlign w:val="bottom"/>
          </w:tcPr>
          <w:p w14:paraId="2B9279EF" w14:textId="77777777" w:rsidR="00A660AF" w:rsidRDefault="00A660AF">
            <w:pPr>
              <w:suppressAutoHyphens w:val="0"/>
              <w:snapToGrid w:val="0"/>
              <w:rPr>
                <w:sz w:val="20"/>
                <w:szCs w:val="20"/>
                <w:lang w:eastAsia="ru-RU"/>
              </w:rPr>
            </w:pPr>
          </w:p>
        </w:tc>
        <w:tc>
          <w:tcPr>
            <w:tcW w:w="745" w:type="dxa"/>
            <w:gridSpan w:val="2"/>
            <w:vAlign w:val="bottom"/>
          </w:tcPr>
          <w:p w14:paraId="2D5C8C68" w14:textId="77777777" w:rsidR="00A660AF" w:rsidRDefault="00A660AF">
            <w:pPr>
              <w:suppressAutoHyphens w:val="0"/>
              <w:snapToGrid w:val="0"/>
              <w:rPr>
                <w:sz w:val="20"/>
                <w:szCs w:val="20"/>
                <w:lang w:eastAsia="ru-RU"/>
              </w:rPr>
            </w:pPr>
          </w:p>
        </w:tc>
        <w:tc>
          <w:tcPr>
            <w:tcW w:w="745" w:type="dxa"/>
            <w:gridSpan w:val="2"/>
            <w:vAlign w:val="bottom"/>
          </w:tcPr>
          <w:p w14:paraId="52834FAA" w14:textId="77777777" w:rsidR="00A660AF" w:rsidRDefault="00A660AF">
            <w:pPr>
              <w:suppressAutoHyphens w:val="0"/>
              <w:snapToGrid w:val="0"/>
              <w:rPr>
                <w:sz w:val="20"/>
                <w:szCs w:val="20"/>
                <w:lang w:eastAsia="ru-RU"/>
              </w:rPr>
            </w:pPr>
          </w:p>
        </w:tc>
        <w:tc>
          <w:tcPr>
            <w:tcW w:w="745" w:type="dxa"/>
            <w:gridSpan w:val="2"/>
            <w:vAlign w:val="bottom"/>
          </w:tcPr>
          <w:p w14:paraId="12941D74" w14:textId="77777777" w:rsidR="00A660AF" w:rsidRDefault="00A660AF">
            <w:pPr>
              <w:suppressAutoHyphens w:val="0"/>
              <w:snapToGrid w:val="0"/>
              <w:rPr>
                <w:sz w:val="20"/>
                <w:szCs w:val="20"/>
                <w:lang w:eastAsia="ru-RU"/>
              </w:rPr>
            </w:pPr>
          </w:p>
        </w:tc>
        <w:tc>
          <w:tcPr>
            <w:tcW w:w="876" w:type="dxa"/>
            <w:vAlign w:val="bottom"/>
          </w:tcPr>
          <w:p w14:paraId="573AA5CF" w14:textId="77777777" w:rsidR="00A660AF" w:rsidRDefault="00A660AF">
            <w:pPr>
              <w:suppressAutoHyphens w:val="0"/>
              <w:snapToGrid w:val="0"/>
              <w:rPr>
                <w:sz w:val="20"/>
                <w:szCs w:val="20"/>
                <w:lang w:eastAsia="ru-RU"/>
              </w:rPr>
            </w:pPr>
          </w:p>
        </w:tc>
        <w:tc>
          <w:tcPr>
            <w:tcW w:w="618" w:type="dxa"/>
            <w:gridSpan w:val="2"/>
            <w:vAlign w:val="bottom"/>
          </w:tcPr>
          <w:p w14:paraId="7FF7D8A7" w14:textId="77777777" w:rsidR="00A660AF" w:rsidRDefault="00A660AF">
            <w:pPr>
              <w:suppressAutoHyphens w:val="0"/>
              <w:snapToGrid w:val="0"/>
              <w:rPr>
                <w:sz w:val="20"/>
                <w:szCs w:val="20"/>
                <w:lang w:eastAsia="ru-RU"/>
              </w:rPr>
            </w:pPr>
          </w:p>
        </w:tc>
        <w:tc>
          <w:tcPr>
            <w:tcW w:w="1380" w:type="dxa"/>
            <w:vAlign w:val="bottom"/>
          </w:tcPr>
          <w:p w14:paraId="623F726E" w14:textId="77777777" w:rsidR="00A660AF" w:rsidRDefault="00A660AF">
            <w:pPr>
              <w:suppressAutoHyphens w:val="0"/>
              <w:snapToGrid w:val="0"/>
              <w:rPr>
                <w:sz w:val="20"/>
                <w:szCs w:val="20"/>
                <w:lang w:eastAsia="ru-RU"/>
              </w:rPr>
            </w:pPr>
          </w:p>
        </w:tc>
        <w:tc>
          <w:tcPr>
            <w:tcW w:w="1349" w:type="dxa"/>
            <w:vAlign w:val="bottom"/>
          </w:tcPr>
          <w:p w14:paraId="3715D83A" w14:textId="77777777" w:rsidR="00A660AF" w:rsidRDefault="00A660AF">
            <w:pPr>
              <w:suppressAutoHyphens w:val="0"/>
              <w:snapToGrid w:val="0"/>
              <w:rPr>
                <w:sz w:val="20"/>
                <w:szCs w:val="20"/>
                <w:lang w:eastAsia="ru-RU"/>
              </w:rPr>
            </w:pPr>
          </w:p>
        </w:tc>
      </w:tr>
      <w:tr w:rsidR="00A660AF" w14:paraId="31FDE19E" w14:textId="77777777">
        <w:trPr>
          <w:trHeight w:val="355"/>
        </w:trPr>
        <w:tc>
          <w:tcPr>
            <w:tcW w:w="1659" w:type="dxa"/>
            <w:gridSpan w:val="2"/>
            <w:vAlign w:val="bottom"/>
          </w:tcPr>
          <w:p w14:paraId="2D205630" w14:textId="77777777" w:rsidR="00A660AF" w:rsidRDefault="00A660AF">
            <w:pPr>
              <w:suppressAutoHyphens w:val="0"/>
              <w:snapToGrid w:val="0"/>
              <w:rPr>
                <w:sz w:val="20"/>
                <w:szCs w:val="20"/>
                <w:lang w:eastAsia="ru-RU"/>
              </w:rPr>
            </w:pPr>
          </w:p>
        </w:tc>
        <w:tc>
          <w:tcPr>
            <w:tcW w:w="946" w:type="dxa"/>
            <w:gridSpan w:val="2"/>
            <w:vAlign w:val="bottom"/>
          </w:tcPr>
          <w:p w14:paraId="4C9744B5" w14:textId="77777777" w:rsidR="00A660AF" w:rsidRDefault="00A660AF">
            <w:pPr>
              <w:suppressAutoHyphens w:val="0"/>
              <w:snapToGrid w:val="0"/>
              <w:rPr>
                <w:sz w:val="20"/>
                <w:szCs w:val="20"/>
                <w:lang w:eastAsia="ru-RU"/>
              </w:rPr>
            </w:pPr>
          </w:p>
        </w:tc>
        <w:tc>
          <w:tcPr>
            <w:tcW w:w="748" w:type="dxa"/>
            <w:gridSpan w:val="2"/>
            <w:vAlign w:val="bottom"/>
          </w:tcPr>
          <w:p w14:paraId="6233A25A" w14:textId="77777777" w:rsidR="00A660AF" w:rsidRDefault="00A660AF">
            <w:pPr>
              <w:suppressAutoHyphens w:val="0"/>
              <w:snapToGrid w:val="0"/>
              <w:rPr>
                <w:sz w:val="20"/>
                <w:szCs w:val="20"/>
                <w:lang w:eastAsia="ru-RU"/>
              </w:rPr>
            </w:pPr>
          </w:p>
        </w:tc>
        <w:tc>
          <w:tcPr>
            <w:tcW w:w="745" w:type="dxa"/>
            <w:vAlign w:val="bottom"/>
          </w:tcPr>
          <w:p w14:paraId="71E84549" w14:textId="77777777" w:rsidR="00A660AF" w:rsidRDefault="00A660AF">
            <w:pPr>
              <w:suppressAutoHyphens w:val="0"/>
              <w:snapToGrid w:val="0"/>
              <w:rPr>
                <w:sz w:val="20"/>
                <w:szCs w:val="20"/>
                <w:lang w:eastAsia="ru-RU"/>
              </w:rPr>
            </w:pPr>
          </w:p>
        </w:tc>
        <w:tc>
          <w:tcPr>
            <w:tcW w:w="745" w:type="dxa"/>
            <w:gridSpan w:val="2"/>
            <w:vAlign w:val="bottom"/>
          </w:tcPr>
          <w:p w14:paraId="76B7059D" w14:textId="77777777" w:rsidR="00A660AF" w:rsidRDefault="00A660AF">
            <w:pPr>
              <w:suppressAutoHyphens w:val="0"/>
              <w:snapToGrid w:val="0"/>
              <w:rPr>
                <w:sz w:val="20"/>
                <w:szCs w:val="20"/>
                <w:lang w:eastAsia="ru-RU"/>
              </w:rPr>
            </w:pPr>
          </w:p>
        </w:tc>
        <w:tc>
          <w:tcPr>
            <w:tcW w:w="745" w:type="dxa"/>
            <w:gridSpan w:val="2"/>
            <w:vAlign w:val="bottom"/>
          </w:tcPr>
          <w:p w14:paraId="665F613A" w14:textId="77777777" w:rsidR="00A660AF" w:rsidRDefault="00A660AF">
            <w:pPr>
              <w:suppressAutoHyphens w:val="0"/>
              <w:snapToGrid w:val="0"/>
              <w:rPr>
                <w:sz w:val="20"/>
                <w:szCs w:val="20"/>
                <w:lang w:eastAsia="ru-RU"/>
              </w:rPr>
            </w:pPr>
          </w:p>
        </w:tc>
        <w:tc>
          <w:tcPr>
            <w:tcW w:w="745" w:type="dxa"/>
            <w:gridSpan w:val="2"/>
            <w:vAlign w:val="bottom"/>
          </w:tcPr>
          <w:p w14:paraId="7421DE63" w14:textId="77777777" w:rsidR="00A660AF" w:rsidRDefault="00A660AF">
            <w:pPr>
              <w:suppressAutoHyphens w:val="0"/>
              <w:snapToGrid w:val="0"/>
              <w:rPr>
                <w:sz w:val="20"/>
                <w:szCs w:val="20"/>
                <w:lang w:eastAsia="ru-RU"/>
              </w:rPr>
            </w:pPr>
          </w:p>
        </w:tc>
        <w:tc>
          <w:tcPr>
            <w:tcW w:w="745" w:type="dxa"/>
            <w:gridSpan w:val="2"/>
            <w:vAlign w:val="bottom"/>
          </w:tcPr>
          <w:p w14:paraId="525D6085" w14:textId="77777777" w:rsidR="00A660AF" w:rsidRDefault="00A660AF">
            <w:pPr>
              <w:suppressAutoHyphens w:val="0"/>
              <w:snapToGrid w:val="0"/>
              <w:rPr>
                <w:sz w:val="20"/>
                <w:szCs w:val="20"/>
                <w:lang w:eastAsia="ru-RU"/>
              </w:rPr>
            </w:pPr>
          </w:p>
        </w:tc>
        <w:tc>
          <w:tcPr>
            <w:tcW w:w="745" w:type="dxa"/>
            <w:gridSpan w:val="2"/>
            <w:vAlign w:val="bottom"/>
          </w:tcPr>
          <w:p w14:paraId="634C9F2A" w14:textId="77777777" w:rsidR="00A660AF" w:rsidRDefault="00A660AF">
            <w:pPr>
              <w:suppressAutoHyphens w:val="0"/>
              <w:snapToGrid w:val="0"/>
              <w:rPr>
                <w:sz w:val="20"/>
                <w:szCs w:val="20"/>
                <w:lang w:eastAsia="ru-RU"/>
              </w:rPr>
            </w:pPr>
          </w:p>
        </w:tc>
        <w:tc>
          <w:tcPr>
            <w:tcW w:w="747" w:type="dxa"/>
            <w:gridSpan w:val="2"/>
            <w:vAlign w:val="bottom"/>
          </w:tcPr>
          <w:p w14:paraId="0D82E7BA" w14:textId="77777777" w:rsidR="00A660AF" w:rsidRDefault="00A660AF">
            <w:pPr>
              <w:suppressAutoHyphens w:val="0"/>
              <w:snapToGrid w:val="0"/>
              <w:rPr>
                <w:sz w:val="20"/>
                <w:szCs w:val="20"/>
                <w:lang w:eastAsia="ru-RU"/>
              </w:rPr>
            </w:pPr>
          </w:p>
        </w:tc>
        <w:tc>
          <w:tcPr>
            <w:tcW w:w="745" w:type="dxa"/>
            <w:gridSpan w:val="2"/>
            <w:vAlign w:val="bottom"/>
          </w:tcPr>
          <w:p w14:paraId="72007966" w14:textId="77777777" w:rsidR="00A660AF" w:rsidRDefault="00A660AF">
            <w:pPr>
              <w:suppressAutoHyphens w:val="0"/>
              <w:snapToGrid w:val="0"/>
              <w:rPr>
                <w:sz w:val="20"/>
                <w:szCs w:val="20"/>
                <w:lang w:eastAsia="ru-RU"/>
              </w:rPr>
            </w:pPr>
          </w:p>
        </w:tc>
        <w:tc>
          <w:tcPr>
            <w:tcW w:w="1380" w:type="dxa"/>
            <w:gridSpan w:val="2"/>
            <w:vAlign w:val="bottom"/>
          </w:tcPr>
          <w:p w14:paraId="173E2C0D" w14:textId="77777777" w:rsidR="00A660AF" w:rsidRDefault="00A660AF">
            <w:pPr>
              <w:suppressAutoHyphens w:val="0"/>
              <w:snapToGrid w:val="0"/>
              <w:rPr>
                <w:sz w:val="20"/>
                <w:szCs w:val="20"/>
                <w:lang w:eastAsia="ru-RU"/>
              </w:rPr>
            </w:pPr>
          </w:p>
        </w:tc>
        <w:tc>
          <w:tcPr>
            <w:tcW w:w="1349" w:type="dxa"/>
            <w:gridSpan w:val="3"/>
            <w:vAlign w:val="bottom"/>
          </w:tcPr>
          <w:p w14:paraId="472CBB13" w14:textId="77777777" w:rsidR="00A660AF" w:rsidRDefault="00A660AF">
            <w:pPr>
              <w:suppressAutoHyphens w:val="0"/>
              <w:snapToGrid w:val="0"/>
              <w:rPr>
                <w:sz w:val="20"/>
                <w:szCs w:val="20"/>
                <w:lang w:eastAsia="ru-RU"/>
              </w:rPr>
            </w:pPr>
          </w:p>
        </w:tc>
        <w:tc>
          <w:tcPr>
            <w:tcW w:w="2893" w:type="dxa"/>
            <w:gridSpan w:val="3"/>
            <w:tcMar>
              <w:left w:w="0" w:type="dxa"/>
              <w:right w:w="0" w:type="dxa"/>
            </w:tcMar>
          </w:tcPr>
          <w:p w14:paraId="1A11A544" w14:textId="77777777" w:rsidR="00A660AF" w:rsidRDefault="00A660AF">
            <w:pPr>
              <w:snapToGrid w:val="0"/>
              <w:rPr>
                <w:sz w:val="20"/>
                <w:szCs w:val="20"/>
                <w:lang w:eastAsia="ru-RU"/>
              </w:rPr>
            </w:pPr>
          </w:p>
        </w:tc>
      </w:tr>
      <w:tr w:rsidR="00A660AF" w14:paraId="41D5E2BB" w14:textId="77777777">
        <w:trPr>
          <w:trHeight w:val="440"/>
        </w:trPr>
        <w:tc>
          <w:tcPr>
            <w:tcW w:w="743" w:type="dxa"/>
            <w:vMerge w:val="restart"/>
            <w:tcBorders>
              <w:top w:val="single" w:sz="4" w:space="0" w:color="000000"/>
              <w:left w:val="single" w:sz="4" w:space="0" w:color="000000"/>
              <w:bottom w:val="single" w:sz="4" w:space="0" w:color="000000"/>
              <w:right w:val="single" w:sz="4" w:space="0" w:color="000000"/>
            </w:tcBorders>
            <w:vAlign w:val="center"/>
          </w:tcPr>
          <w:p w14:paraId="73C541E9"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w:t>
            </w:r>
            <w:r>
              <w:rPr>
                <w:rFonts w:ascii="Arial" w:eastAsia="Arial" w:hAnsi="Arial" w:cs="Arial"/>
                <w:b/>
                <w:bCs/>
                <w:color w:val="000000"/>
                <w:sz w:val="16"/>
                <w:szCs w:val="16"/>
                <w:lang w:eastAsia="ru-RU"/>
              </w:rPr>
              <w:t xml:space="preserve"> </w:t>
            </w:r>
            <w:r>
              <w:rPr>
                <w:rFonts w:ascii="Arial" w:hAnsi="Arial" w:cs="Arial"/>
                <w:b/>
                <w:bCs/>
                <w:color w:val="000000"/>
                <w:sz w:val="16"/>
                <w:szCs w:val="16"/>
                <w:lang w:eastAsia="ru-RU"/>
              </w:rPr>
              <w:t>р/с</w:t>
            </w:r>
          </w:p>
        </w:tc>
        <w:tc>
          <w:tcPr>
            <w:tcW w:w="1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17E8DD7"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Өнім берушінің атауы</w:t>
            </w:r>
          </w:p>
        </w:tc>
        <w:tc>
          <w:tcPr>
            <w:tcW w:w="74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F14573C"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ТЖҚ БНА коды</w:t>
            </w:r>
          </w:p>
        </w:tc>
        <w:tc>
          <w:tcPr>
            <w:tcW w:w="165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A636273"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Сатып алынған тауарлардың атауы және қысқаша сипаттамасы</w:t>
            </w:r>
          </w:p>
        </w:tc>
        <w:tc>
          <w:tcPr>
            <w:tcW w:w="946"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tcPr>
          <w:p w14:paraId="01C4C4D3"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МКЕА сәйкес өлшем бірлігінің коды мен атауы</w:t>
            </w:r>
          </w:p>
        </w:tc>
        <w:tc>
          <w:tcPr>
            <w:tcW w:w="1496" w:type="dxa"/>
            <w:gridSpan w:val="4"/>
            <w:tcBorders>
              <w:top w:val="single" w:sz="4" w:space="0" w:color="000000"/>
              <w:bottom w:val="single" w:sz="4" w:space="0" w:color="000000"/>
              <w:right w:val="single" w:sz="4" w:space="0" w:color="000000"/>
            </w:tcBorders>
            <w:vAlign w:val="center"/>
          </w:tcPr>
          <w:p w14:paraId="74BF8D78"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Сатып алу көлемі</w:t>
            </w:r>
          </w:p>
        </w:tc>
        <w:tc>
          <w:tcPr>
            <w:tcW w:w="4601" w:type="dxa"/>
            <w:gridSpan w:val="11"/>
            <w:tcBorders>
              <w:top w:val="single" w:sz="4" w:space="0" w:color="000000"/>
              <w:bottom w:val="single" w:sz="4" w:space="0" w:color="000000"/>
              <w:right w:val="single" w:sz="4" w:space="0" w:color="000000"/>
            </w:tcBorders>
            <w:vAlign w:val="center"/>
          </w:tcPr>
          <w:p w14:paraId="73A324FC"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КТ-KZ сертификаты</w:t>
            </w:r>
          </w:p>
        </w:tc>
        <w:tc>
          <w:tcPr>
            <w:tcW w:w="618"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tcPr>
          <w:p w14:paraId="54CEDA25"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Тауардың шығарылған елінің коды в</w:t>
            </w:r>
          </w:p>
        </w:tc>
        <w:tc>
          <w:tcPr>
            <w:tcW w:w="138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1E93AE5C" w14:textId="77777777" w:rsidR="00A660AF" w:rsidRDefault="00000000">
            <w:pPr>
              <w:suppressAutoHyphens w:val="0"/>
              <w:jc w:val="center"/>
            </w:pPr>
            <w:r>
              <w:rPr>
                <w:rFonts w:ascii="Arial" w:hAnsi="Arial" w:cs="Arial"/>
                <w:b/>
                <w:bCs/>
                <w:color w:val="000000"/>
                <w:sz w:val="16"/>
                <w:szCs w:val="16"/>
                <w:lang w:eastAsia="ru-RU"/>
              </w:rPr>
              <w:t>Тауардағы елішілік құндылық, теңгемен</w:t>
            </w:r>
          </w:p>
        </w:tc>
        <w:tc>
          <w:tcPr>
            <w:tcW w:w="134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2294CEFF"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Тауардағы елішілік құндылық, жылы %</w:t>
            </w:r>
          </w:p>
        </w:tc>
      </w:tr>
      <w:tr w:rsidR="00A660AF" w14:paraId="5BBBB380" w14:textId="77777777">
        <w:trPr>
          <w:trHeight w:val="1021"/>
        </w:trPr>
        <w:tc>
          <w:tcPr>
            <w:tcW w:w="743" w:type="dxa"/>
            <w:vMerge/>
            <w:tcBorders>
              <w:top w:val="single" w:sz="4" w:space="0" w:color="000000"/>
              <w:left w:val="single" w:sz="4" w:space="0" w:color="000000"/>
              <w:bottom w:val="single" w:sz="4" w:space="0" w:color="000000"/>
              <w:right w:val="single" w:sz="4" w:space="0" w:color="000000"/>
            </w:tcBorders>
            <w:vAlign w:val="center"/>
          </w:tcPr>
          <w:p w14:paraId="4567EE75" w14:textId="77777777" w:rsidR="00A660AF" w:rsidRDefault="00A660AF">
            <w:pPr>
              <w:suppressAutoHyphens w:val="0"/>
              <w:snapToGrid w:val="0"/>
              <w:rPr>
                <w:rFonts w:ascii="Arial" w:hAnsi="Arial" w:cs="Arial"/>
                <w:b/>
                <w:bCs/>
                <w:color w:val="000000"/>
                <w:sz w:val="16"/>
                <w:szCs w:val="16"/>
                <w:lang w:eastAsia="ru-RU"/>
              </w:rPr>
            </w:pP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tcPr>
          <w:p w14:paraId="3F33E621" w14:textId="77777777" w:rsidR="00A660AF" w:rsidRDefault="00A660AF">
            <w:pPr>
              <w:suppressAutoHyphens w:val="0"/>
              <w:snapToGrid w:val="0"/>
              <w:rPr>
                <w:rFonts w:ascii="Arial" w:hAnsi="Arial" w:cs="Arial"/>
                <w:b/>
                <w:bCs/>
                <w:color w:val="000000"/>
                <w:sz w:val="16"/>
                <w:szCs w:val="16"/>
                <w:lang w:eastAsia="ru-RU"/>
              </w:rPr>
            </w:pPr>
          </w:p>
        </w:tc>
        <w:tc>
          <w:tcPr>
            <w:tcW w:w="745" w:type="dxa"/>
            <w:gridSpan w:val="2"/>
            <w:vMerge/>
            <w:tcBorders>
              <w:top w:val="single" w:sz="4" w:space="0" w:color="000000"/>
              <w:left w:val="single" w:sz="4" w:space="0" w:color="000000"/>
              <w:bottom w:val="single" w:sz="4" w:space="0" w:color="000000"/>
              <w:right w:val="single" w:sz="4" w:space="0" w:color="000000"/>
            </w:tcBorders>
            <w:vAlign w:val="center"/>
          </w:tcPr>
          <w:p w14:paraId="451061D8" w14:textId="77777777" w:rsidR="00A660AF" w:rsidRDefault="00A660AF">
            <w:pPr>
              <w:suppressAutoHyphens w:val="0"/>
              <w:snapToGrid w:val="0"/>
              <w:rPr>
                <w:rFonts w:ascii="Arial" w:hAnsi="Arial" w:cs="Arial"/>
                <w:b/>
                <w:bCs/>
                <w:color w:val="000000"/>
                <w:sz w:val="16"/>
                <w:szCs w:val="16"/>
                <w:lang w:eastAsia="ru-RU"/>
              </w:rPr>
            </w:pPr>
          </w:p>
        </w:tc>
        <w:tc>
          <w:tcPr>
            <w:tcW w:w="1659" w:type="dxa"/>
            <w:gridSpan w:val="3"/>
            <w:vMerge/>
            <w:tcBorders>
              <w:top w:val="single" w:sz="4" w:space="0" w:color="000000"/>
              <w:left w:val="single" w:sz="4" w:space="0" w:color="000000"/>
              <w:bottom w:val="single" w:sz="4" w:space="0" w:color="000000"/>
              <w:right w:val="single" w:sz="4" w:space="0" w:color="000000"/>
            </w:tcBorders>
            <w:vAlign w:val="center"/>
          </w:tcPr>
          <w:p w14:paraId="20867DDA" w14:textId="77777777" w:rsidR="00A660AF" w:rsidRDefault="00A660AF">
            <w:pPr>
              <w:suppressAutoHyphens w:val="0"/>
              <w:snapToGrid w:val="0"/>
              <w:rPr>
                <w:rFonts w:ascii="Arial" w:hAnsi="Arial" w:cs="Arial"/>
                <w:b/>
                <w:bCs/>
                <w:color w:val="000000"/>
                <w:sz w:val="16"/>
                <w:szCs w:val="16"/>
                <w:lang w:eastAsia="ru-RU"/>
              </w:rPr>
            </w:pPr>
          </w:p>
        </w:tc>
        <w:tc>
          <w:tcPr>
            <w:tcW w:w="946"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6296DAA0" w14:textId="77777777" w:rsidR="00A660AF" w:rsidRDefault="00A660AF">
            <w:pPr>
              <w:suppressAutoHyphens w:val="0"/>
              <w:snapToGrid w:val="0"/>
              <w:rPr>
                <w:rFonts w:ascii="Arial" w:hAnsi="Arial" w:cs="Arial"/>
                <w:b/>
                <w:bCs/>
                <w:color w:val="000000"/>
                <w:sz w:val="16"/>
                <w:szCs w:val="16"/>
                <w:lang w:eastAsia="ru-RU"/>
              </w:rPr>
            </w:pPr>
          </w:p>
        </w:tc>
        <w:tc>
          <w:tcPr>
            <w:tcW w:w="751" w:type="dxa"/>
            <w:gridSpan w:val="2"/>
            <w:tcBorders>
              <w:bottom w:val="single" w:sz="4" w:space="0" w:color="000000"/>
              <w:right w:val="single" w:sz="4" w:space="0" w:color="000000"/>
            </w:tcBorders>
            <w:textDirection w:val="btLr"/>
            <w:vAlign w:val="center"/>
          </w:tcPr>
          <w:p w14:paraId="504E2270"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өлшем бірлігінде</w:t>
            </w:r>
          </w:p>
        </w:tc>
        <w:tc>
          <w:tcPr>
            <w:tcW w:w="745" w:type="dxa"/>
            <w:gridSpan w:val="2"/>
            <w:tcBorders>
              <w:bottom w:val="single" w:sz="4" w:space="0" w:color="000000"/>
              <w:right w:val="single" w:sz="4" w:space="0" w:color="000000"/>
            </w:tcBorders>
            <w:textDirection w:val="btLr"/>
            <w:vAlign w:val="center"/>
          </w:tcPr>
          <w:p w14:paraId="608BF542"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ақшалай мәнде</w:t>
            </w:r>
          </w:p>
        </w:tc>
        <w:tc>
          <w:tcPr>
            <w:tcW w:w="745" w:type="dxa"/>
            <w:gridSpan w:val="2"/>
            <w:tcBorders>
              <w:bottom w:val="single" w:sz="4" w:space="0" w:color="000000"/>
              <w:right w:val="single" w:sz="4" w:space="0" w:color="000000"/>
            </w:tcBorders>
            <w:textDirection w:val="btLr"/>
            <w:vAlign w:val="center"/>
          </w:tcPr>
          <w:p w14:paraId="744CC542"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w:t>
            </w:r>
          </w:p>
        </w:tc>
        <w:tc>
          <w:tcPr>
            <w:tcW w:w="745" w:type="dxa"/>
            <w:gridSpan w:val="2"/>
            <w:tcBorders>
              <w:bottom w:val="single" w:sz="4" w:space="0" w:color="000000"/>
              <w:right w:val="single" w:sz="4" w:space="0" w:color="000000"/>
            </w:tcBorders>
            <w:textDirection w:val="btLr"/>
            <w:vAlign w:val="center"/>
          </w:tcPr>
          <w:p w14:paraId="40385E7A"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Серия</w:t>
            </w:r>
          </w:p>
        </w:tc>
        <w:tc>
          <w:tcPr>
            <w:tcW w:w="745" w:type="dxa"/>
            <w:gridSpan w:val="2"/>
            <w:tcBorders>
              <w:bottom w:val="single" w:sz="4" w:space="0" w:color="000000"/>
              <w:right w:val="single" w:sz="4" w:space="0" w:color="000000"/>
            </w:tcBorders>
            <w:textDirection w:val="btLr"/>
            <w:vAlign w:val="center"/>
          </w:tcPr>
          <w:p w14:paraId="4D8D3E91"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Берген органның коды</w:t>
            </w:r>
          </w:p>
        </w:tc>
        <w:tc>
          <w:tcPr>
            <w:tcW w:w="745" w:type="dxa"/>
            <w:gridSpan w:val="2"/>
            <w:tcBorders>
              <w:bottom w:val="single" w:sz="4" w:space="0" w:color="000000"/>
              <w:right w:val="single" w:sz="4" w:space="0" w:color="000000"/>
            </w:tcBorders>
            <w:textDirection w:val="btLr"/>
            <w:vAlign w:val="center"/>
          </w:tcPr>
          <w:p w14:paraId="3EA62F1F"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Берілген жылы</w:t>
            </w:r>
          </w:p>
        </w:tc>
        <w:tc>
          <w:tcPr>
            <w:tcW w:w="745" w:type="dxa"/>
            <w:gridSpan w:val="2"/>
            <w:tcBorders>
              <w:bottom w:val="single" w:sz="4" w:space="0" w:color="000000"/>
              <w:right w:val="single" w:sz="4" w:space="0" w:color="000000"/>
            </w:tcBorders>
            <w:textDirection w:val="btLr"/>
            <w:vAlign w:val="center"/>
          </w:tcPr>
          <w:p w14:paraId="086A8810"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Берілген күні</w:t>
            </w:r>
          </w:p>
        </w:tc>
        <w:tc>
          <w:tcPr>
            <w:tcW w:w="876" w:type="dxa"/>
            <w:tcBorders>
              <w:bottom w:val="single" w:sz="4" w:space="0" w:color="000000"/>
              <w:right w:val="single" w:sz="4" w:space="0" w:color="000000"/>
            </w:tcBorders>
            <w:textDirection w:val="btLr"/>
            <w:vAlign w:val="center"/>
          </w:tcPr>
          <w:p w14:paraId="79F29272"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Елішілік құндылықтың үлесі</w:t>
            </w:r>
          </w:p>
        </w:tc>
        <w:tc>
          <w:tcPr>
            <w:tcW w:w="618" w:type="dxa"/>
            <w:gridSpan w:val="2"/>
            <w:vMerge/>
            <w:tcBorders>
              <w:top w:val="single" w:sz="4" w:space="0" w:color="000000"/>
              <w:left w:val="single" w:sz="4" w:space="0" w:color="000000"/>
              <w:bottom w:val="single" w:sz="4" w:space="0" w:color="000000"/>
              <w:right w:val="single" w:sz="4" w:space="0" w:color="000000"/>
            </w:tcBorders>
            <w:textDirection w:val="btLr"/>
            <w:vAlign w:val="center"/>
          </w:tcPr>
          <w:p w14:paraId="69E907F0" w14:textId="77777777" w:rsidR="00A660AF" w:rsidRDefault="00A660AF">
            <w:pPr>
              <w:suppressAutoHyphens w:val="0"/>
              <w:snapToGrid w:val="0"/>
              <w:rPr>
                <w:rFonts w:ascii="Arial" w:hAnsi="Arial" w:cs="Arial"/>
                <w:b/>
                <w:bCs/>
                <w:color w:val="000000"/>
                <w:sz w:val="16"/>
                <w:szCs w:val="16"/>
                <w:lang w:eastAsia="ru-RU"/>
              </w:rPr>
            </w:pPr>
          </w:p>
        </w:tc>
        <w:tc>
          <w:tcPr>
            <w:tcW w:w="1380" w:type="dxa"/>
            <w:vMerge/>
            <w:tcBorders>
              <w:top w:val="single" w:sz="4" w:space="0" w:color="000000"/>
              <w:left w:val="single" w:sz="4" w:space="0" w:color="000000"/>
              <w:bottom w:val="single" w:sz="4" w:space="0" w:color="000000"/>
              <w:right w:val="single" w:sz="4" w:space="0" w:color="000000"/>
            </w:tcBorders>
            <w:textDirection w:val="btLr"/>
            <w:vAlign w:val="center"/>
          </w:tcPr>
          <w:p w14:paraId="2BE26B04" w14:textId="77777777" w:rsidR="00A660AF" w:rsidRDefault="00A660AF">
            <w:pPr>
              <w:suppressAutoHyphens w:val="0"/>
              <w:snapToGrid w:val="0"/>
              <w:rPr>
                <w:rFonts w:ascii="Arial" w:hAnsi="Arial" w:cs="Arial"/>
                <w:b/>
                <w:bCs/>
                <w:color w:val="000000"/>
                <w:sz w:val="16"/>
                <w:szCs w:val="16"/>
                <w:lang w:eastAsia="ru-RU"/>
              </w:rPr>
            </w:pPr>
          </w:p>
        </w:tc>
        <w:tc>
          <w:tcPr>
            <w:tcW w:w="1349" w:type="dxa"/>
            <w:vMerge/>
            <w:tcBorders>
              <w:top w:val="single" w:sz="4" w:space="0" w:color="000000"/>
              <w:left w:val="single" w:sz="4" w:space="0" w:color="000000"/>
              <w:bottom w:val="single" w:sz="4" w:space="0" w:color="000000"/>
              <w:right w:val="single" w:sz="4" w:space="0" w:color="000000"/>
            </w:tcBorders>
            <w:textDirection w:val="btLr"/>
            <w:vAlign w:val="center"/>
          </w:tcPr>
          <w:p w14:paraId="2830305A" w14:textId="77777777" w:rsidR="00A660AF" w:rsidRDefault="00A660AF">
            <w:pPr>
              <w:suppressAutoHyphens w:val="0"/>
              <w:snapToGrid w:val="0"/>
              <w:rPr>
                <w:rFonts w:ascii="Arial" w:hAnsi="Arial" w:cs="Arial"/>
                <w:b/>
                <w:bCs/>
                <w:color w:val="000000"/>
                <w:sz w:val="16"/>
                <w:szCs w:val="16"/>
                <w:lang w:eastAsia="ru-RU"/>
              </w:rPr>
            </w:pPr>
          </w:p>
        </w:tc>
      </w:tr>
      <w:tr w:rsidR="00A660AF" w14:paraId="47767B1B" w14:textId="77777777">
        <w:trPr>
          <w:trHeight w:val="355"/>
        </w:trPr>
        <w:tc>
          <w:tcPr>
            <w:tcW w:w="743" w:type="dxa"/>
            <w:tcBorders>
              <w:left w:val="single" w:sz="4" w:space="0" w:color="000000"/>
              <w:bottom w:val="single" w:sz="4" w:space="0" w:color="000000"/>
              <w:right w:val="single" w:sz="4" w:space="0" w:color="000000"/>
            </w:tcBorders>
            <w:vAlign w:val="center"/>
          </w:tcPr>
          <w:p w14:paraId="4AE2284A"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00" w:type="dxa"/>
            <w:gridSpan w:val="2"/>
            <w:tcBorders>
              <w:bottom w:val="single" w:sz="4" w:space="0" w:color="000000"/>
              <w:right w:val="single" w:sz="4" w:space="0" w:color="000000"/>
            </w:tcBorders>
            <w:vAlign w:val="center"/>
          </w:tcPr>
          <w:p w14:paraId="61308336"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745" w:type="dxa"/>
            <w:gridSpan w:val="2"/>
            <w:tcBorders>
              <w:bottom w:val="single" w:sz="4" w:space="0" w:color="000000"/>
              <w:right w:val="single" w:sz="4" w:space="0" w:color="000000"/>
            </w:tcBorders>
            <w:vAlign w:val="center"/>
          </w:tcPr>
          <w:p w14:paraId="1D2690C7"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3</w:t>
            </w:r>
          </w:p>
        </w:tc>
        <w:tc>
          <w:tcPr>
            <w:tcW w:w="1659" w:type="dxa"/>
            <w:gridSpan w:val="3"/>
            <w:tcBorders>
              <w:bottom w:val="single" w:sz="4" w:space="0" w:color="000000"/>
              <w:right w:val="single" w:sz="4" w:space="0" w:color="000000"/>
            </w:tcBorders>
            <w:vAlign w:val="center"/>
          </w:tcPr>
          <w:p w14:paraId="6B8CD3D1"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946" w:type="dxa"/>
            <w:gridSpan w:val="2"/>
            <w:tcBorders>
              <w:bottom w:val="single" w:sz="4" w:space="0" w:color="000000"/>
              <w:right w:val="single" w:sz="4" w:space="0" w:color="000000"/>
            </w:tcBorders>
            <w:vAlign w:val="center"/>
          </w:tcPr>
          <w:p w14:paraId="14A6FB9B"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5</w:t>
            </w:r>
          </w:p>
        </w:tc>
        <w:tc>
          <w:tcPr>
            <w:tcW w:w="751" w:type="dxa"/>
            <w:gridSpan w:val="2"/>
            <w:tcBorders>
              <w:bottom w:val="single" w:sz="4" w:space="0" w:color="000000"/>
              <w:right w:val="single" w:sz="4" w:space="0" w:color="000000"/>
            </w:tcBorders>
            <w:vAlign w:val="center"/>
          </w:tcPr>
          <w:p w14:paraId="650F1464"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6</w:t>
            </w:r>
          </w:p>
        </w:tc>
        <w:tc>
          <w:tcPr>
            <w:tcW w:w="745" w:type="dxa"/>
            <w:gridSpan w:val="2"/>
            <w:tcBorders>
              <w:bottom w:val="single" w:sz="4" w:space="0" w:color="000000"/>
              <w:right w:val="single" w:sz="4" w:space="0" w:color="000000"/>
            </w:tcBorders>
            <w:vAlign w:val="center"/>
          </w:tcPr>
          <w:p w14:paraId="0E8E2B2E"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7</w:t>
            </w:r>
          </w:p>
        </w:tc>
        <w:tc>
          <w:tcPr>
            <w:tcW w:w="745" w:type="dxa"/>
            <w:gridSpan w:val="2"/>
            <w:tcBorders>
              <w:bottom w:val="single" w:sz="4" w:space="0" w:color="000000"/>
              <w:right w:val="single" w:sz="4" w:space="0" w:color="000000"/>
            </w:tcBorders>
            <w:vAlign w:val="center"/>
          </w:tcPr>
          <w:p w14:paraId="7F1B37EF"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8</w:t>
            </w:r>
          </w:p>
        </w:tc>
        <w:tc>
          <w:tcPr>
            <w:tcW w:w="745" w:type="dxa"/>
            <w:gridSpan w:val="2"/>
            <w:tcBorders>
              <w:bottom w:val="single" w:sz="4" w:space="0" w:color="000000"/>
              <w:right w:val="single" w:sz="4" w:space="0" w:color="000000"/>
            </w:tcBorders>
            <w:vAlign w:val="center"/>
          </w:tcPr>
          <w:p w14:paraId="523DBCD1"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9</w:t>
            </w:r>
          </w:p>
        </w:tc>
        <w:tc>
          <w:tcPr>
            <w:tcW w:w="745" w:type="dxa"/>
            <w:gridSpan w:val="2"/>
            <w:tcBorders>
              <w:bottom w:val="single" w:sz="4" w:space="0" w:color="000000"/>
              <w:right w:val="single" w:sz="4" w:space="0" w:color="000000"/>
            </w:tcBorders>
            <w:vAlign w:val="center"/>
          </w:tcPr>
          <w:p w14:paraId="25817478"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10</w:t>
            </w:r>
          </w:p>
        </w:tc>
        <w:tc>
          <w:tcPr>
            <w:tcW w:w="745" w:type="dxa"/>
            <w:gridSpan w:val="2"/>
            <w:tcBorders>
              <w:bottom w:val="single" w:sz="4" w:space="0" w:color="000000"/>
              <w:right w:val="single" w:sz="4" w:space="0" w:color="000000"/>
            </w:tcBorders>
            <w:vAlign w:val="center"/>
          </w:tcPr>
          <w:p w14:paraId="725DF190"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11</w:t>
            </w:r>
          </w:p>
        </w:tc>
        <w:tc>
          <w:tcPr>
            <w:tcW w:w="745" w:type="dxa"/>
            <w:gridSpan w:val="2"/>
            <w:tcBorders>
              <w:bottom w:val="single" w:sz="4" w:space="0" w:color="000000"/>
              <w:right w:val="single" w:sz="4" w:space="0" w:color="000000"/>
            </w:tcBorders>
            <w:vAlign w:val="center"/>
          </w:tcPr>
          <w:p w14:paraId="19091694"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12</w:t>
            </w:r>
          </w:p>
        </w:tc>
        <w:tc>
          <w:tcPr>
            <w:tcW w:w="876" w:type="dxa"/>
            <w:tcBorders>
              <w:bottom w:val="single" w:sz="4" w:space="0" w:color="000000"/>
              <w:right w:val="single" w:sz="4" w:space="0" w:color="000000"/>
            </w:tcBorders>
            <w:vAlign w:val="center"/>
          </w:tcPr>
          <w:p w14:paraId="0CB3E996"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13</w:t>
            </w:r>
          </w:p>
        </w:tc>
        <w:tc>
          <w:tcPr>
            <w:tcW w:w="618" w:type="dxa"/>
            <w:gridSpan w:val="2"/>
            <w:tcBorders>
              <w:bottom w:val="single" w:sz="4" w:space="0" w:color="000000"/>
              <w:right w:val="single" w:sz="4" w:space="0" w:color="000000"/>
            </w:tcBorders>
            <w:vAlign w:val="center"/>
          </w:tcPr>
          <w:p w14:paraId="6D14CD59"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14</w:t>
            </w:r>
          </w:p>
        </w:tc>
        <w:tc>
          <w:tcPr>
            <w:tcW w:w="1380" w:type="dxa"/>
            <w:tcBorders>
              <w:bottom w:val="single" w:sz="4" w:space="0" w:color="000000"/>
              <w:right w:val="single" w:sz="4" w:space="0" w:color="000000"/>
            </w:tcBorders>
            <w:vAlign w:val="center"/>
          </w:tcPr>
          <w:p w14:paraId="5216AF77"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15 (7*13/100%)</w:t>
            </w:r>
          </w:p>
        </w:tc>
        <w:tc>
          <w:tcPr>
            <w:tcW w:w="1349" w:type="dxa"/>
            <w:tcBorders>
              <w:bottom w:val="single" w:sz="4" w:space="0" w:color="000000"/>
              <w:right w:val="single" w:sz="4" w:space="0" w:color="000000"/>
            </w:tcBorders>
            <w:vAlign w:val="center"/>
          </w:tcPr>
          <w:p w14:paraId="4B5643DE" w14:textId="77777777" w:rsidR="00A660AF" w:rsidRDefault="00000000">
            <w:pPr>
              <w:suppressAutoHyphens w:val="0"/>
              <w:jc w:val="center"/>
              <w:rPr>
                <w:rFonts w:ascii="Arial" w:hAnsi="Arial" w:cs="Arial"/>
                <w:b/>
                <w:bCs/>
                <w:color w:val="000000"/>
                <w:sz w:val="16"/>
                <w:szCs w:val="16"/>
                <w:lang w:eastAsia="ru-RU"/>
              </w:rPr>
            </w:pPr>
            <w:r>
              <w:rPr>
                <w:rFonts w:ascii="Arial" w:hAnsi="Arial" w:cs="Arial"/>
                <w:b/>
                <w:bCs/>
                <w:color w:val="000000"/>
                <w:sz w:val="16"/>
                <w:szCs w:val="16"/>
                <w:lang w:eastAsia="ru-RU"/>
              </w:rPr>
              <w:t>16 (15/7*100%)</w:t>
            </w:r>
          </w:p>
        </w:tc>
      </w:tr>
      <w:tr w:rsidR="00A660AF" w14:paraId="4D7796C4" w14:textId="77777777">
        <w:trPr>
          <w:trHeight w:val="355"/>
        </w:trPr>
        <w:tc>
          <w:tcPr>
            <w:tcW w:w="743" w:type="dxa"/>
            <w:tcBorders>
              <w:left w:val="single" w:sz="4" w:space="0" w:color="000000"/>
              <w:bottom w:val="single" w:sz="4" w:space="0" w:color="000000"/>
              <w:right w:val="single" w:sz="4" w:space="0" w:color="000000"/>
            </w:tcBorders>
            <w:vAlign w:val="bottom"/>
          </w:tcPr>
          <w:p w14:paraId="275DA462"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400" w:type="dxa"/>
            <w:gridSpan w:val="2"/>
            <w:tcBorders>
              <w:bottom w:val="single" w:sz="4" w:space="0" w:color="000000"/>
              <w:right w:val="single" w:sz="4" w:space="0" w:color="000000"/>
            </w:tcBorders>
            <w:vAlign w:val="bottom"/>
          </w:tcPr>
          <w:p w14:paraId="4E781AD1"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vAlign w:val="bottom"/>
          </w:tcPr>
          <w:p w14:paraId="70A9AE3F"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659" w:type="dxa"/>
            <w:gridSpan w:val="3"/>
            <w:tcBorders>
              <w:bottom w:val="single" w:sz="4" w:space="0" w:color="000000"/>
              <w:right w:val="single" w:sz="4" w:space="0" w:color="000000"/>
            </w:tcBorders>
            <w:vAlign w:val="bottom"/>
          </w:tcPr>
          <w:p w14:paraId="388E9D6D"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946" w:type="dxa"/>
            <w:gridSpan w:val="2"/>
            <w:tcBorders>
              <w:bottom w:val="single" w:sz="4" w:space="0" w:color="000000"/>
              <w:right w:val="single" w:sz="4" w:space="0" w:color="000000"/>
            </w:tcBorders>
            <w:vAlign w:val="bottom"/>
          </w:tcPr>
          <w:p w14:paraId="523A1FDC"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51" w:type="dxa"/>
            <w:gridSpan w:val="2"/>
            <w:tcBorders>
              <w:bottom w:val="single" w:sz="4" w:space="0" w:color="000000"/>
              <w:right w:val="single" w:sz="4" w:space="0" w:color="000000"/>
            </w:tcBorders>
            <w:vAlign w:val="bottom"/>
          </w:tcPr>
          <w:p w14:paraId="1AE51CC8"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vAlign w:val="bottom"/>
          </w:tcPr>
          <w:p w14:paraId="628DE0AC"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vAlign w:val="bottom"/>
          </w:tcPr>
          <w:p w14:paraId="77F11347"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vAlign w:val="bottom"/>
          </w:tcPr>
          <w:p w14:paraId="767D811A"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vAlign w:val="bottom"/>
          </w:tcPr>
          <w:p w14:paraId="47CEBB74"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vAlign w:val="bottom"/>
          </w:tcPr>
          <w:p w14:paraId="60FA3877"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vAlign w:val="bottom"/>
          </w:tcPr>
          <w:p w14:paraId="7A551993"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876" w:type="dxa"/>
            <w:tcBorders>
              <w:bottom w:val="single" w:sz="4" w:space="0" w:color="000000"/>
              <w:right w:val="single" w:sz="4" w:space="0" w:color="000000"/>
            </w:tcBorders>
            <w:vAlign w:val="bottom"/>
          </w:tcPr>
          <w:p w14:paraId="2DC30F45"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618" w:type="dxa"/>
            <w:gridSpan w:val="2"/>
            <w:tcBorders>
              <w:bottom w:val="single" w:sz="4" w:space="0" w:color="000000"/>
              <w:right w:val="single" w:sz="4" w:space="0" w:color="000000"/>
            </w:tcBorders>
            <w:vAlign w:val="bottom"/>
          </w:tcPr>
          <w:p w14:paraId="2F2D8F14"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380" w:type="dxa"/>
            <w:tcBorders>
              <w:bottom w:val="single" w:sz="4" w:space="0" w:color="000000"/>
              <w:right w:val="single" w:sz="4" w:space="0" w:color="000000"/>
            </w:tcBorders>
            <w:vAlign w:val="bottom"/>
          </w:tcPr>
          <w:p w14:paraId="01D6B0E9" w14:textId="77777777" w:rsidR="00A660AF" w:rsidRDefault="00000000">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0,00</w:t>
            </w:r>
          </w:p>
        </w:tc>
        <w:tc>
          <w:tcPr>
            <w:tcW w:w="1349" w:type="dxa"/>
            <w:tcBorders>
              <w:bottom w:val="single" w:sz="4" w:space="0" w:color="000000"/>
              <w:right w:val="single" w:sz="4" w:space="0" w:color="000000"/>
            </w:tcBorders>
            <w:shd w:val="clear" w:color="auto" w:fill="D9D9D9"/>
            <w:vAlign w:val="bottom"/>
          </w:tcPr>
          <w:p w14:paraId="244D886E" w14:textId="77777777" w:rsidR="00A660AF" w:rsidRDefault="00000000">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х</w:t>
            </w:r>
          </w:p>
        </w:tc>
      </w:tr>
      <w:tr w:rsidR="00A660AF" w14:paraId="57EE535C" w14:textId="77777777">
        <w:trPr>
          <w:trHeight w:val="355"/>
        </w:trPr>
        <w:tc>
          <w:tcPr>
            <w:tcW w:w="743" w:type="dxa"/>
            <w:tcBorders>
              <w:left w:val="single" w:sz="4" w:space="0" w:color="000000"/>
              <w:bottom w:val="single" w:sz="4" w:space="0" w:color="000000"/>
              <w:right w:val="single" w:sz="4" w:space="0" w:color="000000"/>
            </w:tcBorders>
            <w:shd w:val="clear" w:color="auto" w:fill="D9D9D9"/>
            <w:vAlign w:val="bottom"/>
          </w:tcPr>
          <w:p w14:paraId="7FDFAD86"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400" w:type="dxa"/>
            <w:gridSpan w:val="2"/>
            <w:tcBorders>
              <w:bottom w:val="single" w:sz="4" w:space="0" w:color="000000"/>
              <w:right w:val="single" w:sz="4" w:space="0" w:color="000000"/>
            </w:tcBorders>
            <w:shd w:val="clear" w:color="auto" w:fill="D9D9D9"/>
            <w:vAlign w:val="bottom"/>
          </w:tcPr>
          <w:p w14:paraId="4310E318"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shd w:val="clear" w:color="auto" w:fill="D9D9D9"/>
            <w:vAlign w:val="bottom"/>
          </w:tcPr>
          <w:p w14:paraId="79E4DB78"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659" w:type="dxa"/>
            <w:gridSpan w:val="3"/>
            <w:tcBorders>
              <w:bottom w:val="single" w:sz="4" w:space="0" w:color="000000"/>
              <w:right w:val="single" w:sz="4" w:space="0" w:color="000000"/>
            </w:tcBorders>
            <w:shd w:val="clear" w:color="auto" w:fill="D9D9D9"/>
            <w:vAlign w:val="bottom"/>
          </w:tcPr>
          <w:p w14:paraId="5BC47CEF"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946" w:type="dxa"/>
            <w:gridSpan w:val="2"/>
            <w:tcBorders>
              <w:bottom w:val="single" w:sz="4" w:space="0" w:color="000000"/>
              <w:right w:val="single" w:sz="4" w:space="0" w:color="000000"/>
            </w:tcBorders>
            <w:shd w:val="clear" w:color="auto" w:fill="D9D9D9"/>
            <w:vAlign w:val="bottom"/>
          </w:tcPr>
          <w:p w14:paraId="1BF9BDDC"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51" w:type="dxa"/>
            <w:gridSpan w:val="2"/>
            <w:tcBorders>
              <w:bottom w:val="single" w:sz="4" w:space="0" w:color="000000"/>
              <w:right w:val="single" w:sz="4" w:space="0" w:color="000000"/>
            </w:tcBorders>
            <w:shd w:val="clear" w:color="auto" w:fill="D9D9D9"/>
            <w:vAlign w:val="bottom"/>
          </w:tcPr>
          <w:p w14:paraId="56F55D03"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vAlign w:val="bottom"/>
          </w:tcPr>
          <w:p w14:paraId="1DFE2FDB" w14:textId="77777777" w:rsidR="00A660AF" w:rsidRDefault="00000000">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0,00</w:t>
            </w:r>
          </w:p>
        </w:tc>
        <w:tc>
          <w:tcPr>
            <w:tcW w:w="745" w:type="dxa"/>
            <w:gridSpan w:val="2"/>
            <w:tcBorders>
              <w:bottom w:val="single" w:sz="4" w:space="0" w:color="000000"/>
              <w:right w:val="single" w:sz="4" w:space="0" w:color="000000"/>
            </w:tcBorders>
            <w:shd w:val="clear" w:color="auto" w:fill="D9D9D9"/>
            <w:vAlign w:val="bottom"/>
          </w:tcPr>
          <w:p w14:paraId="3B7EB063"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shd w:val="clear" w:color="auto" w:fill="D9D9D9"/>
            <w:vAlign w:val="bottom"/>
          </w:tcPr>
          <w:p w14:paraId="064198EA"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shd w:val="clear" w:color="auto" w:fill="D9D9D9"/>
            <w:vAlign w:val="bottom"/>
          </w:tcPr>
          <w:p w14:paraId="1D93FF68"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shd w:val="clear" w:color="auto" w:fill="D9D9D9"/>
            <w:vAlign w:val="bottom"/>
          </w:tcPr>
          <w:p w14:paraId="51BA0DAD"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745" w:type="dxa"/>
            <w:gridSpan w:val="2"/>
            <w:tcBorders>
              <w:bottom w:val="single" w:sz="4" w:space="0" w:color="000000"/>
              <w:right w:val="single" w:sz="4" w:space="0" w:color="000000"/>
            </w:tcBorders>
            <w:shd w:val="clear" w:color="auto" w:fill="D9D9D9"/>
            <w:vAlign w:val="bottom"/>
          </w:tcPr>
          <w:p w14:paraId="69AB77F8"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876" w:type="dxa"/>
            <w:tcBorders>
              <w:bottom w:val="single" w:sz="4" w:space="0" w:color="000000"/>
              <w:right w:val="single" w:sz="4" w:space="0" w:color="000000"/>
            </w:tcBorders>
            <w:shd w:val="clear" w:color="auto" w:fill="D9D9D9"/>
            <w:vAlign w:val="bottom"/>
          </w:tcPr>
          <w:p w14:paraId="722641ED"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618" w:type="dxa"/>
            <w:gridSpan w:val="2"/>
            <w:tcBorders>
              <w:bottom w:val="single" w:sz="4" w:space="0" w:color="000000"/>
              <w:right w:val="single" w:sz="4" w:space="0" w:color="000000"/>
            </w:tcBorders>
            <w:vAlign w:val="bottom"/>
          </w:tcPr>
          <w:p w14:paraId="40BC2353" w14:textId="77777777" w:rsidR="00A660AF" w:rsidRDefault="00000000">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1380" w:type="dxa"/>
            <w:tcBorders>
              <w:bottom w:val="single" w:sz="4" w:space="0" w:color="000000"/>
              <w:right w:val="single" w:sz="4" w:space="0" w:color="000000"/>
            </w:tcBorders>
            <w:vAlign w:val="bottom"/>
          </w:tcPr>
          <w:p w14:paraId="0CA3F54E" w14:textId="77777777" w:rsidR="00A660AF" w:rsidRDefault="00000000">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0,00</w:t>
            </w:r>
          </w:p>
        </w:tc>
        <w:tc>
          <w:tcPr>
            <w:tcW w:w="1349" w:type="dxa"/>
            <w:tcBorders>
              <w:bottom w:val="single" w:sz="4" w:space="0" w:color="000000"/>
              <w:right w:val="single" w:sz="4" w:space="0" w:color="000000"/>
            </w:tcBorders>
            <w:vAlign w:val="bottom"/>
          </w:tcPr>
          <w:p w14:paraId="09067620" w14:textId="77777777" w:rsidR="00A660AF" w:rsidRDefault="00000000">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0,00%</w:t>
            </w:r>
          </w:p>
        </w:tc>
      </w:tr>
    </w:tbl>
    <w:p w14:paraId="6D00D0ED" w14:textId="77777777" w:rsidR="00A660AF" w:rsidRDefault="00000000">
      <w:pPr>
        <w:suppressAutoHyphens w:val="0"/>
        <w:jc w:val="both"/>
        <w:rPr>
          <w:rFonts w:ascii="Arial" w:hAnsi="Arial" w:cs="Arial"/>
          <w:iCs/>
          <w:color w:val="000000"/>
          <w:sz w:val="16"/>
          <w:szCs w:val="16"/>
          <w:lang w:eastAsia="ru-RU"/>
        </w:rPr>
      </w:pPr>
      <w:r>
        <w:rPr>
          <w:rFonts w:ascii="Arial" w:eastAsia="Arial" w:hAnsi="Arial" w:cs="Arial"/>
          <w:iCs/>
          <w:color w:val="000000"/>
          <w:sz w:val="16"/>
          <w:szCs w:val="16"/>
          <w:lang w:eastAsia="ru-RU"/>
        </w:rPr>
        <w:t xml:space="preserve">           </w:t>
      </w:r>
      <w:r>
        <w:rPr>
          <w:rFonts w:ascii="Arial" w:hAnsi="Arial" w:cs="Arial"/>
          <w:iCs/>
          <w:color w:val="000000"/>
          <w:sz w:val="16"/>
          <w:szCs w:val="16"/>
          <w:lang w:eastAsia="ru-RU"/>
        </w:rPr>
        <w:t xml:space="preserve">Елішілік құнның үлесі ұйымдардың жергілікті қамтуды есептеудің Бірыңғай әдістемесіне сәйкес есептеледі, бекітілген </w:t>
      </w:r>
      <w:r>
        <w:rPr>
          <w:rFonts w:ascii="Arial" w:hAnsi="Arial" w:cs="Arial"/>
          <w:bCs/>
          <w:iCs/>
          <w:sz w:val="16"/>
          <w:szCs w:val="16"/>
          <w:lang w:eastAsia="ru-RU"/>
        </w:rPr>
        <w:t xml:space="preserve">Қазақстан Республикасы Инвестициялар және даму министрінің 2018 жылғы 20 сәуірдегі № 260 бұйрығымен </w:t>
      </w:r>
      <w:r>
        <w:rPr>
          <w:rFonts w:ascii="Arial" w:hAnsi="Arial" w:cs="Arial"/>
          <w:iCs/>
          <w:color w:val="000000"/>
          <w:sz w:val="16"/>
          <w:szCs w:val="16"/>
          <w:lang w:eastAsia="ru-RU"/>
        </w:rPr>
        <w:t>келесі формула бойынша:</w:t>
      </w:r>
      <w:r>
        <w:rPr>
          <w:rFonts w:ascii="Arial" w:hAnsi="Arial" w:cs="Arial"/>
          <w:sz w:val="16"/>
          <w:szCs w:val="16"/>
          <w:lang w:eastAsia="ru-RU"/>
        </w:rPr>
        <w:t xml:space="preserve"> </w:t>
      </w:r>
    </w:p>
    <w:p w14:paraId="535C1280" w14:textId="77777777" w:rsidR="00A660AF" w:rsidRDefault="00000000">
      <w:pPr>
        <w:suppressAutoHyphens w:val="0"/>
        <w:ind w:firstLine="700"/>
      </w:pPr>
      <w:r>
        <w:rPr>
          <w:rFonts w:ascii="Arial" w:hAnsi="Arial" w:cs="Arial"/>
          <w:color w:val="000000"/>
          <w:lang w:eastAsia="ru-RU"/>
        </w:rPr>
        <w:t>Елішілік құндылықты есептеу (ВК</w:t>
      </w:r>
      <w:r>
        <w:rPr>
          <w:rFonts w:ascii="Arial" w:hAnsi="Arial" w:cs="Arial"/>
          <w:color w:val="000000"/>
          <w:vertAlign w:val="subscript"/>
          <w:lang w:eastAsia="ru-RU"/>
        </w:rPr>
        <w:t>Т</w:t>
      </w:r>
      <w:r>
        <w:rPr>
          <w:rFonts w:ascii="Arial" w:hAnsi="Arial" w:cs="Arial"/>
          <w:color w:val="000000"/>
          <w:lang w:eastAsia="ru-RU"/>
        </w:rPr>
        <w:t>) тауарларды жеткізуге арналған шартта формула бойынша жүзеге асырылады</w:t>
      </w:r>
      <w:r>
        <w:rPr>
          <w:rFonts w:ascii="Arial" w:hAnsi="Arial" w:cs="Arial"/>
          <w:color w:val="000000"/>
          <w:sz w:val="16"/>
          <w:szCs w:val="16"/>
          <w:lang w:eastAsia="ru-RU"/>
        </w:rPr>
        <w:t>:</w:t>
      </w:r>
    </w:p>
    <w:p w14:paraId="0E3EA2D4" w14:textId="77777777" w:rsidR="00A660AF" w:rsidRDefault="00000000">
      <w:pPr>
        <w:suppressAutoHyphens w:val="0"/>
        <w:ind w:firstLine="700"/>
        <w:rPr>
          <w:rFonts w:ascii="Arial" w:hAnsi="Arial" w:cs="Arial"/>
          <w:color w:val="000000"/>
          <w:lang w:eastAsia="ru-RU"/>
        </w:rPr>
      </w:pPr>
      <w:r>
        <w:rPr>
          <w:noProof/>
        </w:rPr>
        <w:drawing>
          <wp:inline distT="0" distB="0" distL="0" distR="0" wp14:anchorId="41A9310E" wp14:editId="12CBC120">
            <wp:extent cx="1424940" cy="327660"/>
            <wp:effectExtent l="0" t="0" r="0" b="0"/>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pic:cNvPicPr>
                      <a:picLocks noChangeAspect="1" noChangeArrowheads="1"/>
                    </pic:cNvPicPr>
                  </pic:nvPicPr>
                  <pic:blipFill>
                    <a:blip r:embed="rId15"/>
                    <a:srcRect l="-25" t="-110" r="-25" b="-110"/>
                    <a:stretch>
                      <a:fillRect/>
                    </a:stretch>
                  </pic:blipFill>
                  <pic:spPr bwMode="auto">
                    <a:xfrm>
                      <a:off x="0" y="0"/>
                      <a:ext cx="1424940" cy="327660"/>
                    </a:xfrm>
                    <a:prstGeom prst="rect">
                      <a:avLst/>
                    </a:prstGeom>
                  </pic:spPr>
                </pic:pic>
              </a:graphicData>
            </a:graphic>
          </wp:inline>
        </w:drawing>
      </w:r>
    </w:p>
    <w:p w14:paraId="13F948D4" w14:textId="77777777" w:rsidR="00A660AF" w:rsidRDefault="00000000">
      <w:pPr>
        <w:suppressAutoHyphens w:val="0"/>
        <w:ind w:firstLine="400"/>
        <w:rPr>
          <w:color w:val="000000"/>
          <w:lang w:eastAsia="ru-RU"/>
        </w:rPr>
      </w:pPr>
      <w:r>
        <w:rPr>
          <w:rFonts w:ascii="Arial" w:hAnsi="Arial" w:cs="Arial"/>
          <w:color w:val="000000"/>
          <w:lang w:eastAsia="ru-RU"/>
        </w:rPr>
        <w:t>қайда:</w:t>
      </w:r>
    </w:p>
    <w:p w14:paraId="5D6BAE20" w14:textId="77777777" w:rsidR="00A660AF" w:rsidRDefault="00000000">
      <w:pPr>
        <w:suppressAutoHyphens w:val="0"/>
        <w:ind w:firstLine="400"/>
        <w:rPr>
          <w:rFonts w:ascii="Arial" w:hAnsi="Arial" w:cs="Arial"/>
          <w:color w:val="000000"/>
          <w:sz w:val="16"/>
          <w:szCs w:val="16"/>
          <w:lang w:eastAsia="ru-RU"/>
        </w:rPr>
      </w:pPr>
      <w:r>
        <w:rPr>
          <w:rFonts w:ascii="Arial" w:hAnsi="Arial" w:cs="Arial"/>
          <w:color w:val="000000"/>
          <w:lang w:eastAsia="ru-RU"/>
        </w:rPr>
        <w:t>n - тауарларды жеткізуге арналған шартты орындау мақсатында жеткізуші жеткізетін тауарлар атауларының жалпы саны;</w:t>
      </w:r>
    </w:p>
    <w:p w14:paraId="0703FBE9" w14:textId="77777777" w:rsidR="00A660AF" w:rsidRDefault="00000000">
      <w:pPr>
        <w:suppressAutoHyphens w:val="0"/>
        <w:ind w:firstLine="400"/>
        <w:rPr>
          <w:rFonts w:ascii="Arial" w:hAnsi="Arial" w:cs="Arial"/>
          <w:color w:val="000000"/>
          <w:sz w:val="16"/>
          <w:szCs w:val="16"/>
          <w:lang w:eastAsia="ru-RU"/>
        </w:rPr>
      </w:pPr>
      <w:r>
        <w:rPr>
          <w:rFonts w:ascii="Arial" w:hAnsi="Arial" w:cs="Arial"/>
          <w:color w:val="000000"/>
          <w:lang w:eastAsia="ru-RU"/>
        </w:rPr>
        <w:t>i - тауарларды жеткізуге арналған шартты орындау мақсатында жеткізуші жеткізетін тауарлардың реттік нөмірі;</w:t>
      </w:r>
    </w:p>
    <w:p w14:paraId="3EE3DDE8" w14:textId="77777777" w:rsidR="00A660AF" w:rsidRDefault="00000000">
      <w:pPr>
        <w:suppressAutoHyphens w:val="0"/>
        <w:ind w:firstLine="400"/>
        <w:rPr>
          <w:rFonts w:ascii="Arial" w:hAnsi="Arial" w:cs="Arial"/>
          <w:color w:val="000000"/>
          <w:sz w:val="16"/>
          <w:szCs w:val="16"/>
          <w:lang w:eastAsia="ru-RU"/>
        </w:rPr>
      </w:pPr>
      <w:r>
        <w:rPr>
          <w:rFonts w:ascii="Arial" w:hAnsi="Arial" w:cs="Arial"/>
          <w:color w:val="000000"/>
          <w:lang w:eastAsia="ru-RU"/>
        </w:rPr>
        <w:t>СТі - і-ші тауардың құны;</w:t>
      </w:r>
    </w:p>
    <w:p w14:paraId="46C4D2F7" w14:textId="77777777" w:rsidR="00A660AF" w:rsidRDefault="00000000">
      <w:pPr>
        <w:suppressAutoHyphens w:val="0"/>
        <w:ind w:firstLine="400"/>
        <w:rPr>
          <w:rFonts w:ascii="Arial" w:hAnsi="Arial" w:cs="Arial"/>
          <w:color w:val="000000"/>
          <w:sz w:val="16"/>
          <w:szCs w:val="16"/>
          <w:lang w:eastAsia="ru-RU"/>
        </w:rPr>
      </w:pPr>
      <w:r>
        <w:rPr>
          <w:rFonts w:ascii="Arial" w:hAnsi="Arial" w:cs="Arial"/>
          <w:color w:val="000000"/>
          <w:lang w:eastAsia="ru-RU"/>
        </w:rPr>
        <w:t>Мі - "Тауардың шығарылған елін, Еуразиялық экономикалық одақ тауарының немесе шетел тауарының мәртебесін айқындау жөніндегі қағидаларды бекіту туралы" Қазақстан Республикасы Сауда және интеграция министрінің 2021 жылғы 13 шілдедегі № 454-НҚ бұйрығымен бекітілген "СТ-KZ" нысанындағы тауардың шығу тегі туралы сертификатта көрсетілген тауардағы елішілік құнның үлесі. тауардың шығу тегі туралы сертификат беру және оның күшін жою, тауардың шығарылған елін айқындау жөніндегі сертификаттың нысанын белгілеу" (Нормативтік құқықтық актілерді мемлекеттік тіркеу тізілімінде № 23514 болып тіркелген) (бұдан әрі - тауардың шығу тегі туралы сертификат). "СТ-КZ" нысанындағы тауардың.</w:t>
      </w:r>
    </w:p>
    <w:p w14:paraId="07DE24BA" w14:textId="77777777" w:rsidR="00A660AF" w:rsidRDefault="00000000">
      <w:pPr>
        <w:suppressAutoHyphens w:val="0"/>
        <w:ind w:firstLine="400"/>
        <w:rPr>
          <w:rFonts w:ascii="Arial" w:hAnsi="Arial" w:cs="Arial"/>
          <w:color w:val="000000"/>
          <w:sz w:val="16"/>
          <w:szCs w:val="16"/>
          <w:lang w:eastAsia="ru-RU"/>
        </w:rPr>
      </w:pPr>
      <w:r>
        <w:rPr>
          <w:rFonts w:ascii="Arial" w:hAnsi="Arial" w:cs="Arial"/>
          <w:color w:val="000000"/>
          <w:lang w:eastAsia="ru-RU"/>
        </w:rPr>
        <w:t>Егер Бірыңғай әдістеменің 10-тармағында өзгеше белгіленбесе, "СТ-КZ" нысанындағы тауардың шығу тегі туралы сертификат болмаған жағдайда, Мі = 0;</w:t>
      </w:r>
    </w:p>
    <w:p w14:paraId="7033A29F" w14:textId="77777777" w:rsidR="00A660AF" w:rsidRDefault="00000000">
      <w:pPr>
        <w:suppressAutoHyphens w:val="0"/>
        <w:ind w:firstLine="400"/>
        <w:rPr>
          <w:rFonts w:ascii="Arial" w:hAnsi="Arial" w:cs="Arial"/>
          <w:color w:val="000000"/>
          <w:sz w:val="16"/>
          <w:szCs w:val="16"/>
          <w:lang w:eastAsia="ru-RU"/>
        </w:rPr>
      </w:pPr>
      <w:r>
        <w:rPr>
          <w:rFonts w:ascii="Arial" w:hAnsi="Arial" w:cs="Arial"/>
          <w:color w:val="000000"/>
          <w:lang w:eastAsia="ru-RU"/>
        </w:rPr>
        <w:t>S - шарттың жалпы құны.</w:t>
      </w:r>
    </w:p>
    <w:p w14:paraId="07F2B0AA" w14:textId="77777777" w:rsidR="00A660AF" w:rsidRDefault="00000000">
      <w:pPr>
        <w:suppressAutoHyphens w:val="0"/>
        <w:ind w:firstLine="180"/>
        <w:rPr>
          <w:rFonts w:ascii="Arial" w:hAnsi="Arial" w:cs="Arial"/>
          <w:color w:val="000000"/>
          <w:sz w:val="16"/>
          <w:szCs w:val="16"/>
          <w:lang w:eastAsia="ru-RU"/>
        </w:rPr>
      </w:pPr>
      <w:r>
        <w:rPr>
          <w:rFonts w:ascii="Arial" w:hAnsi="Arial" w:cs="Arial"/>
          <w:color w:val="000000"/>
          <w:sz w:val="16"/>
          <w:szCs w:val="16"/>
          <w:lang w:eastAsia="ru-RU"/>
        </w:rPr>
        <w:t>Қазақстандық қамту үлесі (%):</w:t>
      </w:r>
    </w:p>
    <w:p w14:paraId="047029D3" w14:textId="77777777" w:rsidR="00A660AF" w:rsidRDefault="00000000">
      <w:pPr>
        <w:suppressAutoHyphens w:val="0"/>
        <w:ind w:firstLine="180"/>
        <w:rPr>
          <w:rFonts w:ascii="Arial" w:hAnsi="Arial" w:cs="Arial"/>
          <w:color w:val="000000"/>
          <w:lang w:val="kk-KZ" w:eastAsia="ru-RU"/>
        </w:rPr>
      </w:pPr>
      <w:r>
        <w:rPr>
          <w:rFonts w:ascii="Arial" w:hAnsi="Arial" w:cs="Arial"/>
          <w:b/>
          <w:bCs/>
          <w:sz w:val="16"/>
          <w:szCs w:val="16"/>
          <w:lang w:eastAsia="ru-RU"/>
        </w:rPr>
        <w:t xml:space="preserve">**ВЦт  = </w:t>
      </w:r>
      <w:r>
        <w:rPr>
          <w:rFonts w:ascii="Arial" w:hAnsi="Arial" w:cs="Arial"/>
          <w:color w:val="000000"/>
          <w:lang w:val="kk-KZ" w:eastAsia="ru-RU"/>
        </w:rPr>
        <w:t>__________</w:t>
      </w:r>
      <w:r>
        <w:rPr>
          <w:rFonts w:ascii="Arial" w:hAnsi="Arial" w:cs="Arial"/>
          <w:color w:val="000000"/>
          <w:lang w:eastAsia="ru-RU"/>
        </w:rPr>
        <w:t>%</w:t>
      </w:r>
    </w:p>
    <w:p w14:paraId="5E0142BE" w14:textId="77777777" w:rsidR="00A660AF" w:rsidRDefault="00000000">
      <w:pPr>
        <w:suppressAutoHyphens w:val="0"/>
        <w:ind w:firstLine="180"/>
        <w:rPr>
          <w:lang w:eastAsia="ru-RU"/>
        </w:rPr>
      </w:pPr>
      <w:r>
        <w:rPr>
          <w:rFonts w:ascii="Arial" w:hAnsi="Arial" w:cs="Arial"/>
          <w:color w:val="000000"/>
          <w:sz w:val="16"/>
          <w:szCs w:val="16"/>
          <w:lang w:val="kk-KZ" w:eastAsia="ru-RU"/>
        </w:rPr>
        <w:tab/>
      </w:r>
      <w:r>
        <w:rPr>
          <w:rFonts w:ascii="Arial" w:hAnsi="Arial" w:cs="Arial"/>
          <w:color w:val="000000"/>
          <w:sz w:val="16"/>
          <w:szCs w:val="16"/>
          <w:lang w:val="kk-KZ" w:eastAsia="ru-RU"/>
        </w:rPr>
        <w:tab/>
      </w:r>
      <w:r>
        <w:rPr>
          <w:rFonts w:ascii="Arial" w:hAnsi="Arial" w:cs="Arial"/>
          <w:color w:val="000000"/>
          <w:sz w:val="16"/>
          <w:szCs w:val="16"/>
          <w:lang w:val="kk-KZ" w:eastAsia="ru-RU"/>
        </w:rPr>
        <w:tab/>
      </w:r>
      <w:r>
        <w:rPr>
          <w:rFonts w:ascii="Arial" w:hAnsi="Arial" w:cs="Arial"/>
          <w:color w:val="000000"/>
          <w:sz w:val="16"/>
          <w:szCs w:val="16"/>
          <w:lang w:val="kk-KZ" w:eastAsia="ru-RU"/>
        </w:rPr>
        <w:tab/>
      </w:r>
      <w:r>
        <w:rPr>
          <w:rFonts w:ascii="Arial" w:hAnsi="Arial" w:cs="Arial"/>
          <w:color w:val="000000"/>
          <w:sz w:val="16"/>
          <w:szCs w:val="16"/>
          <w:lang w:val="kk-KZ" w:eastAsia="ru-RU"/>
        </w:rPr>
        <w:tab/>
      </w:r>
      <w:r>
        <w:rPr>
          <w:rFonts w:ascii="Arial" w:hAnsi="Arial" w:cs="Arial"/>
          <w:color w:val="000000"/>
          <w:sz w:val="16"/>
          <w:szCs w:val="16"/>
          <w:lang w:val="kk-KZ" w:eastAsia="ru-RU"/>
        </w:rPr>
        <w:tab/>
      </w:r>
      <w:r>
        <w:rPr>
          <w:rFonts w:ascii="Arial" w:hAnsi="Arial" w:cs="Arial"/>
          <w:color w:val="000000"/>
          <w:sz w:val="16"/>
          <w:szCs w:val="16"/>
          <w:lang w:val="kk-KZ" w:eastAsia="ru-RU"/>
        </w:rPr>
        <w:tab/>
      </w:r>
      <w:r>
        <w:rPr>
          <w:rFonts w:ascii="Arial" w:hAnsi="Arial" w:cs="Arial"/>
          <w:color w:val="000000"/>
          <w:sz w:val="16"/>
          <w:szCs w:val="16"/>
          <w:lang w:val="kk-KZ" w:eastAsia="ru-RU"/>
        </w:rPr>
        <w:tab/>
      </w:r>
      <w:r>
        <w:rPr>
          <w:rFonts w:ascii="Arial" w:hAnsi="Arial" w:cs="Arial"/>
          <w:color w:val="000000"/>
          <w:sz w:val="16"/>
          <w:szCs w:val="16"/>
          <w:lang w:val="kk-KZ" w:eastAsia="ru-RU"/>
        </w:rPr>
        <w:tab/>
      </w:r>
      <w:r>
        <w:rPr>
          <w:rFonts w:ascii="Arial" w:hAnsi="Arial" w:cs="Arial"/>
          <w:i/>
          <w:iCs/>
          <w:color w:val="000000"/>
          <w:sz w:val="16"/>
          <w:szCs w:val="16"/>
          <w:lang w:eastAsia="ru-RU"/>
        </w:rPr>
        <w:tab/>
      </w:r>
      <w:r>
        <w:rPr>
          <w:rFonts w:ascii="Arial" w:hAnsi="Arial" w:cs="Arial"/>
          <w:i/>
          <w:iCs/>
          <w:color w:val="000000"/>
          <w:sz w:val="16"/>
          <w:szCs w:val="16"/>
          <w:lang w:eastAsia="ru-RU"/>
        </w:rPr>
        <w:tab/>
      </w:r>
      <w:r>
        <w:rPr>
          <w:rFonts w:ascii="Arial" w:hAnsi="Arial" w:cs="Arial"/>
          <w:i/>
          <w:iCs/>
          <w:color w:val="000000"/>
          <w:sz w:val="16"/>
          <w:szCs w:val="16"/>
          <w:lang w:eastAsia="ru-RU"/>
        </w:rPr>
        <w:tab/>
        <w:t>_________________</w:t>
      </w:r>
      <w:r>
        <w:rPr>
          <w:rFonts w:ascii="Arial" w:hAnsi="Arial" w:cs="Arial"/>
          <w:color w:val="000000"/>
          <w:sz w:val="16"/>
          <w:szCs w:val="16"/>
          <w:lang w:eastAsia="ru-RU"/>
        </w:rPr>
        <w:t>____________________________ М.О.</w:t>
      </w:r>
    </w:p>
    <w:p w14:paraId="716A4A9D" w14:textId="77777777" w:rsidR="00A660AF" w:rsidRDefault="00000000">
      <w:pPr>
        <w:suppressAutoHyphens w:val="0"/>
        <w:ind w:firstLine="180"/>
        <w:rPr>
          <w:rFonts w:ascii="Arial" w:hAnsi="Arial" w:cs="Arial"/>
          <w:i/>
          <w:iCs/>
          <w:color w:val="000000"/>
          <w:lang w:eastAsia="ru-RU"/>
        </w:rPr>
      </w:pP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r>
      <w:r>
        <w:rPr>
          <w:rFonts w:ascii="Arial" w:hAnsi="Arial" w:cs="Arial"/>
          <w:color w:val="000000"/>
          <w:sz w:val="16"/>
          <w:szCs w:val="16"/>
          <w:lang w:eastAsia="ru-RU"/>
        </w:rPr>
        <w:tab/>
        <w:t xml:space="preserve">          </w:t>
      </w:r>
      <w:r>
        <w:rPr>
          <w:rFonts w:ascii="Arial" w:hAnsi="Arial" w:cs="Arial"/>
          <w:i/>
          <w:iCs/>
          <w:color w:val="000000"/>
          <w:sz w:val="16"/>
          <w:szCs w:val="16"/>
          <w:lang w:eastAsia="ru-RU"/>
        </w:rPr>
        <w:t>Басшының Т.А.Ә., қолы</w:t>
      </w:r>
    </w:p>
    <w:p w14:paraId="15BD4FD7" w14:textId="77777777" w:rsidR="00A660AF" w:rsidRDefault="00000000">
      <w:pPr>
        <w:suppressAutoHyphens w:val="0"/>
        <w:ind w:firstLine="708"/>
        <w:rPr>
          <w:lang w:eastAsia="ru-RU"/>
        </w:rPr>
      </w:pPr>
      <w:r>
        <w:rPr>
          <w:rFonts w:ascii="Arial" w:hAnsi="Arial" w:cs="Arial"/>
          <w:i/>
          <w:color w:val="000000"/>
          <w:sz w:val="16"/>
          <w:szCs w:val="16"/>
          <w:lang w:eastAsia="ru-RU"/>
        </w:rPr>
        <w:t>_____________________________________________</w:t>
      </w:r>
    </w:p>
    <w:p w14:paraId="1AACA6AD" w14:textId="77777777" w:rsidR="00A660AF" w:rsidRDefault="00000000">
      <w:pPr>
        <w:suppressAutoHyphens w:val="0"/>
        <w:jc w:val="center"/>
        <w:rPr>
          <w:rFonts w:ascii="Arial" w:hAnsi="Arial" w:cs="Arial"/>
          <w:sz w:val="16"/>
          <w:szCs w:val="16"/>
          <w:lang w:eastAsia="ru-RU"/>
        </w:rPr>
      </w:pPr>
      <w:r>
        <w:rPr>
          <w:rFonts w:ascii="Arial" w:eastAsia="Arial" w:hAnsi="Arial" w:cs="Arial"/>
          <w:i/>
          <w:iCs/>
          <w:color w:val="000000"/>
          <w:sz w:val="16"/>
          <w:szCs w:val="16"/>
          <w:lang w:eastAsia="ru-RU"/>
        </w:rPr>
        <w:t xml:space="preserve">                                                                                                                                               </w:t>
      </w:r>
      <w:r>
        <w:rPr>
          <w:rFonts w:ascii="Arial" w:hAnsi="Arial" w:cs="Arial"/>
          <w:i/>
          <w:iCs/>
          <w:color w:val="000000"/>
          <w:sz w:val="16"/>
          <w:szCs w:val="16"/>
          <w:lang w:eastAsia="ru-RU"/>
        </w:rPr>
        <w:t>Жеткізушінің Т.А.Ә., байланыс телефоны</w:t>
      </w:r>
    </w:p>
    <w:p w14:paraId="6C82FDD5" w14:textId="77777777" w:rsidR="00A660AF" w:rsidRDefault="00A660AF">
      <w:pPr>
        <w:suppressAutoHyphens w:val="0"/>
        <w:ind w:firstLine="180"/>
        <w:rPr>
          <w:rFonts w:ascii="Arial" w:hAnsi="Arial" w:cs="Arial"/>
          <w:i/>
          <w:color w:val="000000"/>
          <w:sz w:val="16"/>
          <w:szCs w:val="16"/>
          <w:lang w:eastAsia="ru-RU"/>
        </w:rPr>
      </w:pPr>
    </w:p>
    <w:p w14:paraId="7850BD0D" w14:textId="77777777" w:rsidR="00A660AF" w:rsidRDefault="00000000">
      <w:pPr>
        <w:suppressAutoHyphens w:val="0"/>
        <w:rPr>
          <w:rFonts w:ascii="Arial" w:hAnsi="Arial" w:cs="Arial"/>
          <w:sz w:val="20"/>
          <w:szCs w:val="20"/>
          <w:lang w:eastAsia="ru-RU"/>
        </w:rPr>
        <w:sectPr w:rsidR="00A660AF">
          <w:headerReference w:type="default" r:id="rId16"/>
          <w:footerReference w:type="default" r:id="rId17"/>
          <w:pgSz w:w="16838" w:h="11906" w:orient="landscape"/>
          <w:pgMar w:top="567" w:right="1103" w:bottom="851" w:left="1418" w:header="0" w:footer="607" w:gutter="0"/>
          <w:cols w:space="720"/>
          <w:formProt w:val="0"/>
          <w:docGrid w:linePitch="360"/>
        </w:sectPr>
      </w:pPr>
      <w:bookmarkStart w:id="25" w:name="_Hlk104477369"/>
      <w:r>
        <w:rPr>
          <w:rFonts w:ascii="Arial" w:hAnsi="Arial" w:cs="Arial"/>
          <w:i/>
          <w:color w:val="000000"/>
          <w:sz w:val="16"/>
          <w:szCs w:val="16"/>
          <w:lang w:eastAsia="ru-RU"/>
        </w:rPr>
        <w:t>** цифрлық форматтағы шарттағы қазақстандық қамтудың қорытынды үлесі жүзден бір бөлігіне дейін (0,00) көрсетіледі.</w:t>
      </w:r>
      <w:bookmarkEnd w:id="25"/>
    </w:p>
    <w:p w14:paraId="4C71927C" w14:textId="77777777" w:rsidR="00A660AF" w:rsidRDefault="00000000">
      <w:pPr>
        <w:suppressAutoHyphens w:val="0"/>
        <w:jc w:val="right"/>
        <w:rPr>
          <w:rFonts w:ascii="Arial" w:hAnsi="Arial" w:cs="Arial"/>
          <w:sz w:val="20"/>
          <w:szCs w:val="20"/>
          <w:lang w:eastAsia="ru-RU"/>
        </w:rPr>
      </w:pPr>
      <w:r>
        <w:rPr>
          <w:rFonts w:ascii="Arial" w:hAnsi="Arial" w:cs="Arial"/>
          <w:sz w:val="20"/>
          <w:szCs w:val="20"/>
          <w:lang w:eastAsia="ru-RU"/>
        </w:rPr>
        <w:lastRenderedPageBreak/>
        <w:t>№ 5 Қосымша</w:t>
      </w:r>
    </w:p>
    <w:p w14:paraId="3C0D7524" w14:textId="77777777" w:rsidR="00A660AF" w:rsidRDefault="00000000">
      <w:pPr>
        <w:suppressAutoHyphens w:val="0"/>
        <w:jc w:val="right"/>
        <w:rPr>
          <w:rFonts w:ascii="Arial" w:hAnsi="Arial" w:cs="Arial"/>
          <w:sz w:val="20"/>
          <w:szCs w:val="20"/>
          <w:lang w:eastAsia="ru-RU"/>
        </w:rPr>
      </w:pPr>
      <w:r>
        <w:rPr>
          <w:rFonts w:ascii="Arial" w:hAnsi="Arial" w:cs="Arial"/>
          <w:sz w:val="20"/>
          <w:szCs w:val="20"/>
          <w:lang w:eastAsia="ru-RU"/>
        </w:rPr>
        <w:t>шартқа _______</w:t>
      </w:r>
    </w:p>
    <w:p w14:paraId="6B53B49A" w14:textId="77777777" w:rsidR="00A660AF" w:rsidRDefault="00A660AF">
      <w:pPr>
        <w:suppressAutoHyphens w:val="0"/>
        <w:jc w:val="right"/>
        <w:rPr>
          <w:rFonts w:ascii="Arial" w:hAnsi="Arial" w:cs="Arial"/>
          <w:sz w:val="20"/>
          <w:szCs w:val="20"/>
          <w:lang w:eastAsia="ru-RU"/>
        </w:rPr>
      </w:pPr>
    </w:p>
    <w:p w14:paraId="05445F93" w14:textId="77777777" w:rsidR="00A660AF" w:rsidRDefault="00000000">
      <w:pPr>
        <w:suppressAutoHyphens w:val="0"/>
        <w:jc w:val="center"/>
        <w:rPr>
          <w:rFonts w:ascii="Arial" w:hAnsi="Arial" w:cs="Arial"/>
          <w:b/>
          <w:sz w:val="20"/>
          <w:szCs w:val="20"/>
          <w:lang w:eastAsia="ru-RU"/>
        </w:rPr>
      </w:pPr>
      <w:r>
        <w:rPr>
          <w:rFonts w:ascii="Arial" w:hAnsi="Arial" w:cs="Arial"/>
          <w:b/>
          <w:sz w:val="20"/>
          <w:szCs w:val="20"/>
          <w:lang w:eastAsia="ru-RU"/>
        </w:rPr>
        <w:t>Кодекс</w:t>
      </w:r>
    </w:p>
    <w:p w14:paraId="2B1345F9" w14:textId="77777777" w:rsidR="00A660AF" w:rsidRDefault="00000000">
      <w:pPr>
        <w:suppressAutoHyphens w:val="0"/>
        <w:jc w:val="center"/>
        <w:rPr>
          <w:rFonts w:ascii="Arial" w:hAnsi="Arial" w:cs="Arial"/>
          <w:b/>
          <w:sz w:val="20"/>
          <w:szCs w:val="20"/>
          <w:lang w:eastAsia="ru-RU"/>
        </w:rPr>
      </w:pPr>
      <w:r>
        <w:rPr>
          <w:rFonts w:ascii="Arial" w:hAnsi="Arial" w:cs="Arial"/>
          <w:b/>
          <w:sz w:val="20"/>
          <w:szCs w:val="20"/>
          <w:lang w:eastAsia="ru-RU"/>
        </w:rPr>
        <w:t>Жеткізушілер мен мердігерлер</w:t>
      </w:r>
    </w:p>
    <w:p w14:paraId="1D702472" w14:textId="77777777" w:rsidR="00A660AF" w:rsidRDefault="00000000">
      <w:pPr>
        <w:suppressAutoHyphens w:val="0"/>
        <w:jc w:val="center"/>
        <w:rPr>
          <w:rFonts w:ascii="Arial" w:hAnsi="Arial" w:cs="Arial"/>
          <w:b/>
          <w:sz w:val="20"/>
          <w:szCs w:val="20"/>
          <w:lang w:eastAsia="ru-RU"/>
        </w:rPr>
      </w:pPr>
      <w:r>
        <w:rPr>
          <w:rFonts w:ascii="Arial" w:hAnsi="Arial" w:cs="Arial"/>
          <w:b/>
          <w:sz w:val="20"/>
          <w:szCs w:val="20"/>
          <w:lang w:eastAsia="ru-RU"/>
        </w:rPr>
        <w:t>"БК "ЮГХК" ЖШС</w:t>
      </w:r>
    </w:p>
    <w:p w14:paraId="7232EBB9" w14:textId="77777777" w:rsidR="00A660AF" w:rsidRDefault="00A660AF">
      <w:pPr>
        <w:suppressAutoHyphens w:val="0"/>
        <w:rPr>
          <w:rFonts w:ascii="Arial" w:hAnsi="Arial" w:cs="Arial"/>
          <w:b/>
          <w:sz w:val="20"/>
          <w:szCs w:val="20"/>
          <w:lang w:eastAsia="ru-RU"/>
        </w:rPr>
      </w:pPr>
    </w:p>
    <w:p w14:paraId="268A0EE5" w14:textId="77777777" w:rsidR="00A660AF" w:rsidRDefault="00000000">
      <w:pPr>
        <w:suppressAutoHyphens w:val="0"/>
        <w:jc w:val="both"/>
      </w:pPr>
      <w:r>
        <w:rPr>
          <w:rFonts w:ascii="Arial" w:hAnsi="Arial" w:cs="Arial"/>
          <w:b/>
          <w:sz w:val="20"/>
          <w:szCs w:val="20"/>
          <w:lang w:eastAsia="ru-RU"/>
        </w:rPr>
        <w:t>КІРІСПЕ</w:t>
      </w:r>
      <w:r>
        <w:rPr>
          <w:rFonts w:ascii="Arial" w:hAnsi="Arial" w:cs="Arial"/>
          <w:sz w:val="20"/>
          <w:szCs w:val="20"/>
          <w:lang w:eastAsia="ru-RU"/>
        </w:rPr>
        <w:t xml:space="preserve"> </w:t>
      </w:r>
    </w:p>
    <w:p w14:paraId="196A363E" w14:textId="77777777" w:rsidR="00A660AF" w:rsidRDefault="00000000">
      <w:pPr>
        <w:suppressAutoHyphens w:val="0"/>
        <w:jc w:val="both"/>
        <w:rPr>
          <w:rFonts w:ascii="Arial" w:hAnsi="Arial" w:cs="Arial"/>
          <w:sz w:val="20"/>
          <w:szCs w:val="20"/>
          <w:lang w:eastAsia="ru-RU"/>
        </w:rPr>
      </w:pPr>
      <w:r>
        <w:rPr>
          <w:rFonts w:ascii="Arial" w:hAnsi="Arial" w:cs="Arial"/>
          <w:sz w:val="20"/>
          <w:szCs w:val="20"/>
          <w:lang w:eastAsia="ru-RU"/>
        </w:rPr>
        <w:t>Бизнестің тұрақты дамуы "БК "ЮГХК" ЖШС (бұдан әрі – Серіктестік) стратегиясының негізгі негізі болып табылады, ол Серіктестіктің мүдделі тараптарының әлеуметтік қажеттіліктері мен үміттеріне батыл жауап беруге бағытталған.</w:t>
      </w:r>
    </w:p>
    <w:p w14:paraId="1AAFB434" w14:textId="77777777" w:rsidR="00A660AF" w:rsidRDefault="00A660AF">
      <w:pPr>
        <w:suppressAutoHyphens w:val="0"/>
        <w:rPr>
          <w:rFonts w:ascii="Arial" w:hAnsi="Arial" w:cs="Arial"/>
          <w:sz w:val="20"/>
          <w:szCs w:val="20"/>
          <w:lang w:eastAsia="ru-RU"/>
        </w:rPr>
      </w:pPr>
    </w:p>
    <w:p w14:paraId="61A0F3E6" w14:textId="77777777" w:rsidR="00A660AF" w:rsidRDefault="00000000">
      <w:pPr>
        <w:numPr>
          <w:ilvl w:val="0"/>
          <w:numId w:val="11"/>
        </w:numPr>
        <w:suppressAutoHyphens w:val="0"/>
        <w:ind w:left="0"/>
        <w:contextualSpacing/>
      </w:pPr>
      <w:r>
        <w:rPr>
          <w:rFonts w:ascii="Arial" w:hAnsi="Arial" w:cs="Arial"/>
          <w:b/>
          <w:sz w:val="20"/>
          <w:szCs w:val="20"/>
          <w:lang w:eastAsia="ru-RU"/>
        </w:rPr>
        <w:t>НЕГІЗГІ ЕРЕЖЕЛЕР</w:t>
      </w:r>
    </w:p>
    <w:p w14:paraId="76B9A38E" w14:textId="77777777" w:rsidR="00A660AF" w:rsidRDefault="00000000">
      <w:pPr>
        <w:numPr>
          <w:ilvl w:val="1"/>
          <w:numId w:val="11"/>
        </w:numPr>
        <w:suppressAutoHyphens w:val="0"/>
        <w:ind w:left="0"/>
        <w:contextualSpacing/>
        <w:jc w:val="both"/>
        <w:rPr>
          <w:rFonts w:ascii="Arial" w:hAnsi="Arial" w:cs="Arial"/>
          <w:sz w:val="20"/>
          <w:szCs w:val="20"/>
          <w:lang w:eastAsia="ru-RU"/>
        </w:rPr>
      </w:pPr>
      <w:r>
        <w:rPr>
          <w:rFonts w:ascii="Arial" w:hAnsi="Arial" w:cs="Arial"/>
          <w:sz w:val="20"/>
          <w:szCs w:val="20"/>
          <w:lang w:eastAsia="ru-RU"/>
        </w:rPr>
        <w:t>Серіктестіктің өнім берушілері мен мердігерлері Қазақстан Республикасы заңнамасының, басқа да қолданылатын заңнаманың және Серіктестіктің ішкі құжаттарының талаптарын сақтауға міндетті.</w:t>
      </w:r>
    </w:p>
    <w:p w14:paraId="4AC47918" w14:textId="77777777" w:rsidR="00A660AF" w:rsidRDefault="00000000">
      <w:pPr>
        <w:numPr>
          <w:ilvl w:val="1"/>
          <w:numId w:val="11"/>
        </w:numPr>
        <w:suppressAutoHyphens w:val="0"/>
        <w:ind w:left="0"/>
        <w:contextualSpacing/>
        <w:jc w:val="both"/>
        <w:rPr>
          <w:rFonts w:ascii="Arial" w:hAnsi="Arial" w:cs="Arial"/>
          <w:sz w:val="20"/>
          <w:szCs w:val="20"/>
          <w:lang w:eastAsia="ru-RU"/>
        </w:rPr>
      </w:pPr>
      <w:r>
        <w:rPr>
          <w:rFonts w:ascii="Arial" w:hAnsi="Arial" w:cs="Arial"/>
          <w:sz w:val="20"/>
          <w:szCs w:val="20"/>
          <w:lang w:eastAsia="ru-RU"/>
        </w:rPr>
        <w:t>Жеткізуші – өзі өндіретін немесе сатып алатын тауарларды Серіктестікке кәсіпкерлік қызметте немесе жеке, отбасылық, тұрмыстық және басқа да осыған байланысты емес мақсаттарда пайдалану үшін белгілі бір мерзімде немесе мерзімде беруге міндеттенетін заңды және / немесе жеке тұлға. пайдалану.</w:t>
      </w:r>
    </w:p>
    <w:p w14:paraId="6E6666F5" w14:textId="77777777" w:rsidR="00A660AF" w:rsidRDefault="00000000">
      <w:pPr>
        <w:numPr>
          <w:ilvl w:val="1"/>
          <w:numId w:val="11"/>
        </w:numPr>
        <w:suppressAutoHyphens w:val="0"/>
        <w:ind w:left="0"/>
        <w:contextualSpacing/>
        <w:jc w:val="both"/>
      </w:pPr>
      <w:r>
        <w:rPr>
          <w:rFonts w:ascii="Arial" w:hAnsi="Arial" w:cs="Arial"/>
          <w:sz w:val="20"/>
          <w:szCs w:val="20"/>
          <w:lang w:eastAsia="ru-RU"/>
        </w:rPr>
        <w:t>Мердігер, Орындаушы – Серіктестіктің тапсырмасы бойынша белгілі бір жұмысты орындауға, қызмет көрсетуге және оның нәтижесін Серіктестікке шартта белгіленген мерзімде тапсыруға міндеттенетін заңды және/немесе жеке тұлға.</w:t>
      </w:r>
    </w:p>
    <w:p w14:paraId="6988ABA7" w14:textId="77777777" w:rsidR="00A660AF" w:rsidRDefault="00A660AF">
      <w:pPr>
        <w:suppressAutoHyphens w:val="0"/>
        <w:rPr>
          <w:rFonts w:ascii="Arial" w:hAnsi="Arial" w:cs="Arial"/>
          <w:sz w:val="20"/>
          <w:szCs w:val="20"/>
          <w:lang w:eastAsia="ru-RU"/>
        </w:rPr>
      </w:pPr>
    </w:p>
    <w:p w14:paraId="3B2E202D" w14:textId="77777777" w:rsidR="00A660AF" w:rsidRDefault="00000000">
      <w:pPr>
        <w:numPr>
          <w:ilvl w:val="0"/>
          <w:numId w:val="11"/>
        </w:numPr>
        <w:suppressAutoHyphens w:val="0"/>
        <w:ind w:left="0"/>
        <w:contextualSpacing/>
        <w:rPr>
          <w:rFonts w:ascii="Arial" w:hAnsi="Arial" w:cs="Arial"/>
          <w:b/>
          <w:sz w:val="20"/>
          <w:szCs w:val="20"/>
          <w:lang w:eastAsia="ru-RU"/>
        </w:rPr>
      </w:pPr>
      <w:r>
        <w:rPr>
          <w:rFonts w:ascii="Arial" w:hAnsi="Arial" w:cs="Arial"/>
          <w:b/>
          <w:sz w:val="20"/>
          <w:szCs w:val="20"/>
          <w:lang w:eastAsia="ru-RU"/>
        </w:rPr>
        <w:t xml:space="preserve">ЖАЛПЫ ПРИНЦИПТЕР. </w:t>
      </w:r>
    </w:p>
    <w:p w14:paraId="73953782" w14:textId="77777777" w:rsidR="00A660AF" w:rsidRDefault="00000000">
      <w:pPr>
        <w:suppressAutoHyphens w:val="0"/>
        <w:jc w:val="both"/>
        <w:rPr>
          <w:rFonts w:ascii="Arial" w:hAnsi="Arial" w:cs="Arial"/>
          <w:b/>
          <w:sz w:val="20"/>
          <w:szCs w:val="20"/>
          <w:lang w:eastAsia="ru-RU"/>
        </w:rPr>
      </w:pPr>
      <w:r>
        <w:rPr>
          <w:rFonts w:ascii="Arial" w:hAnsi="Arial" w:cs="Arial"/>
          <w:sz w:val="20"/>
          <w:szCs w:val="20"/>
          <w:lang w:eastAsia="ru-RU"/>
        </w:rPr>
        <w:t>Серіктестіктің жеткізушілері мен мердігерлері келесілерді сақтайды:</w:t>
      </w:r>
    </w:p>
    <w:p w14:paraId="3E7F7C46" w14:textId="77777777" w:rsidR="00A660AF" w:rsidRDefault="00000000">
      <w:pPr>
        <w:numPr>
          <w:ilvl w:val="0"/>
          <w:numId w:val="16"/>
        </w:numPr>
        <w:tabs>
          <w:tab w:val="left" w:pos="0"/>
        </w:tabs>
        <w:suppressAutoHyphens w:val="0"/>
        <w:jc w:val="both"/>
        <w:rPr>
          <w:rFonts w:ascii="Arial" w:eastAsia="Calibri" w:hAnsi="Arial" w:cs="Arial"/>
          <w:spacing w:val="-1"/>
          <w:sz w:val="20"/>
          <w:szCs w:val="20"/>
          <w:lang w:val="en-US" w:eastAsia="en-US"/>
        </w:rPr>
      </w:pPr>
      <w:r>
        <w:rPr>
          <w:rFonts w:ascii="Arial" w:eastAsia="Calibri" w:hAnsi="Arial" w:cs="Arial"/>
          <w:spacing w:val="-1"/>
          <w:sz w:val="20"/>
          <w:szCs w:val="20"/>
          <w:lang w:val="en-US" w:eastAsia="en-US"/>
        </w:rPr>
        <w:t>өз жұмысында сыбайлас жемқорлық құқық бұзушылықтарға жол бермейді;</w:t>
      </w:r>
    </w:p>
    <w:p w14:paraId="3BCF619F" w14:textId="77777777" w:rsidR="00A660AF" w:rsidRDefault="00000000">
      <w:pPr>
        <w:numPr>
          <w:ilvl w:val="0"/>
          <w:numId w:val="16"/>
        </w:numPr>
        <w:tabs>
          <w:tab w:val="left" w:pos="0"/>
        </w:tabs>
        <w:suppressAutoHyphens w:val="0"/>
        <w:jc w:val="both"/>
        <w:rPr>
          <w:rFonts w:ascii="Arial" w:eastAsia="Calibri" w:hAnsi="Arial" w:cs="Arial"/>
          <w:spacing w:val="-1"/>
          <w:sz w:val="20"/>
          <w:szCs w:val="20"/>
          <w:lang w:val="en-US" w:eastAsia="en-US"/>
        </w:rPr>
      </w:pPr>
      <w:r>
        <w:rPr>
          <w:rFonts w:ascii="Arial" w:eastAsia="Calibri" w:hAnsi="Arial" w:cs="Arial"/>
          <w:spacing w:val="-1"/>
          <w:sz w:val="20"/>
          <w:szCs w:val="20"/>
          <w:lang w:val="en-US" w:eastAsia="en-US"/>
        </w:rPr>
        <w:t>серіктестікпен жасалған шарттар бойынша өз қызметкерлеріне, өкілдеріне және бірлесіп орындаушыларына/қосалқы мердігерлеріне коммерциялық параға сатып алу және сыбайлас жемқорлық сипатындағы өзге де әрекеттер жасауға тыйым салады;</w:t>
      </w:r>
    </w:p>
    <w:p w14:paraId="1DE0E296" w14:textId="77777777" w:rsidR="00A660AF" w:rsidRDefault="00000000">
      <w:pPr>
        <w:numPr>
          <w:ilvl w:val="0"/>
          <w:numId w:val="16"/>
        </w:numPr>
        <w:tabs>
          <w:tab w:val="left" w:pos="0"/>
        </w:tabs>
        <w:suppressAutoHyphens w:val="0"/>
        <w:jc w:val="both"/>
      </w:pPr>
      <w:r>
        <w:rPr>
          <w:rFonts w:ascii="Arial" w:eastAsia="Calibri" w:hAnsi="Arial" w:cs="Arial"/>
          <w:spacing w:val="-1"/>
          <w:sz w:val="20"/>
          <w:szCs w:val="20"/>
          <w:lang w:val="en-US" w:eastAsia="en-US"/>
        </w:rPr>
        <w:t>заңсыз мәжбүрлі еңбектің барлық түрлерін алып тастаңыз;</w:t>
      </w:r>
    </w:p>
    <w:p w14:paraId="57615574" w14:textId="77777777" w:rsidR="00A660AF" w:rsidRDefault="00000000">
      <w:pPr>
        <w:numPr>
          <w:ilvl w:val="0"/>
          <w:numId w:val="16"/>
        </w:numPr>
        <w:tabs>
          <w:tab w:val="left" w:pos="0"/>
        </w:tabs>
        <w:suppressAutoHyphens w:val="0"/>
        <w:jc w:val="both"/>
        <w:rPr>
          <w:rFonts w:ascii="Arial" w:eastAsia="Calibri" w:hAnsi="Arial" w:cs="Arial"/>
          <w:spacing w:val="-1"/>
          <w:sz w:val="20"/>
          <w:szCs w:val="20"/>
          <w:lang w:val="en-US" w:eastAsia="en-US"/>
        </w:rPr>
      </w:pPr>
      <w:r>
        <w:rPr>
          <w:rFonts w:ascii="Arial" w:eastAsia="Calibri" w:hAnsi="Arial" w:cs="Arial"/>
          <w:spacing w:val="-1"/>
          <w:sz w:val="20"/>
          <w:szCs w:val="20"/>
          <w:lang w:val="en-US" w:eastAsia="en-US"/>
        </w:rPr>
        <w:t>балалар еңбегін қоспайды;</w:t>
      </w:r>
    </w:p>
    <w:p w14:paraId="4C182F7D" w14:textId="77777777" w:rsidR="00A660AF" w:rsidRDefault="00000000">
      <w:pPr>
        <w:numPr>
          <w:ilvl w:val="0"/>
          <w:numId w:val="16"/>
        </w:numPr>
        <w:suppressAutoHyphens w:val="0"/>
        <w:spacing w:line="256" w:lineRule="auto"/>
        <w:jc w:val="both"/>
      </w:pPr>
      <w:r>
        <w:rPr>
          <w:rFonts w:ascii="Arial" w:hAnsi="Arial" w:cs="Arial"/>
          <w:sz w:val="20"/>
          <w:szCs w:val="20"/>
          <w:lang w:eastAsia="ru-RU"/>
        </w:rPr>
        <w:t xml:space="preserve">алып тастайды </w:t>
      </w:r>
      <w:r>
        <w:rPr>
          <w:rFonts w:ascii="Arial" w:eastAsia="Calibri" w:hAnsi="Arial" w:cs="Arial"/>
          <w:spacing w:val="-1"/>
          <w:sz w:val="20"/>
          <w:szCs w:val="20"/>
          <w:lang w:eastAsia="ru-RU"/>
        </w:rPr>
        <w:t>кез келген кемсітушілік түріне, оның ішінде жұмысқа орналасуға және еңбек қызметіне қатысты;</w:t>
      </w:r>
    </w:p>
    <w:p w14:paraId="56E29AE9" w14:textId="77777777" w:rsidR="00A660AF" w:rsidRDefault="00000000">
      <w:pPr>
        <w:numPr>
          <w:ilvl w:val="0"/>
          <w:numId w:val="16"/>
        </w:numPr>
        <w:suppressAutoHyphens w:val="0"/>
        <w:spacing w:line="256" w:lineRule="auto"/>
        <w:jc w:val="both"/>
        <w:rPr>
          <w:rFonts w:ascii="Arial" w:eastAsia="Calibri" w:hAnsi="Arial" w:cs="Arial"/>
          <w:spacing w:val="-1"/>
          <w:sz w:val="20"/>
          <w:szCs w:val="20"/>
          <w:lang w:eastAsia="ru-RU"/>
        </w:rPr>
      </w:pPr>
      <w:r>
        <w:rPr>
          <w:rFonts w:ascii="Arial" w:eastAsia="Calibri" w:hAnsi="Arial" w:cs="Arial"/>
          <w:spacing w:val="-1"/>
          <w:sz w:val="20"/>
          <w:szCs w:val="20"/>
          <w:lang w:eastAsia="ru-RU"/>
        </w:rPr>
        <w:t>жұмыскерлердің жұмыс уақыты мен демалысына қатысты нормативтік құқықтық актілерді сақтайды;</w:t>
      </w:r>
    </w:p>
    <w:p w14:paraId="4E5DC7F1" w14:textId="77777777" w:rsidR="00A660AF" w:rsidRDefault="00000000">
      <w:pPr>
        <w:numPr>
          <w:ilvl w:val="0"/>
          <w:numId w:val="16"/>
        </w:numPr>
        <w:suppressAutoHyphens w:val="0"/>
        <w:spacing w:line="256" w:lineRule="auto"/>
        <w:jc w:val="both"/>
      </w:pPr>
      <w:r>
        <w:rPr>
          <w:rFonts w:ascii="Arial" w:eastAsia="Calibri" w:hAnsi="Arial" w:cs="Arial"/>
          <w:spacing w:val="-1"/>
          <w:sz w:val="20"/>
          <w:szCs w:val="20"/>
          <w:lang w:eastAsia="ru-RU"/>
        </w:rPr>
        <w:t>қатысты нормативтік құқықтық актілерді сақтайды</w:t>
      </w:r>
      <w:r>
        <w:rPr>
          <w:rFonts w:ascii="Arial" w:hAnsi="Arial" w:cs="Arial"/>
          <w:sz w:val="20"/>
          <w:szCs w:val="20"/>
          <w:lang w:eastAsia="ru-RU"/>
        </w:rPr>
        <w:t xml:space="preserve"> </w:t>
      </w:r>
      <w:r>
        <w:rPr>
          <w:rFonts w:ascii="Arial" w:eastAsia="Calibri" w:hAnsi="Arial" w:cs="Arial"/>
          <w:spacing w:val="-1"/>
          <w:sz w:val="20"/>
          <w:szCs w:val="20"/>
          <w:lang w:eastAsia="ru-RU"/>
        </w:rPr>
        <w:t>ең төменгі жалақы мөлшерінің;</w:t>
      </w:r>
    </w:p>
    <w:p w14:paraId="7ECC4695" w14:textId="77777777" w:rsidR="00A660AF" w:rsidRDefault="00000000">
      <w:pPr>
        <w:numPr>
          <w:ilvl w:val="0"/>
          <w:numId w:val="16"/>
        </w:numPr>
        <w:suppressAutoHyphens w:val="0"/>
        <w:spacing w:line="256" w:lineRule="auto"/>
        <w:jc w:val="both"/>
        <w:rPr>
          <w:rFonts w:ascii="Arial" w:eastAsia="Calibri" w:hAnsi="Arial" w:cs="Arial"/>
          <w:spacing w:val="-1"/>
          <w:sz w:val="20"/>
          <w:szCs w:val="20"/>
          <w:lang w:eastAsia="ru-RU"/>
        </w:rPr>
      </w:pPr>
      <w:r>
        <w:rPr>
          <w:rFonts w:ascii="Arial" w:eastAsia="Calibri" w:hAnsi="Arial" w:cs="Arial"/>
          <w:spacing w:val="-1"/>
          <w:sz w:val="20"/>
          <w:szCs w:val="20"/>
          <w:lang w:eastAsia="ru-RU"/>
        </w:rPr>
        <w:t>Қазақстан Республикасының және/немесе өз қызметін жүзеге асыратын өзге елдің еңбек заңнамасын сақтайды.</w:t>
      </w:r>
    </w:p>
    <w:p w14:paraId="7DBCC0C1" w14:textId="77777777" w:rsidR="00A660AF" w:rsidRDefault="00A660AF">
      <w:pPr>
        <w:suppressAutoHyphens w:val="0"/>
        <w:contextualSpacing/>
        <w:rPr>
          <w:rFonts w:ascii="Arial" w:eastAsia="Calibri" w:hAnsi="Arial" w:cs="Arial"/>
          <w:spacing w:val="-1"/>
          <w:sz w:val="20"/>
          <w:szCs w:val="20"/>
          <w:lang w:eastAsia="ru-RU"/>
        </w:rPr>
      </w:pPr>
    </w:p>
    <w:p w14:paraId="4D3BAB6A" w14:textId="77777777" w:rsidR="00A660AF" w:rsidRDefault="00000000">
      <w:pPr>
        <w:numPr>
          <w:ilvl w:val="0"/>
          <w:numId w:val="11"/>
        </w:numPr>
        <w:suppressAutoHyphens w:val="0"/>
        <w:spacing w:after="160" w:line="256" w:lineRule="auto"/>
        <w:ind w:left="0"/>
        <w:contextualSpacing/>
        <w:rPr>
          <w:rFonts w:ascii="Arial" w:eastAsia="Calibri" w:hAnsi="Arial" w:cs="Arial"/>
          <w:b/>
          <w:spacing w:val="-1"/>
          <w:sz w:val="20"/>
          <w:szCs w:val="20"/>
          <w:lang w:eastAsia="ru-RU"/>
        </w:rPr>
      </w:pPr>
      <w:r>
        <w:rPr>
          <w:rFonts w:ascii="Arial" w:eastAsia="Calibri" w:hAnsi="Arial" w:cs="Arial"/>
          <w:b/>
          <w:spacing w:val="-1"/>
          <w:sz w:val="20"/>
          <w:szCs w:val="20"/>
          <w:lang w:eastAsia="ru-RU"/>
        </w:rPr>
        <w:t>ЕҢБЕК НОРМАЛАРЫ</w:t>
      </w:r>
    </w:p>
    <w:p w14:paraId="052BF2BA" w14:textId="77777777" w:rsidR="00A660AF" w:rsidRDefault="00000000">
      <w:pPr>
        <w:numPr>
          <w:ilvl w:val="1"/>
          <w:numId w:val="11"/>
        </w:numPr>
        <w:suppressAutoHyphens w:val="0"/>
        <w:ind w:left="0"/>
        <w:contextualSpacing/>
        <w:jc w:val="both"/>
      </w:pPr>
      <w:r>
        <w:rPr>
          <w:rFonts w:ascii="Arial" w:hAnsi="Arial" w:cs="Arial"/>
          <w:sz w:val="20"/>
          <w:szCs w:val="20"/>
          <w:lang w:eastAsia="ru-RU"/>
        </w:rPr>
        <w:t xml:space="preserve">Жеткізуші мен Мердігер барлық жұмысшылардың тиісті еңбек жағдайларын қамтамасыз етуі керек </w:t>
      </w:r>
      <w:r>
        <w:rPr>
          <w:rFonts w:ascii="Arial" w:hAnsi="Arial" w:cs="Arial"/>
          <w:sz w:val="20"/>
          <w:szCs w:val="20"/>
          <w:lang w:val="kk-KZ" w:eastAsia="ru-RU"/>
        </w:rPr>
        <w:t>және қызметкерлердің барлық еңбек құқықтарының орындалуын қамтамасыз ету</w:t>
      </w:r>
      <w:r>
        <w:rPr>
          <w:rFonts w:ascii="Arial" w:hAnsi="Arial" w:cs="Arial"/>
          <w:sz w:val="20"/>
          <w:szCs w:val="20"/>
          <w:lang w:eastAsia="ru-RU"/>
        </w:rPr>
        <w:t>.</w:t>
      </w:r>
    </w:p>
    <w:p w14:paraId="020B8EA9" w14:textId="77777777" w:rsidR="00A660AF" w:rsidRDefault="00000000">
      <w:pPr>
        <w:numPr>
          <w:ilvl w:val="1"/>
          <w:numId w:val="11"/>
        </w:numPr>
        <w:suppressAutoHyphens w:val="0"/>
        <w:ind w:left="0"/>
        <w:contextualSpacing/>
        <w:jc w:val="both"/>
      </w:pPr>
      <w:r>
        <w:rPr>
          <w:rFonts w:ascii="Arial" w:hAnsi="Arial" w:cs="Arial"/>
          <w:sz w:val="20"/>
          <w:szCs w:val="20"/>
          <w:lang w:eastAsia="ru-RU"/>
        </w:rPr>
        <w:t>Кез келген кемсітушілікке, оның ішінде жұмысқа орналасуы мен еңбек қызметіне, жынысына немесе жынысына, ұлтына, азаматтығына, нәсіліне, түсіне немесе ұлтына, дініне, жасына, тіліне, отбасылық, әлеуметтік және ата-аналық мәртебесіне, мүліктік және лауазымдық жағдайына, қоғамдық бірлестіктерге қатыстылығына және саяси себептеріне, жүктілігіне, мүгедектігіне, сондай-ақ қызметкердің іскерлік қасиеттеріне және оның еңбегінің нәтижелеріне байланысты емес басқа да мән-жайларға байланысты негіздерге қарамастан тыйым салынады.</w:t>
      </w:r>
    </w:p>
    <w:p w14:paraId="106C88A5" w14:textId="77777777" w:rsidR="00A660AF" w:rsidRDefault="00A660AF">
      <w:pPr>
        <w:suppressAutoHyphens w:val="0"/>
        <w:jc w:val="both"/>
        <w:rPr>
          <w:rFonts w:ascii="Arial" w:hAnsi="Arial" w:cs="Arial"/>
          <w:sz w:val="20"/>
          <w:szCs w:val="20"/>
          <w:lang w:eastAsia="ru-RU"/>
        </w:rPr>
      </w:pPr>
    </w:p>
    <w:p w14:paraId="2EC2CB9B" w14:textId="77777777" w:rsidR="00A660AF" w:rsidRDefault="00000000">
      <w:pPr>
        <w:numPr>
          <w:ilvl w:val="1"/>
          <w:numId w:val="11"/>
        </w:numPr>
        <w:suppressAutoHyphens w:val="0"/>
        <w:ind w:left="0"/>
        <w:contextualSpacing/>
        <w:jc w:val="both"/>
        <w:rPr>
          <w:rFonts w:ascii="Arial" w:hAnsi="Arial" w:cs="Arial"/>
          <w:sz w:val="20"/>
          <w:szCs w:val="20"/>
          <w:lang w:eastAsia="ru-RU"/>
        </w:rPr>
      </w:pPr>
      <w:r>
        <w:rPr>
          <w:rFonts w:ascii="Arial" w:eastAsia="Arial" w:hAnsi="Arial" w:cs="Arial"/>
          <w:sz w:val="20"/>
          <w:szCs w:val="20"/>
          <w:lang w:eastAsia="ru-RU"/>
        </w:rPr>
        <w:t xml:space="preserve"> </w:t>
      </w:r>
      <w:r>
        <w:rPr>
          <w:rFonts w:ascii="Arial" w:hAnsi="Arial" w:cs="Arial"/>
          <w:sz w:val="20"/>
          <w:szCs w:val="20"/>
          <w:lang w:eastAsia="ru-RU"/>
        </w:rPr>
        <w:t>Жұмысқа қабылдау үшін қолданыстағы заңнамада белгіленген ең төменгі жасқа толмаған адамдарды жұмысқа қабылдауға тыйым салынады. Серіктестіктің өнім берушілері мен мердігерлері,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пайдаланбауға тиіс.</w:t>
      </w:r>
    </w:p>
    <w:p w14:paraId="0209C37E" w14:textId="77777777" w:rsidR="00A660AF" w:rsidRDefault="00A660AF">
      <w:pPr>
        <w:suppressAutoHyphens w:val="0"/>
        <w:jc w:val="both"/>
        <w:rPr>
          <w:rFonts w:ascii="Arial" w:hAnsi="Arial" w:cs="Arial"/>
          <w:sz w:val="20"/>
          <w:szCs w:val="20"/>
          <w:lang w:eastAsia="ru-RU"/>
        </w:rPr>
      </w:pPr>
    </w:p>
    <w:p w14:paraId="4B9D6581" w14:textId="77777777" w:rsidR="00A660AF" w:rsidRDefault="00000000">
      <w:pPr>
        <w:numPr>
          <w:ilvl w:val="1"/>
          <w:numId w:val="11"/>
        </w:numPr>
        <w:suppressAutoHyphens w:val="0"/>
        <w:ind w:left="0"/>
        <w:contextualSpacing/>
        <w:jc w:val="both"/>
      </w:pPr>
      <w:r>
        <w:rPr>
          <w:rFonts w:ascii="Arial" w:hAnsi="Arial" w:cs="Arial"/>
          <w:sz w:val="20"/>
          <w:szCs w:val="20"/>
          <w:lang w:eastAsia="ru-RU"/>
        </w:rPr>
        <w:t xml:space="preserve">Серіктестіктің өнім берушісінің немесе Мердігерінің барлық қызметкерлерінің қол қойылған еңбек шарты немесе өздеріне түсінікті тілде қызмет көрсету шарты болуы керек. </w:t>
      </w:r>
    </w:p>
    <w:p w14:paraId="704BF090" w14:textId="77777777" w:rsidR="00A660AF" w:rsidRDefault="00000000">
      <w:pPr>
        <w:suppressAutoHyphens w:val="0"/>
        <w:ind w:firstLine="708"/>
        <w:jc w:val="both"/>
        <w:rPr>
          <w:rFonts w:ascii="Arial" w:hAnsi="Arial" w:cs="Arial"/>
          <w:sz w:val="20"/>
          <w:szCs w:val="20"/>
          <w:lang w:eastAsia="ru-RU"/>
        </w:rPr>
      </w:pPr>
      <w:r>
        <w:rPr>
          <w:rFonts w:ascii="Arial" w:hAnsi="Arial" w:cs="Arial"/>
          <w:sz w:val="20"/>
          <w:szCs w:val="20"/>
          <w:lang w:eastAsia="ru-RU"/>
        </w:rPr>
        <w:t>Еңбек шартында барлық негізгі шарттар, соның ішінде жұмыс уақытының ұзақтығы, үстеме жұмыс үшін өтемақы, ескерту мерзімі, жалақы мөлшері мен төлемдердің жиілігі, сондай-ақ қолданыстағы заңнамада көзделген басқа шарттар белгіленуі керек.</w:t>
      </w:r>
    </w:p>
    <w:p w14:paraId="2C58A7F8" w14:textId="77777777" w:rsidR="00A660AF" w:rsidRDefault="00A660AF">
      <w:pPr>
        <w:suppressAutoHyphens w:val="0"/>
        <w:jc w:val="both"/>
        <w:rPr>
          <w:rFonts w:ascii="Arial" w:hAnsi="Arial" w:cs="Arial"/>
          <w:sz w:val="20"/>
          <w:szCs w:val="20"/>
          <w:lang w:eastAsia="ru-RU"/>
        </w:rPr>
      </w:pPr>
    </w:p>
    <w:p w14:paraId="60309F0C" w14:textId="77777777" w:rsidR="00A660AF" w:rsidRDefault="00000000">
      <w:pPr>
        <w:numPr>
          <w:ilvl w:val="1"/>
          <w:numId w:val="11"/>
        </w:numPr>
        <w:suppressAutoHyphens w:val="0"/>
        <w:ind w:left="0"/>
        <w:contextualSpacing/>
        <w:jc w:val="both"/>
        <w:rPr>
          <w:rFonts w:ascii="Arial" w:hAnsi="Arial" w:cs="Arial"/>
          <w:sz w:val="20"/>
          <w:szCs w:val="20"/>
          <w:lang w:eastAsia="ru-RU"/>
        </w:rPr>
      </w:pPr>
      <w:r>
        <w:rPr>
          <w:rFonts w:ascii="Arial" w:eastAsia="Arial" w:hAnsi="Arial" w:cs="Arial"/>
          <w:sz w:val="20"/>
          <w:szCs w:val="20"/>
          <w:lang w:eastAsia="ru-RU"/>
        </w:rPr>
        <w:t xml:space="preserve"> </w:t>
      </w:r>
      <w:r>
        <w:rPr>
          <w:rFonts w:ascii="Arial" w:hAnsi="Arial" w:cs="Arial"/>
          <w:sz w:val="20"/>
          <w:szCs w:val="20"/>
          <w:lang w:eastAsia="ru-RU"/>
        </w:rPr>
        <w:t xml:space="preserve">Серіктестіктің өнім берушілері немесе мердігерлері жұмыскерлердің жұмыс уақыты мен тынығуына және жұмыс берушінің басқа да міндеттеріне қатысты нормативтік құқықтық актілерді сақтайды. </w:t>
      </w:r>
    </w:p>
    <w:p w14:paraId="445273EA" w14:textId="77777777" w:rsidR="00A660AF" w:rsidRDefault="00A660AF">
      <w:pPr>
        <w:suppressAutoHyphens w:val="0"/>
        <w:jc w:val="both"/>
        <w:rPr>
          <w:rFonts w:ascii="Arial" w:hAnsi="Arial" w:cs="Arial"/>
          <w:sz w:val="20"/>
          <w:szCs w:val="20"/>
          <w:lang w:eastAsia="ru-RU"/>
        </w:rPr>
      </w:pPr>
    </w:p>
    <w:p w14:paraId="2A35A8B5" w14:textId="77777777" w:rsidR="00A660AF" w:rsidRDefault="00000000">
      <w:pPr>
        <w:numPr>
          <w:ilvl w:val="1"/>
          <w:numId w:val="11"/>
        </w:numPr>
        <w:suppressAutoHyphens w:val="0"/>
        <w:ind w:left="0"/>
        <w:contextualSpacing/>
        <w:jc w:val="both"/>
        <w:rPr>
          <w:rFonts w:ascii="Arial" w:hAnsi="Arial" w:cs="Arial"/>
          <w:sz w:val="20"/>
          <w:szCs w:val="20"/>
          <w:lang w:eastAsia="ru-RU"/>
        </w:rPr>
      </w:pPr>
      <w:r>
        <w:rPr>
          <w:rFonts w:ascii="Arial" w:hAnsi="Arial" w:cs="Arial"/>
          <w:sz w:val="20"/>
          <w:szCs w:val="20"/>
          <w:lang w:eastAsia="ru-RU"/>
        </w:rPr>
        <w:lastRenderedPageBreak/>
        <w:t>Серіктестіктің өнім берушілері немесе мердігерлері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демалыс және мереке күндеріндегі немесе түнгі уақыттағы жұмыс еңбек немесе ұжымдық шарттардың және (немесе) жұмыс берушінің актісінің талаптарына сәйкес жоғарылатылған мөлшерде төленеді.</w:t>
      </w:r>
    </w:p>
    <w:p w14:paraId="6795F348" w14:textId="77777777" w:rsidR="00A660AF" w:rsidRDefault="00A660AF">
      <w:pPr>
        <w:suppressAutoHyphens w:val="0"/>
        <w:contextualSpacing/>
        <w:jc w:val="both"/>
        <w:rPr>
          <w:rFonts w:ascii="Arial" w:hAnsi="Arial" w:cs="Arial"/>
          <w:sz w:val="20"/>
          <w:szCs w:val="20"/>
          <w:lang w:eastAsia="ru-RU"/>
        </w:rPr>
      </w:pPr>
    </w:p>
    <w:p w14:paraId="7EA2EE97" w14:textId="77777777" w:rsidR="00A660AF" w:rsidRDefault="00000000">
      <w:pPr>
        <w:numPr>
          <w:ilvl w:val="1"/>
          <w:numId w:val="11"/>
        </w:numPr>
        <w:suppressAutoHyphens w:val="0"/>
        <w:ind w:left="0"/>
        <w:contextualSpacing/>
        <w:jc w:val="both"/>
      </w:pPr>
      <w:r>
        <w:rPr>
          <w:rFonts w:ascii="Arial" w:hAnsi="Arial" w:cs="Arial"/>
          <w:sz w:val="20"/>
          <w:szCs w:val="20"/>
          <w:lang w:eastAsia="ru-RU"/>
        </w:rPr>
        <w:t>Серіктестіктің жабдықтаушылары немесе мердігерлері қызметкерлерге жұмысшылардың ана тілінде немесе өздері түсінетін тілде жазылған құқықтары мен міндеттерін білуге және толық түсінуге мүмкіндік береді.</w:t>
      </w:r>
    </w:p>
    <w:p w14:paraId="4BA8041A" w14:textId="77777777" w:rsidR="00A660AF" w:rsidRDefault="00A660AF">
      <w:pPr>
        <w:suppressAutoHyphens w:val="0"/>
        <w:jc w:val="both"/>
        <w:rPr>
          <w:rFonts w:ascii="Arial" w:hAnsi="Arial" w:cs="Arial"/>
          <w:sz w:val="20"/>
          <w:szCs w:val="20"/>
          <w:lang w:eastAsia="ru-RU"/>
        </w:rPr>
      </w:pPr>
    </w:p>
    <w:p w14:paraId="07B22CFE" w14:textId="77777777" w:rsidR="00A660AF" w:rsidRDefault="00000000">
      <w:pPr>
        <w:numPr>
          <w:ilvl w:val="1"/>
          <w:numId w:val="11"/>
        </w:numPr>
        <w:suppressAutoHyphens w:val="0"/>
        <w:ind w:left="0"/>
        <w:contextualSpacing/>
        <w:jc w:val="both"/>
        <w:rPr>
          <w:rFonts w:ascii="Arial" w:hAnsi="Arial" w:cs="Arial"/>
          <w:sz w:val="20"/>
          <w:szCs w:val="20"/>
          <w:lang w:eastAsia="ru-RU"/>
        </w:rPr>
      </w:pPr>
      <w:r>
        <w:rPr>
          <w:rFonts w:ascii="Arial" w:eastAsia="Arial" w:hAnsi="Arial" w:cs="Arial"/>
          <w:sz w:val="20"/>
          <w:szCs w:val="20"/>
          <w:lang w:eastAsia="ru-RU"/>
        </w:rPr>
        <w:t xml:space="preserve"> </w:t>
      </w:r>
      <w:r>
        <w:rPr>
          <w:rFonts w:ascii="Arial" w:hAnsi="Arial" w:cs="Arial"/>
          <w:sz w:val="20"/>
          <w:szCs w:val="20"/>
          <w:lang w:eastAsia="ru-RU"/>
        </w:rPr>
        <w:t>Лауазымдық нұсқаулықтар әзірленуі, жаңартылуы және барлық қызметкерлер мен кеңесшілердің назарына жеткізілуі тиіс.</w:t>
      </w:r>
    </w:p>
    <w:p w14:paraId="5974D40E" w14:textId="77777777" w:rsidR="00A660AF" w:rsidRDefault="00A660AF">
      <w:pPr>
        <w:suppressAutoHyphens w:val="0"/>
        <w:jc w:val="both"/>
        <w:rPr>
          <w:rFonts w:ascii="Arial" w:hAnsi="Arial" w:cs="Arial"/>
          <w:sz w:val="20"/>
          <w:szCs w:val="20"/>
          <w:lang w:eastAsia="ru-RU"/>
        </w:rPr>
      </w:pPr>
    </w:p>
    <w:p w14:paraId="71F7F75F" w14:textId="77777777" w:rsidR="00A660AF" w:rsidRDefault="00000000">
      <w:pPr>
        <w:numPr>
          <w:ilvl w:val="1"/>
          <w:numId w:val="11"/>
        </w:numPr>
        <w:suppressAutoHyphens w:val="0"/>
        <w:ind w:left="0"/>
        <w:contextualSpacing/>
        <w:jc w:val="both"/>
        <w:rPr>
          <w:rFonts w:ascii="Arial" w:hAnsi="Arial" w:cs="Arial"/>
          <w:sz w:val="20"/>
          <w:szCs w:val="20"/>
          <w:lang w:eastAsia="ru-RU"/>
        </w:rPr>
      </w:pPr>
      <w:r>
        <w:rPr>
          <w:rFonts w:ascii="Arial" w:hAnsi="Arial" w:cs="Arial"/>
          <w:sz w:val="20"/>
          <w:szCs w:val="20"/>
          <w:lang w:eastAsia="ru-RU"/>
        </w:rPr>
        <w:t xml:space="preserve">Заңсыз мәжбүрлі еңбектің барлық түрлері алынып тасталды. Қызметкерлерді ақшалай қаражатты немесе жеке басын куәландыратын құжаттардың түпнұсқаларын немесе олардың баламаларын кепілге қалдыруға міндеттеуге тыйым салынады. </w:t>
      </w:r>
    </w:p>
    <w:p w14:paraId="50D9F2FE" w14:textId="77777777" w:rsidR="00A660AF" w:rsidRDefault="00000000">
      <w:pPr>
        <w:suppressAutoHyphens w:val="0"/>
        <w:ind w:firstLine="708"/>
        <w:jc w:val="both"/>
      </w:pPr>
      <w:r>
        <w:rPr>
          <w:rFonts w:ascii="Arial" w:hAnsi="Arial" w:cs="Arial"/>
          <w:sz w:val="20"/>
          <w:szCs w:val="20"/>
          <w:lang w:eastAsia="ru-RU"/>
        </w:rPr>
        <w:t xml:space="preserve">Қызметкерлердің еркін жүріп-тұруға және ерекше жағдайларда және дәлелді себептермен жұмыс уақытында басшымен келісе отырып, еңбек шартында белгіленген жұмыс орнынан кетуге құқығы болуы керек. </w:t>
      </w:r>
    </w:p>
    <w:p w14:paraId="544BE14D" w14:textId="77777777" w:rsidR="00A660AF" w:rsidRDefault="00000000">
      <w:pPr>
        <w:suppressAutoHyphens w:val="0"/>
        <w:ind w:firstLine="708"/>
        <w:jc w:val="both"/>
        <w:rPr>
          <w:rFonts w:ascii="Arial" w:hAnsi="Arial" w:cs="Arial"/>
          <w:sz w:val="20"/>
          <w:szCs w:val="20"/>
          <w:lang w:eastAsia="ru-RU"/>
        </w:rPr>
      </w:pPr>
      <w:r>
        <w:rPr>
          <w:rFonts w:ascii="Arial" w:hAnsi="Arial" w:cs="Arial"/>
          <w:sz w:val="20"/>
          <w:szCs w:val="20"/>
          <w:lang w:eastAsia="ru-RU"/>
        </w:rPr>
        <w:t xml:space="preserve">Ешкімді физикалық жазалауға, заңсыз қамауға алуға, физикалық, жыныстық және/немесе психологиялық қысым көрсетуге болмайды. </w:t>
      </w:r>
    </w:p>
    <w:p w14:paraId="7E0F1771" w14:textId="77777777" w:rsidR="00A660AF" w:rsidRDefault="00A660AF">
      <w:pPr>
        <w:suppressAutoHyphens w:val="0"/>
        <w:ind w:firstLine="708"/>
        <w:rPr>
          <w:rFonts w:ascii="Arial" w:hAnsi="Arial" w:cs="Arial"/>
          <w:sz w:val="20"/>
          <w:szCs w:val="20"/>
          <w:lang w:eastAsia="ru-RU"/>
        </w:rPr>
      </w:pPr>
    </w:p>
    <w:p w14:paraId="24034D67" w14:textId="77777777" w:rsidR="00A660AF" w:rsidRDefault="00000000">
      <w:pPr>
        <w:numPr>
          <w:ilvl w:val="1"/>
          <w:numId w:val="11"/>
        </w:numPr>
        <w:suppressAutoHyphens w:val="0"/>
        <w:ind w:left="0"/>
        <w:contextualSpacing/>
        <w:jc w:val="both"/>
        <w:rPr>
          <w:rFonts w:ascii="Arial" w:hAnsi="Arial" w:cs="Arial"/>
          <w:sz w:val="20"/>
          <w:szCs w:val="20"/>
          <w:lang w:eastAsia="ru-RU"/>
        </w:rPr>
      </w:pPr>
      <w:r>
        <w:rPr>
          <w:rFonts w:ascii="Arial" w:hAnsi="Arial" w:cs="Arial"/>
          <w:sz w:val="20"/>
          <w:szCs w:val="20"/>
          <w:lang w:eastAsia="ru-RU"/>
        </w:rPr>
        <w:t>Жалақыдан ұстап қалу тәртібі Қазақстан Республикасының еңбек заңнамасына сәйкес белгіленеді.</w:t>
      </w:r>
    </w:p>
    <w:p w14:paraId="2DBD2BEE" w14:textId="77777777" w:rsidR="00A660AF" w:rsidRDefault="00A660AF">
      <w:pPr>
        <w:suppressAutoHyphens w:val="0"/>
        <w:rPr>
          <w:rFonts w:ascii="Arial" w:hAnsi="Arial" w:cs="Arial"/>
          <w:sz w:val="20"/>
          <w:szCs w:val="20"/>
          <w:lang w:eastAsia="ru-RU"/>
        </w:rPr>
      </w:pPr>
    </w:p>
    <w:p w14:paraId="4D4B1630" w14:textId="77777777" w:rsidR="00A660AF" w:rsidRDefault="00000000">
      <w:pPr>
        <w:numPr>
          <w:ilvl w:val="1"/>
          <w:numId w:val="11"/>
        </w:numPr>
        <w:suppressAutoHyphens w:val="0"/>
        <w:ind w:left="0"/>
        <w:contextualSpacing/>
        <w:jc w:val="both"/>
      </w:pPr>
      <w:r>
        <w:rPr>
          <w:rFonts w:ascii="Arial" w:eastAsia="Arial" w:hAnsi="Arial" w:cs="Arial"/>
          <w:sz w:val="20"/>
          <w:szCs w:val="20"/>
          <w:lang w:eastAsia="ru-RU"/>
        </w:rPr>
        <w:t xml:space="preserve"> </w:t>
      </w:r>
      <w:r>
        <w:rPr>
          <w:rFonts w:ascii="Arial" w:hAnsi="Arial" w:cs="Arial"/>
          <w:sz w:val="20"/>
          <w:szCs w:val="20"/>
          <w:lang w:eastAsia="ru-RU"/>
        </w:rPr>
        <w:t xml:space="preserve">Серіктестіктің жабдықтаушылары мен мердігерлері қолданыстағы заңнамаға сәйкес өз қызметкерлерінің бірлестік бостандығына құрметпен қарайды. </w:t>
      </w:r>
    </w:p>
    <w:p w14:paraId="549F0947" w14:textId="77777777" w:rsidR="00A660AF" w:rsidRDefault="00A660AF">
      <w:pPr>
        <w:suppressAutoHyphens w:val="0"/>
        <w:contextualSpacing/>
        <w:rPr>
          <w:rFonts w:ascii="Arial" w:hAnsi="Arial" w:cs="Arial"/>
          <w:sz w:val="20"/>
          <w:szCs w:val="20"/>
          <w:lang w:eastAsia="ru-RU"/>
        </w:rPr>
      </w:pPr>
    </w:p>
    <w:p w14:paraId="7433BA76" w14:textId="77777777" w:rsidR="00A660AF" w:rsidRDefault="00000000">
      <w:pPr>
        <w:numPr>
          <w:ilvl w:val="0"/>
          <w:numId w:val="11"/>
        </w:numPr>
        <w:suppressAutoHyphens w:val="0"/>
        <w:ind w:left="0"/>
        <w:contextualSpacing/>
        <w:jc w:val="both"/>
        <w:rPr>
          <w:rFonts w:ascii="Arial" w:hAnsi="Arial" w:cs="Arial"/>
          <w:b/>
          <w:sz w:val="20"/>
          <w:szCs w:val="20"/>
          <w:lang w:eastAsia="ru-RU"/>
        </w:rPr>
      </w:pPr>
      <w:r>
        <w:rPr>
          <w:rFonts w:ascii="Arial" w:eastAsia="Arial" w:hAnsi="Arial" w:cs="Arial"/>
          <w:b/>
          <w:sz w:val="20"/>
          <w:szCs w:val="20"/>
          <w:lang w:eastAsia="ru-RU"/>
        </w:rPr>
        <w:t xml:space="preserve"> </w:t>
      </w:r>
      <w:r>
        <w:rPr>
          <w:rFonts w:ascii="Arial" w:hAnsi="Arial" w:cs="Arial"/>
          <w:b/>
          <w:sz w:val="20"/>
          <w:szCs w:val="20"/>
          <w:lang w:eastAsia="ru-RU"/>
        </w:rPr>
        <w:t>ЭТИКАЛЫҚ ҚАҒИДАЛАР</w:t>
      </w:r>
    </w:p>
    <w:p w14:paraId="7F85409E" w14:textId="77777777" w:rsidR="00A660AF" w:rsidRDefault="00000000">
      <w:pPr>
        <w:numPr>
          <w:ilvl w:val="1"/>
          <w:numId w:val="11"/>
        </w:numPr>
        <w:suppressAutoHyphens w:val="0"/>
        <w:ind w:left="0"/>
        <w:contextualSpacing/>
        <w:jc w:val="both"/>
      </w:pPr>
      <w:r>
        <w:rPr>
          <w:rFonts w:ascii="Arial" w:eastAsia="Arial" w:hAnsi="Arial" w:cs="Arial"/>
          <w:b/>
          <w:sz w:val="20"/>
          <w:szCs w:val="20"/>
          <w:lang w:eastAsia="ru-RU"/>
        </w:rPr>
        <w:t xml:space="preserve"> </w:t>
      </w:r>
      <w:r>
        <w:rPr>
          <w:rFonts w:ascii="Arial" w:hAnsi="Arial" w:cs="Arial"/>
          <w:sz w:val="20"/>
          <w:szCs w:val="20"/>
          <w:lang w:eastAsia="ru-RU"/>
        </w:rPr>
        <w:t>Серіктестіктің өнім берушілері мен мердігерлері Қазақстан Республикасы заңнамасының олардың қызметіне қатысты барлық талаптарын қатаң сақтайды, оның ішінде:</w:t>
      </w:r>
    </w:p>
    <w:p w14:paraId="360CE210" w14:textId="77777777" w:rsidR="00A660AF" w:rsidRDefault="00000000">
      <w:pPr>
        <w:numPr>
          <w:ilvl w:val="0"/>
          <w:numId w:val="5"/>
        </w:numPr>
        <w:tabs>
          <w:tab w:val="left" w:pos="0"/>
        </w:tabs>
        <w:suppressAutoHyphens w:val="0"/>
        <w:ind w:left="0"/>
        <w:jc w:val="both"/>
      </w:pPr>
      <w:r>
        <w:rPr>
          <w:rFonts w:ascii="Arial" w:eastAsia="Arial" w:hAnsi="Arial" w:cs="Arial"/>
          <w:b/>
          <w:bCs/>
          <w:spacing w:val="-1"/>
          <w:sz w:val="20"/>
          <w:szCs w:val="20"/>
          <w:shd w:val="clear" w:color="auto" w:fill="FFFFFF"/>
          <w:lang w:val="en-US" w:eastAsia="en-US"/>
        </w:rPr>
        <w:t xml:space="preserve"> </w:t>
      </w:r>
      <w:r>
        <w:rPr>
          <w:rFonts w:ascii="Arial" w:eastAsia="Calibri" w:hAnsi="Arial" w:cs="Arial"/>
          <w:b/>
          <w:bCs/>
          <w:spacing w:val="-1"/>
          <w:sz w:val="20"/>
          <w:szCs w:val="20"/>
          <w:shd w:val="clear" w:color="auto" w:fill="FFFFFF"/>
          <w:lang w:val="en-US" w:eastAsia="en-US"/>
        </w:rPr>
        <w:t>бәсекелестік:</w:t>
      </w:r>
      <w:r>
        <w:rPr>
          <w:rFonts w:ascii="Arial" w:eastAsia="Calibri" w:hAnsi="Arial" w:cs="Arial"/>
          <w:spacing w:val="-1"/>
          <w:sz w:val="20"/>
          <w:szCs w:val="20"/>
          <w:lang w:val="en-US" w:eastAsia="en-US"/>
        </w:rPr>
        <w:t xml:space="preserve"> бәсекелестікті тең жағдайларда жүзеге асыруға қатысты барлық қолданыстағы нормативтік құқықтық актілерді сақтау;</w:t>
      </w:r>
    </w:p>
    <w:p w14:paraId="2749529C" w14:textId="77777777" w:rsidR="00A660AF" w:rsidRDefault="00000000">
      <w:pPr>
        <w:numPr>
          <w:ilvl w:val="0"/>
          <w:numId w:val="5"/>
        </w:numPr>
        <w:tabs>
          <w:tab w:val="left" w:pos="709"/>
        </w:tabs>
        <w:suppressAutoHyphens w:val="0"/>
        <w:ind w:left="0"/>
        <w:jc w:val="both"/>
      </w:pPr>
      <w:r>
        <w:rPr>
          <w:rFonts w:ascii="Arial" w:eastAsia="Arial" w:hAnsi="Arial" w:cs="Arial"/>
          <w:b/>
          <w:bCs/>
          <w:spacing w:val="-1"/>
          <w:sz w:val="20"/>
          <w:szCs w:val="20"/>
          <w:shd w:val="clear" w:color="auto" w:fill="FFFFFF"/>
          <w:lang w:val="en-US" w:eastAsia="en-US"/>
        </w:rPr>
        <w:t xml:space="preserve"> </w:t>
      </w:r>
      <w:r>
        <w:rPr>
          <w:rFonts w:ascii="Arial" w:eastAsia="Calibri" w:hAnsi="Arial" w:cs="Arial"/>
          <w:b/>
          <w:bCs/>
          <w:spacing w:val="-1"/>
          <w:sz w:val="20"/>
          <w:szCs w:val="20"/>
          <w:shd w:val="clear" w:color="auto" w:fill="FFFFFF"/>
          <w:lang w:val="en-US" w:eastAsia="en-US"/>
        </w:rPr>
        <w:t>сыбайлас жемқорлыққа қарсы іс-қимыл:</w:t>
      </w:r>
      <w:r>
        <w:rPr>
          <w:rFonts w:ascii="Arial" w:eastAsia="Calibri" w:hAnsi="Arial" w:cs="Arial"/>
          <w:spacing w:val="-1"/>
          <w:sz w:val="20"/>
          <w:szCs w:val="20"/>
          <w:lang w:val="en-US" w:eastAsia="en-US"/>
        </w:rPr>
        <w:t xml:space="preserve"> сыбайлас жемқорлыққа қарсы іс-қимылға қатысты барлық қолданыстағы нормативтік құқықтық актілерді сақтау. Серіктестіктің жеткізушілері мен мердігерлері өз атынан немесе Серіктестік атынан тікелей немесе жанама түрде Серіктестік қызметкерлеріне және үшінші тұлғаларға бизнесті жүргізу немесе қолдау, қаражат немесе жеңілдіктер алу мақсатында қандай да бір материалдық немесе басқа жеңілдіктер ұсынбайды.;</w:t>
      </w:r>
    </w:p>
    <w:p w14:paraId="42F2F97F" w14:textId="77777777" w:rsidR="00A660AF" w:rsidRDefault="00000000">
      <w:pPr>
        <w:numPr>
          <w:ilvl w:val="0"/>
          <w:numId w:val="5"/>
        </w:numPr>
        <w:tabs>
          <w:tab w:val="left" w:pos="0"/>
        </w:tabs>
        <w:suppressAutoHyphens w:val="0"/>
        <w:ind w:left="0"/>
        <w:jc w:val="both"/>
      </w:pPr>
      <w:r>
        <w:rPr>
          <w:rFonts w:ascii="Arial" w:eastAsia="Calibri" w:hAnsi="Arial" w:cs="Arial"/>
          <w:b/>
          <w:bCs/>
          <w:spacing w:val="-1"/>
          <w:sz w:val="20"/>
          <w:szCs w:val="20"/>
          <w:shd w:val="clear" w:color="auto" w:fill="FFFFFF"/>
          <w:lang w:val="en-US" w:eastAsia="en-US"/>
        </w:rPr>
        <w:t>заңсыз жолмен алынған кірістерді заңдастыру:</w:t>
      </w:r>
      <w:r>
        <w:rPr>
          <w:rFonts w:ascii="Arial" w:eastAsia="Calibri" w:hAnsi="Arial" w:cs="Arial"/>
          <w:spacing w:val="-1"/>
          <w:sz w:val="20"/>
          <w:szCs w:val="20"/>
          <w:lang w:val="en-US" w:eastAsia="en-US"/>
        </w:rPr>
        <w:t xml:space="preserve"> заңсыз жолмен алынған кірістерді заңдастыруға қатысты Қазақстан Республикасының заңнамасын сақтау. Серіктестіктің жеткізушілері мен мердігерлері ақшаны жылыстату тәжірибесімен айналыспауы немесе қолдау көрсетпеуі керек;</w:t>
      </w:r>
    </w:p>
    <w:p w14:paraId="7E5A5A45" w14:textId="77777777" w:rsidR="00A660AF" w:rsidRDefault="00000000">
      <w:pPr>
        <w:numPr>
          <w:ilvl w:val="0"/>
          <w:numId w:val="5"/>
        </w:numPr>
        <w:tabs>
          <w:tab w:val="left" w:pos="0"/>
        </w:tabs>
        <w:suppressAutoHyphens w:val="0"/>
        <w:ind w:left="0"/>
        <w:jc w:val="both"/>
      </w:pPr>
      <w:r>
        <w:rPr>
          <w:rFonts w:ascii="Arial" w:eastAsia="Calibri" w:hAnsi="Arial" w:cs="Arial"/>
          <w:b/>
          <w:bCs/>
          <w:spacing w:val="-1"/>
          <w:sz w:val="20"/>
          <w:szCs w:val="20"/>
          <w:shd w:val="clear" w:color="auto" w:fill="FFFFFF"/>
          <w:lang w:val="en-US" w:eastAsia="en-US"/>
        </w:rPr>
        <w:t>мүдделер қақтығысы:</w:t>
      </w:r>
      <w:r>
        <w:rPr>
          <w:rFonts w:ascii="Arial" w:eastAsia="Calibri" w:hAnsi="Arial" w:cs="Arial"/>
          <w:spacing w:val="-1"/>
          <w:sz w:val="20"/>
          <w:szCs w:val="20"/>
          <w:lang w:val="en-US" w:eastAsia="en-US"/>
        </w:rPr>
        <w:t xml:space="preserve"> Серіктестік қызметкерлеріне немесе олардың туыстарына қатысты олардың іскерлік қызметіне немесе шешімдеріне кері әсерін тигізуі мүмкін нақты немесе ықтимал мүдделер қақтығысы туындаған жағдайлардың алдын алу, анықтау және анықтау;</w:t>
      </w:r>
    </w:p>
    <w:p w14:paraId="6B4600CD" w14:textId="77777777" w:rsidR="00A660AF" w:rsidRDefault="00000000">
      <w:pPr>
        <w:numPr>
          <w:ilvl w:val="0"/>
          <w:numId w:val="5"/>
        </w:numPr>
        <w:tabs>
          <w:tab w:val="left" w:pos="0"/>
        </w:tabs>
        <w:suppressAutoHyphens w:val="0"/>
        <w:ind w:left="0"/>
        <w:jc w:val="both"/>
      </w:pPr>
      <w:r>
        <w:rPr>
          <w:rFonts w:ascii="Arial" w:eastAsia="Calibri" w:hAnsi="Arial" w:cs="Arial"/>
          <w:b/>
          <w:bCs/>
          <w:spacing w:val="-1"/>
          <w:sz w:val="20"/>
          <w:szCs w:val="20"/>
          <w:shd w:val="clear" w:color="auto" w:fill="FFFFFF"/>
          <w:lang w:val="en-US" w:eastAsia="en-US"/>
        </w:rPr>
        <w:t>сыйлықтар мен алғыс белгілері:</w:t>
      </w:r>
      <w:r>
        <w:rPr>
          <w:rFonts w:ascii="Arial" w:eastAsia="Calibri" w:hAnsi="Arial" w:cs="Arial"/>
          <w:spacing w:val="-1"/>
          <w:sz w:val="20"/>
          <w:szCs w:val="20"/>
          <w:lang w:val="en-US" w:eastAsia="en-US"/>
        </w:rPr>
        <w:t xml:space="preserve"> серіктестік қызметкерлеріне сыйлықтар мен алғыс белгілерін ұсынудан бас тарту. Серіктестік барлық сыйлықтар мен алғыс белгілерінен, егер олар негізделген символдық мәннен, сондай-ақ кездейсоқ және айқын сыйлықтар мен алғыс белгілерінен асып кетсе, бас тартады және сол арқылы өтелмейді. </w:t>
      </w:r>
    </w:p>
    <w:p w14:paraId="77999C80" w14:textId="77777777" w:rsidR="00A660AF" w:rsidRDefault="00000000">
      <w:pPr>
        <w:tabs>
          <w:tab w:val="left" w:pos="0"/>
        </w:tabs>
        <w:suppressAutoHyphens w:val="0"/>
        <w:jc w:val="both"/>
        <w:rPr>
          <w:rFonts w:ascii="Arial" w:eastAsia="Calibri" w:hAnsi="Arial" w:cs="Arial"/>
          <w:spacing w:val="-1"/>
          <w:sz w:val="20"/>
          <w:szCs w:val="20"/>
          <w:lang w:val="en-US" w:eastAsia="en-US"/>
        </w:rPr>
      </w:pPr>
      <w:r>
        <w:rPr>
          <w:rFonts w:ascii="Arial" w:eastAsia="Calibri" w:hAnsi="Arial" w:cs="Arial"/>
          <w:b/>
          <w:bCs/>
          <w:spacing w:val="-1"/>
          <w:sz w:val="20"/>
          <w:szCs w:val="20"/>
          <w:shd w:val="clear" w:color="auto" w:fill="FFFFFF"/>
          <w:lang w:val="en-US" w:eastAsia="en-US"/>
        </w:rPr>
        <w:tab/>
      </w:r>
    </w:p>
    <w:p w14:paraId="5B15C738" w14:textId="77777777" w:rsidR="00A660AF" w:rsidRDefault="00A660AF">
      <w:pPr>
        <w:tabs>
          <w:tab w:val="left" w:pos="0"/>
        </w:tabs>
        <w:suppressAutoHyphens w:val="0"/>
        <w:jc w:val="both"/>
        <w:rPr>
          <w:rFonts w:ascii="Arial" w:eastAsia="Calibri" w:hAnsi="Arial" w:cs="Arial"/>
          <w:spacing w:val="-1"/>
          <w:sz w:val="20"/>
          <w:szCs w:val="20"/>
          <w:lang w:val="en-US" w:eastAsia="en-US"/>
        </w:rPr>
      </w:pPr>
    </w:p>
    <w:p w14:paraId="6D889EC2" w14:textId="77777777" w:rsidR="00A660AF" w:rsidRDefault="00000000">
      <w:pPr>
        <w:numPr>
          <w:ilvl w:val="0"/>
          <w:numId w:val="11"/>
        </w:numPr>
        <w:suppressAutoHyphens w:val="0"/>
        <w:ind w:left="0"/>
        <w:contextualSpacing/>
        <w:rPr>
          <w:rFonts w:ascii="Arial" w:hAnsi="Arial" w:cs="Arial"/>
          <w:b/>
          <w:sz w:val="20"/>
          <w:szCs w:val="20"/>
          <w:lang w:eastAsia="ru-RU"/>
        </w:rPr>
      </w:pPr>
      <w:r>
        <w:rPr>
          <w:rFonts w:ascii="Arial" w:hAnsi="Arial" w:cs="Arial"/>
          <w:b/>
          <w:sz w:val="20"/>
          <w:szCs w:val="20"/>
          <w:lang w:eastAsia="ru-RU"/>
        </w:rPr>
        <w:t>СЫБАЙЛАС ЖЕМҚОРЛЫҚҚА ҚАРСЫ ІС-ҚИМЫЛ БОЙЫНША ТАЛАПТАР</w:t>
      </w:r>
    </w:p>
    <w:p w14:paraId="2D3F7C80" w14:textId="77777777" w:rsidR="00A660AF" w:rsidRDefault="00000000">
      <w:pPr>
        <w:numPr>
          <w:ilvl w:val="1"/>
          <w:numId w:val="11"/>
        </w:numPr>
        <w:suppressAutoHyphens w:val="0"/>
        <w:ind w:left="0"/>
        <w:contextualSpacing/>
        <w:jc w:val="both"/>
        <w:rPr>
          <w:rFonts w:ascii="Arial" w:hAnsi="Arial" w:cs="Arial"/>
          <w:sz w:val="20"/>
          <w:szCs w:val="20"/>
          <w:lang w:eastAsia="ru-RU"/>
        </w:rPr>
      </w:pPr>
      <w:r>
        <w:rPr>
          <w:rFonts w:ascii="Arial" w:eastAsia="Arial" w:hAnsi="Arial" w:cs="Arial"/>
          <w:sz w:val="20"/>
          <w:szCs w:val="20"/>
          <w:lang w:eastAsia="ru-RU"/>
        </w:rPr>
        <w:t xml:space="preserve"> </w:t>
      </w:r>
      <w:r>
        <w:rPr>
          <w:rFonts w:ascii="Arial" w:hAnsi="Arial" w:cs="Arial"/>
          <w:sz w:val="20"/>
          <w:szCs w:val="20"/>
          <w:lang w:eastAsia="ru-RU"/>
        </w:rPr>
        <w:t>Сыбайлас жемқорлықтың барлық түрлеріне, соның ішінде бопсалау, парақорлық, формальдылықты жеңілдеткені үшін сыйақы, алаяқтық, ақшаны жылыстату және Серіктестіктің Жеткізушісі мен Мердігерінің қызметіндегі непотизмге қатаң тыйым салынады.</w:t>
      </w:r>
    </w:p>
    <w:p w14:paraId="7798166F" w14:textId="77777777" w:rsidR="00A660AF" w:rsidRDefault="00A660AF">
      <w:pPr>
        <w:suppressAutoHyphens w:val="0"/>
        <w:contextualSpacing/>
        <w:jc w:val="both"/>
        <w:rPr>
          <w:rFonts w:ascii="Arial" w:hAnsi="Arial" w:cs="Arial"/>
          <w:sz w:val="20"/>
          <w:szCs w:val="20"/>
          <w:lang w:eastAsia="ru-RU"/>
        </w:rPr>
      </w:pPr>
    </w:p>
    <w:p w14:paraId="20A19BA9" w14:textId="77777777" w:rsidR="00A660AF" w:rsidRDefault="00000000">
      <w:pPr>
        <w:numPr>
          <w:ilvl w:val="1"/>
          <w:numId w:val="11"/>
        </w:numPr>
        <w:suppressAutoHyphens w:val="0"/>
        <w:ind w:left="0"/>
        <w:contextualSpacing/>
        <w:jc w:val="both"/>
      </w:pPr>
      <w:r>
        <w:rPr>
          <w:rFonts w:ascii="Arial" w:hAnsi="Arial" w:cs="Arial"/>
          <w:sz w:val="20"/>
          <w:szCs w:val="20"/>
          <w:lang w:eastAsia="ru-RU"/>
        </w:rPr>
        <w:t>Серіктестіктің жеткізушілері мен мердігерлері өз қызметкерлеріне мәмілеге ықпал ету мақсатында немесе олардың пайдасына төлемдер, сыйлықтар немесе жеңілдіктер ұсынуға, сұрауға, беруге немесе тікелей немесе жанама түрде алуға тыйым салады. жеке немесе іскери артықшылықтарға қол жеткізу. Бұл талап Серіктестіктің жеткізушілері мен мердігерлерінің және олардың қосалқы мердігерлерінің отбасы мүшелеріне де, қызметкерлеріне де қолданылады.</w:t>
      </w:r>
    </w:p>
    <w:p w14:paraId="72DD5545" w14:textId="77777777" w:rsidR="00A660AF" w:rsidRDefault="00A660AF">
      <w:pPr>
        <w:suppressAutoHyphens w:val="0"/>
        <w:jc w:val="both"/>
        <w:rPr>
          <w:rFonts w:ascii="Arial" w:hAnsi="Arial" w:cs="Arial"/>
          <w:sz w:val="20"/>
          <w:szCs w:val="20"/>
          <w:lang w:eastAsia="ru-RU"/>
        </w:rPr>
      </w:pPr>
    </w:p>
    <w:p w14:paraId="301D1EB8" w14:textId="77777777" w:rsidR="00A660AF" w:rsidRDefault="00000000">
      <w:pPr>
        <w:numPr>
          <w:ilvl w:val="1"/>
          <w:numId w:val="11"/>
        </w:numPr>
        <w:suppressAutoHyphens w:val="0"/>
        <w:ind w:left="0"/>
        <w:contextualSpacing/>
        <w:jc w:val="both"/>
        <w:rPr>
          <w:rFonts w:ascii="Arial" w:hAnsi="Arial" w:cs="Arial"/>
          <w:sz w:val="20"/>
          <w:szCs w:val="20"/>
          <w:lang w:eastAsia="ru-RU"/>
        </w:rPr>
      </w:pPr>
      <w:r>
        <w:rPr>
          <w:rFonts w:ascii="Arial" w:hAnsi="Arial" w:cs="Arial"/>
          <w:sz w:val="20"/>
          <w:szCs w:val="20"/>
          <w:lang w:eastAsia="ru-RU"/>
        </w:rPr>
        <w:lastRenderedPageBreak/>
        <w:t xml:space="preserve">Серіктестіктің өнім берушілері мен мердігерлері әділ бәсекелестік пен еркін нарық қағидаттарын сақтауға тиіс. Іскерлік шешімдер жеке қарым-қатынастар мен мүдделерді ескере отырып немесе олардың ықпалымен қабылданбауы керек. </w:t>
      </w:r>
    </w:p>
    <w:p w14:paraId="68304CFC" w14:textId="77777777" w:rsidR="00A660AF" w:rsidRDefault="00000000">
      <w:pPr>
        <w:suppressAutoHyphens w:val="0"/>
        <w:ind w:firstLine="708"/>
        <w:contextualSpacing/>
        <w:jc w:val="both"/>
      </w:pPr>
      <w:r>
        <w:rPr>
          <w:rFonts w:ascii="Arial" w:hAnsi="Arial" w:cs="Arial"/>
          <w:sz w:val="20"/>
          <w:szCs w:val="20"/>
          <w:lang w:eastAsia="ru-RU"/>
        </w:rPr>
        <w:t>Серіктестіктің жеткізушілері мен мердігерлері мойындалған халықаралық стандарттарға негізделген сыбайлас жемқорлыққа қарсы бағдарламаны жүзеге асыруы керек. Тиісті практикалық және ақпараттық дайындықты қамтитын бағдарлама ашық және тиімді болуы керек.</w:t>
      </w:r>
    </w:p>
    <w:p w14:paraId="20065F14" w14:textId="77777777" w:rsidR="00A660AF" w:rsidRDefault="00A660AF">
      <w:pPr>
        <w:suppressAutoHyphens w:val="0"/>
        <w:contextualSpacing/>
        <w:rPr>
          <w:rFonts w:ascii="Arial" w:hAnsi="Arial" w:cs="Arial"/>
          <w:b/>
          <w:sz w:val="20"/>
          <w:szCs w:val="20"/>
          <w:lang w:eastAsia="ru-RU"/>
        </w:rPr>
      </w:pPr>
    </w:p>
    <w:p w14:paraId="2F7A3B96" w14:textId="77777777" w:rsidR="00A660AF" w:rsidRDefault="00000000">
      <w:pPr>
        <w:numPr>
          <w:ilvl w:val="1"/>
          <w:numId w:val="11"/>
        </w:numPr>
        <w:suppressAutoHyphens w:val="0"/>
        <w:ind w:left="0"/>
        <w:contextualSpacing/>
        <w:jc w:val="both"/>
      </w:pPr>
      <w:r>
        <w:rPr>
          <w:rFonts w:ascii="Arial" w:hAnsi="Arial" w:cs="Arial"/>
          <w:sz w:val="20"/>
          <w:szCs w:val="20"/>
          <w:lang w:eastAsia="ru-RU"/>
        </w:rPr>
        <w:t>Серіктестіктің өнім берушілері мен мердігерлері Серіктестіктің өнім берушілері мен Мердігерлерінің жұмыскерлеріне және Серіктестіктің жұмыскерлеріне немесе олардың туыстарына қатысты олардың іскерлік беделіне не қабылданатын шешімдерге қолайсыз ықпал етуі мүмкін мүдделердің нақты немесе ықтимал қайшылығы орын алған жағдайларды анықтау және болғызбау үшін барлық күш-жігерін салады.</w:t>
      </w:r>
    </w:p>
    <w:p w14:paraId="7F4CC19B" w14:textId="77777777" w:rsidR="00A660AF" w:rsidRDefault="00A660AF">
      <w:pPr>
        <w:suppressAutoHyphens w:val="0"/>
        <w:contextualSpacing/>
        <w:rPr>
          <w:rFonts w:ascii="Arial" w:hAnsi="Arial" w:cs="Arial"/>
          <w:b/>
          <w:sz w:val="20"/>
          <w:szCs w:val="20"/>
          <w:lang w:eastAsia="ru-RU"/>
        </w:rPr>
      </w:pPr>
    </w:p>
    <w:p w14:paraId="3EAC4887" w14:textId="77777777" w:rsidR="00A660AF" w:rsidRDefault="00A660AF">
      <w:pPr>
        <w:suppressAutoHyphens w:val="0"/>
        <w:contextualSpacing/>
        <w:rPr>
          <w:rFonts w:ascii="Arial" w:hAnsi="Arial" w:cs="Arial"/>
          <w:b/>
          <w:sz w:val="20"/>
          <w:szCs w:val="20"/>
          <w:lang w:eastAsia="ru-RU"/>
        </w:rPr>
      </w:pPr>
    </w:p>
    <w:p w14:paraId="72672833" w14:textId="77777777" w:rsidR="00A660AF" w:rsidRDefault="00000000">
      <w:pPr>
        <w:suppressAutoHyphens w:val="0"/>
        <w:contextualSpacing/>
        <w:jc w:val="both"/>
      </w:pPr>
      <w:r>
        <w:rPr>
          <w:rFonts w:ascii="Arial" w:hAnsi="Arial" w:cs="Arial"/>
          <w:i/>
          <w:sz w:val="20"/>
          <w:szCs w:val="20"/>
          <w:lang w:eastAsia="ru-RU"/>
        </w:rPr>
        <w:t xml:space="preserve">Сыйлық кез келген құндылықтағы затты білдіреді, қызметкердің кез келген үшінші тұлғадан алатын немесе қызметкер үшінші тұлғаға беретін пайдасы немесе пайдасы </w:t>
      </w:r>
      <w:r>
        <w:rPr>
          <w:rFonts w:ascii="Arial" w:hAnsi="Arial" w:cs="Arial"/>
          <w:i/>
          <w:iCs/>
          <w:sz w:val="20"/>
          <w:szCs w:val="20"/>
          <w:lang w:eastAsia="ru-RU"/>
        </w:rPr>
        <w:t>Серіктестіктер,</w:t>
      </w:r>
      <w:r>
        <w:rPr>
          <w:rFonts w:ascii="Arial" w:hAnsi="Arial" w:cs="Arial"/>
          <w:i/>
          <w:sz w:val="20"/>
          <w:szCs w:val="20"/>
          <w:lang w:eastAsia="ru-RU"/>
        </w:rPr>
        <w:t xml:space="preserve"> ал атынан </w:t>
      </w:r>
      <w:r>
        <w:rPr>
          <w:rFonts w:ascii="Arial" w:hAnsi="Arial" w:cs="Arial"/>
          <w:i/>
          <w:iCs/>
          <w:sz w:val="20"/>
          <w:szCs w:val="20"/>
          <w:lang w:eastAsia="ru-RU"/>
        </w:rPr>
        <w:t xml:space="preserve">Серіктестіктер </w:t>
      </w:r>
      <w:r>
        <w:rPr>
          <w:rFonts w:ascii="Arial" w:hAnsi="Arial" w:cs="Arial"/>
          <w:i/>
          <w:sz w:val="20"/>
          <w:szCs w:val="20"/>
          <w:lang w:eastAsia="ru-RU"/>
        </w:rPr>
        <w:t xml:space="preserve">қызметкерлердің еңбек міндеттерін орындау барысында өтеусіз негізде </w:t>
      </w:r>
      <w:r>
        <w:rPr>
          <w:rFonts w:ascii="Arial" w:hAnsi="Arial" w:cs="Arial"/>
          <w:i/>
          <w:iCs/>
          <w:sz w:val="20"/>
          <w:szCs w:val="20"/>
          <w:lang w:eastAsia="ru-RU"/>
        </w:rPr>
        <w:t>Серіктестіктер,</w:t>
      </w:r>
      <w:r>
        <w:rPr>
          <w:rFonts w:ascii="Arial" w:hAnsi="Arial" w:cs="Arial"/>
          <w:i/>
          <w:sz w:val="20"/>
          <w:szCs w:val="20"/>
          <w:lang w:eastAsia="ru-RU"/>
        </w:rPr>
        <w:t xml:space="preserve"> немесе арасындағы іскерлік қатынастарға байланысты </w:t>
      </w:r>
      <w:r>
        <w:rPr>
          <w:rFonts w:ascii="Arial" w:hAnsi="Arial" w:cs="Arial"/>
          <w:i/>
          <w:iCs/>
          <w:sz w:val="20"/>
          <w:szCs w:val="20"/>
          <w:lang w:eastAsia="ru-RU"/>
        </w:rPr>
        <w:t>Серіктестікпен,</w:t>
      </w:r>
      <w:r>
        <w:rPr>
          <w:rFonts w:ascii="Arial" w:hAnsi="Arial" w:cs="Arial"/>
          <w:i/>
          <w:sz w:val="20"/>
          <w:szCs w:val="20"/>
          <w:lang w:eastAsia="ru-RU"/>
        </w:rPr>
        <w:t xml:space="preserve"> және үшінші тұлға.</w:t>
      </w:r>
    </w:p>
    <w:p w14:paraId="7A7E1F77" w14:textId="77777777" w:rsidR="00A660AF" w:rsidRDefault="00A660AF">
      <w:pPr>
        <w:suppressAutoHyphens w:val="0"/>
        <w:jc w:val="both"/>
        <w:rPr>
          <w:rFonts w:ascii="Arial" w:hAnsi="Arial" w:cs="Arial"/>
          <w:b/>
          <w:i/>
          <w:sz w:val="20"/>
          <w:szCs w:val="20"/>
          <w:lang w:eastAsia="ru-RU"/>
        </w:rPr>
      </w:pPr>
    </w:p>
    <w:p w14:paraId="538A0AA5" w14:textId="77777777" w:rsidR="00A660AF" w:rsidRDefault="00000000">
      <w:pPr>
        <w:numPr>
          <w:ilvl w:val="0"/>
          <w:numId w:val="11"/>
        </w:numPr>
        <w:suppressAutoHyphens w:val="0"/>
        <w:ind w:left="0"/>
        <w:contextualSpacing/>
        <w:jc w:val="both"/>
        <w:rPr>
          <w:rFonts w:ascii="Arial" w:hAnsi="Arial" w:cs="Arial"/>
          <w:b/>
          <w:sz w:val="20"/>
          <w:szCs w:val="20"/>
          <w:lang w:eastAsia="ru-RU"/>
        </w:rPr>
      </w:pPr>
      <w:r>
        <w:rPr>
          <w:rFonts w:ascii="Arial" w:hAnsi="Arial" w:cs="Arial"/>
          <w:b/>
          <w:sz w:val="20"/>
          <w:szCs w:val="20"/>
          <w:lang w:eastAsia="ru-RU"/>
        </w:rPr>
        <w:t>ДЕНСАУЛЫҚТЫ ҚОРҒАУ ЖӘНЕ ЕҢБЕК ҚАУІПСІЗДІГІ</w:t>
      </w:r>
    </w:p>
    <w:p w14:paraId="71C743DD" w14:textId="77777777" w:rsidR="00A660AF" w:rsidRDefault="00000000">
      <w:pPr>
        <w:numPr>
          <w:ilvl w:val="1"/>
          <w:numId w:val="11"/>
        </w:numPr>
        <w:suppressAutoHyphens w:val="0"/>
        <w:ind w:left="0"/>
        <w:contextualSpacing/>
        <w:jc w:val="both"/>
      </w:pPr>
      <w:r>
        <w:rPr>
          <w:rFonts w:ascii="Arial" w:hAnsi="Arial" w:cs="Arial"/>
          <w:sz w:val="20"/>
          <w:szCs w:val="20"/>
          <w:lang w:eastAsia="ru-RU"/>
        </w:rPr>
        <w:t>Серіктестіктің жабдықтаушылары мен мердігерлері олардың қызметі өз қызметкерлерінің, мердігерлерінің, өз өнімдерін тұтынушылардың және басқалардың денсаулығы үшін, сондай-ақ аумағында және үй-жайларында шарттық қатынастар жүзеге асырылатын Серіктестік қызметкерлерінің қауіпсіздігі үшін қауіпсіз болуын қамтамасыз етеді. .</w:t>
      </w:r>
    </w:p>
    <w:p w14:paraId="04837305" w14:textId="77777777" w:rsidR="00A660AF" w:rsidRDefault="00A660AF">
      <w:pPr>
        <w:suppressAutoHyphens w:val="0"/>
        <w:contextualSpacing/>
        <w:jc w:val="both"/>
        <w:rPr>
          <w:rFonts w:ascii="Arial" w:hAnsi="Arial" w:cs="Arial"/>
          <w:sz w:val="20"/>
          <w:szCs w:val="20"/>
          <w:lang w:eastAsia="ru-RU"/>
        </w:rPr>
      </w:pPr>
    </w:p>
    <w:p w14:paraId="41E03280" w14:textId="77777777" w:rsidR="00A660AF" w:rsidRDefault="00A660AF">
      <w:pPr>
        <w:suppressAutoHyphens w:val="0"/>
        <w:contextualSpacing/>
        <w:jc w:val="both"/>
        <w:rPr>
          <w:rFonts w:ascii="Arial" w:hAnsi="Arial" w:cs="Arial"/>
          <w:sz w:val="20"/>
          <w:szCs w:val="20"/>
          <w:lang w:eastAsia="ru-RU"/>
        </w:rPr>
      </w:pPr>
    </w:p>
    <w:p w14:paraId="50FE2E5E" w14:textId="77777777" w:rsidR="00A660AF" w:rsidRDefault="00000000">
      <w:pPr>
        <w:numPr>
          <w:ilvl w:val="1"/>
          <w:numId w:val="11"/>
        </w:numPr>
        <w:suppressAutoHyphens w:val="0"/>
        <w:ind w:left="0"/>
        <w:contextualSpacing/>
        <w:jc w:val="both"/>
      </w:pPr>
      <w:r>
        <w:rPr>
          <w:rFonts w:ascii="Arial" w:hAnsi="Arial" w:cs="Arial"/>
          <w:sz w:val="20"/>
          <w:szCs w:val="20"/>
          <w:lang w:eastAsia="ru-RU"/>
        </w:rPr>
        <w:t xml:space="preserve">Серіктестіктің жабдықтаушылары мен мердігерлері еңбек жағдайларын қамтамасыз етуі керек, жұмысшылар еңбек қауіпсіздігі және еңбекті қорғау туралы ақпаратпен танысып, тиісті дайындықтан өтуі керек, соның ішінде өрт қауіпсіздігі, радиациялық қауіпсіздік, химиялық заттармен және жабдықтармен дұрыс жұмыс істеу, төтенше жағдайларға дайындық және алғашқы медициналық көмек. . </w:t>
      </w:r>
    </w:p>
    <w:p w14:paraId="4245AC22" w14:textId="77777777" w:rsidR="00A660AF" w:rsidRDefault="00A660AF">
      <w:pPr>
        <w:suppressAutoHyphens w:val="0"/>
        <w:rPr>
          <w:rFonts w:ascii="Arial" w:hAnsi="Arial" w:cs="Arial"/>
          <w:sz w:val="20"/>
          <w:szCs w:val="20"/>
          <w:lang w:eastAsia="ru-RU"/>
        </w:rPr>
      </w:pPr>
    </w:p>
    <w:p w14:paraId="05E961FB" w14:textId="77777777" w:rsidR="00A660AF" w:rsidRDefault="00000000">
      <w:pPr>
        <w:numPr>
          <w:ilvl w:val="1"/>
          <w:numId w:val="11"/>
        </w:numPr>
        <w:suppressAutoHyphens w:val="0"/>
        <w:ind w:left="0"/>
        <w:contextualSpacing/>
        <w:jc w:val="both"/>
      </w:pPr>
      <w:r>
        <w:rPr>
          <w:rFonts w:ascii="Arial" w:eastAsia="Arial" w:hAnsi="Arial" w:cs="Arial"/>
          <w:sz w:val="20"/>
          <w:szCs w:val="20"/>
          <w:lang w:eastAsia="ru-RU"/>
        </w:rPr>
        <w:t xml:space="preserve"> </w:t>
      </w:r>
      <w:r>
        <w:rPr>
          <w:rFonts w:ascii="Arial" w:hAnsi="Arial" w:cs="Arial"/>
          <w:sz w:val="20"/>
          <w:szCs w:val="20"/>
          <w:lang w:eastAsia="ru-RU"/>
        </w:rPr>
        <w:t>Серіктестіктің Жеткізушілері мен мердігерлерінің жұмысшыларында жазатайым оқиғаларға / жарақаттарға немесе кәсіптік аурулардың туындауына әкеп соқтыруы мүмкін ықтимал тәуекелдер тиісті профилактикалық іс-шараларды (мысалы, жобалау, инжиниринг, әкімшілік бақылау, профилактикалық қызмет көрсету, еңбек қауіпсіздігі процедуралары, қауіпсіздік техникасы бойынша ағымдағы тренингтер, сондай-ақ жеке қорғаныс құралдарымен жабдықтау).</w:t>
      </w:r>
    </w:p>
    <w:p w14:paraId="6560948D" w14:textId="77777777" w:rsidR="00A660AF" w:rsidRDefault="00A660AF">
      <w:pPr>
        <w:suppressAutoHyphens w:val="0"/>
        <w:jc w:val="both"/>
        <w:rPr>
          <w:rFonts w:ascii="Arial" w:hAnsi="Arial" w:cs="Arial"/>
          <w:sz w:val="20"/>
          <w:szCs w:val="20"/>
          <w:lang w:eastAsia="ru-RU"/>
        </w:rPr>
      </w:pPr>
    </w:p>
    <w:p w14:paraId="452FD22B" w14:textId="77777777" w:rsidR="00A660AF" w:rsidRDefault="00000000">
      <w:pPr>
        <w:numPr>
          <w:ilvl w:val="1"/>
          <w:numId w:val="11"/>
        </w:numPr>
        <w:suppressAutoHyphens w:val="0"/>
        <w:ind w:left="0"/>
        <w:contextualSpacing/>
        <w:jc w:val="both"/>
      </w:pPr>
      <w:r>
        <w:rPr>
          <w:rFonts w:ascii="Arial" w:hAnsi="Arial" w:cs="Arial"/>
          <w:sz w:val="20"/>
          <w:szCs w:val="20"/>
          <w:lang w:eastAsia="ru-RU"/>
        </w:rPr>
        <w:t>Серіктестіктің өнім берушілері мен мердігерлері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бойынша барабар шараларды қабылдауға міндетті. Серіктестіктің жеткізушілері мен мердігерлері өз қызметкерлеріне тиісті жеке қорғаныс құралдарын қосымша ақысыз қамтамасыз етуге міндетті. Дене жарақаттарына, сондай-ақ әлеуметтік-психологиялық ауруларға әкеп соқтырған кез келген жазатайым оқиға немесе жазатайым оқиға құжатталуы және Жеткізушінің жоғары басшылығының назарына жеткізілуі тиіс/Серіктестіктің мердігері.</w:t>
      </w:r>
    </w:p>
    <w:p w14:paraId="569E9981" w14:textId="77777777" w:rsidR="00A660AF" w:rsidRDefault="00A660AF">
      <w:pPr>
        <w:suppressAutoHyphens w:val="0"/>
        <w:rPr>
          <w:rFonts w:ascii="Arial" w:hAnsi="Arial" w:cs="Arial"/>
          <w:sz w:val="20"/>
          <w:szCs w:val="20"/>
          <w:lang w:eastAsia="ru-RU"/>
        </w:rPr>
      </w:pPr>
    </w:p>
    <w:p w14:paraId="1D73DA8F" w14:textId="77777777" w:rsidR="00A660AF" w:rsidRDefault="00000000">
      <w:pPr>
        <w:numPr>
          <w:ilvl w:val="1"/>
          <w:numId w:val="11"/>
        </w:numPr>
        <w:suppressAutoHyphens w:val="0"/>
        <w:ind w:left="0"/>
        <w:contextualSpacing/>
        <w:jc w:val="both"/>
      </w:pPr>
      <w:r>
        <w:rPr>
          <w:rFonts w:ascii="Arial" w:hAnsi="Arial" w:cs="Arial"/>
          <w:sz w:val="20"/>
          <w:szCs w:val="20"/>
          <w:lang w:eastAsia="ru-RU"/>
        </w:rPr>
        <w:t>Серіктестік Серіктестіктегі қауіпсіздікті үздіксіз жақсарту, өз қызметкерлерінің қауіпсіздігін қамтамасыз ету бойынша белсенді жұмыс жүргізеді және бұл туралы өзінің іскери серіктестерін міндеттейді. Өндірістік алаңдарда жұмыстарды орындау кезінде Серіктестіктің жабдықтаушылары мен мердігерлері еңбекті қорғау және қауіпсіздік техникасы бойынша жоғары стандарттарды сақтайды, төтенше жағдайдың туындағаны туралы дереу хабарлауға жауапты.</w:t>
      </w:r>
    </w:p>
    <w:p w14:paraId="00945A9F" w14:textId="77777777" w:rsidR="00A660AF" w:rsidRDefault="00A660AF">
      <w:pPr>
        <w:suppressAutoHyphens w:val="0"/>
        <w:contextualSpacing/>
        <w:rPr>
          <w:rFonts w:ascii="Arial" w:hAnsi="Arial" w:cs="Arial"/>
          <w:b/>
          <w:sz w:val="20"/>
          <w:szCs w:val="20"/>
          <w:lang w:eastAsia="ru-RU"/>
        </w:rPr>
      </w:pPr>
    </w:p>
    <w:p w14:paraId="566541DA" w14:textId="77777777" w:rsidR="00A660AF" w:rsidRDefault="00000000">
      <w:pPr>
        <w:numPr>
          <w:ilvl w:val="0"/>
          <w:numId w:val="11"/>
        </w:numPr>
        <w:suppressAutoHyphens w:val="0"/>
        <w:ind w:left="0"/>
        <w:contextualSpacing/>
        <w:jc w:val="both"/>
        <w:rPr>
          <w:rFonts w:ascii="Arial" w:hAnsi="Arial" w:cs="Arial"/>
          <w:b/>
          <w:sz w:val="20"/>
          <w:szCs w:val="20"/>
          <w:lang w:eastAsia="ru-RU"/>
        </w:rPr>
      </w:pPr>
      <w:r>
        <w:rPr>
          <w:rFonts w:ascii="Arial" w:hAnsi="Arial" w:cs="Arial"/>
          <w:b/>
          <w:sz w:val="20"/>
          <w:szCs w:val="20"/>
          <w:lang w:eastAsia="ru-RU"/>
        </w:rPr>
        <w:t>ҚОРШАҒАН ОРТА</w:t>
      </w:r>
    </w:p>
    <w:p w14:paraId="059C3BF7" w14:textId="77777777" w:rsidR="00A660AF" w:rsidRDefault="00000000">
      <w:pPr>
        <w:numPr>
          <w:ilvl w:val="1"/>
          <w:numId w:val="11"/>
        </w:numPr>
        <w:suppressAutoHyphens w:val="0"/>
        <w:ind w:left="0"/>
        <w:contextualSpacing/>
        <w:jc w:val="both"/>
        <w:rPr>
          <w:rFonts w:ascii="Arial" w:hAnsi="Arial" w:cs="Arial"/>
          <w:sz w:val="20"/>
          <w:szCs w:val="20"/>
          <w:lang w:eastAsia="ru-RU"/>
        </w:rPr>
      </w:pPr>
      <w:r>
        <w:rPr>
          <w:rFonts w:ascii="Arial" w:hAnsi="Arial" w:cs="Arial"/>
          <w:sz w:val="20"/>
          <w:szCs w:val="20"/>
          <w:lang w:eastAsia="ru-RU"/>
        </w:rPr>
        <w:t>Серіктестіктің жабдықтаушылары мен мердігерлері қоршаған ортаны қорғауға және олардың табиғи ресурстарға тигізетін кері әсерін мейлінше азайтуға ықпал ететін іс-шараларды жүзеге асыруы және / немесе жүзеге асыруы керек.</w:t>
      </w:r>
    </w:p>
    <w:p w14:paraId="55B523A8" w14:textId="77777777" w:rsidR="00A660AF" w:rsidRDefault="00A660AF">
      <w:pPr>
        <w:suppressAutoHyphens w:val="0"/>
        <w:jc w:val="both"/>
        <w:rPr>
          <w:rFonts w:ascii="Arial" w:hAnsi="Arial" w:cs="Arial"/>
          <w:sz w:val="20"/>
          <w:szCs w:val="20"/>
          <w:lang w:eastAsia="ru-RU"/>
        </w:rPr>
      </w:pPr>
    </w:p>
    <w:p w14:paraId="2125D553" w14:textId="77777777" w:rsidR="00A660AF" w:rsidRDefault="00000000">
      <w:pPr>
        <w:numPr>
          <w:ilvl w:val="1"/>
          <w:numId w:val="11"/>
        </w:numPr>
        <w:suppressAutoHyphens w:val="0"/>
        <w:ind w:left="0"/>
        <w:contextualSpacing/>
        <w:jc w:val="both"/>
      </w:pPr>
      <w:r>
        <w:rPr>
          <w:rFonts w:ascii="Arial" w:eastAsia="Arial" w:hAnsi="Arial" w:cs="Arial"/>
          <w:sz w:val="20"/>
          <w:szCs w:val="20"/>
          <w:lang w:eastAsia="ru-RU"/>
        </w:rPr>
        <w:t xml:space="preserve"> </w:t>
      </w:r>
      <w:r>
        <w:rPr>
          <w:rFonts w:ascii="Arial" w:hAnsi="Arial" w:cs="Arial"/>
          <w:sz w:val="20"/>
          <w:szCs w:val="20"/>
          <w:lang w:eastAsia="ru-RU"/>
        </w:rPr>
        <w:t xml:space="preserve">Жеткізушілер мен мердігерлер </w:t>
      </w:r>
      <w:r>
        <w:rPr>
          <w:rFonts w:ascii="Arial" w:hAnsi="Arial" w:cs="Arial"/>
          <w:color w:val="000000"/>
          <w:sz w:val="20"/>
          <w:szCs w:val="20"/>
          <w:lang w:eastAsia="ru-RU"/>
        </w:rPr>
        <w:t>Серіктестіктер</w:t>
      </w:r>
      <w:r>
        <w:rPr>
          <w:rFonts w:ascii="Arial" w:hAnsi="Arial" w:cs="Arial"/>
          <w:sz w:val="20"/>
          <w:szCs w:val="20"/>
          <w:lang w:eastAsia="ru-RU"/>
        </w:rPr>
        <w:t xml:space="preserve"> олар келісім-шартты орындау кезінде өндірілетін зиянды заттардың көлемін шектейді, сондай-ақ қоршаған ортаға үлкен зиян келтірместен мұндай қалдықтардың жойылуын қамтамасыз етеді.                                                                                                                                                                                                                                                                                                                                                                                                                                                                                                                                                                                                                                                                                                                                                                                                                                                                                                                                                                                                                                                                                                                                                                                                                                                                                                                                                                                                                                                                                                                                                                                                                                                                                                                                                                                                                                                                                                                                                                                                                                                                                                                                                                                                                                                                                                                                                                                                                                                                                                                                                                                                                                                                                                                                                                                                                                                                                                                                                                                                                                                                                                                                                                                                                                                                                                                                                                                                                                                                                                                                                                                                                                                                                                                                                                                                                                                                                                                                                                                                                                                                                                                                                                                                                                                                                                                                                                                                                                                                                                                                                                                                                                                                                                                                                                                                                                                                                                                                                                                                                                                                                                                                                                                                                                                                                                                                                                                                                                                                                                                                                                                                                                                                                                                                                                                                                                                                                                                                                                                                                                                                                                                                                                                                                                                                                                                                                                                                                                                                                                                                                                                                                                                                                                                                                                                                                                                                                                                                                                                                                                                                                                                                                                                                                                                                                                                                                                                                                                                                                                                                                                                                                                                                                                                                                                                                                                                                                                                                                                                                                                                                                                                                                                                                                                                                                                                                                                                                                                                                                                                                                                                                                                                                                                                                                                                                                                                                                                                                                                                                                                                                                                                                                                                                                                                                                                                                                                                                                                                                                                                                                                                                                                                                                                                                                                                                                                                                                                                                                                                                                                                                                                                                                                                                                                                                                                                                                                                                                                                                                                                                                                                                                                                                                                                                                                                                                         </w:t>
      </w:r>
    </w:p>
    <w:p w14:paraId="43759D34" w14:textId="77777777" w:rsidR="00A660AF" w:rsidRDefault="00A660AF">
      <w:pPr>
        <w:suppressAutoHyphens w:val="0"/>
        <w:jc w:val="both"/>
        <w:rPr>
          <w:rFonts w:ascii="Arial" w:hAnsi="Arial" w:cs="Arial"/>
          <w:sz w:val="20"/>
          <w:szCs w:val="20"/>
          <w:lang w:eastAsia="ru-RU"/>
        </w:rPr>
      </w:pPr>
    </w:p>
    <w:p w14:paraId="121CBBBF" w14:textId="77777777" w:rsidR="00A660AF" w:rsidRDefault="00000000">
      <w:pPr>
        <w:numPr>
          <w:ilvl w:val="1"/>
          <w:numId w:val="11"/>
        </w:numPr>
        <w:suppressAutoHyphens w:val="0"/>
        <w:ind w:left="0"/>
        <w:contextualSpacing/>
        <w:jc w:val="both"/>
      </w:pPr>
      <w:r>
        <w:rPr>
          <w:rFonts w:ascii="Arial" w:hAnsi="Arial" w:cs="Arial"/>
          <w:sz w:val="20"/>
          <w:szCs w:val="20"/>
          <w:lang w:eastAsia="ru-RU"/>
        </w:rPr>
        <w:lastRenderedPageBreak/>
        <w:t xml:space="preserve">Жеткізушілер мен мердігерлер </w:t>
      </w:r>
      <w:r>
        <w:rPr>
          <w:rFonts w:ascii="Arial" w:hAnsi="Arial" w:cs="Arial"/>
          <w:color w:val="000000"/>
          <w:sz w:val="20"/>
          <w:szCs w:val="20"/>
          <w:lang w:eastAsia="ru-RU"/>
        </w:rPr>
        <w:t>Серіктестіктер</w:t>
      </w:r>
      <w:r>
        <w:rPr>
          <w:rFonts w:ascii="Arial" w:hAnsi="Arial" w:cs="Arial"/>
          <w:sz w:val="20"/>
          <w:szCs w:val="20"/>
          <w:lang w:eastAsia="ru-RU"/>
        </w:rPr>
        <w:t xml:space="preserve"> уытты заттарды пайдаланудың алдын алу шараларын қабылдау қажет. Балама болмаған жағдайда Жеткізушілер мен Мердігерлер </w:t>
      </w:r>
      <w:r>
        <w:rPr>
          <w:rFonts w:ascii="Arial" w:hAnsi="Arial" w:cs="Arial"/>
          <w:color w:val="000000"/>
          <w:sz w:val="20"/>
          <w:szCs w:val="20"/>
          <w:lang w:eastAsia="ru-RU"/>
        </w:rPr>
        <w:t>Серіктестіктер</w:t>
      </w:r>
      <w:r>
        <w:rPr>
          <w:rFonts w:ascii="Arial" w:hAnsi="Arial" w:cs="Arial"/>
          <w:sz w:val="20"/>
          <w:szCs w:val="20"/>
          <w:lang w:eastAsia="ru-RU"/>
        </w:rPr>
        <w:t xml:space="preserve"> уытты заттарды қолдануды барынша азайтуға және олардың қауіпсіз қолданылуын және жойылуын қамтамасыз етуге тиіс. Шектеулі пайдаланудағы басқа зиянды заттарға, элементтерге немесе қалдықтарға қатысты Жеткізушілер мен Мердігерлер </w:t>
      </w:r>
      <w:r>
        <w:rPr>
          <w:rFonts w:ascii="Arial" w:hAnsi="Arial" w:cs="Arial"/>
          <w:color w:val="000000"/>
          <w:sz w:val="20"/>
          <w:szCs w:val="20"/>
          <w:lang w:eastAsia="ru-RU"/>
        </w:rPr>
        <w:t>Серіктестіктер</w:t>
      </w:r>
      <w:r>
        <w:rPr>
          <w:rFonts w:ascii="Arial" w:hAnsi="Arial" w:cs="Arial"/>
          <w:sz w:val="20"/>
          <w:szCs w:val="20"/>
          <w:lang w:eastAsia="ru-RU"/>
        </w:rPr>
        <w:t xml:space="preserve"> қолданылатын барлық құқықтық нормаларды қатаң сақтау керек.</w:t>
      </w:r>
    </w:p>
    <w:p w14:paraId="735B386B" w14:textId="77777777" w:rsidR="00A660AF" w:rsidRDefault="00A660AF">
      <w:pPr>
        <w:suppressAutoHyphens w:val="0"/>
        <w:jc w:val="both"/>
        <w:rPr>
          <w:rFonts w:ascii="Arial" w:hAnsi="Arial" w:cs="Arial"/>
          <w:sz w:val="20"/>
          <w:szCs w:val="20"/>
          <w:lang w:eastAsia="ru-RU"/>
        </w:rPr>
      </w:pPr>
    </w:p>
    <w:p w14:paraId="0D905D41" w14:textId="77777777" w:rsidR="00A660AF" w:rsidRDefault="00000000">
      <w:pPr>
        <w:numPr>
          <w:ilvl w:val="1"/>
          <w:numId w:val="11"/>
        </w:numPr>
        <w:suppressAutoHyphens w:val="0"/>
        <w:ind w:left="0"/>
        <w:contextualSpacing/>
        <w:jc w:val="both"/>
      </w:pPr>
      <w:r>
        <w:rPr>
          <w:rFonts w:ascii="Arial" w:hAnsi="Arial" w:cs="Arial"/>
          <w:sz w:val="20"/>
          <w:szCs w:val="20"/>
          <w:lang w:eastAsia="ru-RU"/>
        </w:rPr>
        <w:t xml:space="preserve">Жеткізушілер мен мердігерлер </w:t>
      </w:r>
      <w:r>
        <w:rPr>
          <w:rFonts w:ascii="Arial" w:hAnsi="Arial" w:cs="Arial"/>
          <w:color w:val="000000"/>
          <w:sz w:val="20"/>
          <w:szCs w:val="20"/>
          <w:lang w:eastAsia="ru-RU"/>
        </w:rPr>
        <w:t>Серіктестіктер</w:t>
      </w:r>
      <w:r>
        <w:rPr>
          <w:rFonts w:ascii="Arial" w:hAnsi="Arial" w:cs="Arial"/>
          <w:sz w:val="20"/>
          <w:szCs w:val="20"/>
          <w:lang w:eastAsia="ru-RU"/>
        </w:rPr>
        <w:t xml:space="preserve"> олар қоршаған ортаны қорғау технологияларын (мысалы, ластаушы заттарды бақылау, көмірқышқыл газын шығару), сондай-ақ энергияны үнемдеу және қалдықтарды қайта өңдеу технологияларын дамытуды жүзеге асырады, сондай-ақ олардың қоршаған ортаға кері әсерін азайту үшін логистикалық стратегияларды жүзеге асырады (әсіресе сақтау, қайта тиеу және тасымалдау).</w:t>
      </w:r>
    </w:p>
    <w:p w14:paraId="76564E2B" w14:textId="77777777" w:rsidR="00A660AF" w:rsidRDefault="00A660AF">
      <w:pPr>
        <w:suppressAutoHyphens w:val="0"/>
        <w:contextualSpacing/>
        <w:rPr>
          <w:rFonts w:ascii="Arial" w:hAnsi="Arial" w:cs="Arial"/>
          <w:sz w:val="20"/>
          <w:szCs w:val="20"/>
          <w:lang w:eastAsia="ru-RU"/>
        </w:rPr>
      </w:pPr>
    </w:p>
    <w:p w14:paraId="6801B35E" w14:textId="77777777" w:rsidR="00A660AF" w:rsidRDefault="00000000">
      <w:pPr>
        <w:numPr>
          <w:ilvl w:val="1"/>
          <w:numId w:val="11"/>
        </w:numPr>
        <w:suppressAutoHyphens w:val="0"/>
        <w:ind w:left="0"/>
        <w:contextualSpacing/>
        <w:jc w:val="both"/>
      </w:pPr>
      <w:r>
        <w:rPr>
          <w:rFonts w:ascii="Arial" w:hAnsi="Arial" w:cs="Arial"/>
          <w:sz w:val="20"/>
          <w:szCs w:val="20"/>
          <w:lang w:eastAsia="ru-RU"/>
        </w:rPr>
        <w:t xml:space="preserve">Жеткізушілер мен мердігерлер </w:t>
      </w:r>
      <w:r>
        <w:rPr>
          <w:rFonts w:ascii="Arial" w:hAnsi="Arial" w:cs="Arial"/>
          <w:color w:val="000000"/>
          <w:sz w:val="20"/>
          <w:szCs w:val="20"/>
          <w:lang w:eastAsia="ru-RU"/>
        </w:rPr>
        <w:t>Серіктестіктер</w:t>
      </w:r>
      <w:r>
        <w:rPr>
          <w:rFonts w:ascii="Arial" w:hAnsi="Arial" w:cs="Arial"/>
          <w:sz w:val="20"/>
          <w:szCs w:val="20"/>
          <w:lang w:eastAsia="ru-RU"/>
        </w:rPr>
        <w:t xml:space="preserve"> қоршаған ортаны қорғау, радиациялық қауіпсіздік, еңбекті қорғау және қауіпсіздік шаралары тауарлардың жалпы қызмет ету мерзімінде қоршаған ортаға, еңбекті қорғауға және қауіпсіздікке кері әсерін жою немесе азайту, тауарларды пайдалану сапасын сақтау және/немесе жақсарту мақсатында олардың тауарлары мен қызметтерін дамыту үшін критерийлерді қамтиды. .</w:t>
      </w:r>
    </w:p>
    <w:p w14:paraId="244AFEC8" w14:textId="77777777" w:rsidR="00A660AF" w:rsidRDefault="00A660AF">
      <w:pPr>
        <w:suppressAutoHyphens w:val="0"/>
        <w:jc w:val="both"/>
        <w:rPr>
          <w:rFonts w:ascii="Arial" w:hAnsi="Arial" w:cs="Arial"/>
          <w:sz w:val="20"/>
          <w:szCs w:val="20"/>
          <w:lang w:eastAsia="ru-RU"/>
        </w:rPr>
      </w:pPr>
    </w:p>
    <w:p w14:paraId="6C1D0C21" w14:textId="77777777" w:rsidR="00A660AF" w:rsidRDefault="00000000">
      <w:pPr>
        <w:numPr>
          <w:ilvl w:val="1"/>
          <w:numId w:val="11"/>
        </w:numPr>
        <w:suppressAutoHyphens w:val="0"/>
        <w:ind w:left="0"/>
        <w:contextualSpacing/>
        <w:jc w:val="both"/>
      </w:pPr>
      <w:r>
        <w:rPr>
          <w:rFonts w:ascii="Arial" w:hAnsi="Arial" w:cs="Arial"/>
          <w:sz w:val="20"/>
          <w:szCs w:val="20"/>
          <w:lang w:eastAsia="ru-RU"/>
        </w:rPr>
        <w:t>Жеткізуші өз тауарларының осындай тауарларға қолданылатын стандарттар мен ережелерге сәйкестігін растауы керек.</w:t>
      </w:r>
    </w:p>
    <w:p w14:paraId="31674726" w14:textId="77777777" w:rsidR="00A660AF" w:rsidRDefault="00A660AF">
      <w:pPr>
        <w:suppressAutoHyphens w:val="0"/>
        <w:jc w:val="both"/>
        <w:rPr>
          <w:rFonts w:ascii="Arial" w:hAnsi="Arial" w:cs="Arial"/>
          <w:sz w:val="20"/>
          <w:szCs w:val="20"/>
          <w:lang w:eastAsia="ru-RU"/>
        </w:rPr>
      </w:pPr>
    </w:p>
    <w:p w14:paraId="62214BB4" w14:textId="77777777" w:rsidR="00A660AF" w:rsidRDefault="00000000">
      <w:pPr>
        <w:numPr>
          <w:ilvl w:val="0"/>
          <w:numId w:val="11"/>
        </w:numPr>
        <w:suppressAutoHyphens w:val="0"/>
        <w:ind w:left="0"/>
        <w:contextualSpacing/>
        <w:jc w:val="both"/>
        <w:rPr>
          <w:rFonts w:ascii="Arial" w:hAnsi="Arial" w:cs="Arial"/>
          <w:b/>
          <w:sz w:val="20"/>
          <w:szCs w:val="20"/>
          <w:lang w:eastAsia="ru-RU"/>
        </w:rPr>
      </w:pPr>
      <w:r>
        <w:rPr>
          <w:rFonts w:ascii="Arial" w:hAnsi="Arial" w:cs="Arial"/>
          <w:b/>
          <w:sz w:val="20"/>
          <w:szCs w:val="20"/>
          <w:lang w:eastAsia="ru-RU"/>
        </w:rPr>
        <w:t>ДЕРЕКТЕРДІҢ ҚҰПИЯЛЫЛЫҒЫ ЖӘНЕ ҚАУІПСІЗДІГІ</w:t>
      </w:r>
    </w:p>
    <w:p w14:paraId="32621C7F" w14:textId="77777777" w:rsidR="00A660AF" w:rsidRDefault="00000000">
      <w:pPr>
        <w:numPr>
          <w:ilvl w:val="1"/>
          <w:numId w:val="11"/>
        </w:numPr>
        <w:suppressAutoHyphens w:val="0"/>
        <w:ind w:left="0"/>
        <w:contextualSpacing/>
        <w:jc w:val="both"/>
      </w:pPr>
      <w:r>
        <w:rPr>
          <w:rFonts w:ascii="Arial" w:hAnsi="Arial" w:cs="Arial"/>
          <w:sz w:val="20"/>
          <w:szCs w:val="20"/>
          <w:lang w:eastAsia="ru-RU"/>
        </w:rPr>
        <w:t xml:space="preserve">Жеткізушілер мен мердігерлер </w:t>
      </w:r>
      <w:r>
        <w:rPr>
          <w:rFonts w:ascii="Arial" w:hAnsi="Arial" w:cs="Arial"/>
          <w:color w:val="000000"/>
          <w:sz w:val="20"/>
          <w:szCs w:val="20"/>
          <w:lang w:eastAsia="ru-RU"/>
        </w:rPr>
        <w:t>Серіктестіктер</w:t>
      </w:r>
      <w:r>
        <w:rPr>
          <w:rFonts w:ascii="Arial" w:hAnsi="Arial" w:cs="Arial"/>
          <w:sz w:val="20"/>
          <w:szCs w:val="20"/>
          <w:lang w:eastAsia="ru-RU"/>
        </w:rPr>
        <w:t xml:space="preserve"> туралы кез келген ақпараттың құпиялылығын сақтауы тиіс </w:t>
      </w:r>
      <w:r>
        <w:rPr>
          <w:rFonts w:ascii="Arial" w:hAnsi="Arial" w:cs="Arial"/>
          <w:color w:val="000000"/>
          <w:sz w:val="20"/>
          <w:szCs w:val="20"/>
          <w:lang w:eastAsia="ru-RU"/>
        </w:rPr>
        <w:t>Серіктестікте</w:t>
      </w:r>
      <w:r>
        <w:rPr>
          <w:rFonts w:ascii="Arial" w:hAnsi="Arial" w:cs="Arial"/>
          <w:sz w:val="20"/>
          <w:szCs w:val="20"/>
          <w:lang w:eastAsia="ru-RU"/>
        </w:rPr>
        <w:t>, оның серіктестері, іскерлік оқиғалары, келісім-шарттары, жобалары, құрылымы, қаржылық жағдайы немесе қызметі, егер олар оны жариялауға арнайы жазбаша рұқсат алмаған болса.</w:t>
      </w:r>
    </w:p>
    <w:p w14:paraId="78EC0162" w14:textId="77777777" w:rsidR="00A660AF" w:rsidRDefault="00A660AF">
      <w:pPr>
        <w:suppressAutoHyphens w:val="0"/>
        <w:contextualSpacing/>
        <w:jc w:val="both"/>
        <w:rPr>
          <w:rFonts w:ascii="Arial" w:hAnsi="Arial" w:cs="Arial"/>
          <w:sz w:val="20"/>
          <w:szCs w:val="20"/>
          <w:lang w:eastAsia="ru-RU"/>
        </w:rPr>
      </w:pPr>
    </w:p>
    <w:p w14:paraId="10FE1739" w14:textId="77777777" w:rsidR="00A660AF" w:rsidRDefault="00000000">
      <w:pPr>
        <w:numPr>
          <w:ilvl w:val="1"/>
          <w:numId w:val="11"/>
        </w:numPr>
        <w:suppressAutoHyphens w:val="0"/>
        <w:ind w:left="0"/>
        <w:contextualSpacing/>
        <w:jc w:val="both"/>
      </w:pPr>
      <w:r>
        <w:rPr>
          <w:rFonts w:ascii="Arial" w:hAnsi="Arial" w:cs="Arial"/>
          <w:sz w:val="20"/>
          <w:szCs w:val="20"/>
          <w:lang w:eastAsia="ru-RU"/>
        </w:rPr>
        <w:t xml:space="preserve">Жеткізушілер мен мердігерлер </w:t>
      </w:r>
      <w:r>
        <w:rPr>
          <w:rFonts w:ascii="Arial" w:hAnsi="Arial" w:cs="Arial"/>
          <w:color w:val="000000"/>
          <w:sz w:val="20"/>
          <w:szCs w:val="20"/>
          <w:lang w:eastAsia="ru-RU"/>
        </w:rPr>
        <w:t>Серіктестіктер</w:t>
      </w:r>
      <w:r>
        <w:rPr>
          <w:rFonts w:ascii="Arial" w:hAnsi="Arial" w:cs="Arial"/>
          <w:sz w:val="20"/>
          <w:szCs w:val="20"/>
          <w:lang w:eastAsia="ru-RU"/>
        </w:rPr>
        <w:t xml:space="preserve"> клиент деректерінің қауіпсіздігі мен қауіпсіздігіне кепілдік беретін жүйелерді пайдалануы, құпия деректердің ағып кетуіне жол бермеуі керек.</w:t>
      </w:r>
    </w:p>
    <w:p w14:paraId="7ECD9AAE" w14:textId="77777777" w:rsidR="00A660AF" w:rsidRDefault="00A660AF">
      <w:pPr>
        <w:suppressAutoHyphens w:val="0"/>
        <w:jc w:val="both"/>
        <w:rPr>
          <w:rFonts w:ascii="Arial" w:hAnsi="Arial" w:cs="Arial"/>
          <w:sz w:val="20"/>
          <w:szCs w:val="20"/>
          <w:lang w:eastAsia="ru-RU"/>
        </w:rPr>
      </w:pPr>
    </w:p>
    <w:p w14:paraId="30B3EF29" w14:textId="77777777" w:rsidR="00A660AF" w:rsidRDefault="00000000">
      <w:pPr>
        <w:suppressAutoHyphens w:val="0"/>
        <w:jc w:val="center"/>
        <w:rPr>
          <w:rFonts w:ascii="Arial" w:hAnsi="Arial" w:cs="Arial"/>
          <w:b/>
          <w:sz w:val="20"/>
          <w:szCs w:val="20"/>
          <w:lang w:eastAsia="ru-RU"/>
        </w:rPr>
      </w:pPr>
      <w:r>
        <w:rPr>
          <w:rFonts w:ascii="Arial" w:hAnsi="Arial" w:cs="Arial"/>
          <w:b/>
          <w:sz w:val="20"/>
          <w:szCs w:val="20"/>
          <w:lang w:eastAsia="ru-RU"/>
        </w:rPr>
        <w:t>___________________________</w:t>
      </w:r>
    </w:p>
    <w:p w14:paraId="01EACBBE" w14:textId="77777777" w:rsidR="00A660AF" w:rsidRDefault="00A660AF">
      <w:pPr>
        <w:suppressAutoHyphens w:val="0"/>
        <w:jc w:val="both"/>
        <w:rPr>
          <w:rFonts w:ascii="Arial" w:hAnsi="Arial" w:cs="Arial"/>
          <w:b/>
          <w:sz w:val="20"/>
          <w:szCs w:val="20"/>
          <w:lang w:eastAsia="ru-RU"/>
        </w:rPr>
      </w:pPr>
    </w:p>
    <w:p w14:paraId="2796F551" w14:textId="77777777" w:rsidR="00A660AF" w:rsidRDefault="00A660AF">
      <w:pPr>
        <w:suppressAutoHyphens w:val="0"/>
        <w:jc w:val="both"/>
        <w:rPr>
          <w:rFonts w:ascii="Arial" w:hAnsi="Arial" w:cs="Arial"/>
          <w:b/>
          <w:sz w:val="20"/>
          <w:szCs w:val="20"/>
          <w:lang w:eastAsia="ru-RU"/>
        </w:rPr>
      </w:pPr>
    </w:p>
    <w:p w14:paraId="654DEE3B" w14:textId="77777777" w:rsidR="00A660AF" w:rsidRDefault="00000000">
      <w:pPr>
        <w:suppressAutoHyphens w:val="0"/>
        <w:jc w:val="both"/>
      </w:pPr>
      <w:r>
        <w:rPr>
          <w:rFonts w:ascii="Arial" w:hAnsi="Arial" w:cs="Arial"/>
          <w:b/>
          <w:sz w:val="20"/>
          <w:szCs w:val="20"/>
          <w:lang w:eastAsia="ru-RU"/>
        </w:rPr>
        <w:t xml:space="preserve">Осы Кодекстің талаптары жасалатын шарттардың ажырамас бөлігін құрайды. </w:t>
      </w:r>
      <w:r>
        <w:rPr>
          <w:rFonts w:ascii="Arial" w:hAnsi="Arial" w:cs="Arial"/>
          <w:b/>
          <w:bCs/>
          <w:color w:val="000000"/>
          <w:sz w:val="20"/>
          <w:szCs w:val="20"/>
          <w:lang w:eastAsia="ru-RU"/>
        </w:rPr>
        <w:t>Серіктестікпен</w:t>
      </w:r>
      <w:r>
        <w:rPr>
          <w:rFonts w:ascii="Arial" w:hAnsi="Arial" w:cs="Arial"/>
          <w:b/>
          <w:bCs/>
          <w:sz w:val="20"/>
          <w:szCs w:val="20"/>
          <w:lang w:eastAsia="ru-RU"/>
        </w:rPr>
        <w:t xml:space="preserve"> </w:t>
      </w:r>
      <w:r>
        <w:rPr>
          <w:rFonts w:ascii="Arial" w:hAnsi="Arial" w:cs="Arial"/>
          <w:b/>
          <w:sz w:val="20"/>
          <w:szCs w:val="20"/>
          <w:lang w:eastAsia="ru-RU"/>
        </w:rPr>
        <w:t>жеткізушілермен және мердігерлермен.</w:t>
      </w:r>
    </w:p>
    <w:p w14:paraId="79B93B0D" w14:textId="77777777" w:rsidR="00A660AF" w:rsidRDefault="00A660AF">
      <w:pPr>
        <w:suppressAutoHyphens w:val="0"/>
        <w:jc w:val="both"/>
        <w:rPr>
          <w:rFonts w:ascii="Arial" w:hAnsi="Arial" w:cs="Arial"/>
          <w:b/>
          <w:sz w:val="20"/>
          <w:szCs w:val="20"/>
          <w:lang w:eastAsia="ru-RU"/>
        </w:rPr>
      </w:pPr>
    </w:p>
    <w:p w14:paraId="521B57F5" w14:textId="77777777" w:rsidR="00A660AF" w:rsidRDefault="00000000">
      <w:pPr>
        <w:suppressAutoHyphens w:val="0"/>
        <w:jc w:val="both"/>
      </w:pPr>
      <w:r>
        <w:rPr>
          <w:rFonts w:ascii="Arial" w:hAnsi="Arial" w:cs="Arial"/>
          <w:b/>
          <w:sz w:val="20"/>
          <w:szCs w:val="20"/>
          <w:lang w:eastAsia="ru-RU"/>
        </w:rPr>
        <w:t xml:space="preserve">Жеткізушілер мен мердігерлер </w:t>
      </w:r>
      <w:r>
        <w:rPr>
          <w:rFonts w:ascii="Arial" w:hAnsi="Arial" w:cs="Arial"/>
          <w:b/>
          <w:bCs/>
          <w:color w:val="000000"/>
          <w:sz w:val="20"/>
          <w:szCs w:val="20"/>
          <w:lang w:eastAsia="ru-RU"/>
        </w:rPr>
        <w:t>Серіктестіктер</w:t>
      </w:r>
      <w:r>
        <w:rPr>
          <w:rFonts w:ascii="Arial" w:hAnsi="Arial" w:cs="Arial"/>
          <w:b/>
          <w:sz w:val="20"/>
          <w:szCs w:val="20"/>
          <w:lang w:eastAsia="ru-RU"/>
        </w:rPr>
        <w:t xml:space="preserve"> осы құжатпен өз қызметкерлерін осы Кодекспен таныстыру міндеттемесі қабылданады.</w:t>
      </w:r>
    </w:p>
    <w:p w14:paraId="7E0A441E" w14:textId="77777777" w:rsidR="00A660AF" w:rsidRDefault="00A660AF">
      <w:pPr>
        <w:suppressAutoHyphens w:val="0"/>
        <w:jc w:val="both"/>
        <w:rPr>
          <w:rFonts w:ascii="Arial" w:hAnsi="Arial" w:cs="Arial"/>
          <w:b/>
          <w:sz w:val="20"/>
          <w:szCs w:val="20"/>
          <w:lang w:eastAsia="ru-RU"/>
        </w:rPr>
      </w:pPr>
    </w:p>
    <w:p w14:paraId="6AE4253D" w14:textId="77777777" w:rsidR="00A660AF" w:rsidRDefault="00000000">
      <w:pPr>
        <w:suppressAutoHyphens w:val="0"/>
        <w:jc w:val="both"/>
      </w:pPr>
      <w:r>
        <w:rPr>
          <w:rFonts w:ascii="Arial" w:hAnsi="Arial" w:cs="Arial"/>
          <w:b/>
          <w:sz w:val="20"/>
          <w:szCs w:val="20"/>
          <w:lang w:eastAsia="ru-RU"/>
        </w:rPr>
        <w:t xml:space="preserve">Мен, осылайша, уәкілетті өкіл бола отырып, растаймын </w:t>
      </w:r>
      <w:r>
        <w:rPr>
          <w:rFonts w:ascii="Arial" w:hAnsi="Arial" w:cs="Arial"/>
          <w:b/>
          <w:sz w:val="20"/>
          <w:szCs w:val="20"/>
          <w:lang w:val="kk-KZ" w:eastAsia="ru-RU"/>
        </w:rPr>
        <w:t>Мердігердің/Өнім берушінің</w:t>
      </w:r>
      <w:r>
        <w:rPr>
          <w:rFonts w:ascii="Arial" w:hAnsi="Arial" w:cs="Arial"/>
          <w:b/>
          <w:sz w:val="20"/>
          <w:szCs w:val="20"/>
          <w:lang w:eastAsia="ru-RU"/>
        </w:rPr>
        <w:t>осы құжаттың мазмұнын мұқият тексеріп, түсіндім, сондай-ақ осы компанияның осы Кодекске толық сәйкес әрекет ететінін растаймын.</w:t>
      </w:r>
    </w:p>
    <w:p w14:paraId="4D757631" w14:textId="77777777" w:rsidR="00A660AF" w:rsidRDefault="00A660AF">
      <w:pPr>
        <w:suppressAutoHyphens w:val="0"/>
        <w:rPr>
          <w:rFonts w:ascii="Arial" w:hAnsi="Arial" w:cs="Arial"/>
          <w:b/>
          <w:sz w:val="20"/>
          <w:szCs w:val="20"/>
          <w:lang w:eastAsia="ru-RU"/>
        </w:rPr>
      </w:pPr>
    </w:p>
    <w:p w14:paraId="2E441855" w14:textId="77777777" w:rsidR="00A660AF" w:rsidRDefault="00000000">
      <w:pPr>
        <w:suppressAutoHyphens w:val="0"/>
        <w:rPr>
          <w:rFonts w:ascii="Arial" w:hAnsi="Arial" w:cs="Arial"/>
          <w:b/>
          <w:sz w:val="20"/>
          <w:szCs w:val="20"/>
          <w:lang w:eastAsia="ru-RU"/>
        </w:rPr>
      </w:pPr>
      <w:r>
        <w:rPr>
          <w:rFonts w:ascii="Arial" w:hAnsi="Arial" w:cs="Arial"/>
          <w:b/>
          <w:sz w:val="20"/>
          <w:szCs w:val="20"/>
          <w:lang w:eastAsia="ru-RU"/>
        </w:rPr>
        <w:t xml:space="preserve">Өнім беруші өкілінің т.а.ә./Мердігердің: </w:t>
      </w:r>
    </w:p>
    <w:p w14:paraId="05664941" w14:textId="77777777" w:rsidR="00A660AF" w:rsidRDefault="00000000">
      <w:pPr>
        <w:suppressAutoHyphens w:val="0"/>
        <w:rPr>
          <w:rFonts w:ascii="Arial" w:hAnsi="Arial" w:cs="Arial"/>
          <w:b/>
          <w:sz w:val="20"/>
          <w:szCs w:val="20"/>
          <w:lang w:eastAsia="ru-RU"/>
        </w:rPr>
      </w:pPr>
      <w:r>
        <w:rPr>
          <w:rFonts w:ascii="Arial" w:hAnsi="Arial" w:cs="Arial"/>
          <w:b/>
          <w:sz w:val="20"/>
          <w:szCs w:val="20"/>
          <w:lang w:eastAsia="ru-RU"/>
        </w:rPr>
        <w:t>Өнім берушінің атауы/Мердігердің:</w:t>
      </w:r>
    </w:p>
    <w:p w14:paraId="4014E3F5" w14:textId="77777777" w:rsidR="00A660AF" w:rsidRDefault="00000000">
      <w:pPr>
        <w:suppressAutoHyphens w:val="0"/>
        <w:rPr>
          <w:rFonts w:ascii="Arial" w:hAnsi="Arial" w:cs="Arial"/>
          <w:b/>
          <w:sz w:val="20"/>
          <w:szCs w:val="20"/>
          <w:lang w:eastAsia="ru-RU"/>
        </w:rPr>
      </w:pPr>
      <w:r>
        <w:rPr>
          <w:rFonts w:ascii="Arial" w:hAnsi="Arial" w:cs="Arial"/>
          <w:b/>
          <w:sz w:val="20"/>
          <w:szCs w:val="20"/>
          <w:lang w:eastAsia="ru-RU"/>
        </w:rPr>
        <w:t>Күні:</w:t>
      </w:r>
    </w:p>
    <w:p w14:paraId="7C7A0152" w14:textId="77777777" w:rsidR="00A660AF" w:rsidRDefault="00000000">
      <w:pPr>
        <w:suppressAutoHyphens w:val="0"/>
        <w:rPr>
          <w:rFonts w:ascii="Arial" w:hAnsi="Arial" w:cs="Arial"/>
          <w:b/>
          <w:sz w:val="20"/>
          <w:szCs w:val="20"/>
          <w:lang w:eastAsia="ru-RU"/>
        </w:rPr>
        <w:sectPr w:rsidR="00A660AF">
          <w:headerReference w:type="default" r:id="rId18"/>
          <w:footerReference w:type="default" r:id="rId19"/>
          <w:pgSz w:w="11906" w:h="16838"/>
          <w:pgMar w:top="1106" w:right="851" w:bottom="851" w:left="1418" w:header="0" w:footer="607" w:gutter="0"/>
          <w:cols w:space="720"/>
          <w:formProt w:val="0"/>
          <w:docGrid w:linePitch="360"/>
        </w:sectPr>
      </w:pPr>
      <w:r>
        <w:rPr>
          <w:rFonts w:ascii="Arial" w:hAnsi="Arial" w:cs="Arial"/>
          <w:b/>
          <w:sz w:val="20"/>
          <w:szCs w:val="20"/>
          <w:lang w:eastAsia="ru-RU"/>
        </w:rPr>
        <w:t>Бойынша</w:t>
      </w:r>
    </w:p>
    <w:p w14:paraId="6F91A664" w14:textId="77777777" w:rsidR="00A660AF" w:rsidRDefault="00A660AF">
      <w:pPr>
        <w:pStyle w:val="Headright"/>
        <w:ind w:right="0"/>
        <w:jc w:val="left"/>
        <w:rPr>
          <w:rFonts w:ascii="Arial" w:hAnsi="Arial" w:cs="Times New Roman"/>
          <w:b/>
          <w:sz w:val="22"/>
          <w:szCs w:val="22"/>
          <w:lang w:eastAsia="ru-RU"/>
        </w:rPr>
      </w:pPr>
    </w:p>
    <w:sectPr w:rsidR="00A660AF">
      <w:headerReference w:type="default" r:id="rId20"/>
      <w:footerReference w:type="default" r:id="rId21"/>
      <w:pgSz w:w="11906" w:h="16838"/>
      <w:pgMar w:top="1134" w:right="851" w:bottom="1134" w:left="1418"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C1D0C" w14:textId="77777777" w:rsidR="00A93B64" w:rsidRDefault="00A93B64">
      <w:r>
        <w:separator/>
      </w:r>
    </w:p>
  </w:endnote>
  <w:endnote w:type="continuationSeparator" w:id="0">
    <w:p w14:paraId="33C823B2" w14:textId="77777777" w:rsidR="00A93B64" w:rsidRDefault="00A9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imSun;宋体">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34BC" w14:textId="77777777" w:rsidR="00A660AF" w:rsidRDefault="00000000">
    <w:pPr>
      <w:pStyle w:val="afd"/>
      <w:tabs>
        <w:tab w:val="center" w:pos="4638"/>
      </w:tabs>
      <w:ind w:right="360"/>
      <w:rPr>
        <w:sz w:val="18"/>
        <w:szCs w:val="18"/>
      </w:rPr>
    </w:pPr>
    <w:r>
      <w:rPr>
        <w:noProof/>
      </w:rPr>
      <mc:AlternateContent>
        <mc:Choice Requires="wps">
          <w:drawing>
            <wp:anchor distT="0" distB="0" distL="0" distR="0" simplePos="0" relativeHeight="251650560" behindDoc="0" locked="0" layoutInCell="0" allowOverlap="1" wp14:anchorId="5E284793" wp14:editId="4A4EB562">
              <wp:simplePos x="0" y="0"/>
              <wp:positionH relativeFrom="margin">
                <wp:align>right</wp:align>
              </wp:positionH>
              <wp:positionV relativeFrom="paragraph">
                <wp:posOffset>635</wp:posOffset>
              </wp:positionV>
              <wp:extent cx="14605" cy="17526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66528D2D" w14:textId="77777777" w:rsidR="00A660AF" w:rsidRDefault="00A660AF">
                          <w:pPr>
                            <w:pStyle w:val="afd"/>
                            <w:rPr>
                              <w:rStyle w:val="a5"/>
                            </w:rPr>
                          </w:pPr>
                        </w:p>
                      </w:txbxContent>
                    </wps:txbx>
                    <wps:bodyPr lIns="0" tIns="0" rIns="0" bIns="0" anchor="t">
                      <a:noAutofit/>
                    </wps:bodyPr>
                  </wps:wsp>
                </a:graphicData>
              </a:graphic>
            </wp:anchor>
          </w:drawing>
        </mc:Choice>
        <mc:Fallback>
          <w:pict>
            <v:shapetype w14:anchorId="5E284793" id="_x0000_t202" coordsize="21600,21600" o:spt="202" path="m,l,21600r21600,l21600,xe">
              <v:stroke joinstyle="miter"/>
              <v:path gradientshapeok="t" o:connecttype="rect"/>
            </v:shapetype>
            <v:shape id="Frame1" o:spid="_x0000_s1026" type="#_x0000_t202" style="position:absolute;margin-left:-50.05pt;margin-top:.05pt;width:1.15pt;height:13.8pt;z-index:25165056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" o:allowincell="f" stroked="f">
              <v:fill opacity="0"/>
              <v:textbox inset="0,0,0,0">
                <w:txbxContent>
                  <w:p w14:paraId="66528D2D" w14:textId="77777777" w:rsidR="00A660AF" w:rsidRDefault="00A660AF">
                    <w:pPr>
                      <w:pStyle w:val="afd"/>
                      <w:rPr>
                        <w:rStyle w:val="a5"/>
                      </w:rPr>
                    </w:pP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1ECF" w14:textId="77777777" w:rsidR="00A660AF" w:rsidRDefault="00000000">
    <w:pPr>
      <w:pStyle w:val="afd"/>
      <w:tabs>
        <w:tab w:val="center" w:pos="4638"/>
      </w:tabs>
      <w:ind w:right="360"/>
      <w:rPr>
        <w:sz w:val="18"/>
        <w:szCs w:val="18"/>
      </w:rPr>
    </w:pPr>
    <w:r>
      <w:rPr>
        <w:noProof/>
      </w:rPr>
      <mc:AlternateContent>
        <mc:Choice Requires="wps">
          <w:drawing>
            <wp:anchor distT="0" distB="0" distL="0" distR="0" simplePos="0" relativeHeight="251651584" behindDoc="0" locked="0" layoutInCell="0" allowOverlap="1" wp14:anchorId="08940638" wp14:editId="31BF418D">
              <wp:simplePos x="0" y="0"/>
              <wp:positionH relativeFrom="margin">
                <wp:align>right</wp:align>
              </wp:positionH>
              <wp:positionV relativeFrom="paragraph">
                <wp:posOffset>635</wp:posOffset>
              </wp:positionV>
              <wp:extent cx="14605" cy="175260"/>
              <wp:effectExtent l="0" t="0" r="0" b="0"/>
              <wp:wrapSquare wrapText="largest"/>
              <wp:docPr id="4" name="Frame2"/>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560DABB6" w14:textId="77777777" w:rsidR="00A660AF" w:rsidRDefault="00A660AF">
                          <w:pPr>
                            <w:pStyle w:val="afd"/>
                            <w:rPr>
                              <w:rStyle w:val="a5"/>
                            </w:rPr>
                          </w:pPr>
                        </w:p>
                      </w:txbxContent>
                    </wps:txbx>
                    <wps:bodyPr lIns="0" tIns="0" rIns="0" bIns="0" anchor="t">
                      <a:noAutofit/>
                    </wps:bodyPr>
                  </wps:wsp>
                </a:graphicData>
              </a:graphic>
            </wp:anchor>
          </w:drawing>
        </mc:Choice>
        <mc:Fallback>
          <w:pict>
            <v:shapetype w14:anchorId="08940638" id="_x0000_t202" coordsize="21600,21600" o:spt="202" path="m,l,21600r21600,l21600,xe">
              <v:stroke joinstyle="miter"/>
              <v:path gradientshapeok="t" o:connecttype="rect"/>
            </v:shapetype>
            <v:shape id="Frame2" o:spid="_x0000_s1027" type="#_x0000_t202" style="position:absolute;margin-left:-50.05pt;margin-top:.05pt;width:1.15pt;height:13.8pt;z-index:25165158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" o:allowincell="f" stroked="f">
              <v:fill opacity="0"/>
              <v:textbox inset="0,0,0,0">
                <w:txbxContent>
                  <w:p w14:paraId="560DABB6" w14:textId="77777777" w:rsidR="00A660AF" w:rsidRDefault="00A660AF">
                    <w:pPr>
                      <w:pStyle w:val="afd"/>
                      <w:rPr>
                        <w:rStyle w:val="a5"/>
                      </w:rP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C51C" w14:textId="77777777" w:rsidR="00A660AF" w:rsidRDefault="00000000">
    <w:pPr>
      <w:pStyle w:val="afd"/>
      <w:tabs>
        <w:tab w:val="center" w:pos="4638"/>
      </w:tabs>
      <w:ind w:right="360"/>
      <w:rPr>
        <w:sz w:val="18"/>
        <w:szCs w:val="18"/>
      </w:rPr>
    </w:pPr>
    <w:r>
      <w:rPr>
        <w:noProof/>
      </w:rPr>
      <mc:AlternateContent>
        <mc:Choice Requires="wps">
          <w:drawing>
            <wp:anchor distT="0" distB="0" distL="0" distR="0" simplePos="0" relativeHeight="251652608" behindDoc="0" locked="0" layoutInCell="0" allowOverlap="1" wp14:anchorId="3F8ED4FD" wp14:editId="658DCD24">
              <wp:simplePos x="0" y="0"/>
              <wp:positionH relativeFrom="margin">
                <wp:align>right</wp:align>
              </wp:positionH>
              <wp:positionV relativeFrom="paragraph">
                <wp:posOffset>635</wp:posOffset>
              </wp:positionV>
              <wp:extent cx="14605" cy="175260"/>
              <wp:effectExtent l="0" t="0" r="0" b="0"/>
              <wp:wrapSquare wrapText="largest"/>
              <wp:docPr id="6" name="Frame3"/>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2C47786F" w14:textId="77777777" w:rsidR="00A660AF" w:rsidRDefault="00A660AF">
                          <w:pPr>
                            <w:pStyle w:val="afd"/>
                            <w:rPr>
                              <w:rStyle w:val="a5"/>
                            </w:rPr>
                          </w:pPr>
                        </w:p>
                      </w:txbxContent>
                    </wps:txbx>
                    <wps:bodyPr lIns="0" tIns="0" rIns="0" bIns="0" anchor="t">
                      <a:noAutofit/>
                    </wps:bodyPr>
                  </wps:wsp>
                </a:graphicData>
              </a:graphic>
            </wp:anchor>
          </w:drawing>
        </mc:Choice>
        <mc:Fallback>
          <w:pict>
            <v:shapetype w14:anchorId="3F8ED4FD" id="_x0000_t202" coordsize="21600,21600" o:spt="202" path="m,l,21600r21600,l21600,xe">
              <v:stroke joinstyle="miter"/>
              <v:path gradientshapeok="t" o:connecttype="rect"/>
            </v:shapetype>
            <v:shape id="Frame3" o:spid="_x0000_s1028" type="#_x0000_t202" style="position:absolute;margin-left:-50.05pt;margin-top:.05pt;width:1.15pt;height:13.8pt;z-index:25165260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" o:allowincell="f" stroked="f">
              <v:fill opacity="0"/>
              <v:textbox inset="0,0,0,0">
                <w:txbxContent>
                  <w:p w14:paraId="2C47786F" w14:textId="77777777" w:rsidR="00A660AF" w:rsidRDefault="00A660AF">
                    <w:pPr>
                      <w:pStyle w:val="afd"/>
                      <w:rPr>
                        <w:rStyle w:val="a5"/>
                      </w:rPr>
                    </w:pPr>
                  </w:p>
                </w:txbxContent>
              </v:textbox>
              <w10:wrap type="square" side="largest"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FF672" w14:textId="77777777" w:rsidR="00A660AF" w:rsidRDefault="00000000">
    <w:pPr>
      <w:pStyle w:val="afd"/>
      <w:tabs>
        <w:tab w:val="center" w:pos="4638"/>
      </w:tabs>
      <w:ind w:right="360"/>
      <w:rPr>
        <w:sz w:val="18"/>
        <w:szCs w:val="18"/>
      </w:rPr>
    </w:pPr>
    <w:r>
      <w:rPr>
        <w:noProof/>
      </w:rPr>
      <mc:AlternateContent>
        <mc:Choice Requires="wps">
          <w:drawing>
            <wp:anchor distT="0" distB="0" distL="0" distR="0" simplePos="0" relativeHeight="251653632" behindDoc="0" locked="0" layoutInCell="0" allowOverlap="1" wp14:anchorId="0AACEAC1" wp14:editId="26B6B0F4">
              <wp:simplePos x="0" y="0"/>
              <wp:positionH relativeFrom="margin">
                <wp:align>right</wp:align>
              </wp:positionH>
              <wp:positionV relativeFrom="paragraph">
                <wp:posOffset>635</wp:posOffset>
              </wp:positionV>
              <wp:extent cx="14605" cy="175260"/>
              <wp:effectExtent l="0" t="0" r="0" b="0"/>
              <wp:wrapSquare wrapText="largest"/>
              <wp:docPr id="8" name="Frame4"/>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6217C142" w14:textId="77777777" w:rsidR="00A660AF" w:rsidRDefault="00A660AF">
                          <w:pPr>
                            <w:pStyle w:val="afd"/>
                            <w:rPr>
                              <w:rStyle w:val="a5"/>
                            </w:rPr>
                          </w:pPr>
                        </w:p>
                      </w:txbxContent>
                    </wps:txbx>
                    <wps:bodyPr lIns="0" tIns="0" rIns="0" bIns="0" anchor="t">
                      <a:noAutofit/>
                    </wps:bodyPr>
                  </wps:wsp>
                </a:graphicData>
              </a:graphic>
            </wp:anchor>
          </w:drawing>
        </mc:Choice>
        <mc:Fallback>
          <w:pict>
            <v:shapetype w14:anchorId="0AACEAC1" id="_x0000_t202" coordsize="21600,21600" o:spt="202" path="m,l,21600r21600,l21600,xe">
              <v:stroke joinstyle="miter"/>
              <v:path gradientshapeok="t" o:connecttype="rect"/>
            </v:shapetype>
            <v:shape id="Frame4" o:spid="_x0000_s1029" type="#_x0000_t202" style="position:absolute;margin-left:-50.05pt;margin-top:.05pt;width:1.15pt;height:13.8pt;z-index:25165363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" o:allowincell="f" stroked="f">
              <v:fill opacity="0"/>
              <v:textbox inset="0,0,0,0">
                <w:txbxContent>
                  <w:p w14:paraId="6217C142" w14:textId="77777777" w:rsidR="00A660AF" w:rsidRDefault="00A660AF">
                    <w:pPr>
                      <w:pStyle w:val="afd"/>
                      <w:rPr>
                        <w:rStyle w:val="a5"/>
                      </w:rPr>
                    </w:pPr>
                  </w:p>
                </w:txbxContent>
              </v:textbox>
              <w10:wrap type="square" side="largest"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8561B" w14:textId="77777777" w:rsidR="00A660AF" w:rsidRDefault="00000000">
    <w:pPr>
      <w:pStyle w:val="afd"/>
      <w:tabs>
        <w:tab w:val="center" w:pos="4638"/>
      </w:tabs>
      <w:ind w:right="360"/>
      <w:rPr>
        <w:sz w:val="18"/>
        <w:szCs w:val="18"/>
      </w:rPr>
    </w:pPr>
    <w:r>
      <w:rPr>
        <w:noProof/>
      </w:rPr>
      <mc:AlternateContent>
        <mc:Choice Requires="wps">
          <w:drawing>
            <wp:anchor distT="0" distB="0" distL="0" distR="0" simplePos="0" relativeHeight="251654656" behindDoc="0" locked="0" layoutInCell="0" allowOverlap="1" wp14:anchorId="6191B304" wp14:editId="2D8D951E">
              <wp:simplePos x="0" y="0"/>
              <wp:positionH relativeFrom="margin">
                <wp:align>right</wp:align>
              </wp:positionH>
              <wp:positionV relativeFrom="paragraph">
                <wp:posOffset>635</wp:posOffset>
              </wp:positionV>
              <wp:extent cx="14605" cy="175260"/>
              <wp:effectExtent l="0" t="0" r="0" b="0"/>
              <wp:wrapSquare wrapText="largest"/>
              <wp:docPr id="11" name="Frame5"/>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647A1DBA" w14:textId="77777777" w:rsidR="00A660AF" w:rsidRDefault="00A660AF">
                          <w:pPr>
                            <w:pStyle w:val="afd"/>
                            <w:rPr>
                              <w:rStyle w:val="a5"/>
                            </w:rPr>
                          </w:pPr>
                        </w:p>
                      </w:txbxContent>
                    </wps:txbx>
                    <wps:bodyPr lIns="0" tIns="0" rIns="0" bIns="0" anchor="t">
                      <a:noAutofit/>
                    </wps:bodyPr>
                  </wps:wsp>
                </a:graphicData>
              </a:graphic>
            </wp:anchor>
          </w:drawing>
        </mc:Choice>
        <mc:Fallback>
          <w:pict>
            <v:shapetype w14:anchorId="6191B304" id="_x0000_t202" coordsize="21600,21600" o:spt="202" path="m,l,21600r21600,l21600,xe">
              <v:stroke joinstyle="miter"/>
              <v:path gradientshapeok="t" o:connecttype="rect"/>
            </v:shapetype>
            <v:shape id="Frame5" o:spid="_x0000_s1030" type="#_x0000_t202" style="position:absolute;margin-left:-50.05pt;margin-top:.05pt;width:1.15pt;height:13.8pt;z-index:25165465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" o:allowincell="f" stroked="f">
              <v:fill opacity="0"/>
              <v:textbox inset="0,0,0,0">
                <w:txbxContent>
                  <w:p w14:paraId="647A1DBA" w14:textId="77777777" w:rsidR="00A660AF" w:rsidRDefault="00A660AF">
                    <w:pPr>
                      <w:pStyle w:val="afd"/>
                      <w:rPr>
                        <w:rStyle w:val="a5"/>
                      </w:rPr>
                    </w:pPr>
                  </w:p>
                </w:txbxContent>
              </v:textbox>
              <w10:wrap type="square" side="largest"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CD4C" w14:textId="77777777" w:rsidR="00A660AF" w:rsidRDefault="00000000">
    <w:pPr>
      <w:pStyle w:val="afd"/>
      <w:tabs>
        <w:tab w:val="center" w:pos="4638"/>
      </w:tabs>
      <w:ind w:right="360"/>
      <w:rPr>
        <w:sz w:val="18"/>
        <w:szCs w:val="18"/>
      </w:rPr>
    </w:pPr>
    <w:r>
      <w:rPr>
        <w:noProof/>
      </w:rPr>
      <mc:AlternateContent>
        <mc:Choice Requires="wps">
          <w:drawing>
            <wp:anchor distT="0" distB="0" distL="0" distR="0" simplePos="0" relativeHeight="251655680" behindDoc="0" locked="0" layoutInCell="0" allowOverlap="1" wp14:anchorId="78A0059D" wp14:editId="2E045FA8">
              <wp:simplePos x="0" y="0"/>
              <wp:positionH relativeFrom="margin">
                <wp:align>right</wp:align>
              </wp:positionH>
              <wp:positionV relativeFrom="paragraph">
                <wp:posOffset>635</wp:posOffset>
              </wp:positionV>
              <wp:extent cx="14605" cy="175260"/>
              <wp:effectExtent l="0" t="0" r="0" b="0"/>
              <wp:wrapSquare wrapText="largest"/>
              <wp:docPr id="13" name="Frame6"/>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36002147" w14:textId="77777777" w:rsidR="00A660AF" w:rsidRDefault="00A660AF">
                          <w:pPr>
                            <w:pStyle w:val="afd"/>
                            <w:rPr>
                              <w:rStyle w:val="a5"/>
                            </w:rPr>
                          </w:pPr>
                        </w:p>
                      </w:txbxContent>
                    </wps:txbx>
                    <wps:bodyPr lIns="0" tIns="0" rIns="0" bIns="0" anchor="t">
                      <a:noAutofit/>
                    </wps:bodyPr>
                  </wps:wsp>
                </a:graphicData>
              </a:graphic>
            </wp:anchor>
          </w:drawing>
        </mc:Choice>
        <mc:Fallback>
          <w:pict>
            <v:shapetype w14:anchorId="78A0059D" id="_x0000_t202" coordsize="21600,21600" o:spt="202" path="m,l,21600r21600,l21600,xe">
              <v:stroke joinstyle="miter"/>
              <v:path gradientshapeok="t" o:connecttype="rect"/>
            </v:shapetype>
            <v:shape id="Frame6" o:spid="_x0000_s1031" type="#_x0000_t202" style="position:absolute;margin-left:-50.05pt;margin-top:.05pt;width:1.15pt;height:13.8pt;z-index:25165568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" o:allowincell="f" stroked="f">
              <v:fill opacity="0"/>
              <v:textbox inset="0,0,0,0">
                <w:txbxContent>
                  <w:p w14:paraId="36002147" w14:textId="77777777" w:rsidR="00A660AF" w:rsidRDefault="00A660AF">
                    <w:pPr>
                      <w:pStyle w:val="afd"/>
                      <w:rPr>
                        <w:rStyle w:val="a5"/>
                      </w:rPr>
                    </w:pPr>
                  </w:p>
                </w:txbxContent>
              </v:textbox>
              <w10:wrap type="square" side="largest"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C82A7" w14:textId="77777777" w:rsidR="00A660AF" w:rsidRDefault="00000000">
    <w:pPr>
      <w:pStyle w:val="afd"/>
      <w:tabs>
        <w:tab w:val="center" w:pos="4638"/>
      </w:tabs>
      <w:ind w:right="360"/>
      <w:rPr>
        <w:sz w:val="18"/>
        <w:szCs w:val="18"/>
      </w:rPr>
    </w:pPr>
    <w:r>
      <w:rPr>
        <w:noProof/>
      </w:rPr>
      <mc:AlternateContent>
        <mc:Choice Requires="wps">
          <w:drawing>
            <wp:anchor distT="0" distB="0" distL="0" distR="0" simplePos="0" relativeHeight="251656704" behindDoc="0" locked="0" layoutInCell="0" allowOverlap="1" wp14:anchorId="582690AF" wp14:editId="5A8974CC">
              <wp:simplePos x="0" y="0"/>
              <wp:positionH relativeFrom="margin">
                <wp:align>right</wp:align>
              </wp:positionH>
              <wp:positionV relativeFrom="paragraph">
                <wp:posOffset>635</wp:posOffset>
              </wp:positionV>
              <wp:extent cx="14605" cy="175260"/>
              <wp:effectExtent l="0" t="0" r="0" b="0"/>
              <wp:wrapSquare wrapText="largest"/>
              <wp:docPr id="15" name="Frame7"/>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0C8FEC14" w14:textId="77777777" w:rsidR="00A660AF" w:rsidRDefault="00A660AF">
                          <w:pPr>
                            <w:pStyle w:val="afd"/>
                            <w:rPr>
                              <w:rStyle w:val="a5"/>
                            </w:rPr>
                          </w:pPr>
                        </w:p>
                      </w:txbxContent>
                    </wps:txbx>
                    <wps:bodyPr lIns="0" tIns="0" rIns="0" bIns="0" anchor="t">
                      <a:noAutofit/>
                    </wps:bodyPr>
                  </wps:wsp>
                </a:graphicData>
              </a:graphic>
            </wp:anchor>
          </w:drawing>
        </mc:Choice>
        <mc:Fallback>
          <w:pict>
            <v:shapetype w14:anchorId="582690AF" id="_x0000_t202" coordsize="21600,21600" o:spt="202" path="m,l,21600r21600,l21600,xe">
              <v:stroke joinstyle="miter"/>
              <v:path gradientshapeok="t" o:connecttype="rect"/>
            </v:shapetype>
            <v:shape id="Frame7" o:spid="_x0000_s1032" type="#_x0000_t202" style="position:absolute;margin-left:-50.05pt;margin-top:.05pt;width:1.15pt;height:13.8pt;z-index:25165670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" o:allowincell="f" stroked="f">
              <v:fill opacity="0"/>
              <v:textbox inset="0,0,0,0">
                <w:txbxContent>
                  <w:p w14:paraId="0C8FEC14" w14:textId="77777777" w:rsidR="00A660AF" w:rsidRDefault="00A660AF">
                    <w:pPr>
                      <w:pStyle w:val="afd"/>
                      <w:rPr>
                        <w:rStyle w:val="a5"/>
                      </w:rPr>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0AE66" w14:textId="77777777" w:rsidR="00A93B64" w:rsidRDefault="00A93B64">
      <w:r>
        <w:separator/>
      </w:r>
    </w:p>
  </w:footnote>
  <w:footnote w:type="continuationSeparator" w:id="0">
    <w:p w14:paraId="2C409B53" w14:textId="77777777" w:rsidR="00A93B64" w:rsidRDefault="00A9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8A24" w14:textId="77777777" w:rsidR="00A660AF" w:rsidRDefault="00000000">
    <w:pPr>
      <w:pStyle w:val="aff4"/>
      <w:rPr>
        <w:lang w:val="en-US" w:eastAsia="en-US"/>
      </w:rPr>
    </w:pPr>
    <w:r>
      <w:rPr>
        <w:lang w:val="en-US" w:eastAsia="en-US"/>
      </w:rPr>
      <w:pict w14:anchorId="1E96538B">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Pr>
        <w:lang w:val="en-US" w:eastAsia="en-US"/>
      </w:rPr>
      <w:pict w14:anchorId="080FB891">
        <v:shape id="PowerPlusWaterMarkObject4972752" o:spid="_x0000_s1031" type="#_x0000_m1032" style="position:absolute;margin-left:0;margin-top:0;width:485.2pt;height:186.7pt;rotation:315;z-index:251658752;mso-wrap-style:none;mso-position-horizontal:center;mso-position-horizontal-relative:margin;mso-position-vertical:center;mso-position-vertical-relative:margin;v-text-anchor:middle" o:spt="100" o:allowincell="f" adj="10800,,0" path="m@9,l@10,em@11,21600l@12,21600e" fillcolor="#f2f2f2" stroked="f" strokecolor="#3465a4">
          <v:fill color2="#0d0d0d"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Times New Roman&quot;;font-size:1pt" fitshape="t" trim="t" string="ЮГХК"/>
          <v:handles>
            <v:h position="@0,center"/>
          </v:handl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4E82C" w14:textId="77777777" w:rsidR="00A660AF" w:rsidRDefault="00000000">
    <w:pPr>
      <w:pStyle w:val="aff4"/>
      <w:rPr>
        <w:lang w:val="en-US" w:eastAsia="en-US"/>
      </w:rPr>
    </w:pPr>
    <w:r>
      <w:rPr>
        <w:lang w:val="en-US" w:eastAsia="en-US"/>
      </w:rPr>
      <w:pict w14:anchorId="4891486B">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PowerPlusWaterMarkObject 2" o:spid="_x0000_s1030" type="#_x0000_m1032" style="position:absolute;margin-left:0;margin-top:0;width:485.2pt;height:186.7pt;rotation:315;z-index:251659776;mso-wrap-style:none;mso-position-horizontal:center;mso-position-horizontal-relative:margin;mso-position-vertical:center;mso-position-vertical-relative:margin;v-text-anchor:middle" o:spt="100" o:allowincell="f" adj="10800,,0" path="m@9,l@10,em@11,21600l@12,21600e" fillcolor="#f2f2f2" stroked="f" strokecolor="#3465a4">
          <v:fill color2="#0d0d0d"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Times New Roman&quot;;font-size:1pt" fitshape="t" trim="t" string="ЮГХК"/>
          <v:handles>
            <v:h position="@0,center"/>
          </v:handl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C3522" w14:textId="77777777" w:rsidR="00A660AF" w:rsidRDefault="00000000">
    <w:pPr>
      <w:pStyle w:val="aff4"/>
      <w:rPr>
        <w:lang w:val="en-US" w:eastAsia="en-US"/>
      </w:rPr>
    </w:pPr>
    <w:r>
      <w:rPr>
        <w:lang w:val="en-US" w:eastAsia="en-US"/>
      </w:rPr>
      <w:pict w14:anchorId="11428256">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PowerPlusWaterMarkObject 4" o:spid="_x0000_s1029" type="#_x0000_m1032" style="position:absolute;margin-left:0;margin-top:0;width:485.2pt;height:186.7pt;rotation:315;z-index:251660800;mso-wrap-style:none;mso-position-horizontal:center;mso-position-horizontal-relative:margin;mso-position-vertical:center;mso-position-vertical-relative:margin;v-text-anchor:middle" o:spt="100" o:allowincell="f" adj="10800,,0" path="m@9,l@10,em@11,21600l@12,21600e" fillcolor="#f2f2f2" stroked="f" strokecolor="#3465a4">
          <v:fill color2="#0d0d0d"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Times New Roman&quot;;font-size:1pt" fitshape="t" trim="t" string="ЮГХК"/>
          <v:handles>
            <v:h position="@0,center"/>
          </v:handle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0109" w14:textId="77777777" w:rsidR="00A660AF" w:rsidRDefault="00000000">
    <w:pPr>
      <w:pStyle w:val="aff4"/>
      <w:rPr>
        <w:lang w:val="en-US" w:eastAsia="en-US"/>
      </w:rPr>
    </w:pPr>
    <w:r>
      <w:rPr>
        <w:lang w:val="en-US" w:eastAsia="en-US"/>
      </w:rPr>
      <w:pict w14:anchorId="0C03D91D">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PowerPlusWaterMarkObject 6" o:spid="_x0000_s1028" type="#_x0000_m1032" style="position:absolute;margin-left:0;margin-top:0;width:485.2pt;height:186.7pt;rotation:315;z-index:251661824;mso-wrap-style:none;mso-position-horizontal:center;mso-position-horizontal-relative:margin;mso-position-vertical:center;mso-position-vertical-relative:margin;v-text-anchor:middle" o:spt="100" o:allowincell="f" adj="10800,,0" path="m@9,l@10,em@11,21600l@12,21600e" fillcolor="#f2f2f2" stroked="f" strokecolor="#3465a4">
          <v:fill color2="#0d0d0d"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Times New Roman&quot;;font-size:1pt" fitshape="t" trim="t" string="ЮГХК"/>
          <v:handles>
            <v:h position="@0,center"/>
          </v:handles>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93BA" w14:textId="77777777" w:rsidR="00A660AF" w:rsidRDefault="00000000">
    <w:pPr>
      <w:pStyle w:val="aff4"/>
      <w:rPr>
        <w:lang w:val="en-US" w:eastAsia="en-US"/>
      </w:rPr>
    </w:pPr>
    <w:r>
      <w:rPr>
        <w:lang w:val="en-US" w:eastAsia="en-US"/>
      </w:rPr>
      <w:pict w14:anchorId="49AF3504">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PowerPlusWaterMarkObject 8" o:spid="_x0000_s1027" type="#_x0000_m1032" style="position:absolute;margin-left:0;margin-top:0;width:485.2pt;height:186.7pt;rotation:315;z-index:251662848;mso-wrap-style:none;mso-position-horizontal:center;mso-position-horizontal-relative:margin;mso-position-vertical:center;mso-position-vertical-relative:margin;v-text-anchor:middle" o:spt="100" o:allowincell="f" adj="10800,,0" path="m@9,l@10,em@11,21600l@12,21600e" fillcolor="#f2f2f2" stroked="f" strokecolor="#3465a4">
          <v:fill color2="#0d0d0d"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Times New Roman&quot;;font-size:1pt" fitshape="t" trim="t" string="ЮГХК"/>
          <v:handles>
            <v:h position="@0,center"/>
          </v:handles>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6C475" w14:textId="77777777" w:rsidR="00A660AF" w:rsidRDefault="00000000">
    <w:pPr>
      <w:pStyle w:val="aff4"/>
      <w:rPr>
        <w:lang w:val="en-US" w:eastAsia="en-US"/>
      </w:rPr>
    </w:pPr>
    <w:r>
      <w:rPr>
        <w:lang w:val="en-US" w:eastAsia="en-US"/>
      </w:rPr>
      <w:pict w14:anchorId="2B9E729F">
        <v:shapetype id="_x0000_m103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PowerPlusWaterMarkObject 10" o:spid="_x0000_s1026" type="#_x0000_m1032" style="position:absolute;margin-left:0;margin-top:0;width:485.2pt;height:186.7pt;rotation:315;z-index:251663872;mso-wrap-style:none;mso-position-horizontal:center;mso-position-horizontal-relative:margin;mso-position-vertical:center;mso-position-vertical-relative:margin;v-text-anchor:middle" o:spt="100" o:allowincell="f" adj="10800,,0" path="m@9,l@10,em@11,21600l@12,21600e" fillcolor="#f2f2f2" stroked="f" strokecolor="#3465a4">
          <v:fill color2="#0d0d0d"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Times New Roman&quot;;font-size:1pt" fitshape="t" trim="t" string="ЮГХК"/>
          <v:handles>
            <v:h position="@0,center"/>
          </v:handles>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53BD" w14:textId="77777777" w:rsidR="00A660AF" w:rsidRDefault="00000000">
    <w:pPr>
      <w:pStyle w:val="aff4"/>
      <w:rPr>
        <w:lang w:val="en-US" w:eastAsia="en-US"/>
      </w:rPr>
    </w:pPr>
    <w:r>
      <w:rPr>
        <w:lang w:val="en-US" w:eastAsia="en-US"/>
      </w:rPr>
      <w:pict w14:anchorId="78D6812D">
        <v:shape id="PowerPlusWaterMarkObject 12" o:spid="_x0000_s1025" style="position:absolute;margin-left:0;margin-top:0;width:485.2pt;height:186.7pt;rotation:315;z-index:251664896;visibility:visible;mso-wrap-style:none;mso-position-horizontal:center;mso-position-horizontal-relative:margin;mso-position-vertical:center;mso-position-vertical-relative:margin;v-text-anchor:middle" coordsize="21600,21600" o:spt="100" o:allowincell="f" adj="10800,,0" path="m@9,l@10,em@11,21600l@12,21600e" fillcolor="#f2f2f2" stroked="f" strokecolor="#3465a4">
          <v:fill color2="#0d0d0d" o:detectmouseclick="t"/>
          <v:stroke joinstyle="round"/>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Times New Roman&quot;;font-size:1pt" fitshape="t" trim="t" string="ЮГХК"/>
          <v:handles>
            <v:h position="@0,center"/>
          </v:handl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05339"/>
    <w:multiLevelType w:val="multilevel"/>
    <w:tmpl w:val="F788E1AA"/>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21F97B75"/>
    <w:multiLevelType w:val="multilevel"/>
    <w:tmpl w:val="EF704F68"/>
    <w:lvl w:ilvl="0">
      <w:start w:val="1"/>
      <w:numFmt w:val="decimal"/>
      <w:lvlText w:val="%1)"/>
      <w:lvlJc w:val="left"/>
      <w:pPr>
        <w:tabs>
          <w:tab w:val="num" w:pos="0"/>
        </w:tabs>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6B2B35"/>
    <w:multiLevelType w:val="multilevel"/>
    <w:tmpl w:val="8A10297A"/>
    <w:lvl w:ilvl="0">
      <w:start w:val="1"/>
      <w:numFmt w:val="decimal"/>
      <w:lvlText w:val="%1)"/>
      <w:lvlJc w:val="left"/>
      <w:pPr>
        <w:tabs>
          <w:tab w:val="num" w:pos="0"/>
        </w:tabs>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653520"/>
    <w:multiLevelType w:val="multilevel"/>
    <w:tmpl w:val="8A14C850"/>
    <w:lvl w:ilvl="0">
      <w:start w:val="8"/>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7C2C90"/>
    <w:multiLevelType w:val="multilevel"/>
    <w:tmpl w:val="9366412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1468B0"/>
    <w:multiLevelType w:val="multilevel"/>
    <w:tmpl w:val="D99E3E7A"/>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6" w15:restartNumberingAfterBreak="0">
    <w:nsid w:val="316C2D35"/>
    <w:multiLevelType w:val="multilevel"/>
    <w:tmpl w:val="0D909C08"/>
    <w:lvl w:ilvl="0">
      <w:start w:val="1"/>
      <w:numFmt w:val="decimal"/>
      <w:lvlText w:val="%1)"/>
      <w:lvlJc w:val="left"/>
      <w:pPr>
        <w:tabs>
          <w:tab w:val="num" w:pos="0"/>
        </w:tabs>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2A3E5A"/>
    <w:multiLevelType w:val="multilevel"/>
    <w:tmpl w:val="2B70CE50"/>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479F6E0D"/>
    <w:multiLevelType w:val="multilevel"/>
    <w:tmpl w:val="75166F84"/>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902BE8"/>
    <w:multiLevelType w:val="multilevel"/>
    <w:tmpl w:val="48E4E868"/>
    <w:lvl w:ilvl="0">
      <w:start w:val="1"/>
      <w:numFmt w:val="decimal"/>
      <w:lvlText w:val="%1)"/>
      <w:lvlJc w:val="left"/>
      <w:pPr>
        <w:tabs>
          <w:tab w:val="num" w:pos="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354D95"/>
    <w:multiLevelType w:val="multilevel"/>
    <w:tmpl w:val="40BCBA84"/>
    <w:lvl w:ilvl="0">
      <w:start w:val="1"/>
      <w:numFmt w:val="decimal"/>
      <w:lvlText w:val="%1)"/>
      <w:lvlJc w:val="left"/>
      <w:pPr>
        <w:tabs>
          <w:tab w:val="num" w:pos="0"/>
        </w:tabs>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480FDA"/>
    <w:multiLevelType w:val="multilevel"/>
    <w:tmpl w:val="B49C36FE"/>
    <w:lvl w:ilvl="0">
      <w:start w:val="1"/>
      <w:numFmt w:val="bullet"/>
      <w:pStyle w:val="a"/>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4C3DA4"/>
    <w:multiLevelType w:val="multilevel"/>
    <w:tmpl w:val="F69E9DE2"/>
    <w:lvl w:ilvl="0">
      <w:start w:val="1"/>
      <w:numFmt w:val="bullet"/>
      <w:lvlText w:val="•"/>
      <w:lvlJc w:val="left"/>
      <w:pPr>
        <w:tabs>
          <w:tab w:val="num" w:pos="0"/>
        </w:tabs>
        <w:ind w:left="0" w:firstLine="0"/>
      </w:pPr>
      <w:rPr>
        <w:rFonts w:ascii="Calibri" w:hAnsi="Calibri" w:cs="Calibri" w:hint="default"/>
        <w:b/>
        <w:bCs/>
        <w:i w:val="0"/>
        <w:iCs w:val="0"/>
        <w:caps w:val="0"/>
        <w:smallCaps w:val="0"/>
        <w:strike w:val="0"/>
        <w:dstrike w:val="0"/>
        <w:color w:val="000000"/>
        <w:spacing w:val="-1"/>
        <w:w w:val="100"/>
        <w:position w:val="0"/>
        <w:sz w:val="20"/>
        <w:szCs w:val="20"/>
        <w:u w:val="none"/>
        <w:vertAlign w:val="baseline"/>
      </w:rPr>
    </w:lvl>
    <w:lvl w:ilvl="1">
      <w:start w:val="4"/>
      <w:numFmt w:val="decimal"/>
      <w:lvlText w:val="%2-"/>
      <w:lvlJc w:val="left"/>
      <w:pPr>
        <w:tabs>
          <w:tab w:val="num" w:pos="0"/>
        </w:tabs>
        <w:ind w:left="0" w:firstLine="0"/>
      </w:pPr>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56D90F5A"/>
    <w:multiLevelType w:val="multilevel"/>
    <w:tmpl w:val="6B505952"/>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4" w15:restartNumberingAfterBreak="0">
    <w:nsid w:val="5A635C16"/>
    <w:multiLevelType w:val="multilevel"/>
    <w:tmpl w:val="207CA04C"/>
    <w:lvl w:ilvl="0">
      <w:start w:val="3"/>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61DF6D0C"/>
    <w:multiLevelType w:val="multilevel"/>
    <w:tmpl w:val="4EBE4746"/>
    <w:lvl w:ilvl="0">
      <w:start w:val="1"/>
      <w:numFmt w:val="decimal"/>
      <w:pStyle w:val="a0"/>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6" w15:restartNumberingAfterBreak="0">
    <w:nsid w:val="6E0A3BCD"/>
    <w:multiLevelType w:val="multilevel"/>
    <w:tmpl w:val="B7F848FE"/>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A1269A"/>
    <w:multiLevelType w:val="multilevel"/>
    <w:tmpl w:val="2C14582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584221697">
    <w:abstractNumId w:val="7"/>
  </w:num>
  <w:num w:numId="2" w16cid:durableId="1967392005">
    <w:abstractNumId w:val="11"/>
  </w:num>
  <w:num w:numId="3" w16cid:durableId="935285943">
    <w:abstractNumId w:val="8"/>
  </w:num>
  <w:num w:numId="4" w16cid:durableId="1398628839">
    <w:abstractNumId w:val="15"/>
  </w:num>
  <w:num w:numId="5" w16cid:durableId="1832020253">
    <w:abstractNumId w:val="9"/>
  </w:num>
  <w:num w:numId="6" w16cid:durableId="1858960248">
    <w:abstractNumId w:val="4"/>
  </w:num>
  <w:num w:numId="7" w16cid:durableId="1406492103">
    <w:abstractNumId w:val="6"/>
  </w:num>
  <w:num w:numId="8" w16cid:durableId="170336707">
    <w:abstractNumId w:val="2"/>
  </w:num>
  <w:num w:numId="9" w16cid:durableId="379985096">
    <w:abstractNumId w:val="10"/>
  </w:num>
  <w:num w:numId="10" w16cid:durableId="1703048533">
    <w:abstractNumId w:val="0"/>
  </w:num>
  <w:num w:numId="11" w16cid:durableId="1350640062">
    <w:abstractNumId w:val="13"/>
  </w:num>
  <w:num w:numId="12" w16cid:durableId="909998465">
    <w:abstractNumId w:val="16"/>
  </w:num>
  <w:num w:numId="13" w16cid:durableId="1312557794">
    <w:abstractNumId w:val="17"/>
  </w:num>
  <w:num w:numId="14" w16cid:durableId="756436787">
    <w:abstractNumId w:val="3"/>
  </w:num>
  <w:num w:numId="15" w16cid:durableId="800726834">
    <w:abstractNumId w:val="5"/>
  </w:num>
  <w:num w:numId="16" w16cid:durableId="1125149813">
    <w:abstractNumId w:val="12"/>
  </w:num>
  <w:num w:numId="17" w16cid:durableId="1687751068">
    <w:abstractNumId w:val="14"/>
  </w:num>
  <w:num w:numId="18" w16cid:durableId="36051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AF"/>
    <w:rsid w:val="00A47322"/>
    <w:rsid w:val="00A660AF"/>
    <w:rsid w:val="00A93B64"/>
    <w:rsid w:val="00F00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2522D"/>
  <w15:docId w15:val="{7FAB3F30-1565-4D95-914E-72493E4F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imes New Roman" w:hAnsi="Times New Roman" w:cs="Times New Roman"/>
      <w:lang w:val="ru-RU" w:bidi="ar-SA"/>
    </w:rPr>
  </w:style>
  <w:style w:type="paragraph" w:styleId="1">
    <w:name w:val="heading 1"/>
    <w:basedOn w:val="a1"/>
    <w:next w:val="a1"/>
    <w:uiPriority w:val="9"/>
    <w:qFormat/>
    <w:pPr>
      <w:keepNext/>
      <w:numPr>
        <w:numId w:val="1"/>
      </w:numPr>
      <w:spacing w:before="120"/>
      <w:jc w:val="center"/>
      <w:outlineLvl w:val="0"/>
    </w:pPr>
    <w:rPr>
      <w:rFonts w:ascii="Arial" w:hAnsi="Arial" w:cs="Arial"/>
      <w:b/>
      <w:bCs/>
      <w:color w:val="000000"/>
    </w:rPr>
  </w:style>
  <w:style w:type="paragraph" w:styleId="2">
    <w:name w:val="heading 2"/>
    <w:basedOn w:val="a1"/>
    <w:next w:val="a1"/>
    <w:uiPriority w:val="9"/>
    <w:semiHidden/>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1"/>
    <w:next w:val="a1"/>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1"/>
    <w:next w:val="a1"/>
    <w:uiPriority w:val="9"/>
    <w:semiHidden/>
    <w:unhideWhenUsed/>
    <w:qFormat/>
    <w:pPr>
      <w:keepNext/>
      <w:suppressAutoHyphens w:val="0"/>
      <w:spacing w:before="240" w:after="60"/>
      <w:outlineLvl w:val="3"/>
    </w:pPr>
    <w:rPr>
      <w:b/>
      <w:bCs/>
      <w:sz w:val="28"/>
      <w:szCs w:val="28"/>
      <w:lang w:val="fr-FR"/>
    </w:rPr>
  </w:style>
  <w:style w:type="paragraph" w:styleId="5">
    <w:name w:val="heading 5"/>
    <w:basedOn w:val="a1"/>
    <w:next w:val="a1"/>
    <w:uiPriority w:val="9"/>
    <w:semiHidden/>
    <w:unhideWhenUsed/>
    <w:qFormat/>
    <w:pPr>
      <w:spacing w:before="240" w:after="60"/>
      <w:outlineLvl w:val="4"/>
    </w:pPr>
    <w:rPr>
      <w:rFonts w:ascii="Calibri" w:hAnsi="Calibri" w:cs="Calibri"/>
      <w:b/>
      <w:bCs/>
      <w:i/>
      <w:iCs/>
      <w:sz w:val="26"/>
      <w:szCs w:val="26"/>
    </w:rPr>
  </w:style>
  <w:style w:type="paragraph" w:styleId="9">
    <w:name w:val="heading 9"/>
    <w:basedOn w:val="a1"/>
    <w:next w:val="a1"/>
    <w:qFormat/>
    <w:pPr>
      <w:suppressAutoHyphens w:val="0"/>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rPr>
      <w:b/>
    </w:rPr>
  </w:style>
  <w:style w:type="character" w:customStyle="1" w:styleId="WW8Num6z0">
    <w:name w:val="WW8Num6z0"/>
    <w:qFormat/>
  </w:style>
  <w:style w:type="character" w:customStyle="1" w:styleId="WW8Num9z0">
    <w:name w:val="WW8Num9z0"/>
    <w:qFormat/>
  </w:style>
  <w:style w:type="character" w:customStyle="1" w:styleId="WW8Num11z0">
    <w:name w:val="WW8Num11z0"/>
    <w:qFormat/>
  </w:style>
  <w:style w:type="character" w:customStyle="1" w:styleId="WW8Num12z0">
    <w:name w:val="WW8Num12z0"/>
    <w:qFormat/>
    <w:rPr>
      <w:b/>
    </w:rPr>
  </w:style>
  <w:style w:type="character" w:customStyle="1" w:styleId="WW8Num12z2">
    <w:name w:val="WW8Num12z2"/>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style>
  <w:style w:type="character" w:customStyle="1" w:styleId="WW8Num16z0">
    <w:name w:val="WW8Num16z0"/>
    <w:qFormat/>
    <w:rPr>
      <w:rFonts w:cs="Times New Roman"/>
    </w:rPr>
  </w:style>
  <w:style w:type="character" w:customStyle="1" w:styleId="WW8Num16z2">
    <w:name w:val="WW8Num16z2"/>
    <w:qFormat/>
    <w:rPr>
      <w:rFonts w:cs="Times New Roman"/>
      <w:sz w:val="28"/>
      <w:szCs w:val="28"/>
    </w:rPr>
  </w:style>
  <w:style w:type="character" w:customStyle="1" w:styleId="WW8Num17z0">
    <w:name w:val="WW8Num17z0"/>
    <w:qFormat/>
    <w:rPr>
      <w:rFonts w:ascii="Calibri" w:eastAsia="Calibri" w:hAnsi="Calibri" w:cs="Calibri"/>
      <w:b/>
      <w:bCs/>
      <w:i w:val="0"/>
      <w:iCs w:val="0"/>
      <w:caps w:val="0"/>
      <w:smallCaps w:val="0"/>
      <w:strike w:val="0"/>
      <w:dstrike w:val="0"/>
      <w:color w:val="000000"/>
      <w:spacing w:val="-1"/>
      <w:w w:val="100"/>
      <w:position w:val="0"/>
      <w:sz w:val="20"/>
      <w:szCs w:val="20"/>
      <w:u w:val="none"/>
      <w:vertAlign w:val="baseline"/>
    </w:rPr>
  </w:style>
  <w:style w:type="character" w:customStyle="1" w:styleId="WW8Num17z1">
    <w:name w:val="WW8Num17z1"/>
    <w:qFormat/>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style>
  <w:style w:type="character" w:customStyle="1" w:styleId="WW8Num18z0">
    <w:name w:val="WW8Num18z0"/>
    <w:qFormat/>
  </w:style>
  <w:style w:type="character" w:customStyle="1" w:styleId="WW8Num19z0">
    <w:name w:val="WW8Num19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5">
    <w:name w:val="page number"/>
    <w:basedOn w:val="10"/>
  </w:style>
  <w:style w:type="character" w:styleId="a6">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7">
    <w:name w:val="Нижний колонтитул Знак"/>
    <w:qFormat/>
    <w:rPr>
      <w:sz w:val="24"/>
      <w:szCs w:val="24"/>
      <w:lang w:eastAsia="zh-CN"/>
    </w:rPr>
  </w:style>
  <w:style w:type="character" w:customStyle="1" w:styleId="a8">
    <w:name w:val="Основной текст Знак"/>
    <w:qFormat/>
    <w:rPr>
      <w:sz w:val="24"/>
      <w:szCs w:val="24"/>
      <w:lang w:eastAsia="zh-CN"/>
    </w:rPr>
  </w:style>
  <w:style w:type="character" w:customStyle="1" w:styleId="a9">
    <w:name w:val="Верхний колонтитул Знак"/>
    <w:qFormat/>
    <w:rPr>
      <w:sz w:val="24"/>
      <w:szCs w:val="24"/>
      <w:lang w:eastAsia="zh-CN"/>
    </w:rPr>
  </w:style>
  <w:style w:type="character" w:customStyle="1" w:styleId="aa">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b">
    <w:name w:val="Основной текст с отступом Знак"/>
    <w:qFormat/>
    <w:rPr>
      <w:sz w:val="24"/>
      <w:szCs w:val="24"/>
      <w:lang w:eastAsia="zh-CN"/>
    </w:rPr>
  </w:style>
  <w:style w:type="character" w:customStyle="1" w:styleId="ac">
    <w:name w:val="Название Знак"/>
    <w:qFormat/>
    <w:rPr>
      <w:b/>
      <w:sz w:val="28"/>
    </w:rPr>
  </w:style>
  <w:style w:type="character" w:customStyle="1" w:styleId="32">
    <w:name w:val="Основной текст с отступом 3 Знак"/>
    <w:qFormat/>
    <w:rPr>
      <w:sz w:val="24"/>
    </w:rPr>
  </w:style>
  <w:style w:type="character" w:customStyle="1" w:styleId="ad">
    <w:name w:val="Текст Знак"/>
    <w:qFormat/>
    <w:rPr>
      <w:rFonts w:ascii="Courier New" w:hAnsi="Courier New" w:cs="Courier New"/>
    </w:rPr>
  </w:style>
  <w:style w:type="character" w:customStyle="1" w:styleId="ae">
    <w:name w:val="Текст выноски Знак"/>
    <w:qFormat/>
    <w:rPr>
      <w:rFonts w:ascii="Tahoma" w:hAnsi="Tahoma" w:cs="Tahoma"/>
      <w:sz w:val="16"/>
      <w:szCs w:val="16"/>
      <w:lang w:eastAsia="zh-CN"/>
    </w:rPr>
  </w:style>
  <w:style w:type="character" w:customStyle="1" w:styleId="af">
    <w:name w:val="Схема документа Знак"/>
    <w:qFormat/>
    <w:rPr>
      <w:rFonts w:ascii="Tahoma" w:hAnsi="Tahoma" w:cs="Tahoma"/>
      <w:shd w:val="clear" w:color="auto" w:fill="000080"/>
    </w:rPr>
  </w:style>
  <w:style w:type="character" w:styleId="af0">
    <w:name w:val="annotation reference"/>
    <w:qFormat/>
    <w:rPr>
      <w:sz w:val="16"/>
      <w:szCs w:val="16"/>
    </w:rPr>
  </w:style>
  <w:style w:type="character" w:customStyle="1" w:styleId="af1">
    <w:name w:val="Текст примечания Знак"/>
    <w:basedOn w:val="a2"/>
    <w:qFormat/>
  </w:style>
  <w:style w:type="character" w:customStyle="1" w:styleId="af2">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3">
    <w:name w:val="Красная строка Знак"/>
    <w:basedOn w:val="a8"/>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4">
    <w:name w:val="Текст сноски Знак"/>
    <w:basedOn w:val="a2"/>
    <w:qFormat/>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5">
    <w:name w:val="Unresolved Mention"/>
    <w:qFormat/>
    <w:rPr>
      <w:color w:val="605E5C"/>
      <w:shd w:val="clear" w:color="auto" w:fill="E1DFDD"/>
    </w:rPr>
  </w:style>
  <w:style w:type="character" w:customStyle="1" w:styleId="st1">
    <w:name w:val="st1"/>
    <w:qFormat/>
  </w:style>
  <w:style w:type="character" w:styleId="af6">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paragraphtext">
    <w:name w:val="paragraphtext"/>
    <w:qFormat/>
  </w:style>
  <w:style w:type="character" w:customStyle="1" w:styleId="ng-star-inserted">
    <w:name w:val="ng-star-inserted"/>
    <w:qFormat/>
  </w:style>
  <w:style w:type="character" w:customStyle="1" w:styleId="skrequired">
    <w:name w:val="skrequired"/>
    <w:qFormat/>
  </w:style>
  <w:style w:type="character" w:customStyle="1" w:styleId="BodytextBold">
    <w:name w:val="Body text + Bold"/>
    <w:qFormat/>
    <w:rPr>
      <w:rFonts w:ascii="Calibri" w:eastAsia="Calibri" w:hAnsi="Calibri" w:cs="Calibri"/>
      <w:b/>
      <w:bCs/>
      <w:spacing w:val="-1"/>
      <w:sz w:val="20"/>
      <w:szCs w:val="20"/>
      <w:shd w:val="clear" w:color="auto" w:fill="FFFFFF"/>
    </w:rPr>
  </w:style>
  <w:style w:type="character" w:customStyle="1" w:styleId="90">
    <w:name w:val="Заголовок 9 Знак"/>
    <w:qFormat/>
    <w:rPr>
      <w:rFonts w:ascii="Arial" w:hAnsi="Arial" w:cs="Arial"/>
      <w:sz w:val="22"/>
      <w:szCs w:val="22"/>
    </w:rPr>
  </w:style>
  <w:style w:type="character" w:customStyle="1" w:styleId="af7">
    <w:name w:val="Заголовок Знак"/>
    <w:qFormat/>
    <w:rPr>
      <w:rFonts w:ascii="Times New Roman" w:eastAsia="Times New Roman" w:hAnsi="Times New Roman" w:cs="Times New Roman"/>
      <w:b/>
      <w:sz w:val="32"/>
      <w:szCs w:val="20"/>
      <w:lang w:val="ru-RU"/>
    </w:rPr>
  </w:style>
  <w:style w:type="character" w:customStyle="1" w:styleId="StyleBodyTextIndentArial12pt">
    <w:name w:val="Style Body Text Indent + Arial 12 pt"/>
    <w:qFormat/>
    <w:rPr>
      <w:rFonts w:ascii="Arial" w:hAnsi="Arial" w:cs="Arial"/>
      <w:sz w:val="24"/>
    </w:rPr>
  </w:style>
  <w:style w:type="character" w:customStyle="1" w:styleId="s20">
    <w:name w:val="s20"/>
    <w:qFormat/>
    <w:rPr>
      <w:shd w:val="clear" w:color="auto" w:fill="FFFFFF"/>
    </w:rPr>
  </w:style>
  <w:style w:type="character" w:styleId="af8">
    <w:name w:val="Placeholder Text"/>
    <w:qFormat/>
    <w:rPr>
      <w:color w:val="808080"/>
    </w:rPr>
  </w:style>
  <w:style w:type="character" w:customStyle="1" w:styleId="14">
    <w:name w:val="Неразрешенное упоминание1"/>
    <w:qFormat/>
    <w:rPr>
      <w:color w:val="808080"/>
      <w:shd w:val="clear" w:color="auto" w:fill="E6E6E6"/>
    </w:rPr>
  </w:style>
  <w:style w:type="paragraph" w:customStyle="1" w:styleId="Heading">
    <w:name w:val="Heading"/>
    <w:basedOn w:val="a1"/>
    <w:next w:val="af9"/>
    <w:qFormat/>
    <w:pPr>
      <w:keepNext/>
      <w:spacing w:before="240" w:after="120"/>
    </w:pPr>
    <w:rPr>
      <w:rFonts w:ascii="Arial" w:eastAsia="Lucida Sans Unicode" w:hAnsi="Arial" w:cs="Tahoma"/>
      <w:sz w:val="28"/>
      <w:szCs w:val="28"/>
    </w:rPr>
  </w:style>
  <w:style w:type="paragraph" w:styleId="af9">
    <w:name w:val="Body Text"/>
    <w:basedOn w:val="a1"/>
    <w:pPr>
      <w:spacing w:after="120"/>
    </w:pPr>
  </w:style>
  <w:style w:type="paragraph" w:styleId="afa">
    <w:name w:val="List"/>
    <w:basedOn w:val="af9"/>
    <w:rPr>
      <w:rFonts w:cs="Tahoma"/>
    </w:rPr>
  </w:style>
  <w:style w:type="paragraph" w:styleId="afb">
    <w:name w:val="caption"/>
    <w:basedOn w:val="a1"/>
    <w:qFormat/>
    <w:pPr>
      <w:suppressLineNumbers/>
      <w:spacing w:before="120" w:after="120"/>
    </w:pPr>
    <w:rPr>
      <w:rFonts w:cs="Mangal"/>
      <w:i/>
      <w:iCs/>
      <w:sz w:val="28"/>
    </w:rPr>
  </w:style>
  <w:style w:type="paragraph" w:customStyle="1" w:styleId="Index">
    <w:name w:val="Index"/>
    <w:basedOn w:val="a1"/>
    <w:qFormat/>
    <w:pPr>
      <w:suppressLineNumbers/>
    </w:pPr>
    <w:rPr>
      <w:rFonts w:cs="FreeSans"/>
    </w:rPr>
  </w:style>
  <w:style w:type="paragraph" w:customStyle="1" w:styleId="25">
    <w:name w:val="Указатель2"/>
    <w:basedOn w:val="a1"/>
    <w:qFormat/>
    <w:pPr>
      <w:suppressLineNumbers/>
    </w:pPr>
    <w:rPr>
      <w:rFonts w:cs="Mangal"/>
    </w:rPr>
  </w:style>
  <w:style w:type="paragraph" w:customStyle="1" w:styleId="15">
    <w:name w:val="Название1"/>
    <w:basedOn w:val="a1"/>
    <w:qFormat/>
    <w:pPr>
      <w:suppressLineNumbers/>
      <w:spacing w:before="120" w:after="120"/>
    </w:pPr>
    <w:rPr>
      <w:rFonts w:cs="Tahoma"/>
      <w:i/>
      <w:iCs/>
    </w:rPr>
  </w:style>
  <w:style w:type="paragraph" w:customStyle="1" w:styleId="16">
    <w:name w:val="Указатель1"/>
    <w:basedOn w:val="a1"/>
    <w:qFormat/>
    <w:pPr>
      <w:suppressLineNumbers/>
    </w:pPr>
    <w:rPr>
      <w:rFonts w:cs="Tahoma"/>
    </w:rPr>
  </w:style>
  <w:style w:type="paragraph" w:customStyle="1" w:styleId="afc">
    <w:name w:val="Обычный (веб)"/>
    <w:basedOn w:val="a1"/>
    <w:qFormat/>
    <w:pPr>
      <w:autoSpaceDE w:val="0"/>
      <w:spacing w:before="100" w:after="100"/>
    </w:pPr>
    <w:rPr>
      <w:color w:val="000000"/>
      <w:sz w:val="20"/>
      <w:szCs w:val="20"/>
    </w:rPr>
  </w:style>
  <w:style w:type="paragraph" w:customStyle="1" w:styleId="HeaderandFooter">
    <w:name w:val="Header and Footer"/>
    <w:basedOn w:val="a1"/>
    <w:qFormat/>
    <w:pPr>
      <w:suppressLineNumbers/>
      <w:tabs>
        <w:tab w:val="center" w:pos="4819"/>
        <w:tab w:val="right" w:pos="9638"/>
      </w:tabs>
    </w:pPr>
  </w:style>
  <w:style w:type="paragraph" w:styleId="afd">
    <w:name w:val="footer"/>
    <w:basedOn w:val="a1"/>
    <w:pPr>
      <w:tabs>
        <w:tab w:val="center" w:pos="4153"/>
        <w:tab w:val="right" w:pos="8306"/>
      </w:tabs>
      <w:autoSpaceDE w:val="0"/>
    </w:pPr>
  </w:style>
  <w:style w:type="paragraph" w:styleId="afe">
    <w:name w:val="Body Text Indent"/>
    <w:basedOn w:val="a1"/>
    <w:pPr>
      <w:spacing w:after="120"/>
      <w:ind w:left="283"/>
    </w:pPr>
  </w:style>
  <w:style w:type="paragraph" w:customStyle="1" w:styleId="aff">
    <w:name w:val="Подпункт спецификации"/>
    <w:basedOn w:val="afe"/>
    <w:qFormat/>
    <w:pPr>
      <w:autoSpaceDE w:val="0"/>
      <w:spacing w:after="60"/>
      <w:ind w:left="0"/>
      <w:jc w:val="both"/>
    </w:pPr>
    <w:rPr>
      <w:rFonts w:ascii="Arial" w:hAnsi="Arial" w:cs="Arial"/>
      <w:color w:val="000000"/>
      <w:sz w:val="20"/>
      <w:szCs w:val="20"/>
    </w:rPr>
  </w:style>
  <w:style w:type="paragraph" w:customStyle="1" w:styleId="a0">
    <w:name w:val="Пункт спецификации"/>
    <w:basedOn w:val="a1"/>
    <w:qFormat/>
    <w:pPr>
      <w:numPr>
        <w:numId w:val="4"/>
      </w:numPr>
      <w:autoSpaceDE w:val="0"/>
      <w:spacing w:before="120" w:after="120"/>
      <w:jc w:val="both"/>
    </w:pPr>
    <w:rPr>
      <w:rFonts w:ascii="Arial" w:hAnsi="Arial" w:cs="Arial"/>
      <w:b/>
      <w:sz w:val="20"/>
      <w:szCs w:val="20"/>
    </w:rPr>
  </w:style>
  <w:style w:type="paragraph" w:customStyle="1" w:styleId="aff0">
    <w:name w:val="Текст таб"/>
    <w:basedOn w:val="a1"/>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7">
    <w:name w:val="Подпункт спецификации 1"/>
    <w:basedOn w:val="aff"/>
    <w:qFormat/>
    <w:pPr>
      <w:tabs>
        <w:tab w:val="num" w:pos="284"/>
        <w:tab w:val="left" w:pos="851"/>
      </w:tabs>
      <w:spacing w:before="120" w:after="0"/>
      <w:ind w:left="851" w:hanging="851"/>
    </w:pPr>
  </w:style>
  <w:style w:type="paragraph" w:customStyle="1" w:styleId="120">
    <w:name w:val="Стиль Пункт спецификации + Перед:  12 пт"/>
    <w:basedOn w:val="a0"/>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
    <w:qFormat/>
    <w:pPr>
      <w:spacing w:before="120" w:after="0"/>
    </w:pPr>
    <w:rPr>
      <w:rFonts w:cs="Times New Roman"/>
    </w:rPr>
  </w:style>
  <w:style w:type="paragraph" w:styleId="aff1">
    <w:name w:val="Balloon Text"/>
    <w:basedOn w:val="a1"/>
    <w:qFormat/>
    <w:rPr>
      <w:rFonts w:ascii="Tahoma" w:hAnsi="Tahoma" w:cs="Tahoma"/>
      <w:sz w:val="16"/>
      <w:szCs w:val="16"/>
    </w:rPr>
  </w:style>
  <w:style w:type="paragraph" w:customStyle="1" w:styleId="aff2">
    <w:name w:val="Содержимое таблицы"/>
    <w:basedOn w:val="a1"/>
    <w:qFormat/>
    <w:pPr>
      <w:suppressLineNumbers/>
    </w:pPr>
  </w:style>
  <w:style w:type="paragraph" w:customStyle="1" w:styleId="aff3">
    <w:name w:val="Заголовок таблицы"/>
    <w:basedOn w:val="aff2"/>
    <w:qFormat/>
    <w:pPr>
      <w:jc w:val="center"/>
    </w:pPr>
    <w:rPr>
      <w:b/>
      <w:bCs/>
    </w:rPr>
  </w:style>
  <w:style w:type="paragraph" w:styleId="aff4">
    <w:name w:val="header"/>
    <w:basedOn w:val="a1"/>
    <w:pPr>
      <w:suppressLineNumbers/>
      <w:tabs>
        <w:tab w:val="center" w:pos="4819"/>
        <w:tab w:val="right" w:pos="9638"/>
      </w:tabs>
    </w:pPr>
  </w:style>
  <w:style w:type="paragraph" w:customStyle="1" w:styleId="211">
    <w:name w:val="заголовок 21"/>
    <w:basedOn w:val="a1"/>
    <w:next w:val="a1"/>
    <w:qFormat/>
    <w:pPr>
      <w:keepNext/>
      <w:autoSpaceDE w:val="0"/>
      <w:ind w:hanging="567"/>
    </w:pPr>
    <w:rPr>
      <w:rFonts w:ascii="Arial" w:hAnsi="Arial" w:cs="Arial"/>
      <w:b/>
      <w:bCs/>
      <w:sz w:val="22"/>
      <w:szCs w:val="22"/>
    </w:rPr>
  </w:style>
  <w:style w:type="paragraph" w:styleId="aff5">
    <w:name w:val="List Paragraph"/>
    <w:basedOn w:val="a1"/>
    <w:qFormat/>
    <w:pPr>
      <w:ind w:left="720"/>
    </w:pPr>
    <w:rPr>
      <w:lang w:val="kk-KZ"/>
    </w:rPr>
  </w:style>
  <w:style w:type="paragraph" w:customStyle="1" w:styleId="aff6">
    <w:name w:val="Знак"/>
    <w:basedOn w:val="a1"/>
    <w:qFormat/>
    <w:pPr>
      <w:suppressAutoHyphens w:val="0"/>
      <w:spacing w:after="160" w:line="240" w:lineRule="exact"/>
    </w:pPr>
    <w:rPr>
      <w:rFonts w:eastAsia="SimSun;宋体"/>
      <w:sz w:val="28"/>
      <w:lang w:val="en-US"/>
    </w:rPr>
  </w:style>
  <w:style w:type="paragraph" w:styleId="26">
    <w:name w:val="Body Text Indent 2"/>
    <w:basedOn w:val="a1"/>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1"/>
    <w:qFormat/>
    <w:pPr>
      <w:spacing w:after="120" w:line="480" w:lineRule="auto"/>
    </w:pPr>
  </w:style>
  <w:style w:type="paragraph" w:styleId="33">
    <w:name w:val="Body Text 3"/>
    <w:basedOn w:val="a1"/>
    <w:qFormat/>
    <w:pPr>
      <w:spacing w:after="120"/>
    </w:pPr>
    <w:rPr>
      <w:sz w:val="16"/>
      <w:szCs w:val="16"/>
    </w:rPr>
  </w:style>
  <w:style w:type="paragraph" w:customStyle="1" w:styleId="Bodytext1">
    <w:name w:val="Body text1"/>
    <w:basedOn w:val="a1"/>
    <w:qFormat/>
    <w:pPr>
      <w:widowControl w:val="0"/>
      <w:shd w:val="clear" w:color="auto" w:fill="FFFFFF"/>
      <w:suppressAutoHyphens w:val="0"/>
      <w:spacing w:line="274" w:lineRule="exact"/>
      <w:jc w:val="both"/>
    </w:pPr>
    <w:rPr>
      <w:sz w:val="23"/>
      <w:szCs w:val="23"/>
    </w:rPr>
  </w:style>
  <w:style w:type="paragraph" w:customStyle="1" w:styleId="18">
    <w:name w:val="Обычный1"/>
    <w:qFormat/>
    <w:pPr>
      <w:textAlignment w:val="baseline"/>
    </w:pPr>
    <w:rPr>
      <w:rFonts w:ascii="Times New Roman" w:eastAsia="Times New Roman" w:hAnsi="Times New Roman" w:cs="Times New Roman"/>
      <w:lang w:val="ru-RU" w:bidi="ar-SA"/>
    </w:rPr>
  </w:style>
  <w:style w:type="paragraph" w:customStyle="1" w:styleId="aff7">
    <w:name w:val="Название"/>
    <w:basedOn w:val="a1"/>
    <w:qFormat/>
    <w:pPr>
      <w:suppressAutoHyphens w:val="0"/>
      <w:jc w:val="center"/>
    </w:pPr>
    <w:rPr>
      <w:b/>
      <w:sz w:val="28"/>
      <w:szCs w:val="20"/>
    </w:rPr>
  </w:style>
  <w:style w:type="paragraph" w:styleId="34">
    <w:name w:val="Body Text Indent 3"/>
    <w:basedOn w:val="a1"/>
    <w:qFormat/>
    <w:pPr>
      <w:suppressAutoHyphens w:val="0"/>
      <w:ind w:firstLine="709"/>
      <w:jc w:val="both"/>
    </w:pPr>
    <w:rPr>
      <w:szCs w:val="20"/>
    </w:rPr>
  </w:style>
  <w:style w:type="paragraph" w:styleId="aff8">
    <w:name w:val="Plain Text"/>
    <w:basedOn w:val="a1"/>
    <w:qFormat/>
    <w:pPr>
      <w:suppressAutoHyphens w:val="0"/>
    </w:pPr>
    <w:rPr>
      <w:rFonts w:ascii="Courier New" w:hAnsi="Courier New" w:cs="Courier New"/>
      <w:sz w:val="20"/>
      <w:szCs w:val="20"/>
    </w:rPr>
  </w:style>
  <w:style w:type="paragraph" w:styleId="aff9">
    <w:name w:val="Document Map"/>
    <w:basedOn w:val="a1"/>
    <w:qFormat/>
    <w:pPr>
      <w:shd w:val="clear" w:color="auto" w:fill="000080"/>
      <w:suppressAutoHyphens w:val="0"/>
    </w:pPr>
    <w:rPr>
      <w:rFonts w:ascii="Tahoma" w:hAnsi="Tahoma" w:cs="Tahoma"/>
      <w:sz w:val="20"/>
      <w:szCs w:val="20"/>
    </w:rPr>
  </w:style>
  <w:style w:type="paragraph" w:customStyle="1" w:styleId="19">
    <w:name w:val="Знак Знак1 Знак Знак Знак Знак Знак Знак Знак"/>
    <w:basedOn w:val="a1"/>
    <w:qFormat/>
    <w:pPr>
      <w:suppressAutoHyphens w:val="0"/>
      <w:spacing w:after="160" w:line="240" w:lineRule="exact"/>
    </w:pPr>
    <w:rPr>
      <w:rFonts w:eastAsia="SimSun;宋体"/>
      <w:b/>
      <w:bCs/>
      <w:sz w:val="28"/>
      <w:szCs w:val="28"/>
      <w:lang w:val="en-US"/>
    </w:rPr>
  </w:style>
  <w:style w:type="paragraph" w:styleId="affa">
    <w:name w:val="annotation text"/>
    <w:basedOn w:val="a1"/>
    <w:qFormat/>
    <w:pPr>
      <w:suppressAutoHyphens w:val="0"/>
    </w:pPr>
    <w:rPr>
      <w:sz w:val="20"/>
      <w:szCs w:val="20"/>
    </w:rPr>
  </w:style>
  <w:style w:type="paragraph" w:styleId="affb">
    <w:name w:val="annotation subject"/>
    <w:basedOn w:val="affa"/>
    <w:next w:val="affa"/>
    <w:qFormat/>
    <w:rPr>
      <w:b/>
      <w:bCs/>
    </w:rPr>
  </w:style>
  <w:style w:type="paragraph" w:styleId="affc">
    <w:name w:val="No Spacing"/>
    <w:qFormat/>
    <w:rPr>
      <w:rFonts w:ascii="Times New Roman" w:eastAsia="Times New Roman" w:hAnsi="Times New Roman" w:cs="Times New Roman"/>
      <w:sz w:val="20"/>
      <w:szCs w:val="20"/>
      <w:lang w:val="ru-RU" w:bidi="ar-SA"/>
    </w:rPr>
  </w:style>
  <w:style w:type="paragraph" w:customStyle="1" w:styleId="normal2">
    <w:name w:val="normal2"/>
    <w:basedOn w:val="a1"/>
    <w:qFormat/>
    <w:pPr>
      <w:suppressAutoHyphens w:val="0"/>
      <w:spacing w:before="280" w:after="280"/>
    </w:pPr>
  </w:style>
  <w:style w:type="paragraph" w:customStyle="1" w:styleId="Text">
    <w:name w:val="Text"/>
    <w:basedOn w:val="a1"/>
    <w:qFormat/>
    <w:pPr>
      <w:suppressAutoHyphens w:val="0"/>
      <w:spacing w:after="240"/>
    </w:pPr>
    <w:rPr>
      <w:szCs w:val="20"/>
      <w:lang w:val="en-US"/>
    </w:rPr>
  </w:style>
  <w:style w:type="paragraph" w:styleId="affd">
    <w:name w:val="Revision"/>
    <w:qFormat/>
    <w:rPr>
      <w:rFonts w:ascii="Times New Roman" w:eastAsia="Times New Roman" w:hAnsi="Times New Roman" w:cs="Times New Roman"/>
      <w:sz w:val="20"/>
      <w:szCs w:val="20"/>
      <w:lang w:val="ru-RU" w:bidi="ar-SA"/>
    </w:rPr>
  </w:style>
  <w:style w:type="paragraph" w:styleId="HTML0">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e">
    <w:name w:val="Body Text First Indent"/>
    <w:basedOn w:val="af9"/>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5"/>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12"/>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8"/>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1"/>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1"/>
    <w:qFormat/>
    <w:pPr>
      <w:widowControl w:val="0"/>
      <w:suppressAutoHyphens w:val="0"/>
      <w:spacing w:before="120" w:after="120"/>
      <w:ind w:firstLine="851"/>
      <w:jc w:val="both"/>
    </w:pPr>
    <w:rPr>
      <w:szCs w:val="20"/>
    </w:rPr>
  </w:style>
  <w:style w:type="paragraph" w:customStyle="1" w:styleId="afff">
    <w:name w:val="Îñíîâí"/>
    <w:basedOn w:val="a1"/>
    <w:qFormat/>
    <w:pPr>
      <w:widowControl w:val="0"/>
      <w:suppressAutoHyphens w:val="0"/>
      <w:jc w:val="both"/>
    </w:pPr>
    <w:rPr>
      <w:rFonts w:ascii="Arial" w:hAnsi="Arial" w:cs="Arial"/>
      <w:sz w:val="22"/>
      <w:szCs w:val="20"/>
    </w:rPr>
  </w:style>
  <w:style w:type="paragraph" w:customStyle="1" w:styleId="TableParagraph">
    <w:name w:val="Table Paragraph"/>
    <w:basedOn w:val="a1"/>
    <w:qFormat/>
    <w:pPr>
      <w:widowControl w:val="0"/>
      <w:suppressAutoHyphens w:val="0"/>
      <w:autoSpaceDE w:val="0"/>
      <w:ind w:left="105"/>
    </w:pPr>
    <w:rPr>
      <w:sz w:val="22"/>
      <w:szCs w:val="22"/>
    </w:rPr>
  </w:style>
  <w:style w:type="paragraph" w:styleId="afff0">
    <w:name w:val="footnote text"/>
    <w:basedOn w:val="a1"/>
    <w:pPr>
      <w:suppressAutoHyphens w:val="0"/>
    </w:pPr>
    <w:rPr>
      <w:sz w:val="20"/>
      <w:szCs w:val="20"/>
    </w:rPr>
  </w:style>
  <w:style w:type="paragraph" w:styleId="afff1">
    <w:name w:val="Normal Indent"/>
    <w:basedOn w:val="a1"/>
    <w:qFormat/>
    <w:pPr>
      <w:suppressAutoHyphens w:val="0"/>
      <w:ind w:left="1134"/>
      <w:jc w:val="both"/>
    </w:pPr>
    <w:rPr>
      <w:rFonts w:ascii="Arial" w:hAnsi="Arial" w:cs="Arial"/>
      <w:sz w:val="22"/>
      <w:szCs w:val="20"/>
      <w:lang w:val="en-GB"/>
    </w:rPr>
  </w:style>
  <w:style w:type="paragraph" w:customStyle="1" w:styleId="afff2">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3">
    <w:name w:val="Знак"/>
    <w:basedOn w:val="a1"/>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1"/>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1"/>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1"/>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styleId="a">
    <w:name w:val="List Bullet"/>
    <w:basedOn w:val="a1"/>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5">
    <w:name w:val="Обычный3"/>
    <w:basedOn w:val="a1"/>
    <w:qFormat/>
    <w:pPr>
      <w:suppressAutoHyphens w:val="0"/>
      <w:spacing w:before="280" w:after="280"/>
    </w:pPr>
  </w:style>
  <w:style w:type="paragraph" w:customStyle="1" w:styleId="BodyText2">
    <w:name w:val="Body Text2"/>
    <w:basedOn w:val="a1"/>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styleId="28">
    <w:name w:val="List 2"/>
    <w:basedOn w:val="a1"/>
    <w:qFormat/>
    <w:pPr>
      <w:keepLines/>
      <w:tabs>
        <w:tab w:val="left" w:pos="1080"/>
      </w:tabs>
      <w:suppressAutoHyphens w:val="0"/>
      <w:spacing w:after="80" w:line="300" w:lineRule="auto"/>
      <w:ind w:left="1080" w:hanging="720"/>
    </w:pPr>
    <w:rPr>
      <w:rFonts w:ascii="Verdana" w:hAnsi="Verdana" w:cs="Verdana"/>
      <w:sz w:val="22"/>
      <w:szCs w:val="20"/>
    </w:rPr>
  </w:style>
  <w:style w:type="paragraph" w:customStyle="1" w:styleId="titlestring">
    <w:name w:val="titlestring"/>
    <w:basedOn w:val="a1"/>
    <w:qFormat/>
    <w:pPr>
      <w:suppressAutoHyphens w:val="0"/>
      <w:spacing w:before="280" w:after="280"/>
    </w:pPr>
  </w:style>
  <w:style w:type="paragraph" w:customStyle="1" w:styleId="1a">
    <w:name w:val="Знак1 Знак Знак Знак"/>
    <w:basedOn w:val="a1"/>
    <w:qFormat/>
    <w:pPr>
      <w:widowControl w:val="0"/>
      <w:tabs>
        <w:tab w:val="left" w:pos="5040"/>
      </w:tabs>
      <w:suppressAutoHyphens w:val="0"/>
      <w:ind w:left="5040" w:hanging="360"/>
      <w:jc w:val="both"/>
    </w:pPr>
    <w:rPr>
      <w:rFonts w:ascii="Arial" w:eastAsia="SimSun;宋体" w:hAnsi="Arial" w:cs="Arial"/>
      <w:kern w:val="2"/>
      <w:sz w:val="20"/>
      <w:lang w:val="en-US"/>
    </w:rPr>
  </w:style>
  <w:style w:type="paragraph" w:customStyle="1" w:styleId="CharChar1CharChar">
    <w:name w:val="Char Char1 Char Char Знак Знак Знак Знак Знак Знак Знак Знак Знак Знак Знак Знак Знак"/>
    <w:basedOn w:val="a1"/>
    <w:qFormat/>
    <w:pPr>
      <w:widowControl w:val="0"/>
      <w:tabs>
        <w:tab w:val="left" w:pos="5040"/>
      </w:tabs>
      <w:suppressAutoHyphens w:val="0"/>
      <w:ind w:left="5040" w:hanging="360"/>
      <w:jc w:val="both"/>
    </w:pPr>
    <w:rPr>
      <w:rFonts w:ascii="Arial" w:eastAsia="SimSun;宋体" w:hAnsi="Arial" w:cs="Arial"/>
      <w:kern w:val="2"/>
      <w:sz w:val="20"/>
      <w:lang w:val="en-US"/>
    </w:rPr>
  </w:style>
  <w:style w:type="paragraph" w:customStyle="1" w:styleId="1b">
    <w:name w:val="Знак1"/>
    <w:basedOn w:val="a1"/>
    <w:qFormat/>
    <w:pPr>
      <w:widowControl w:val="0"/>
      <w:tabs>
        <w:tab w:val="left" w:pos="5040"/>
      </w:tabs>
      <w:suppressAutoHyphens w:val="0"/>
      <w:ind w:left="5040" w:hanging="360"/>
      <w:jc w:val="both"/>
    </w:pPr>
    <w:rPr>
      <w:rFonts w:ascii="Arial" w:eastAsia="SimSun;宋体" w:hAnsi="Arial" w:cs="Arial"/>
      <w:kern w:val="2"/>
      <w:sz w:val="20"/>
      <w:lang w:val="en-US"/>
    </w:rPr>
  </w:style>
  <w:style w:type="paragraph" w:customStyle="1" w:styleId="111">
    <w:name w:val="Знак11"/>
    <w:basedOn w:val="a1"/>
    <w:qFormat/>
    <w:pPr>
      <w:widowControl w:val="0"/>
      <w:tabs>
        <w:tab w:val="left" w:pos="5040"/>
      </w:tabs>
      <w:suppressAutoHyphens w:val="0"/>
      <w:ind w:left="5040" w:hanging="360"/>
      <w:jc w:val="both"/>
    </w:pPr>
    <w:rPr>
      <w:rFonts w:ascii="Arial" w:eastAsia="SimSun;宋体" w:hAnsi="Arial" w:cs="Arial"/>
      <w:kern w:val="2"/>
      <w:sz w:val="20"/>
      <w:lang w:val="en-US"/>
    </w:rPr>
  </w:style>
  <w:style w:type="paragraph" w:customStyle="1" w:styleId="CharChar1CharChar0">
    <w:name w:val="Char Char1 Char Char Знак Знак Знак Знак Знак Знак Знак Знак Знак Знак"/>
    <w:basedOn w:val="a1"/>
    <w:qFormat/>
    <w:pPr>
      <w:widowControl w:val="0"/>
      <w:tabs>
        <w:tab w:val="left" w:pos="5040"/>
      </w:tabs>
      <w:suppressAutoHyphens w:val="0"/>
      <w:ind w:left="5040" w:hanging="360"/>
      <w:jc w:val="both"/>
    </w:pPr>
    <w:rPr>
      <w:rFonts w:ascii="Arial" w:eastAsia="SimSun;宋体" w:hAnsi="Arial" w:cs="Arial"/>
      <w:kern w:val="2"/>
      <w:sz w:val="20"/>
      <w:lang w:val="en-US"/>
    </w:rPr>
  </w:style>
  <w:style w:type="paragraph" w:customStyle="1" w:styleId="1CharChar">
    <w:name w:val="Знак Знак Знак Знак Знак1 Знак Знак Знак Знак Char Char Знак"/>
    <w:basedOn w:val="a1"/>
    <w:qFormat/>
    <w:pPr>
      <w:spacing w:after="160" w:line="240" w:lineRule="exact"/>
    </w:pPr>
    <w:rPr>
      <w:sz w:val="20"/>
      <w:szCs w:val="20"/>
    </w:rPr>
  </w:style>
  <w:style w:type="paragraph" w:customStyle="1" w:styleId="29">
    <w:name w:val="Обычный2"/>
    <w:qFormat/>
    <w:pPr>
      <w:widowControl w:val="0"/>
    </w:pPr>
    <w:rPr>
      <w:rFonts w:ascii="Times New Roman" w:eastAsia="Times New Roman" w:hAnsi="Times New Roman" w:cs="Times New Roman"/>
      <w:sz w:val="22"/>
      <w:szCs w:val="22"/>
      <w:lang w:val="ru-RU" w:bidi="ar-SA"/>
    </w:rPr>
  </w:style>
  <w:style w:type="paragraph" w:customStyle="1" w:styleId="1CharChar1">
    <w:name w:val="Знак Знак Знак Знак Знак1 Знак Знак Знак Знак Char Char Знак1"/>
    <w:basedOn w:val="a1"/>
    <w:qFormat/>
    <w:pPr>
      <w:spacing w:after="160" w:line="240" w:lineRule="exact"/>
    </w:pPr>
    <w:rPr>
      <w:sz w:val="20"/>
      <w:szCs w:val="20"/>
    </w:rPr>
  </w:style>
  <w:style w:type="paragraph" w:customStyle="1" w:styleId="pj">
    <w:name w:val="pj"/>
    <w:basedOn w:val="a1"/>
    <w:qFormat/>
    <w:pPr>
      <w:suppressAutoHyphens w:val="0"/>
      <w:ind w:firstLine="400"/>
      <w:jc w:val="both"/>
    </w:pPr>
    <w:rPr>
      <w:color w:val="000000"/>
    </w:r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14085</Words>
  <Characters>80285</Characters>
  <Application>Microsoft Office Word</Application>
  <DocSecurity>0</DocSecurity>
  <Lines>669</Lines>
  <Paragraphs>188</Paragraphs>
  <ScaleCrop>false</ScaleCrop>
  <Company/>
  <LinksUpToDate>false</LinksUpToDate>
  <CharactersWithSpaces>94182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2022-10-21T11:53:00Z</cp:lastPrinted>
  <dcterms:created xsi:type="dcterms:W3CDTF">2025-07-15T10:54:00Z</dcterms:created>
  <dcterms:modified xsi:type="dcterms:W3CDTF">2025-07-15T10:54:00Z</dcterms:modified>
  <dc:language>en-US</dc:language>
</cp:coreProperties>
</file>